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7EAC87" w14:textId="0001E011" w:rsidR="00AF495F" w:rsidRPr="00672FD1" w:rsidRDefault="00AF495F" w:rsidP="00672FD1">
      <w:pPr>
        <w:pStyle w:val="33"/>
        <w:jc w:val="center"/>
        <w:rPr>
          <w:i w:val="0"/>
        </w:rPr>
      </w:pPr>
      <w:r w:rsidRPr="00672FD1">
        <w:rPr>
          <w:i w:val="0"/>
          <w:noProof/>
        </w:rPr>
        <mc:AlternateContent>
          <mc:Choice Requires="wps">
            <w:drawing>
              <wp:anchor distT="0" distB="0" distL="114300" distR="114300" simplePos="0" relativeHeight="251662336" behindDoc="0" locked="0" layoutInCell="1" allowOverlap="1" wp14:anchorId="0C6385B6" wp14:editId="2CAF980E">
                <wp:simplePos x="0" y="0"/>
                <wp:positionH relativeFrom="margin">
                  <wp:posOffset>-3175</wp:posOffset>
                </wp:positionH>
                <wp:positionV relativeFrom="paragraph">
                  <wp:posOffset>-241935</wp:posOffset>
                </wp:positionV>
                <wp:extent cx="5346700" cy="8814435"/>
                <wp:effectExtent l="38100" t="38100" r="44450" b="4381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700" cy="8814435"/>
                        </a:xfrm>
                        <a:prstGeom prst="rect">
                          <a:avLst/>
                        </a:prstGeom>
                        <a:noFill/>
                        <a:ln w="76200" cap="flat" cmpd="thickThin"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7BE3C" id="Rectangle 51" o:spid="_x0000_s1026" style="position:absolute;margin-left:-.25pt;margin-top:-19.05pt;width:421pt;height:694.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" filled="f" strokeweight="6pt">
                <v:stroke linestyle="thickThin"/>
                <v:path arrowok="t"/>
                <w10:wrap anchorx="margin"/>
              </v:rect>
            </w:pict>
          </mc:Fallback>
        </mc:AlternateContent>
      </w:r>
      <w:r w:rsidRPr="00672FD1">
        <w:rPr>
          <w:i w:val="0"/>
        </w:rPr>
        <w:t>BỘ GIÁO DỤC VÀ ĐÀO TẠO</w:t>
      </w:r>
      <w:r w:rsidR="00DE306B" w:rsidRPr="00672FD1">
        <w:rPr>
          <w:i w:val="0"/>
        </w:rPr>
        <w:t xml:space="preserve"> </w:t>
      </w:r>
      <w:r w:rsidR="00672FD1">
        <w:rPr>
          <w:i w:val="0"/>
        </w:rPr>
        <w:t xml:space="preserve">                                       </w:t>
      </w:r>
      <w:r w:rsidRPr="00672FD1">
        <w:rPr>
          <w:i w:val="0"/>
        </w:rPr>
        <w:t>BỘ Y TẾ</w:t>
      </w:r>
    </w:p>
    <w:p w14:paraId="3AADB0A7" w14:textId="77777777" w:rsidR="00AF495F" w:rsidRPr="00AD2169" w:rsidRDefault="00AF495F" w:rsidP="00DE306B">
      <w:pPr>
        <w:pStyle w:val="06-thnbi"/>
        <w:ind w:right="0"/>
        <w:rPr>
          <w:color w:val="auto"/>
        </w:rPr>
      </w:pPr>
      <w:r w:rsidRPr="00AD2169">
        <w:rPr>
          <w:color w:val="auto"/>
        </w:rPr>
        <w:t>VIỆN DINH DƯỠNG</w:t>
      </w:r>
    </w:p>
    <w:p w14:paraId="345EC904" w14:textId="77777777" w:rsidR="00AF495F" w:rsidRPr="00AD2169" w:rsidRDefault="00AF495F" w:rsidP="00DE306B">
      <w:pPr>
        <w:jc w:val="center"/>
        <w:rPr>
          <w:rFonts w:cs="Times New Roman"/>
          <w:b/>
          <w:sz w:val="28"/>
          <w:szCs w:val="28"/>
          <w:lang w:val="nl-NL"/>
        </w:rPr>
      </w:pPr>
      <w:r w:rsidRPr="00AD2169">
        <w:rPr>
          <w:rFonts w:cs="Times New Roman"/>
          <w:i/>
          <w:noProof/>
          <w:sz w:val="28"/>
          <w:szCs w:val="28"/>
        </w:rPr>
        <w:drawing>
          <wp:inline distT="0" distB="0" distL="0" distR="0" wp14:anchorId="5658165D" wp14:editId="6970425A">
            <wp:extent cx="1428750" cy="14287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335269D5" w14:textId="77777777" w:rsidR="00AF495F" w:rsidRPr="00AD2169" w:rsidRDefault="00AF495F" w:rsidP="00DE306B">
      <w:pPr>
        <w:pStyle w:val="ListParagraph"/>
        <w:spacing w:line="360" w:lineRule="auto"/>
        <w:ind w:left="0"/>
        <w:jc w:val="center"/>
        <w:rPr>
          <w:b/>
          <w:sz w:val="28"/>
          <w:szCs w:val="28"/>
        </w:rPr>
      </w:pPr>
    </w:p>
    <w:p w14:paraId="1FDCDFDE" w14:textId="77777777" w:rsidR="002C0868" w:rsidRPr="00AD2169" w:rsidRDefault="002C0868" w:rsidP="00DE306B">
      <w:pPr>
        <w:pStyle w:val="ListParagraph"/>
        <w:spacing w:line="360" w:lineRule="auto"/>
        <w:ind w:left="0"/>
        <w:jc w:val="center"/>
        <w:rPr>
          <w:rFonts w:eastAsia="Times New Roman"/>
          <w:b/>
          <w:sz w:val="28"/>
          <w:szCs w:val="28"/>
        </w:rPr>
      </w:pPr>
      <w:bookmarkStart w:id="0" w:name="_Hlk86305442"/>
    </w:p>
    <w:p w14:paraId="7BB2DFE0" w14:textId="350F1D1E" w:rsidR="00AF495F" w:rsidRPr="00175F50" w:rsidRDefault="00AF495F" w:rsidP="00DE306B">
      <w:pPr>
        <w:pStyle w:val="ListParagraph"/>
        <w:spacing w:line="360" w:lineRule="auto"/>
        <w:ind w:left="0"/>
        <w:jc w:val="center"/>
        <w:rPr>
          <w:b/>
          <w:sz w:val="28"/>
          <w:szCs w:val="28"/>
        </w:rPr>
      </w:pPr>
      <w:r w:rsidRPr="00175F50">
        <w:rPr>
          <w:rFonts w:eastAsia="Times New Roman"/>
          <w:b/>
          <w:sz w:val="28"/>
          <w:szCs w:val="28"/>
        </w:rPr>
        <w:t>NGUYỄN VĂN DŨNG</w:t>
      </w:r>
    </w:p>
    <w:p w14:paraId="2AE69CC6" w14:textId="77777777" w:rsidR="002C0868" w:rsidRPr="00AD2169" w:rsidRDefault="002C0868" w:rsidP="00DE306B">
      <w:pPr>
        <w:pStyle w:val="ListParagraph"/>
        <w:spacing w:line="360" w:lineRule="auto"/>
        <w:ind w:left="0"/>
        <w:jc w:val="center"/>
        <w:rPr>
          <w:rFonts w:ascii="Arial" w:hAnsi="Arial" w:cs="Arial"/>
          <w:b/>
          <w:sz w:val="28"/>
          <w:szCs w:val="28"/>
        </w:rPr>
      </w:pPr>
    </w:p>
    <w:p w14:paraId="2B4E4B3E" w14:textId="77777777" w:rsidR="00672FD1" w:rsidRDefault="0054148C" w:rsidP="00DE306B">
      <w:pPr>
        <w:jc w:val="center"/>
        <w:rPr>
          <w:rFonts w:ascii="Times New Roman Bold" w:eastAsia="Times New Roman" w:hAnsi="Times New Roman Bold" w:cs="Times New Roman"/>
          <w:b/>
          <w:sz w:val="36"/>
          <w:szCs w:val="36"/>
        </w:rPr>
      </w:pPr>
      <w:r w:rsidRPr="00AD2169">
        <w:rPr>
          <w:rFonts w:ascii="Times New Roman Bold" w:eastAsia="Times New Roman" w:hAnsi="Times New Roman Bold" w:cs="Times New Roman"/>
          <w:b/>
          <w:sz w:val="36"/>
          <w:szCs w:val="36"/>
        </w:rPr>
        <w:t xml:space="preserve"> </w:t>
      </w:r>
    </w:p>
    <w:p w14:paraId="29EDF5A6" w14:textId="2532DCD3" w:rsidR="0066048D" w:rsidRPr="00AD2169" w:rsidRDefault="0066048D" w:rsidP="00DE306B">
      <w:pPr>
        <w:jc w:val="center"/>
        <w:rPr>
          <w:rFonts w:ascii="Times New Roman Bold" w:eastAsia="Times New Roman" w:hAnsi="Times New Roman Bold" w:cs="Times New Roman"/>
          <w:b/>
          <w:sz w:val="32"/>
          <w:szCs w:val="32"/>
        </w:rPr>
      </w:pPr>
      <w:r w:rsidRPr="00AD2169">
        <w:rPr>
          <w:rFonts w:ascii="Times New Roman Bold" w:eastAsia="Times New Roman" w:hAnsi="Times New Roman Bold" w:cs="Times New Roman"/>
          <w:b/>
          <w:sz w:val="32"/>
          <w:szCs w:val="32"/>
        </w:rPr>
        <w:t>HIỆU Q</w:t>
      </w:r>
      <w:r w:rsidR="00D1267E" w:rsidRPr="00AD2169">
        <w:rPr>
          <w:rFonts w:ascii="Times New Roman Bold" w:eastAsia="Times New Roman" w:hAnsi="Times New Roman Bold" w:cs="Times New Roman"/>
          <w:b/>
          <w:sz w:val="32"/>
          <w:szCs w:val="32"/>
        </w:rPr>
        <w:t>UẢ</w:t>
      </w:r>
      <w:r w:rsidRPr="00AD2169">
        <w:rPr>
          <w:rFonts w:ascii="Times New Roman Bold" w:eastAsia="Times New Roman" w:hAnsi="Times New Roman Bold" w:cs="Times New Roman"/>
          <w:b/>
          <w:sz w:val="32"/>
          <w:szCs w:val="32"/>
        </w:rPr>
        <w:t xml:space="preserve"> </w:t>
      </w:r>
      <w:r w:rsidR="000E4E93" w:rsidRPr="00AD2169">
        <w:rPr>
          <w:rFonts w:ascii="Times New Roman Bold" w:eastAsia="Times New Roman" w:hAnsi="Times New Roman Bold" w:cs="Times New Roman"/>
          <w:b/>
          <w:sz w:val="32"/>
          <w:szCs w:val="32"/>
        </w:rPr>
        <w:t>BỔ SUNG</w:t>
      </w:r>
      <w:r w:rsidRPr="00AD2169">
        <w:rPr>
          <w:rFonts w:ascii="Times New Roman Bold" w:eastAsia="Times New Roman" w:hAnsi="Times New Roman Bold" w:cs="Times New Roman"/>
          <w:b/>
          <w:sz w:val="32"/>
          <w:szCs w:val="32"/>
        </w:rPr>
        <w:t xml:space="preserve"> BỘT </w:t>
      </w:r>
      <w:r w:rsidR="000E4E93" w:rsidRPr="00AD2169">
        <w:rPr>
          <w:rFonts w:ascii="Times New Roman Bold" w:eastAsia="Times New Roman" w:hAnsi="Times New Roman Bold" w:cs="Times New Roman"/>
          <w:b/>
          <w:sz w:val="32"/>
          <w:szCs w:val="32"/>
        </w:rPr>
        <w:t>ĐA</w:t>
      </w:r>
      <w:r w:rsidRPr="00AD2169">
        <w:rPr>
          <w:rFonts w:ascii="Times New Roman Bold" w:eastAsia="Times New Roman" w:hAnsi="Times New Roman Bold" w:cs="Times New Roman"/>
          <w:b/>
          <w:sz w:val="32"/>
          <w:szCs w:val="32"/>
        </w:rPr>
        <w:t xml:space="preserve"> VI CHẤT BIBOMIX</w:t>
      </w:r>
    </w:p>
    <w:p w14:paraId="28F59994" w14:textId="77777777" w:rsidR="00453C74" w:rsidRPr="00AD2169" w:rsidRDefault="0066048D" w:rsidP="00DE306B">
      <w:pPr>
        <w:jc w:val="center"/>
        <w:rPr>
          <w:rFonts w:ascii="Times New Roman Bold" w:eastAsia="Times New Roman" w:hAnsi="Times New Roman Bold" w:cs="Times New Roman"/>
          <w:b/>
          <w:sz w:val="32"/>
          <w:szCs w:val="32"/>
        </w:rPr>
      </w:pPr>
      <w:r w:rsidRPr="00AD2169">
        <w:rPr>
          <w:rFonts w:ascii="Times New Roman Bold" w:eastAsia="Times New Roman" w:hAnsi="Times New Roman Bold" w:cs="Times New Roman"/>
          <w:b/>
          <w:sz w:val="32"/>
          <w:szCs w:val="32"/>
        </w:rPr>
        <w:t xml:space="preserve"> ĐẾN TÌNH TRẠNG DINH DƯỠNG </w:t>
      </w:r>
    </w:p>
    <w:p w14:paraId="2510BBE5" w14:textId="77777777" w:rsidR="00BC7846" w:rsidRPr="00AD2169" w:rsidRDefault="0066048D" w:rsidP="00DE306B">
      <w:pPr>
        <w:jc w:val="center"/>
        <w:rPr>
          <w:rFonts w:ascii="Times New Roman Bold" w:eastAsia="Times New Roman" w:hAnsi="Times New Roman Bold" w:cs="Times New Roman"/>
          <w:b/>
          <w:sz w:val="32"/>
          <w:szCs w:val="32"/>
        </w:rPr>
      </w:pPr>
      <w:r w:rsidRPr="00AD2169">
        <w:rPr>
          <w:rFonts w:ascii="Times New Roman Bold" w:eastAsia="Times New Roman" w:hAnsi="Times New Roman Bold" w:cs="Times New Roman"/>
          <w:b/>
          <w:sz w:val="32"/>
          <w:szCs w:val="32"/>
        </w:rPr>
        <w:t>CỦA</w:t>
      </w:r>
      <w:r w:rsidR="00453C74" w:rsidRPr="00AD2169">
        <w:rPr>
          <w:rFonts w:ascii="Times New Roman Bold" w:eastAsia="Times New Roman" w:hAnsi="Times New Roman Bold" w:cs="Times New Roman"/>
          <w:b/>
          <w:sz w:val="32"/>
          <w:szCs w:val="32"/>
        </w:rPr>
        <w:t xml:space="preserve"> </w:t>
      </w:r>
      <w:r w:rsidRPr="00AD2169">
        <w:rPr>
          <w:rFonts w:ascii="Times New Roman Bold" w:eastAsia="Times New Roman" w:hAnsi="Times New Roman Bold" w:cs="Times New Roman"/>
          <w:b/>
          <w:sz w:val="32"/>
          <w:szCs w:val="32"/>
        </w:rPr>
        <w:t xml:space="preserve">TRẺ 6 </w:t>
      </w:r>
      <w:r w:rsidR="00357800" w:rsidRPr="00AD2169">
        <w:rPr>
          <w:rFonts w:ascii="Times New Roman Bold" w:eastAsia="Times New Roman" w:hAnsi="Times New Roman Bold" w:cs="Times New Roman"/>
          <w:b/>
          <w:sz w:val="32"/>
          <w:szCs w:val="32"/>
        </w:rPr>
        <w:t>-</w:t>
      </w:r>
      <w:r w:rsidRPr="00AD2169">
        <w:rPr>
          <w:rFonts w:ascii="Times New Roman Bold" w:eastAsia="Times New Roman" w:hAnsi="Times New Roman Bold" w:cs="Times New Roman"/>
          <w:b/>
          <w:sz w:val="32"/>
          <w:szCs w:val="32"/>
        </w:rPr>
        <w:t xml:space="preserve"> 23 THÁNG TUỔI </w:t>
      </w:r>
      <w:r w:rsidR="000E4E93" w:rsidRPr="00AD2169">
        <w:rPr>
          <w:rFonts w:ascii="Times New Roman Bold" w:eastAsia="Times New Roman" w:hAnsi="Times New Roman Bold" w:cs="Times New Roman"/>
          <w:b/>
          <w:sz w:val="32"/>
          <w:szCs w:val="32"/>
        </w:rPr>
        <w:t>SAU MẮC</w:t>
      </w:r>
    </w:p>
    <w:p w14:paraId="7111860C" w14:textId="01C01703" w:rsidR="00AF495F" w:rsidRPr="00AD2169" w:rsidRDefault="000E4E93" w:rsidP="00DE306B">
      <w:pPr>
        <w:jc w:val="center"/>
        <w:rPr>
          <w:rFonts w:eastAsia="Times New Roman" w:cs="Times New Roman"/>
          <w:sz w:val="34"/>
          <w:szCs w:val="34"/>
          <w:lang w:eastAsia="vi-VN"/>
        </w:rPr>
      </w:pPr>
      <w:r w:rsidRPr="00AD2169">
        <w:rPr>
          <w:rFonts w:ascii="Times New Roman Bold" w:eastAsia="Times New Roman" w:hAnsi="Times New Roman Bold" w:cs="Times New Roman"/>
          <w:b/>
          <w:sz w:val="32"/>
          <w:szCs w:val="32"/>
        </w:rPr>
        <w:t>VÀ ĐIỀU TRỊ NHIỄM KHUẨN HÔ HẤP CẤP</w:t>
      </w:r>
      <w:bookmarkEnd w:id="0"/>
    </w:p>
    <w:p w14:paraId="48507EE8" w14:textId="77777777" w:rsidR="003D07EE" w:rsidRPr="00AD2169" w:rsidRDefault="003D07EE" w:rsidP="00DE306B">
      <w:pPr>
        <w:jc w:val="center"/>
        <w:rPr>
          <w:rFonts w:eastAsia="Times New Roman" w:cs="Times New Roman"/>
          <w:sz w:val="32"/>
          <w:szCs w:val="32"/>
          <w:lang w:eastAsia="vi-VN"/>
        </w:rPr>
      </w:pPr>
    </w:p>
    <w:p w14:paraId="450CFC00" w14:textId="77777777" w:rsidR="002C0868" w:rsidRPr="00AD2169" w:rsidRDefault="002C0868" w:rsidP="00DE306B">
      <w:pPr>
        <w:jc w:val="center"/>
        <w:rPr>
          <w:rFonts w:cs="Times New Roman"/>
          <w:b/>
          <w:sz w:val="28"/>
          <w:szCs w:val="28"/>
          <w:lang w:val="nl-NL"/>
        </w:rPr>
      </w:pPr>
    </w:p>
    <w:p w14:paraId="0B18865D" w14:textId="77777777" w:rsidR="002C0868" w:rsidRPr="00AD2169" w:rsidRDefault="002C0868" w:rsidP="00DE306B">
      <w:pPr>
        <w:jc w:val="center"/>
        <w:rPr>
          <w:rFonts w:cs="Times New Roman"/>
          <w:b/>
          <w:sz w:val="28"/>
          <w:szCs w:val="28"/>
          <w:lang w:val="nl-NL"/>
        </w:rPr>
      </w:pPr>
    </w:p>
    <w:p w14:paraId="5321708F" w14:textId="13B329D9" w:rsidR="00AF495F" w:rsidRPr="00AD2169" w:rsidRDefault="00BB1991" w:rsidP="00DE306B">
      <w:pPr>
        <w:jc w:val="center"/>
        <w:rPr>
          <w:rFonts w:cs="Times New Roman"/>
          <w:b/>
          <w:sz w:val="32"/>
          <w:szCs w:val="32"/>
          <w:lang w:val="nl-NL"/>
        </w:rPr>
      </w:pPr>
      <w:r w:rsidRPr="00AD2169">
        <w:rPr>
          <w:rFonts w:cs="Times New Roman"/>
          <w:b/>
          <w:sz w:val="28"/>
          <w:szCs w:val="28"/>
          <w:lang w:val="nl-NL"/>
        </w:rPr>
        <w:t>LUẬ</w:t>
      </w:r>
      <w:r w:rsidR="00224354" w:rsidRPr="00AD2169">
        <w:rPr>
          <w:rFonts w:cs="Times New Roman"/>
          <w:b/>
          <w:sz w:val="28"/>
          <w:szCs w:val="28"/>
          <w:lang w:val="nl-NL"/>
        </w:rPr>
        <w:t>N ÁN</w:t>
      </w:r>
      <w:r w:rsidRPr="00AD2169">
        <w:rPr>
          <w:rFonts w:cs="Times New Roman"/>
          <w:b/>
          <w:sz w:val="28"/>
          <w:szCs w:val="28"/>
          <w:lang w:val="nl-NL"/>
        </w:rPr>
        <w:t xml:space="preserve"> TIẾN SĨ </w:t>
      </w:r>
    </w:p>
    <w:p w14:paraId="5044C77A" w14:textId="77777777" w:rsidR="002C0868" w:rsidRPr="00AD2169" w:rsidRDefault="002C0868" w:rsidP="00DE306B">
      <w:pPr>
        <w:jc w:val="center"/>
        <w:rPr>
          <w:rFonts w:cs="Times New Roman"/>
          <w:b/>
          <w:sz w:val="28"/>
          <w:szCs w:val="28"/>
          <w:lang w:val="nl-NL"/>
        </w:rPr>
      </w:pPr>
    </w:p>
    <w:p w14:paraId="5E19A45F" w14:textId="77777777" w:rsidR="002C0868" w:rsidRPr="00AD2169" w:rsidRDefault="002C0868" w:rsidP="00DE306B">
      <w:pPr>
        <w:jc w:val="center"/>
        <w:rPr>
          <w:rFonts w:cs="Times New Roman"/>
          <w:b/>
          <w:sz w:val="28"/>
          <w:szCs w:val="28"/>
          <w:lang w:val="nl-NL"/>
        </w:rPr>
      </w:pPr>
    </w:p>
    <w:p w14:paraId="07F56AB7" w14:textId="77777777" w:rsidR="002C0868" w:rsidRPr="00AD2169" w:rsidRDefault="002C0868" w:rsidP="00DE306B">
      <w:pPr>
        <w:jc w:val="center"/>
        <w:rPr>
          <w:rFonts w:cs="Times New Roman"/>
          <w:b/>
          <w:sz w:val="28"/>
          <w:szCs w:val="28"/>
          <w:lang w:val="nl-NL"/>
        </w:rPr>
      </w:pPr>
    </w:p>
    <w:p w14:paraId="75256515" w14:textId="77777777" w:rsidR="002C0868" w:rsidRPr="00AD2169" w:rsidRDefault="002C0868" w:rsidP="00DE306B">
      <w:pPr>
        <w:jc w:val="center"/>
        <w:rPr>
          <w:rFonts w:cs="Times New Roman"/>
          <w:b/>
          <w:sz w:val="28"/>
          <w:szCs w:val="28"/>
          <w:lang w:val="nl-NL"/>
        </w:rPr>
      </w:pPr>
    </w:p>
    <w:p w14:paraId="4602804C" w14:textId="77777777" w:rsidR="002C0868" w:rsidRPr="00AD2169" w:rsidRDefault="002C0868" w:rsidP="00DE306B">
      <w:pPr>
        <w:jc w:val="center"/>
        <w:rPr>
          <w:rFonts w:cs="Times New Roman"/>
          <w:b/>
          <w:sz w:val="28"/>
          <w:szCs w:val="28"/>
          <w:lang w:val="nl-NL"/>
        </w:rPr>
      </w:pPr>
    </w:p>
    <w:p w14:paraId="3E88E683" w14:textId="7F6774C0" w:rsidR="00AF495F" w:rsidRPr="00AD2169" w:rsidRDefault="00AF495F" w:rsidP="002C0868">
      <w:pPr>
        <w:jc w:val="center"/>
        <w:rPr>
          <w:rFonts w:cs="Times New Roman"/>
          <w:b/>
          <w:sz w:val="28"/>
          <w:szCs w:val="28"/>
          <w:lang w:val="nl-NL"/>
        </w:rPr>
      </w:pPr>
      <w:r w:rsidRPr="00AD2169">
        <w:rPr>
          <w:rFonts w:cs="Times New Roman"/>
          <w:b/>
          <w:sz w:val="28"/>
          <w:szCs w:val="28"/>
          <w:lang w:val="nl-NL"/>
        </w:rPr>
        <w:t xml:space="preserve">HÀ NỘI </w:t>
      </w:r>
      <w:r w:rsidR="00357800" w:rsidRPr="00AD2169">
        <w:rPr>
          <w:rFonts w:cs="Times New Roman"/>
          <w:b/>
          <w:sz w:val="28"/>
          <w:szCs w:val="28"/>
          <w:lang w:val="nl-NL"/>
        </w:rPr>
        <w:t>-</w:t>
      </w:r>
      <w:r w:rsidR="00EC4E6C" w:rsidRPr="00AD2169">
        <w:rPr>
          <w:rFonts w:cs="Times New Roman"/>
          <w:b/>
          <w:sz w:val="28"/>
          <w:szCs w:val="28"/>
          <w:lang w:val="nl-NL"/>
        </w:rPr>
        <w:t xml:space="preserve"> 2022</w:t>
      </w:r>
    </w:p>
    <w:p w14:paraId="70E16594" w14:textId="77777777" w:rsidR="00DE306B" w:rsidRPr="00AD2169" w:rsidRDefault="00DE306B" w:rsidP="00DE306B">
      <w:pPr>
        <w:jc w:val="center"/>
        <w:rPr>
          <w:rFonts w:cs="Times New Roman"/>
          <w:bCs/>
          <w:sz w:val="28"/>
          <w:szCs w:val="28"/>
        </w:rPr>
        <w:sectPr w:rsidR="00DE306B" w:rsidRPr="00AD2169" w:rsidSect="00D70B90">
          <w:headerReference w:type="default" r:id="rId9"/>
          <w:footerReference w:type="default" r:id="rId10"/>
          <w:pgSz w:w="11907" w:h="16840" w:code="9"/>
          <w:pgMar w:top="1701" w:right="1418" w:bottom="1701" w:left="1985" w:header="720" w:footer="720" w:gutter="0"/>
          <w:pgNumType w:start="1"/>
          <w:cols w:space="720"/>
          <w:docGrid w:linePitch="360"/>
        </w:sectPr>
      </w:pPr>
    </w:p>
    <w:p w14:paraId="374934A2" w14:textId="77777777" w:rsidR="002C0868" w:rsidRPr="00AD2169" w:rsidRDefault="002C0868" w:rsidP="002C0868">
      <w:pPr>
        <w:pStyle w:val="03"/>
        <w:spacing w:before="200"/>
        <w:jc w:val="center"/>
        <w:rPr>
          <w:b w:val="0"/>
          <w:i w:val="0"/>
          <w:color w:val="auto"/>
        </w:rPr>
      </w:pPr>
      <w:r w:rsidRPr="00AD2169">
        <w:rPr>
          <w:noProof/>
          <w:color w:val="auto"/>
          <w:lang w:val="en-US" w:eastAsia="en-US"/>
        </w:rPr>
        <w:lastRenderedPageBreak/>
        <mc:AlternateContent>
          <mc:Choice Requires="wps">
            <w:drawing>
              <wp:anchor distT="0" distB="0" distL="114300" distR="114300" simplePos="0" relativeHeight="251669504" behindDoc="0" locked="0" layoutInCell="1" allowOverlap="1" wp14:anchorId="319007A0" wp14:editId="5B7DD494">
                <wp:simplePos x="0" y="0"/>
                <wp:positionH relativeFrom="margin">
                  <wp:align>right</wp:align>
                </wp:positionH>
                <wp:positionV relativeFrom="paragraph">
                  <wp:posOffset>-13335</wp:posOffset>
                </wp:positionV>
                <wp:extent cx="5372100" cy="8585835"/>
                <wp:effectExtent l="38100" t="38100" r="38100" b="4381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2100" cy="8585835"/>
                        </a:xfrm>
                        <a:prstGeom prst="rect">
                          <a:avLst/>
                        </a:prstGeom>
                        <a:noFill/>
                        <a:ln w="76200" cap="flat" cmpd="thickThin"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F786F63" id="Rectangle 4" o:spid="_x0000_s1026" style="position:absolute;margin-left:371.8pt;margin-top:-1.05pt;width:423pt;height:676.0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" filled="f" strokeweight="6pt">
                <v:stroke linestyle="thickThin"/>
                <v:path arrowok="t"/>
                <w10:wrap anchorx="margin"/>
              </v:rect>
            </w:pict>
          </mc:Fallback>
        </mc:AlternateContent>
      </w:r>
      <w:r w:rsidRPr="00AD2169">
        <w:rPr>
          <w:b w:val="0"/>
          <w:i w:val="0"/>
          <w:color w:val="auto"/>
        </w:rPr>
        <w:t>BỘ GIÁO DỤC VÀ ĐÀO TẠO</w:t>
      </w:r>
      <w:r w:rsidRPr="00AD2169">
        <w:rPr>
          <w:b w:val="0"/>
          <w:i w:val="0"/>
          <w:color w:val="auto"/>
          <w:lang w:val="en-US"/>
        </w:rPr>
        <w:t xml:space="preserve"> - </w:t>
      </w:r>
      <w:r w:rsidRPr="00AD2169">
        <w:rPr>
          <w:b w:val="0"/>
          <w:i w:val="0"/>
          <w:color w:val="auto"/>
        </w:rPr>
        <w:t>BỘ Y TẾ</w:t>
      </w:r>
    </w:p>
    <w:p w14:paraId="0E750E96" w14:textId="77777777" w:rsidR="002C0868" w:rsidRPr="00AD2169" w:rsidRDefault="002C0868" w:rsidP="002C0868">
      <w:pPr>
        <w:pStyle w:val="06-thnbi"/>
        <w:ind w:right="0"/>
        <w:rPr>
          <w:color w:val="auto"/>
        </w:rPr>
      </w:pPr>
      <w:r w:rsidRPr="00AD2169">
        <w:rPr>
          <w:color w:val="auto"/>
        </w:rPr>
        <w:t>VIỆN DINH DƯỠNG</w:t>
      </w:r>
    </w:p>
    <w:p w14:paraId="3BBD3AE7" w14:textId="77777777" w:rsidR="002C0868" w:rsidRPr="00AD2169" w:rsidRDefault="002C0868" w:rsidP="002C0868">
      <w:pPr>
        <w:jc w:val="center"/>
        <w:rPr>
          <w:rFonts w:cs="Times New Roman"/>
          <w:b/>
          <w:sz w:val="28"/>
          <w:szCs w:val="28"/>
          <w:lang w:val="nl-NL"/>
        </w:rPr>
      </w:pPr>
      <w:r w:rsidRPr="00AD2169">
        <w:rPr>
          <w:rFonts w:cs="Times New Roman"/>
          <w:i/>
          <w:noProof/>
          <w:sz w:val="28"/>
          <w:szCs w:val="28"/>
        </w:rPr>
        <w:drawing>
          <wp:inline distT="0" distB="0" distL="0" distR="0" wp14:anchorId="67307AE2" wp14:editId="49E71F85">
            <wp:extent cx="1428750" cy="1428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65898269" w14:textId="77777777" w:rsidR="002C0868" w:rsidRPr="00AD2169" w:rsidRDefault="002C0868" w:rsidP="002C0868">
      <w:pPr>
        <w:pStyle w:val="ListParagraph"/>
        <w:spacing w:line="360" w:lineRule="auto"/>
        <w:ind w:left="0"/>
        <w:jc w:val="center"/>
        <w:rPr>
          <w:b/>
          <w:sz w:val="28"/>
          <w:szCs w:val="28"/>
        </w:rPr>
      </w:pPr>
    </w:p>
    <w:p w14:paraId="675CF5D2" w14:textId="77777777" w:rsidR="002C0868" w:rsidRPr="00AD2169" w:rsidRDefault="002C0868" w:rsidP="002C0868">
      <w:pPr>
        <w:pStyle w:val="ListParagraph"/>
        <w:spacing w:line="360" w:lineRule="auto"/>
        <w:ind w:left="0"/>
        <w:jc w:val="center"/>
        <w:rPr>
          <w:rFonts w:eastAsia="Times New Roman"/>
          <w:b/>
          <w:sz w:val="28"/>
          <w:szCs w:val="28"/>
        </w:rPr>
      </w:pPr>
    </w:p>
    <w:p w14:paraId="744F66E8" w14:textId="77777777" w:rsidR="002C0868" w:rsidRPr="00AD2169" w:rsidRDefault="002C0868" w:rsidP="002C0868">
      <w:pPr>
        <w:pStyle w:val="ListParagraph"/>
        <w:spacing w:line="360" w:lineRule="auto"/>
        <w:ind w:left="0"/>
        <w:jc w:val="center"/>
        <w:rPr>
          <w:b/>
          <w:sz w:val="28"/>
          <w:szCs w:val="28"/>
        </w:rPr>
      </w:pPr>
      <w:r w:rsidRPr="00AD2169">
        <w:rPr>
          <w:rFonts w:eastAsia="Times New Roman"/>
          <w:b/>
          <w:sz w:val="28"/>
          <w:szCs w:val="28"/>
        </w:rPr>
        <w:t>NGUYỄN VĂN DŨNG</w:t>
      </w:r>
    </w:p>
    <w:p w14:paraId="252BC885" w14:textId="77777777" w:rsidR="002C0868" w:rsidRPr="00AD2169" w:rsidRDefault="002C0868" w:rsidP="002C0868">
      <w:pPr>
        <w:pStyle w:val="ListParagraph"/>
        <w:spacing w:line="360" w:lineRule="auto"/>
        <w:ind w:left="0"/>
        <w:jc w:val="center"/>
        <w:rPr>
          <w:rFonts w:ascii="Arial" w:hAnsi="Arial" w:cs="Arial"/>
          <w:b/>
          <w:sz w:val="28"/>
          <w:szCs w:val="28"/>
        </w:rPr>
      </w:pPr>
    </w:p>
    <w:p w14:paraId="0B971885" w14:textId="10E6CAFE" w:rsidR="002C0868" w:rsidRPr="00AD2169" w:rsidRDefault="002C0868" w:rsidP="002C0868">
      <w:pPr>
        <w:jc w:val="center"/>
        <w:rPr>
          <w:rFonts w:ascii="Times New Roman Bold" w:eastAsia="Times New Roman" w:hAnsi="Times New Roman Bold" w:cs="Times New Roman"/>
          <w:b/>
          <w:sz w:val="32"/>
          <w:szCs w:val="32"/>
        </w:rPr>
      </w:pPr>
      <w:r w:rsidRPr="00AD2169">
        <w:rPr>
          <w:rFonts w:ascii="Times New Roman Bold" w:eastAsia="Times New Roman" w:hAnsi="Times New Roman Bold" w:cs="Times New Roman"/>
          <w:b/>
          <w:sz w:val="32"/>
          <w:szCs w:val="32"/>
        </w:rPr>
        <w:t xml:space="preserve">HIỆU </w:t>
      </w:r>
      <w:r w:rsidR="00D1267E" w:rsidRPr="00AD2169">
        <w:rPr>
          <w:rFonts w:ascii="Times New Roman Bold" w:eastAsia="Times New Roman" w:hAnsi="Times New Roman Bold" w:cs="Times New Roman"/>
          <w:b/>
          <w:sz w:val="32"/>
          <w:szCs w:val="32"/>
        </w:rPr>
        <w:t>QUẢ</w:t>
      </w:r>
      <w:r w:rsidRPr="00AD2169">
        <w:rPr>
          <w:rFonts w:ascii="Times New Roman Bold" w:eastAsia="Times New Roman" w:hAnsi="Times New Roman Bold" w:cs="Times New Roman"/>
          <w:b/>
          <w:sz w:val="32"/>
          <w:szCs w:val="32"/>
        </w:rPr>
        <w:t xml:space="preserve"> BỔ SUNG BỘT ĐA VI CHẤT BIBOMIX</w:t>
      </w:r>
    </w:p>
    <w:p w14:paraId="3E9460D6" w14:textId="77777777" w:rsidR="002C0868" w:rsidRPr="00AD2169" w:rsidRDefault="002C0868" w:rsidP="002C0868">
      <w:pPr>
        <w:jc w:val="center"/>
        <w:rPr>
          <w:rFonts w:ascii="Times New Roman Bold" w:eastAsia="Times New Roman" w:hAnsi="Times New Roman Bold" w:cs="Times New Roman"/>
          <w:b/>
          <w:sz w:val="32"/>
          <w:szCs w:val="32"/>
        </w:rPr>
      </w:pPr>
      <w:r w:rsidRPr="00AD2169">
        <w:rPr>
          <w:rFonts w:ascii="Times New Roman Bold" w:eastAsia="Times New Roman" w:hAnsi="Times New Roman Bold" w:cs="Times New Roman"/>
          <w:b/>
          <w:sz w:val="32"/>
          <w:szCs w:val="32"/>
        </w:rPr>
        <w:t xml:space="preserve"> ĐẾN TÌNH TRẠNG DINH DƯỠNG </w:t>
      </w:r>
    </w:p>
    <w:p w14:paraId="15541DD1" w14:textId="77777777" w:rsidR="00BC7846" w:rsidRPr="00AD2169" w:rsidRDefault="002C0868" w:rsidP="002C0868">
      <w:pPr>
        <w:jc w:val="center"/>
        <w:rPr>
          <w:rFonts w:ascii="Times New Roman Bold" w:eastAsia="Times New Roman" w:hAnsi="Times New Roman Bold" w:cs="Times New Roman"/>
          <w:b/>
          <w:sz w:val="32"/>
          <w:szCs w:val="32"/>
        </w:rPr>
      </w:pPr>
      <w:r w:rsidRPr="00AD2169">
        <w:rPr>
          <w:rFonts w:ascii="Times New Roman Bold" w:eastAsia="Times New Roman" w:hAnsi="Times New Roman Bold" w:cs="Times New Roman"/>
          <w:b/>
          <w:sz w:val="32"/>
          <w:szCs w:val="32"/>
        </w:rPr>
        <w:t>CỦA TRẺ 6 - 23 THÁNG TUỔI SAU MẮC</w:t>
      </w:r>
    </w:p>
    <w:p w14:paraId="422F13D6" w14:textId="6EE1BAD6" w:rsidR="004165D7" w:rsidRPr="00AD2169" w:rsidRDefault="002C0868" w:rsidP="002C0868">
      <w:pPr>
        <w:jc w:val="center"/>
        <w:rPr>
          <w:rFonts w:eastAsia="Times New Roman" w:cs="Times New Roman"/>
          <w:sz w:val="34"/>
          <w:szCs w:val="34"/>
          <w:lang w:eastAsia="vi-VN"/>
        </w:rPr>
      </w:pPr>
      <w:r w:rsidRPr="00AD2169">
        <w:rPr>
          <w:rFonts w:ascii="Times New Roman Bold" w:eastAsia="Times New Roman" w:hAnsi="Times New Roman Bold" w:cs="Times New Roman"/>
          <w:b/>
          <w:sz w:val="32"/>
          <w:szCs w:val="32"/>
        </w:rPr>
        <w:t>VÀ ĐIỀU TRỊ NHIỄM KHUẨN HÔ HẤP CẤP</w:t>
      </w:r>
    </w:p>
    <w:p w14:paraId="70DD6BCE" w14:textId="77777777" w:rsidR="00AF495F" w:rsidRPr="00AD2169" w:rsidRDefault="00AF495F" w:rsidP="00DE306B">
      <w:pPr>
        <w:jc w:val="center"/>
        <w:rPr>
          <w:rFonts w:cs="Times New Roman"/>
          <w:b/>
          <w:bCs/>
          <w:sz w:val="28"/>
          <w:szCs w:val="28"/>
          <w:lang w:val="nl-NL"/>
        </w:rPr>
      </w:pPr>
      <w:r w:rsidRPr="00AD2169">
        <w:rPr>
          <w:rFonts w:cs="Times New Roman"/>
          <w:b/>
          <w:bCs/>
          <w:sz w:val="28"/>
          <w:szCs w:val="28"/>
          <w:lang w:val="nl-NL"/>
        </w:rPr>
        <w:t>Chuyên ngành: Dinh dưỡng</w:t>
      </w:r>
    </w:p>
    <w:p w14:paraId="797DA024" w14:textId="77777777" w:rsidR="00AF495F" w:rsidRPr="00AD2169" w:rsidRDefault="00AF495F" w:rsidP="00DE306B">
      <w:pPr>
        <w:jc w:val="center"/>
        <w:rPr>
          <w:rFonts w:cs="Times New Roman"/>
          <w:sz w:val="28"/>
          <w:szCs w:val="28"/>
          <w:lang w:val="nl-NL"/>
        </w:rPr>
      </w:pPr>
      <w:r w:rsidRPr="00AD2169">
        <w:rPr>
          <w:rFonts w:cs="Times New Roman"/>
          <w:b/>
          <w:bCs/>
          <w:sz w:val="28"/>
          <w:szCs w:val="28"/>
          <w:lang w:val="nl-NL"/>
        </w:rPr>
        <w:t xml:space="preserve">Mã số: </w:t>
      </w:r>
      <w:r w:rsidRPr="00AD2169">
        <w:rPr>
          <w:rFonts w:eastAsia="Times New Roman" w:cs="Times New Roman"/>
          <w:b/>
          <w:bCs/>
          <w:sz w:val="28"/>
          <w:szCs w:val="28"/>
        </w:rPr>
        <w:t>9720401</w:t>
      </w:r>
    </w:p>
    <w:p w14:paraId="63756AE7" w14:textId="77777777" w:rsidR="00AF495F" w:rsidRPr="00AD2169" w:rsidRDefault="00AF495F" w:rsidP="00DE306B">
      <w:pPr>
        <w:jc w:val="center"/>
        <w:rPr>
          <w:rFonts w:cs="Times New Roman"/>
          <w:b/>
          <w:sz w:val="28"/>
          <w:szCs w:val="28"/>
          <w:lang w:val="nl-NL"/>
        </w:rPr>
      </w:pPr>
    </w:p>
    <w:p w14:paraId="2A931A6D" w14:textId="72460AD6" w:rsidR="00BB1991" w:rsidRPr="00AD2169" w:rsidRDefault="00BB1991" w:rsidP="00DE306B">
      <w:pPr>
        <w:jc w:val="center"/>
        <w:rPr>
          <w:rFonts w:cs="Times New Roman"/>
          <w:b/>
          <w:sz w:val="28"/>
          <w:szCs w:val="28"/>
          <w:lang w:val="nl-NL"/>
        </w:rPr>
      </w:pPr>
      <w:r w:rsidRPr="00AD2169">
        <w:rPr>
          <w:rFonts w:cs="Times New Roman"/>
          <w:b/>
          <w:sz w:val="28"/>
          <w:szCs w:val="28"/>
          <w:lang w:val="nl-NL"/>
        </w:rPr>
        <w:t>LUẬ</w:t>
      </w:r>
      <w:r w:rsidR="00224354" w:rsidRPr="00AD2169">
        <w:rPr>
          <w:rFonts w:cs="Times New Roman"/>
          <w:b/>
          <w:sz w:val="28"/>
          <w:szCs w:val="28"/>
          <w:lang w:val="nl-NL"/>
        </w:rPr>
        <w:t>N ÁN</w:t>
      </w:r>
      <w:r w:rsidRPr="00AD2169">
        <w:rPr>
          <w:rFonts w:cs="Times New Roman"/>
          <w:b/>
          <w:sz w:val="28"/>
          <w:szCs w:val="28"/>
          <w:lang w:val="nl-NL"/>
        </w:rPr>
        <w:t xml:space="preserve"> TIẾN SĨ </w:t>
      </w:r>
    </w:p>
    <w:p w14:paraId="37493886" w14:textId="77777777" w:rsidR="00AF495F" w:rsidRPr="00AD2169" w:rsidRDefault="00AF495F" w:rsidP="00DE306B">
      <w:pPr>
        <w:jc w:val="center"/>
        <w:rPr>
          <w:rFonts w:cs="Times New Roman"/>
          <w:b/>
          <w:bCs/>
          <w:sz w:val="28"/>
          <w:szCs w:val="28"/>
          <w:lang w:val="nl-NL"/>
        </w:rPr>
      </w:pPr>
      <w:r w:rsidRPr="00AD2169">
        <w:rPr>
          <w:rFonts w:cs="Times New Roman"/>
          <w:b/>
          <w:bCs/>
          <w:sz w:val="28"/>
          <w:szCs w:val="28"/>
          <w:lang w:val="nl-NL"/>
        </w:rPr>
        <w:t>Người hướng dẫn khoa học</w:t>
      </w:r>
      <w:r w:rsidR="003D4B36" w:rsidRPr="00AD2169">
        <w:rPr>
          <w:rFonts w:cs="Times New Roman"/>
          <w:b/>
          <w:bCs/>
          <w:sz w:val="28"/>
          <w:szCs w:val="28"/>
          <w:lang w:val="nl-NL"/>
        </w:rPr>
        <w:t>:</w:t>
      </w:r>
    </w:p>
    <w:p w14:paraId="0F0A44CC" w14:textId="5C0FB25C" w:rsidR="00AF495F" w:rsidRPr="00AD2169" w:rsidRDefault="00AF495F" w:rsidP="002C0868">
      <w:pPr>
        <w:pStyle w:val="ListParagraph"/>
        <w:numPr>
          <w:ilvl w:val="0"/>
          <w:numId w:val="48"/>
        </w:numPr>
        <w:spacing w:line="360" w:lineRule="auto"/>
        <w:ind w:left="3544"/>
        <w:rPr>
          <w:b/>
          <w:bCs/>
          <w:sz w:val="28"/>
          <w:szCs w:val="28"/>
          <w:lang w:val="nl-NL"/>
        </w:rPr>
      </w:pPr>
      <w:r w:rsidRPr="00AD2169">
        <w:rPr>
          <w:b/>
          <w:bCs/>
          <w:sz w:val="28"/>
          <w:szCs w:val="28"/>
          <w:lang w:val="nl-NL"/>
        </w:rPr>
        <w:t>PGS.TS. PHẠM VĂN PHÚ</w:t>
      </w:r>
    </w:p>
    <w:p w14:paraId="17FE10F7" w14:textId="780AA84B" w:rsidR="00AF495F" w:rsidRPr="00AD2169" w:rsidRDefault="00AF495F" w:rsidP="002C0868">
      <w:pPr>
        <w:pStyle w:val="ListParagraph"/>
        <w:numPr>
          <w:ilvl w:val="0"/>
          <w:numId w:val="48"/>
        </w:numPr>
        <w:spacing w:line="360" w:lineRule="auto"/>
        <w:ind w:left="3544"/>
        <w:rPr>
          <w:sz w:val="28"/>
          <w:szCs w:val="28"/>
          <w:lang w:val="nl-NL"/>
        </w:rPr>
      </w:pPr>
      <w:r w:rsidRPr="00AD2169">
        <w:rPr>
          <w:rFonts w:eastAsia="Times New Roman"/>
          <w:b/>
          <w:bCs/>
          <w:sz w:val="28"/>
          <w:szCs w:val="28"/>
        </w:rPr>
        <w:t>PGS.TS. NGUYỄN THỊ THỊNH</w:t>
      </w:r>
    </w:p>
    <w:p w14:paraId="08DD98D1" w14:textId="77777777" w:rsidR="00AF495F" w:rsidRPr="00AD2169" w:rsidRDefault="00AF495F" w:rsidP="00DE306B">
      <w:pPr>
        <w:rPr>
          <w:rFonts w:cs="Times New Roman"/>
          <w:b/>
          <w:sz w:val="28"/>
          <w:szCs w:val="28"/>
          <w:lang w:val="nl-NL"/>
        </w:rPr>
      </w:pPr>
    </w:p>
    <w:p w14:paraId="4136C8BF" w14:textId="77777777" w:rsidR="002C0868" w:rsidRPr="00AD2169" w:rsidRDefault="002C0868" w:rsidP="00DE306B">
      <w:pPr>
        <w:jc w:val="center"/>
        <w:rPr>
          <w:rFonts w:cs="Times New Roman"/>
          <w:b/>
          <w:sz w:val="28"/>
          <w:szCs w:val="28"/>
          <w:lang w:val="nl-NL"/>
        </w:rPr>
      </w:pPr>
    </w:p>
    <w:p w14:paraId="00CCE878" w14:textId="77777777" w:rsidR="002C0868" w:rsidRPr="00AD2169" w:rsidRDefault="002C0868" w:rsidP="00DE306B">
      <w:pPr>
        <w:jc w:val="center"/>
        <w:rPr>
          <w:rFonts w:cs="Times New Roman"/>
          <w:b/>
          <w:sz w:val="28"/>
          <w:szCs w:val="28"/>
          <w:lang w:val="nl-NL"/>
        </w:rPr>
      </w:pPr>
    </w:p>
    <w:p w14:paraId="383C4F89" w14:textId="7034D2EC" w:rsidR="00AF495F" w:rsidRPr="00AD2169" w:rsidRDefault="00AF495F" w:rsidP="00DE306B">
      <w:pPr>
        <w:jc w:val="center"/>
        <w:rPr>
          <w:rFonts w:cs="Times New Roman"/>
          <w:sz w:val="28"/>
          <w:szCs w:val="28"/>
        </w:rPr>
      </w:pPr>
      <w:r w:rsidRPr="00AD2169">
        <w:rPr>
          <w:rFonts w:cs="Times New Roman"/>
          <w:b/>
          <w:sz w:val="28"/>
          <w:szCs w:val="28"/>
          <w:lang w:val="nl-NL"/>
        </w:rPr>
        <w:t xml:space="preserve">HÀ NỘI </w:t>
      </w:r>
      <w:r w:rsidR="00357800" w:rsidRPr="00AD2169">
        <w:rPr>
          <w:rFonts w:cs="Times New Roman"/>
          <w:b/>
          <w:sz w:val="28"/>
          <w:szCs w:val="28"/>
          <w:lang w:val="nl-NL"/>
        </w:rPr>
        <w:t>-</w:t>
      </w:r>
      <w:r w:rsidR="00EC4E6C" w:rsidRPr="00AD2169">
        <w:rPr>
          <w:rFonts w:cs="Times New Roman"/>
          <w:b/>
          <w:sz w:val="28"/>
          <w:szCs w:val="28"/>
          <w:lang w:val="nl-NL"/>
        </w:rPr>
        <w:t xml:space="preserve"> 2022</w:t>
      </w:r>
    </w:p>
    <w:p w14:paraId="2F1A0004" w14:textId="77777777" w:rsidR="002C0868" w:rsidRPr="00AD2169" w:rsidRDefault="002C0868" w:rsidP="00A86198">
      <w:pPr>
        <w:pStyle w:val="1"/>
        <w:sectPr w:rsidR="002C0868" w:rsidRPr="00AD2169" w:rsidSect="00D70B90">
          <w:pgSz w:w="11907" w:h="16840" w:code="9"/>
          <w:pgMar w:top="1701" w:right="1418" w:bottom="1701" w:left="1985" w:header="720" w:footer="720" w:gutter="0"/>
          <w:pgNumType w:start="1"/>
          <w:cols w:space="720"/>
          <w:docGrid w:linePitch="360"/>
        </w:sectPr>
      </w:pPr>
      <w:bookmarkStart w:id="1" w:name="_Toc10485043"/>
      <w:bookmarkStart w:id="2" w:name="_Toc74564661"/>
      <w:bookmarkStart w:id="3" w:name="_Toc40471317"/>
      <w:bookmarkStart w:id="4" w:name="_Toc40478875"/>
      <w:bookmarkStart w:id="5" w:name="_Toc43037384"/>
      <w:bookmarkStart w:id="6" w:name="_Toc47637086"/>
      <w:bookmarkStart w:id="7" w:name="_Toc52119767"/>
      <w:bookmarkStart w:id="8" w:name="_Toc66780656"/>
      <w:bookmarkStart w:id="9" w:name="_Toc45987048"/>
    </w:p>
    <w:p w14:paraId="7CC40ACA" w14:textId="1F738DF7" w:rsidR="009F5817" w:rsidRPr="00AD2169" w:rsidRDefault="009F5817" w:rsidP="00377306">
      <w:pPr>
        <w:pStyle w:val="11"/>
      </w:pPr>
      <w:bookmarkStart w:id="10" w:name="_Toc92979745"/>
      <w:r w:rsidRPr="00AD2169">
        <w:lastRenderedPageBreak/>
        <w:t>LỜI CAM ĐOAN</w:t>
      </w:r>
      <w:bookmarkEnd w:id="1"/>
      <w:bookmarkEnd w:id="2"/>
      <w:bookmarkEnd w:id="10"/>
    </w:p>
    <w:p w14:paraId="0D5BB7C2" w14:textId="77777777" w:rsidR="00541220" w:rsidRPr="00AD2169" w:rsidRDefault="00541220" w:rsidP="002C0868">
      <w:pPr>
        <w:tabs>
          <w:tab w:val="left" w:pos="709"/>
        </w:tabs>
        <w:ind w:firstLine="709"/>
        <w:jc w:val="both"/>
        <w:rPr>
          <w:rFonts w:eastAsia="Calibri" w:cs="Times New Roman"/>
          <w:szCs w:val="26"/>
          <w:lang w:val="es-ES"/>
        </w:rPr>
      </w:pPr>
      <w:r w:rsidRPr="00AD2169">
        <w:rPr>
          <w:rFonts w:eastAsia="Calibri" w:cs="Times New Roman"/>
          <w:szCs w:val="26"/>
          <w:lang w:val="es-ES"/>
        </w:rPr>
        <w:t xml:space="preserve">Tôi là </w:t>
      </w:r>
      <w:r w:rsidRPr="00AD2169">
        <w:rPr>
          <w:rFonts w:eastAsia="Times New Roman" w:cs="Times New Roman"/>
          <w:b/>
          <w:bCs/>
          <w:iCs/>
          <w:szCs w:val="26"/>
          <w:lang w:val="es-ES"/>
        </w:rPr>
        <w:t>Nguyễn Văn Dũng</w:t>
      </w:r>
      <w:r w:rsidRPr="00AD2169">
        <w:rPr>
          <w:rFonts w:eastAsia="Calibri" w:cs="Times New Roman"/>
          <w:szCs w:val="26"/>
          <w:lang w:val="es-ES"/>
        </w:rPr>
        <w:t xml:space="preserve">, Nghiên cứu sinh khóa </w:t>
      </w:r>
      <w:r w:rsidR="00E41CC5" w:rsidRPr="00AD2169">
        <w:rPr>
          <w:rFonts w:eastAsia="Calibri" w:cs="Times New Roman"/>
          <w:szCs w:val="26"/>
          <w:lang w:val="es-ES"/>
        </w:rPr>
        <w:t>10</w:t>
      </w:r>
      <w:r w:rsidRPr="00AD2169">
        <w:rPr>
          <w:rFonts w:eastAsia="Calibri" w:cs="Times New Roman"/>
          <w:szCs w:val="26"/>
          <w:lang w:val="es-ES"/>
        </w:rPr>
        <w:t>, chuyên ngành Dinh dưỡng</w:t>
      </w:r>
      <w:r w:rsidR="00D9239E" w:rsidRPr="00AD2169">
        <w:rPr>
          <w:rFonts w:eastAsia="Calibri" w:cs="Times New Roman"/>
          <w:szCs w:val="26"/>
          <w:lang w:val="es-ES"/>
        </w:rPr>
        <w:t>,</w:t>
      </w:r>
      <w:r w:rsidRPr="00AD2169">
        <w:rPr>
          <w:rFonts w:eastAsia="Calibri" w:cs="Times New Roman"/>
          <w:szCs w:val="26"/>
          <w:lang w:val="es-ES"/>
        </w:rPr>
        <w:t xml:space="preserve"> Viện Dinh dưỡng Quốc gia, tôi xin cam đoan:</w:t>
      </w:r>
    </w:p>
    <w:p w14:paraId="12A557F5" w14:textId="77777777" w:rsidR="00541220" w:rsidRPr="00AD2169" w:rsidRDefault="00541220" w:rsidP="002C0868">
      <w:pPr>
        <w:tabs>
          <w:tab w:val="left" w:pos="709"/>
        </w:tabs>
        <w:ind w:firstLine="709"/>
        <w:jc w:val="both"/>
        <w:rPr>
          <w:rFonts w:eastAsia="Calibri" w:cs="Times New Roman"/>
          <w:szCs w:val="26"/>
          <w:lang w:val="es-ES"/>
        </w:rPr>
      </w:pPr>
      <w:r w:rsidRPr="00AD2169">
        <w:rPr>
          <w:rFonts w:eastAsia="Calibri" w:cs="Times New Roman"/>
          <w:szCs w:val="26"/>
          <w:lang w:val="es-ES"/>
        </w:rPr>
        <w:t xml:space="preserve">1. Đây là luận </w:t>
      </w:r>
      <w:r w:rsidR="00FC7015" w:rsidRPr="00AD2169">
        <w:rPr>
          <w:rFonts w:eastAsia="Calibri" w:cs="Times New Roman"/>
          <w:szCs w:val="26"/>
          <w:lang w:val="es-ES"/>
        </w:rPr>
        <w:t>án</w:t>
      </w:r>
      <w:r w:rsidRPr="00AD2169">
        <w:rPr>
          <w:rFonts w:eastAsia="Calibri" w:cs="Times New Roman"/>
          <w:szCs w:val="26"/>
          <w:lang w:val="es-ES"/>
        </w:rPr>
        <w:t xml:space="preserve"> do </w:t>
      </w:r>
      <w:r w:rsidR="00FC7015" w:rsidRPr="00AD2169">
        <w:rPr>
          <w:rFonts w:eastAsia="Calibri" w:cs="Times New Roman"/>
          <w:szCs w:val="26"/>
          <w:lang w:val="es-ES"/>
        </w:rPr>
        <w:t xml:space="preserve">chính </w:t>
      </w:r>
      <w:r w:rsidRPr="00AD2169">
        <w:rPr>
          <w:rFonts w:eastAsia="Calibri" w:cs="Times New Roman"/>
          <w:szCs w:val="26"/>
          <w:lang w:val="es-ES"/>
        </w:rPr>
        <w:t xml:space="preserve">tôi thực hiện dưới sự hướng dẫn của PGS.TS. </w:t>
      </w:r>
      <w:r w:rsidR="003D4B36" w:rsidRPr="00AD2169">
        <w:rPr>
          <w:rFonts w:eastAsia="Calibri" w:cs="Times New Roman"/>
          <w:szCs w:val="26"/>
          <w:lang w:val="es-ES"/>
        </w:rPr>
        <w:t xml:space="preserve">Phạm Văn Phú </w:t>
      </w:r>
      <w:r w:rsidRPr="00AD2169">
        <w:rPr>
          <w:rFonts w:eastAsia="Calibri" w:cs="Times New Roman"/>
          <w:szCs w:val="26"/>
          <w:lang w:val="es-ES"/>
        </w:rPr>
        <w:t xml:space="preserve">và </w:t>
      </w:r>
      <w:r w:rsidR="003D4B36" w:rsidRPr="00AD2169">
        <w:rPr>
          <w:rFonts w:eastAsia="Calibri" w:cs="Times New Roman"/>
          <w:szCs w:val="26"/>
          <w:lang w:val="es-ES"/>
        </w:rPr>
        <w:t>PGS.</w:t>
      </w:r>
      <w:r w:rsidRPr="00AD2169">
        <w:rPr>
          <w:rFonts w:eastAsia="Calibri" w:cs="Times New Roman"/>
          <w:szCs w:val="26"/>
          <w:lang w:val="es-ES"/>
        </w:rPr>
        <w:t xml:space="preserve">TS. Nguyễn </w:t>
      </w:r>
      <w:r w:rsidR="003D4B36" w:rsidRPr="00AD2169">
        <w:rPr>
          <w:rFonts w:eastAsia="Calibri" w:cs="Times New Roman"/>
          <w:szCs w:val="26"/>
          <w:lang w:val="es-ES"/>
        </w:rPr>
        <w:t>Thị Th</w:t>
      </w:r>
      <w:r w:rsidR="003F40D6" w:rsidRPr="00AD2169">
        <w:rPr>
          <w:rFonts w:eastAsia="Calibri" w:cs="Times New Roman"/>
          <w:szCs w:val="26"/>
          <w:lang w:val="es-ES"/>
        </w:rPr>
        <w:t>ị</w:t>
      </w:r>
      <w:r w:rsidR="003D4B36" w:rsidRPr="00AD2169">
        <w:rPr>
          <w:rFonts w:eastAsia="Calibri" w:cs="Times New Roman"/>
          <w:szCs w:val="26"/>
          <w:lang w:val="es-ES"/>
        </w:rPr>
        <w:t>nh</w:t>
      </w:r>
    </w:p>
    <w:p w14:paraId="6C2C1A9B" w14:textId="77777777" w:rsidR="00541220" w:rsidRPr="00AD2169" w:rsidRDefault="00541220" w:rsidP="002C0868">
      <w:pPr>
        <w:tabs>
          <w:tab w:val="left" w:pos="709"/>
        </w:tabs>
        <w:ind w:firstLine="709"/>
        <w:jc w:val="both"/>
        <w:rPr>
          <w:rFonts w:eastAsia="Calibri" w:cs="Times New Roman"/>
          <w:szCs w:val="26"/>
          <w:lang w:val="es-ES"/>
        </w:rPr>
      </w:pPr>
      <w:r w:rsidRPr="00AD2169">
        <w:rPr>
          <w:rFonts w:eastAsia="Calibri" w:cs="Times New Roman"/>
          <w:szCs w:val="26"/>
          <w:lang w:val="es-ES"/>
        </w:rPr>
        <w:t>2. Công trình nghiên cứu này không trùng lặp với bất kỳ nghiên cứu khác đã được công bố tại Việt Nam.</w:t>
      </w:r>
    </w:p>
    <w:p w14:paraId="7305ACE2" w14:textId="4F85E767" w:rsidR="00541220" w:rsidRPr="00AD2169" w:rsidRDefault="00541220" w:rsidP="002C0868">
      <w:pPr>
        <w:tabs>
          <w:tab w:val="left" w:pos="709"/>
        </w:tabs>
        <w:ind w:firstLine="709"/>
        <w:jc w:val="both"/>
        <w:rPr>
          <w:rFonts w:eastAsia="Calibri" w:cs="Times New Roman"/>
          <w:szCs w:val="26"/>
          <w:lang w:val="es-ES"/>
        </w:rPr>
      </w:pPr>
      <w:r w:rsidRPr="00AD2169">
        <w:rPr>
          <w:rFonts w:eastAsia="Calibri" w:cs="Times New Roman"/>
          <w:szCs w:val="26"/>
          <w:lang w:val="es-ES"/>
        </w:rPr>
        <w:t>3. Các số liệu và thông tin trong nghiên cứu là hoàn toàn chính xác, trung thực và khách quan, đã được xác nhận và chấp thuận của cơ sở nơi nghiên cứu.</w:t>
      </w:r>
    </w:p>
    <w:p w14:paraId="5F0B2DA9" w14:textId="77777777" w:rsidR="002C0868" w:rsidRPr="00AD2169" w:rsidRDefault="002C0868" w:rsidP="002C0868">
      <w:pPr>
        <w:tabs>
          <w:tab w:val="left" w:pos="709"/>
        </w:tabs>
        <w:ind w:firstLine="709"/>
        <w:jc w:val="both"/>
        <w:rPr>
          <w:rFonts w:eastAsia="Calibri" w:cs="Times New Roman"/>
          <w:szCs w:val="26"/>
          <w:lang w:val="es-ES"/>
        </w:rPr>
      </w:pPr>
    </w:p>
    <w:p w14:paraId="3BC64E9E" w14:textId="77FDFA64" w:rsidR="009F5817" w:rsidRPr="00AD2169" w:rsidRDefault="009F5817" w:rsidP="002C0868">
      <w:pPr>
        <w:tabs>
          <w:tab w:val="left" w:pos="709"/>
          <w:tab w:val="left" w:pos="9156"/>
        </w:tabs>
        <w:ind w:left="3119"/>
        <w:jc w:val="center"/>
        <w:rPr>
          <w:rFonts w:eastAsia="SimSun" w:cs="Times New Roman"/>
          <w:i/>
          <w:szCs w:val="26"/>
          <w:lang w:val="es-ES"/>
        </w:rPr>
      </w:pPr>
      <w:r w:rsidRPr="00AD2169">
        <w:rPr>
          <w:rFonts w:eastAsia="SimSun" w:cs="Times New Roman"/>
          <w:i/>
          <w:szCs w:val="26"/>
          <w:lang w:val="es-ES"/>
        </w:rPr>
        <w:t>Hà Nộ</w:t>
      </w:r>
      <w:r w:rsidR="00DA5593">
        <w:rPr>
          <w:rFonts w:eastAsia="SimSun" w:cs="Times New Roman"/>
          <w:i/>
          <w:szCs w:val="26"/>
          <w:lang w:val="es-ES"/>
        </w:rPr>
        <w:t>i, ngày …. tháng ….</w:t>
      </w:r>
      <w:r w:rsidR="00EC4E6C" w:rsidRPr="00AD2169">
        <w:rPr>
          <w:rFonts w:eastAsia="SimSun" w:cs="Times New Roman"/>
          <w:i/>
          <w:szCs w:val="26"/>
          <w:lang w:val="es-ES"/>
        </w:rPr>
        <w:t xml:space="preserve"> năm 2022</w:t>
      </w:r>
    </w:p>
    <w:p w14:paraId="41C2C842" w14:textId="77777777" w:rsidR="009F5817" w:rsidRPr="00AD2169" w:rsidRDefault="009F5817" w:rsidP="002C0868">
      <w:pPr>
        <w:tabs>
          <w:tab w:val="left" w:pos="709"/>
          <w:tab w:val="left" w:pos="9156"/>
        </w:tabs>
        <w:ind w:left="3119"/>
        <w:jc w:val="center"/>
        <w:rPr>
          <w:rFonts w:eastAsia="SimSun" w:cs="Times New Roman"/>
          <w:i/>
          <w:szCs w:val="26"/>
          <w:lang w:val="es-ES"/>
        </w:rPr>
      </w:pPr>
      <w:r w:rsidRPr="00AD2169">
        <w:rPr>
          <w:rFonts w:eastAsia="SimSun" w:cs="Times New Roman"/>
          <w:i/>
          <w:szCs w:val="26"/>
          <w:lang w:val="es-ES"/>
        </w:rPr>
        <w:t>Tác giả luận án</w:t>
      </w:r>
    </w:p>
    <w:p w14:paraId="6889630B" w14:textId="77777777" w:rsidR="009F5817" w:rsidRPr="00AD2169" w:rsidRDefault="009F5817" w:rsidP="002C0868">
      <w:pPr>
        <w:tabs>
          <w:tab w:val="left" w:pos="9156"/>
        </w:tabs>
        <w:ind w:left="3119"/>
        <w:jc w:val="center"/>
        <w:rPr>
          <w:rFonts w:eastAsia="SimSun" w:cs="Times New Roman"/>
          <w:b/>
          <w:szCs w:val="26"/>
          <w:lang w:val="es-ES"/>
        </w:rPr>
      </w:pPr>
    </w:p>
    <w:p w14:paraId="79A97961" w14:textId="77777777" w:rsidR="0066048D" w:rsidRPr="00AD2169" w:rsidRDefault="0066048D" w:rsidP="002C0868">
      <w:pPr>
        <w:tabs>
          <w:tab w:val="left" w:pos="9156"/>
        </w:tabs>
        <w:ind w:left="3119"/>
        <w:jc w:val="center"/>
        <w:rPr>
          <w:rFonts w:eastAsia="SimSun" w:cs="Times New Roman"/>
          <w:b/>
          <w:sz w:val="28"/>
          <w:szCs w:val="24"/>
          <w:lang w:val="es-ES"/>
        </w:rPr>
      </w:pPr>
    </w:p>
    <w:p w14:paraId="75A27D04" w14:textId="77777777" w:rsidR="0066048D" w:rsidRPr="00AD2169" w:rsidRDefault="0066048D" w:rsidP="002C0868">
      <w:pPr>
        <w:tabs>
          <w:tab w:val="left" w:pos="9156"/>
        </w:tabs>
        <w:ind w:left="3119"/>
        <w:jc w:val="center"/>
        <w:rPr>
          <w:rFonts w:eastAsia="SimSun" w:cs="Times New Roman"/>
          <w:b/>
          <w:sz w:val="28"/>
          <w:szCs w:val="24"/>
          <w:lang w:val="es-ES"/>
        </w:rPr>
      </w:pPr>
    </w:p>
    <w:p w14:paraId="75A2E92D" w14:textId="77777777" w:rsidR="009F5817" w:rsidRPr="00AD2169" w:rsidRDefault="009F5817" w:rsidP="002C0868">
      <w:pPr>
        <w:tabs>
          <w:tab w:val="left" w:pos="9156"/>
        </w:tabs>
        <w:ind w:left="3119"/>
        <w:jc w:val="center"/>
        <w:rPr>
          <w:rFonts w:eastAsia="SimSun" w:cs="Times New Roman"/>
          <w:b/>
          <w:i/>
          <w:sz w:val="28"/>
          <w:szCs w:val="24"/>
          <w:lang w:val="es-ES"/>
        </w:rPr>
      </w:pPr>
      <w:r w:rsidRPr="00AD2169">
        <w:rPr>
          <w:rFonts w:eastAsia="SimSun" w:cs="Times New Roman"/>
          <w:b/>
          <w:i/>
          <w:sz w:val="28"/>
          <w:szCs w:val="24"/>
          <w:lang w:val="es-ES"/>
        </w:rPr>
        <w:t>Nguyễn Văn Dũng</w:t>
      </w:r>
    </w:p>
    <w:p w14:paraId="05D864C1" w14:textId="77777777" w:rsidR="009F5817" w:rsidRPr="00AD2169" w:rsidRDefault="009F5817" w:rsidP="00377306"/>
    <w:p w14:paraId="599DE7E6" w14:textId="77777777" w:rsidR="009F5817" w:rsidRPr="00AD2169" w:rsidRDefault="009F5817" w:rsidP="00377306"/>
    <w:p w14:paraId="19D64DB4" w14:textId="77777777" w:rsidR="009F5817" w:rsidRPr="00AD2169" w:rsidRDefault="009F5817" w:rsidP="00377306"/>
    <w:p w14:paraId="4D6FC27D" w14:textId="77777777" w:rsidR="009F5817" w:rsidRPr="00AD2169" w:rsidRDefault="009F5817" w:rsidP="00377306"/>
    <w:p w14:paraId="538515EB" w14:textId="77777777" w:rsidR="009F5817" w:rsidRPr="00AD2169" w:rsidRDefault="009F5817" w:rsidP="00377306"/>
    <w:p w14:paraId="33A6B06A" w14:textId="77777777" w:rsidR="009F5817" w:rsidRPr="00AD2169" w:rsidRDefault="009F5817" w:rsidP="00377306"/>
    <w:p w14:paraId="1CCA9665" w14:textId="77777777" w:rsidR="009F5817" w:rsidRPr="00AD2169" w:rsidRDefault="009F5817" w:rsidP="00377306"/>
    <w:p w14:paraId="22F869E6" w14:textId="77777777" w:rsidR="009F5817" w:rsidRPr="00AD2169" w:rsidRDefault="009F5817" w:rsidP="00377306"/>
    <w:p w14:paraId="2F0361CA" w14:textId="77777777" w:rsidR="009F5817" w:rsidRPr="00AD2169" w:rsidRDefault="009F5817" w:rsidP="00377306"/>
    <w:p w14:paraId="2FCB55EE" w14:textId="77777777" w:rsidR="009F5817" w:rsidRPr="00AD2169" w:rsidRDefault="009F5817" w:rsidP="00377306"/>
    <w:p w14:paraId="26AC533E" w14:textId="77777777" w:rsidR="009F5817" w:rsidRPr="00AD2169" w:rsidRDefault="009F5817" w:rsidP="00377306"/>
    <w:p w14:paraId="2672DF91" w14:textId="77777777" w:rsidR="002C0868" w:rsidRPr="00AD2169" w:rsidRDefault="002C0868" w:rsidP="00377306">
      <w:bookmarkStart w:id="11" w:name="_Toc10485044"/>
      <w:bookmarkStart w:id="12" w:name="_Toc74564662"/>
      <w:r w:rsidRPr="00AD2169">
        <w:br w:type="page"/>
      </w:r>
    </w:p>
    <w:p w14:paraId="3F233FAE" w14:textId="0D5C3BE8" w:rsidR="009F5817" w:rsidRPr="00AD2169" w:rsidRDefault="009F5817" w:rsidP="00377306">
      <w:pPr>
        <w:pStyle w:val="11"/>
      </w:pPr>
      <w:bookmarkStart w:id="13" w:name="_Toc92979746"/>
      <w:r w:rsidRPr="00AD2169">
        <w:lastRenderedPageBreak/>
        <w:t>LỜI CẢM ƠN</w:t>
      </w:r>
      <w:bookmarkEnd w:id="11"/>
      <w:bookmarkEnd w:id="12"/>
      <w:bookmarkEnd w:id="13"/>
    </w:p>
    <w:p w14:paraId="5A8A3DA2" w14:textId="40A772DA" w:rsidR="009F5817" w:rsidRPr="00AD2169" w:rsidRDefault="009F5817" w:rsidP="002C0868">
      <w:pPr>
        <w:ind w:firstLine="709"/>
        <w:jc w:val="both"/>
        <w:rPr>
          <w:rFonts w:cs="Times New Roman"/>
          <w:bCs/>
          <w:i/>
          <w:szCs w:val="26"/>
          <w:lang w:val="vi-VN"/>
        </w:rPr>
      </w:pPr>
      <w:r w:rsidRPr="00AD2169">
        <w:rPr>
          <w:rFonts w:cs="Times New Roman"/>
          <w:bCs/>
          <w:i/>
          <w:szCs w:val="26"/>
          <w:lang w:val="fr-FR"/>
        </w:rPr>
        <w:t xml:space="preserve">Tôi xin </w:t>
      </w:r>
      <w:r w:rsidRPr="00AD2169">
        <w:rPr>
          <w:rFonts w:cs="Times New Roman"/>
          <w:bCs/>
          <w:i/>
          <w:szCs w:val="26"/>
          <w:lang w:val="vi-VN"/>
        </w:rPr>
        <w:t>trân trọng cảm</w:t>
      </w:r>
      <w:r w:rsidRPr="00AD2169">
        <w:rPr>
          <w:rFonts w:cs="Times New Roman"/>
          <w:bCs/>
          <w:i/>
          <w:szCs w:val="26"/>
          <w:lang w:val="fr-FR"/>
        </w:rPr>
        <w:t xml:space="preserve"> ơn </w:t>
      </w:r>
      <w:r w:rsidR="003371CD">
        <w:rPr>
          <w:rFonts w:cs="Times New Roman"/>
          <w:bCs/>
          <w:i/>
          <w:szCs w:val="26"/>
          <w:lang w:val="fr-FR"/>
        </w:rPr>
        <w:t>B</w:t>
      </w:r>
      <w:r w:rsidRPr="00AD2169">
        <w:rPr>
          <w:rFonts w:cs="Times New Roman"/>
          <w:bCs/>
          <w:i/>
          <w:szCs w:val="26"/>
          <w:lang w:val="fr-FR"/>
        </w:rPr>
        <w:t xml:space="preserve">an </w:t>
      </w:r>
      <w:r w:rsidRPr="00AD2169">
        <w:rPr>
          <w:rFonts w:cs="Times New Roman"/>
          <w:bCs/>
          <w:i/>
          <w:szCs w:val="26"/>
          <w:lang w:val="vi-VN"/>
        </w:rPr>
        <w:t>Gi</w:t>
      </w:r>
      <w:r w:rsidR="0017511F" w:rsidRPr="00AD2169">
        <w:rPr>
          <w:rFonts w:cs="Times New Roman"/>
          <w:bCs/>
          <w:i/>
          <w:szCs w:val="26"/>
          <w:lang w:val="fr-FR"/>
        </w:rPr>
        <w:t>ám đ</w:t>
      </w:r>
      <w:r w:rsidRPr="00AD2169">
        <w:rPr>
          <w:rFonts w:cs="Times New Roman"/>
          <w:bCs/>
          <w:i/>
          <w:szCs w:val="26"/>
          <w:lang w:val="fr-FR"/>
        </w:rPr>
        <w:t>ốc Việ</w:t>
      </w:r>
      <w:r w:rsidR="0017511F" w:rsidRPr="00AD2169">
        <w:rPr>
          <w:rFonts w:cs="Times New Roman"/>
          <w:bCs/>
          <w:i/>
          <w:szCs w:val="26"/>
          <w:lang w:val="fr-FR"/>
        </w:rPr>
        <w:t xml:space="preserve">n </w:t>
      </w:r>
      <w:r w:rsidR="003371CD">
        <w:rPr>
          <w:rFonts w:cs="Times New Roman"/>
          <w:bCs/>
          <w:i/>
          <w:szCs w:val="26"/>
          <w:lang w:val="fr-FR"/>
        </w:rPr>
        <w:t>D</w:t>
      </w:r>
      <w:r w:rsidRPr="00AD2169">
        <w:rPr>
          <w:rFonts w:cs="Times New Roman"/>
          <w:bCs/>
          <w:i/>
          <w:szCs w:val="26"/>
          <w:lang w:val="fr-FR"/>
        </w:rPr>
        <w:t xml:space="preserve">inh </w:t>
      </w:r>
      <w:r w:rsidR="0017511F" w:rsidRPr="00AD2169">
        <w:rPr>
          <w:rFonts w:cs="Times New Roman"/>
          <w:bCs/>
          <w:i/>
          <w:szCs w:val="26"/>
          <w:lang w:val="vi-VN"/>
        </w:rPr>
        <w:t>d</w:t>
      </w:r>
      <w:r w:rsidRPr="00AD2169">
        <w:rPr>
          <w:rFonts w:cs="Times New Roman"/>
          <w:bCs/>
          <w:i/>
          <w:szCs w:val="26"/>
          <w:lang w:val="fr-FR"/>
        </w:rPr>
        <w:t>ưỡng</w:t>
      </w:r>
      <w:r w:rsidR="003371CD">
        <w:rPr>
          <w:rFonts w:cs="Times New Roman"/>
          <w:bCs/>
          <w:i/>
          <w:szCs w:val="26"/>
          <w:lang w:val="fr-FR"/>
        </w:rPr>
        <w:t xml:space="preserve"> Quốc gia</w:t>
      </w:r>
      <w:r w:rsidRPr="00AD2169">
        <w:rPr>
          <w:rFonts w:cs="Times New Roman"/>
          <w:bCs/>
          <w:i/>
          <w:szCs w:val="26"/>
          <w:lang w:val="fr-FR"/>
        </w:rPr>
        <w:t>, Trung tâm Đào tạ</w:t>
      </w:r>
      <w:r w:rsidR="0017511F" w:rsidRPr="00AD2169">
        <w:rPr>
          <w:rFonts w:cs="Times New Roman"/>
          <w:bCs/>
          <w:i/>
          <w:szCs w:val="26"/>
          <w:lang w:val="fr-FR"/>
        </w:rPr>
        <w:t xml:space="preserve">o </w:t>
      </w:r>
      <w:r w:rsidR="003371CD">
        <w:rPr>
          <w:rFonts w:cs="Times New Roman"/>
          <w:bCs/>
          <w:i/>
          <w:szCs w:val="26"/>
          <w:lang w:val="fr-FR"/>
        </w:rPr>
        <w:t>D</w:t>
      </w:r>
      <w:r w:rsidRPr="00AD2169">
        <w:rPr>
          <w:rFonts w:cs="Times New Roman"/>
          <w:bCs/>
          <w:i/>
          <w:szCs w:val="26"/>
          <w:lang w:val="fr-FR"/>
        </w:rPr>
        <w:t>inh dưỡng và Thực phẩm Việ</w:t>
      </w:r>
      <w:r w:rsidR="0017511F" w:rsidRPr="00AD2169">
        <w:rPr>
          <w:rFonts w:cs="Times New Roman"/>
          <w:bCs/>
          <w:i/>
          <w:szCs w:val="26"/>
          <w:lang w:val="fr-FR"/>
        </w:rPr>
        <w:t xml:space="preserve">n </w:t>
      </w:r>
      <w:r w:rsidR="003371CD">
        <w:rPr>
          <w:rFonts w:cs="Times New Roman"/>
          <w:bCs/>
          <w:i/>
          <w:szCs w:val="26"/>
          <w:lang w:val="fr-FR"/>
        </w:rPr>
        <w:t>D</w:t>
      </w:r>
      <w:r w:rsidRPr="00AD2169">
        <w:rPr>
          <w:rFonts w:cs="Times New Roman"/>
          <w:bCs/>
          <w:i/>
          <w:szCs w:val="26"/>
          <w:lang w:val="fr-FR"/>
        </w:rPr>
        <w:t xml:space="preserve">inh </w:t>
      </w:r>
      <w:r w:rsidR="0017511F" w:rsidRPr="00AD2169">
        <w:rPr>
          <w:rFonts w:cs="Times New Roman"/>
          <w:bCs/>
          <w:i/>
          <w:szCs w:val="26"/>
        </w:rPr>
        <w:t>d</w:t>
      </w:r>
      <w:r w:rsidRPr="00AD2169">
        <w:rPr>
          <w:rFonts w:cs="Times New Roman"/>
          <w:bCs/>
          <w:i/>
          <w:szCs w:val="26"/>
          <w:lang w:val="fr-FR"/>
        </w:rPr>
        <w:t>ưỡng</w:t>
      </w:r>
      <w:r w:rsidR="003371CD">
        <w:rPr>
          <w:rFonts w:cs="Times New Roman"/>
          <w:bCs/>
          <w:i/>
          <w:szCs w:val="26"/>
          <w:lang w:val="fr-FR"/>
        </w:rPr>
        <w:t xml:space="preserve"> Quốc gia</w:t>
      </w:r>
      <w:r w:rsidRPr="00AD2169">
        <w:rPr>
          <w:rFonts w:cs="Times New Roman"/>
          <w:bCs/>
          <w:i/>
          <w:szCs w:val="26"/>
          <w:lang w:val="vi-VN"/>
        </w:rPr>
        <w:t xml:space="preserve">, </w:t>
      </w:r>
      <w:r w:rsidR="0017511F" w:rsidRPr="00AD2169">
        <w:rPr>
          <w:rFonts w:cs="Times New Roman"/>
          <w:bCs/>
          <w:i/>
          <w:szCs w:val="26"/>
          <w:lang w:val="fr-FR"/>
        </w:rPr>
        <w:t>ban Giám đ</w:t>
      </w:r>
      <w:r w:rsidRPr="00AD2169">
        <w:rPr>
          <w:rFonts w:cs="Times New Roman"/>
          <w:bCs/>
          <w:i/>
          <w:szCs w:val="26"/>
          <w:lang w:val="fr-FR"/>
        </w:rPr>
        <w:t>ốc Bệnh việ</w:t>
      </w:r>
      <w:r w:rsidR="0017511F" w:rsidRPr="00AD2169">
        <w:rPr>
          <w:rFonts w:cs="Times New Roman"/>
          <w:bCs/>
          <w:i/>
          <w:szCs w:val="26"/>
          <w:lang w:val="fr-FR"/>
        </w:rPr>
        <w:t>n đa khoa t</w:t>
      </w:r>
      <w:r w:rsidRPr="00AD2169">
        <w:rPr>
          <w:rFonts w:cs="Times New Roman"/>
          <w:bCs/>
          <w:i/>
          <w:szCs w:val="26"/>
          <w:lang w:val="fr-FR"/>
        </w:rPr>
        <w:t>ỉ</w:t>
      </w:r>
      <w:r w:rsidR="0017511F" w:rsidRPr="00AD2169">
        <w:rPr>
          <w:rFonts w:cs="Times New Roman"/>
          <w:bCs/>
          <w:i/>
          <w:szCs w:val="26"/>
          <w:lang w:val="fr-FR"/>
        </w:rPr>
        <w:t xml:space="preserve">nh Hà Nam, </w:t>
      </w:r>
      <w:r w:rsidR="002C0868" w:rsidRPr="00AD2169">
        <w:rPr>
          <w:rFonts w:cs="Times New Roman"/>
          <w:bCs/>
          <w:i/>
          <w:szCs w:val="26"/>
          <w:lang w:val="fr-FR"/>
        </w:rPr>
        <w:t>B</w:t>
      </w:r>
      <w:r w:rsidRPr="00AD2169">
        <w:rPr>
          <w:rFonts w:cs="Times New Roman"/>
          <w:bCs/>
          <w:i/>
          <w:szCs w:val="26"/>
          <w:lang w:val="fr-FR"/>
        </w:rPr>
        <w:t xml:space="preserve">an Giám </w:t>
      </w:r>
      <w:r w:rsidR="0017511F" w:rsidRPr="00AD2169">
        <w:rPr>
          <w:rFonts w:cs="Times New Roman"/>
          <w:bCs/>
          <w:i/>
          <w:szCs w:val="26"/>
          <w:lang w:val="fr-FR"/>
        </w:rPr>
        <w:t>đ</w:t>
      </w:r>
      <w:r w:rsidRPr="00AD2169">
        <w:rPr>
          <w:rFonts w:cs="Times New Roman"/>
          <w:bCs/>
          <w:i/>
          <w:szCs w:val="26"/>
          <w:lang w:val="fr-FR"/>
        </w:rPr>
        <w:t>ốc Bệnh việ</w:t>
      </w:r>
      <w:r w:rsidR="0017511F" w:rsidRPr="00AD2169">
        <w:rPr>
          <w:rFonts w:cs="Times New Roman"/>
          <w:bCs/>
          <w:i/>
          <w:szCs w:val="26"/>
          <w:lang w:val="fr-FR"/>
        </w:rPr>
        <w:t xml:space="preserve">n </w:t>
      </w:r>
      <w:r w:rsidR="002C0868" w:rsidRPr="00AD2169">
        <w:rPr>
          <w:rFonts w:cs="Times New Roman"/>
          <w:bCs/>
          <w:i/>
          <w:szCs w:val="26"/>
          <w:lang w:val="fr-FR"/>
        </w:rPr>
        <w:t>S</w:t>
      </w:r>
      <w:r w:rsidRPr="00AD2169">
        <w:rPr>
          <w:rFonts w:cs="Times New Roman"/>
          <w:bCs/>
          <w:i/>
          <w:szCs w:val="26"/>
          <w:lang w:val="fr-FR"/>
        </w:rPr>
        <w:t>ả</w:t>
      </w:r>
      <w:r w:rsidR="0017511F" w:rsidRPr="00AD2169">
        <w:rPr>
          <w:rFonts w:cs="Times New Roman"/>
          <w:bCs/>
          <w:i/>
          <w:szCs w:val="26"/>
          <w:lang w:val="fr-FR"/>
        </w:rPr>
        <w:t xml:space="preserve">n - </w:t>
      </w:r>
      <w:r w:rsidR="002C0868" w:rsidRPr="00AD2169">
        <w:rPr>
          <w:rFonts w:cs="Times New Roman"/>
          <w:bCs/>
          <w:i/>
          <w:szCs w:val="26"/>
          <w:lang w:val="fr-FR"/>
        </w:rPr>
        <w:t>N</w:t>
      </w:r>
      <w:r w:rsidR="0017511F" w:rsidRPr="00AD2169">
        <w:rPr>
          <w:rFonts w:cs="Times New Roman"/>
          <w:bCs/>
          <w:i/>
          <w:szCs w:val="26"/>
          <w:lang w:val="fr-FR"/>
        </w:rPr>
        <w:t>hi Hà Nam, k</w:t>
      </w:r>
      <w:r w:rsidRPr="00AD2169">
        <w:rPr>
          <w:rFonts w:cs="Times New Roman"/>
          <w:bCs/>
          <w:i/>
          <w:szCs w:val="26"/>
          <w:lang w:val="fr-FR"/>
        </w:rPr>
        <w:t>hoa Hồ</w:t>
      </w:r>
      <w:r w:rsidR="0017511F" w:rsidRPr="00AD2169">
        <w:rPr>
          <w:rFonts w:cs="Times New Roman"/>
          <w:bCs/>
          <w:i/>
          <w:szCs w:val="26"/>
          <w:lang w:val="fr-FR"/>
        </w:rPr>
        <w:t>i s</w:t>
      </w:r>
      <w:r w:rsidRPr="00AD2169">
        <w:rPr>
          <w:rFonts w:cs="Times New Roman"/>
          <w:bCs/>
          <w:i/>
          <w:szCs w:val="26"/>
          <w:lang w:val="fr-FR"/>
        </w:rPr>
        <w:t>ứ</w:t>
      </w:r>
      <w:r w:rsidR="0017511F" w:rsidRPr="00AD2169">
        <w:rPr>
          <w:rFonts w:cs="Times New Roman"/>
          <w:bCs/>
          <w:i/>
          <w:szCs w:val="26"/>
          <w:lang w:val="fr-FR"/>
        </w:rPr>
        <w:t>c c</w:t>
      </w:r>
      <w:r w:rsidRPr="00AD2169">
        <w:rPr>
          <w:rFonts w:cs="Times New Roman"/>
          <w:bCs/>
          <w:i/>
          <w:szCs w:val="26"/>
          <w:lang w:val="fr-FR"/>
        </w:rPr>
        <w:t>ấ</w:t>
      </w:r>
      <w:r w:rsidR="0017511F" w:rsidRPr="00AD2169">
        <w:rPr>
          <w:rFonts w:cs="Times New Roman"/>
          <w:bCs/>
          <w:i/>
          <w:szCs w:val="26"/>
          <w:lang w:val="fr-FR"/>
        </w:rPr>
        <w:t>p c</w:t>
      </w:r>
      <w:r w:rsidRPr="00AD2169">
        <w:rPr>
          <w:rFonts w:cs="Times New Roman"/>
          <w:bCs/>
          <w:i/>
          <w:szCs w:val="26"/>
          <w:lang w:val="fr-FR"/>
        </w:rPr>
        <w:t>ứ</w:t>
      </w:r>
      <w:r w:rsidR="0017511F" w:rsidRPr="00AD2169">
        <w:rPr>
          <w:rFonts w:cs="Times New Roman"/>
          <w:bCs/>
          <w:i/>
          <w:szCs w:val="26"/>
          <w:lang w:val="fr-FR"/>
        </w:rPr>
        <w:t>u, k</w:t>
      </w:r>
      <w:r w:rsidRPr="00AD2169">
        <w:rPr>
          <w:rFonts w:cs="Times New Roman"/>
          <w:bCs/>
          <w:i/>
          <w:szCs w:val="26"/>
          <w:lang w:val="fr-FR"/>
        </w:rPr>
        <w:t>hoa Tổ</w:t>
      </w:r>
      <w:r w:rsidR="0017511F" w:rsidRPr="00AD2169">
        <w:rPr>
          <w:rFonts w:cs="Times New Roman"/>
          <w:bCs/>
          <w:i/>
          <w:szCs w:val="26"/>
          <w:lang w:val="fr-FR"/>
        </w:rPr>
        <w:t>ng h</w:t>
      </w:r>
      <w:r w:rsidRPr="00AD2169">
        <w:rPr>
          <w:rFonts w:cs="Times New Roman"/>
          <w:bCs/>
          <w:i/>
          <w:szCs w:val="26"/>
          <w:lang w:val="fr-FR"/>
        </w:rPr>
        <w:t>ợp</w:t>
      </w:r>
      <w:r w:rsidR="0017511F" w:rsidRPr="00AD2169">
        <w:rPr>
          <w:rFonts w:cs="Times New Roman"/>
          <w:bCs/>
          <w:i/>
          <w:szCs w:val="26"/>
          <w:lang w:val="fr-FR"/>
        </w:rPr>
        <w:t>,</w:t>
      </w:r>
      <w:r w:rsidRPr="00AD2169">
        <w:rPr>
          <w:rFonts w:cs="Times New Roman"/>
          <w:bCs/>
          <w:i/>
          <w:szCs w:val="26"/>
          <w:lang w:val="fr-FR"/>
        </w:rPr>
        <w:t xml:space="preserve"> khoa Xét nghiệm Bệ</w:t>
      </w:r>
      <w:r w:rsidR="0017511F" w:rsidRPr="00AD2169">
        <w:rPr>
          <w:rFonts w:cs="Times New Roman"/>
          <w:bCs/>
          <w:i/>
          <w:szCs w:val="26"/>
          <w:lang w:val="fr-FR"/>
        </w:rPr>
        <w:t>nh v</w:t>
      </w:r>
      <w:r w:rsidRPr="00AD2169">
        <w:rPr>
          <w:rFonts w:cs="Times New Roman"/>
          <w:bCs/>
          <w:i/>
          <w:szCs w:val="26"/>
          <w:lang w:val="fr-FR"/>
        </w:rPr>
        <w:t>iệ</w:t>
      </w:r>
      <w:r w:rsidR="0017511F" w:rsidRPr="00AD2169">
        <w:rPr>
          <w:rFonts w:cs="Times New Roman"/>
          <w:bCs/>
          <w:i/>
          <w:szCs w:val="26"/>
          <w:lang w:val="fr-FR"/>
        </w:rPr>
        <w:t xml:space="preserve">n </w:t>
      </w:r>
      <w:r w:rsidR="003371CD">
        <w:rPr>
          <w:rFonts w:cs="Times New Roman"/>
          <w:bCs/>
          <w:i/>
          <w:szCs w:val="26"/>
          <w:lang w:val="fr-FR"/>
        </w:rPr>
        <w:t>S</w:t>
      </w:r>
      <w:r w:rsidRPr="00AD2169">
        <w:rPr>
          <w:rFonts w:cs="Times New Roman"/>
          <w:bCs/>
          <w:i/>
          <w:szCs w:val="26"/>
          <w:lang w:val="fr-FR"/>
        </w:rPr>
        <w:t>ản</w:t>
      </w:r>
      <w:r w:rsidR="0017511F" w:rsidRPr="00AD2169">
        <w:rPr>
          <w:rFonts w:cs="Times New Roman"/>
          <w:bCs/>
          <w:i/>
          <w:szCs w:val="26"/>
          <w:lang w:val="fr-FR"/>
        </w:rPr>
        <w:t xml:space="preserve"> - </w:t>
      </w:r>
      <w:r w:rsidR="003371CD">
        <w:rPr>
          <w:rFonts w:cs="Times New Roman"/>
          <w:bCs/>
          <w:i/>
          <w:szCs w:val="26"/>
          <w:lang w:val="fr-FR"/>
        </w:rPr>
        <w:t>N</w:t>
      </w:r>
      <w:r w:rsidRPr="00AD2169">
        <w:rPr>
          <w:rFonts w:cs="Times New Roman"/>
          <w:bCs/>
          <w:i/>
          <w:szCs w:val="26"/>
          <w:lang w:val="fr-FR"/>
        </w:rPr>
        <w:t>hi Hà Nam đã hỗ trợ, tạo điều kiện cho tô</w:t>
      </w:r>
      <w:r w:rsidRPr="00AD2169">
        <w:rPr>
          <w:rFonts w:cs="Times New Roman"/>
          <w:bCs/>
          <w:i/>
          <w:szCs w:val="26"/>
          <w:lang w:val="vi-VN"/>
        </w:rPr>
        <w:t>i</w:t>
      </w:r>
      <w:r w:rsidRPr="00AD2169">
        <w:rPr>
          <w:rFonts w:cs="Times New Roman"/>
          <w:bCs/>
          <w:i/>
          <w:szCs w:val="26"/>
          <w:lang w:val="fr-FR"/>
        </w:rPr>
        <w:t xml:space="preserve"> học tập để thực hiện luận án này.</w:t>
      </w:r>
    </w:p>
    <w:p w14:paraId="046B4CD7" w14:textId="7BEDC35B" w:rsidR="009F5817" w:rsidRPr="00AD2169" w:rsidRDefault="009F5817" w:rsidP="002C0868">
      <w:pPr>
        <w:ind w:firstLine="709"/>
        <w:jc w:val="both"/>
        <w:rPr>
          <w:rFonts w:cs="Times New Roman"/>
          <w:bCs/>
          <w:i/>
          <w:szCs w:val="26"/>
          <w:lang w:val="fr-FR"/>
        </w:rPr>
      </w:pPr>
      <w:r w:rsidRPr="00AD2169">
        <w:rPr>
          <w:rFonts w:cs="Times New Roman"/>
          <w:bCs/>
          <w:i/>
          <w:szCs w:val="26"/>
          <w:lang w:val="fr-FR"/>
        </w:rPr>
        <w:t xml:space="preserve">Tôi xin bày tỏ lòng biết ơn sâu sắc nhất </w:t>
      </w:r>
      <w:r w:rsidR="00E41CC5" w:rsidRPr="00AD2169">
        <w:rPr>
          <w:rFonts w:cs="Times New Roman"/>
          <w:bCs/>
          <w:i/>
          <w:szCs w:val="26"/>
          <w:lang w:val="fr-FR"/>
        </w:rPr>
        <w:t>t</w:t>
      </w:r>
      <w:r w:rsidRPr="00AD2169">
        <w:rPr>
          <w:rFonts w:cs="Times New Roman"/>
          <w:bCs/>
          <w:i/>
          <w:szCs w:val="26"/>
          <w:lang w:val="fr-FR"/>
        </w:rPr>
        <w:t xml:space="preserve">ới PGS.TS. Phạm Văn Phú </w:t>
      </w:r>
      <w:r w:rsidR="0017511F" w:rsidRPr="00AD2169">
        <w:rPr>
          <w:rFonts w:cs="Times New Roman"/>
          <w:bCs/>
          <w:i/>
          <w:szCs w:val="26"/>
          <w:lang w:val="fr-FR"/>
        </w:rPr>
        <w:t>g</w:t>
      </w:r>
      <w:r w:rsidR="00E41CC5" w:rsidRPr="00AD2169">
        <w:rPr>
          <w:rFonts w:cs="Times New Roman"/>
          <w:bCs/>
          <w:i/>
          <w:szCs w:val="26"/>
          <w:lang w:val="fr-FR"/>
        </w:rPr>
        <w:t>iảng viên cao cấ</w:t>
      </w:r>
      <w:r w:rsidR="0017511F" w:rsidRPr="00AD2169">
        <w:rPr>
          <w:rFonts w:cs="Times New Roman"/>
          <w:bCs/>
          <w:i/>
          <w:szCs w:val="26"/>
          <w:lang w:val="fr-FR"/>
        </w:rPr>
        <w:t>p, n</w:t>
      </w:r>
      <w:r w:rsidR="00E41CC5" w:rsidRPr="00AD2169">
        <w:rPr>
          <w:rFonts w:cs="Times New Roman"/>
          <w:bCs/>
          <w:i/>
          <w:szCs w:val="26"/>
          <w:lang w:val="fr-FR"/>
        </w:rPr>
        <w:t xml:space="preserve">guyên Phó </w:t>
      </w:r>
      <w:r w:rsidR="0017511F" w:rsidRPr="00AD2169">
        <w:rPr>
          <w:rFonts w:cs="Times New Roman"/>
          <w:bCs/>
          <w:i/>
          <w:szCs w:val="26"/>
          <w:lang w:val="fr-FR"/>
        </w:rPr>
        <w:t>t</w:t>
      </w:r>
      <w:r w:rsidR="00E41CC5" w:rsidRPr="00AD2169">
        <w:rPr>
          <w:rFonts w:cs="Times New Roman"/>
          <w:bCs/>
          <w:i/>
          <w:szCs w:val="26"/>
          <w:lang w:val="fr-FR"/>
        </w:rPr>
        <w:t>rưởng Bộ</w:t>
      </w:r>
      <w:r w:rsidR="0017511F" w:rsidRPr="00AD2169">
        <w:rPr>
          <w:rFonts w:cs="Times New Roman"/>
          <w:bCs/>
          <w:i/>
          <w:szCs w:val="26"/>
          <w:lang w:val="fr-FR"/>
        </w:rPr>
        <w:t xml:space="preserve"> môn </w:t>
      </w:r>
      <w:r w:rsidR="003371CD">
        <w:rPr>
          <w:rFonts w:cs="Times New Roman"/>
          <w:bCs/>
          <w:i/>
          <w:szCs w:val="26"/>
          <w:lang w:val="fr-FR"/>
        </w:rPr>
        <w:t>D</w:t>
      </w:r>
      <w:r w:rsidR="00E41CC5" w:rsidRPr="00AD2169">
        <w:rPr>
          <w:rFonts w:cs="Times New Roman"/>
          <w:bCs/>
          <w:i/>
          <w:szCs w:val="26"/>
          <w:lang w:val="fr-FR"/>
        </w:rPr>
        <w:t xml:space="preserve">inh dưỡng </w:t>
      </w:r>
      <w:r w:rsidR="004C0684" w:rsidRPr="00AD2169">
        <w:rPr>
          <w:rFonts w:cs="Times New Roman"/>
          <w:bCs/>
          <w:i/>
          <w:szCs w:val="26"/>
          <w:lang w:val="fr-FR"/>
        </w:rPr>
        <w:t>-</w:t>
      </w:r>
      <w:r w:rsidR="00E41CC5" w:rsidRPr="00AD2169">
        <w:rPr>
          <w:rFonts w:cs="Times New Roman"/>
          <w:bCs/>
          <w:i/>
          <w:szCs w:val="26"/>
          <w:lang w:val="fr-FR"/>
        </w:rPr>
        <w:t xml:space="preserve"> A</w:t>
      </w:r>
      <w:r w:rsidR="002C0868" w:rsidRPr="00AD2169">
        <w:rPr>
          <w:rFonts w:cs="Times New Roman"/>
          <w:bCs/>
          <w:i/>
          <w:szCs w:val="26"/>
          <w:lang w:val="fr-FR"/>
        </w:rPr>
        <w:t>n toàn thực phẩm</w:t>
      </w:r>
      <w:r w:rsidR="00453C74" w:rsidRPr="00AD2169">
        <w:rPr>
          <w:rFonts w:cs="Times New Roman"/>
          <w:bCs/>
          <w:i/>
          <w:szCs w:val="26"/>
          <w:lang w:val="fr-FR"/>
        </w:rPr>
        <w:t xml:space="preserve">, </w:t>
      </w:r>
      <w:r w:rsidR="002C0868" w:rsidRPr="00AD2169">
        <w:rPr>
          <w:rFonts w:cs="Times New Roman"/>
          <w:bCs/>
          <w:i/>
          <w:szCs w:val="26"/>
          <w:lang w:val="fr-FR"/>
        </w:rPr>
        <w:t>T</w:t>
      </w:r>
      <w:r w:rsidR="00E41CC5" w:rsidRPr="00AD2169">
        <w:rPr>
          <w:rFonts w:cs="Times New Roman"/>
          <w:bCs/>
          <w:i/>
          <w:szCs w:val="26"/>
          <w:lang w:val="fr-FR"/>
        </w:rPr>
        <w:t xml:space="preserve">rường Đại học Y Hà Nội </w:t>
      </w:r>
      <w:r w:rsidRPr="00AD2169">
        <w:rPr>
          <w:rFonts w:cs="Times New Roman"/>
          <w:bCs/>
          <w:i/>
          <w:szCs w:val="26"/>
          <w:lang w:val="fr-FR"/>
        </w:rPr>
        <w:t>và PGS.TS. Nguyễn Thị Thịnh</w:t>
      </w:r>
      <w:r w:rsidR="0017511F" w:rsidRPr="00AD2169">
        <w:rPr>
          <w:rFonts w:cs="Times New Roman"/>
          <w:bCs/>
          <w:i/>
          <w:szCs w:val="26"/>
          <w:lang w:val="fr-FR"/>
        </w:rPr>
        <w:t xml:space="preserve"> n</w:t>
      </w:r>
      <w:r w:rsidR="00E41CC5" w:rsidRPr="00AD2169">
        <w:rPr>
          <w:rFonts w:cs="Times New Roman"/>
          <w:bCs/>
          <w:i/>
          <w:szCs w:val="26"/>
          <w:lang w:val="fr-FR"/>
        </w:rPr>
        <w:t>guyên Hiệ</w:t>
      </w:r>
      <w:r w:rsidR="0017511F" w:rsidRPr="00AD2169">
        <w:rPr>
          <w:rFonts w:cs="Times New Roman"/>
          <w:bCs/>
          <w:i/>
          <w:szCs w:val="26"/>
          <w:lang w:val="fr-FR"/>
        </w:rPr>
        <w:t>u t</w:t>
      </w:r>
      <w:r w:rsidR="00E41CC5" w:rsidRPr="00AD2169">
        <w:rPr>
          <w:rFonts w:cs="Times New Roman"/>
          <w:bCs/>
          <w:i/>
          <w:szCs w:val="26"/>
          <w:lang w:val="fr-FR"/>
        </w:rPr>
        <w:t>rư</w:t>
      </w:r>
      <w:r w:rsidR="003D07EE" w:rsidRPr="00AD2169">
        <w:rPr>
          <w:rFonts w:cs="Times New Roman"/>
          <w:bCs/>
          <w:i/>
          <w:szCs w:val="26"/>
          <w:lang w:val="fr-FR"/>
        </w:rPr>
        <w:t xml:space="preserve">ởng trường Cao đẳng </w:t>
      </w:r>
      <w:r w:rsidR="004C0684" w:rsidRPr="00AD2169">
        <w:rPr>
          <w:rFonts w:cs="Times New Roman"/>
          <w:bCs/>
          <w:i/>
          <w:szCs w:val="26"/>
          <w:lang w:val="fr-FR"/>
        </w:rPr>
        <w:t>Y</w:t>
      </w:r>
      <w:r w:rsidR="003D07EE" w:rsidRPr="00AD2169">
        <w:rPr>
          <w:rFonts w:cs="Times New Roman"/>
          <w:bCs/>
          <w:i/>
          <w:szCs w:val="26"/>
          <w:lang w:val="fr-FR"/>
        </w:rPr>
        <w:t xml:space="preserve"> tế Hà Đông</w:t>
      </w:r>
      <w:r w:rsidRPr="00AD2169">
        <w:rPr>
          <w:rFonts w:cs="Times New Roman"/>
          <w:bCs/>
          <w:i/>
          <w:szCs w:val="26"/>
          <w:lang w:val="fr-FR"/>
        </w:rPr>
        <w:t xml:space="preserve">, </w:t>
      </w:r>
      <w:r w:rsidRPr="00AD2169">
        <w:rPr>
          <w:rFonts w:cs="Times New Roman"/>
          <w:i/>
          <w:szCs w:val="26"/>
          <w:lang w:val="fr-FR"/>
        </w:rPr>
        <w:t>những người thầy đã dành nhiều thời gian và công sức để hướng dẫn, hỗ trợ tận tình, khuyến khích động viên tôi trong quá trình thực hiện luận án</w:t>
      </w:r>
      <w:r w:rsidRPr="00AD2169">
        <w:rPr>
          <w:rFonts w:cs="Times New Roman"/>
          <w:bCs/>
          <w:i/>
          <w:szCs w:val="26"/>
          <w:lang w:val="fr-FR"/>
        </w:rPr>
        <w:t>.</w:t>
      </w:r>
    </w:p>
    <w:p w14:paraId="236F978B" w14:textId="2A2C07E5" w:rsidR="009F5817" w:rsidRPr="00AD2169" w:rsidRDefault="009F5817" w:rsidP="002C0868">
      <w:pPr>
        <w:ind w:firstLine="709"/>
        <w:jc w:val="both"/>
        <w:rPr>
          <w:rFonts w:cs="Times New Roman"/>
          <w:bCs/>
          <w:i/>
          <w:szCs w:val="26"/>
          <w:lang w:val="fr-FR"/>
        </w:rPr>
      </w:pPr>
      <w:r w:rsidRPr="00AD2169">
        <w:rPr>
          <w:rFonts w:cs="Times New Roman"/>
          <w:bCs/>
          <w:i/>
          <w:szCs w:val="26"/>
          <w:lang w:val="fr-FR"/>
        </w:rPr>
        <w:t>Cuối cùng, tôi xin g</w:t>
      </w:r>
      <w:r w:rsidR="00E76A29" w:rsidRPr="00AD2169">
        <w:rPr>
          <w:rFonts w:cs="Times New Roman"/>
          <w:bCs/>
          <w:i/>
          <w:szCs w:val="26"/>
          <w:lang w:val="fr-FR"/>
        </w:rPr>
        <w:t>ử</w:t>
      </w:r>
      <w:r w:rsidRPr="00AD2169">
        <w:rPr>
          <w:rFonts w:cs="Times New Roman"/>
          <w:bCs/>
          <w:i/>
          <w:szCs w:val="26"/>
          <w:lang w:val="fr-FR"/>
        </w:rPr>
        <w:t>i lời tri ân đế</w:t>
      </w:r>
      <w:r w:rsidR="00E76A29" w:rsidRPr="00AD2169">
        <w:rPr>
          <w:rFonts w:cs="Times New Roman"/>
          <w:bCs/>
          <w:i/>
          <w:szCs w:val="26"/>
          <w:lang w:val="fr-FR"/>
        </w:rPr>
        <w:t>n</w:t>
      </w:r>
      <w:r w:rsidRPr="00AD2169">
        <w:rPr>
          <w:rFonts w:cs="Times New Roman"/>
          <w:bCs/>
          <w:i/>
          <w:szCs w:val="26"/>
          <w:lang w:val="fr-FR"/>
        </w:rPr>
        <w:t xml:space="preserve"> đấng sinh thành và gia đình (nhất là vợ và các con tôi), bạn bè, đồng nghiệp, các bạn đã quan tâm, động viên, chia sẻ, giúp đỡ tôi trong quá trình học tập và hoàn thành luận án này.</w:t>
      </w:r>
    </w:p>
    <w:p w14:paraId="7637B654" w14:textId="77777777" w:rsidR="002C0868" w:rsidRPr="00AD2169" w:rsidRDefault="002C0868" w:rsidP="002C0868">
      <w:pPr>
        <w:ind w:firstLine="709"/>
        <w:jc w:val="both"/>
        <w:rPr>
          <w:rFonts w:cs="Times New Roman"/>
          <w:bCs/>
          <w:i/>
          <w:szCs w:val="26"/>
          <w:lang w:val="fr-FR"/>
        </w:rPr>
      </w:pPr>
    </w:p>
    <w:p w14:paraId="0B157542" w14:textId="58BF6D8B" w:rsidR="009F5817" w:rsidRPr="00AD2169" w:rsidRDefault="009F5817" w:rsidP="002C0868">
      <w:pPr>
        <w:tabs>
          <w:tab w:val="left" w:pos="9156"/>
        </w:tabs>
        <w:ind w:left="3119"/>
        <w:jc w:val="center"/>
        <w:rPr>
          <w:rFonts w:eastAsia="SimSun" w:cs="Times New Roman"/>
          <w:i/>
          <w:szCs w:val="26"/>
          <w:lang w:val="es-ES"/>
        </w:rPr>
      </w:pPr>
      <w:r w:rsidRPr="00AD2169">
        <w:rPr>
          <w:rFonts w:eastAsia="SimSun" w:cs="Times New Roman"/>
          <w:i/>
          <w:szCs w:val="26"/>
          <w:lang w:val="es-ES"/>
        </w:rPr>
        <w:t>Hà Nộ</w:t>
      </w:r>
      <w:r w:rsidR="00DA5593">
        <w:rPr>
          <w:rFonts w:eastAsia="SimSun" w:cs="Times New Roman"/>
          <w:i/>
          <w:szCs w:val="26"/>
          <w:lang w:val="es-ES"/>
        </w:rPr>
        <w:t>i, ngày …. tháng …..</w:t>
      </w:r>
      <w:r w:rsidR="00EC4E6C" w:rsidRPr="00AD2169">
        <w:rPr>
          <w:rFonts w:eastAsia="SimSun" w:cs="Times New Roman"/>
          <w:i/>
          <w:szCs w:val="26"/>
          <w:lang w:val="es-ES"/>
        </w:rPr>
        <w:t xml:space="preserve"> năm 2022</w:t>
      </w:r>
    </w:p>
    <w:p w14:paraId="51401C93" w14:textId="77777777" w:rsidR="009F5817" w:rsidRPr="00AD2169" w:rsidRDefault="009F5817" w:rsidP="002C0868">
      <w:pPr>
        <w:tabs>
          <w:tab w:val="left" w:pos="9156"/>
        </w:tabs>
        <w:ind w:left="3119"/>
        <w:jc w:val="center"/>
        <w:rPr>
          <w:rFonts w:eastAsia="SimSun" w:cs="Times New Roman"/>
          <w:i/>
          <w:szCs w:val="26"/>
          <w:lang w:val="es-ES"/>
        </w:rPr>
      </w:pPr>
      <w:r w:rsidRPr="00AD2169">
        <w:rPr>
          <w:rFonts w:eastAsia="SimSun" w:cs="Times New Roman"/>
          <w:i/>
          <w:szCs w:val="26"/>
          <w:lang w:val="es-ES"/>
        </w:rPr>
        <w:t>Tác giả luận án</w:t>
      </w:r>
    </w:p>
    <w:p w14:paraId="239504B4" w14:textId="77777777" w:rsidR="009F5817" w:rsidRPr="00AD2169" w:rsidRDefault="009F5817" w:rsidP="002C0868">
      <w:pPr>
        <w:ind w:left="3119"/>
        <w:jc w:val="center"/>
        <w:rPr>
          <w:rFonts w:cs="Times New Roman"/>
          <w:bCs/>
          <w:i/>
          <w:szCs w:val="26"/>
          <w:lang w:val="fr-FR"/>
        </w:rPr>
      </w:pPr>
    </w:p>
    <w:p w14:paraId="26E223F1" w14:textId="77777777" w:rsidR="009F5817" w:rsidRPr="00AD2169" w:rsidRDefault="009F5817" w:rsidP="002C0868">
      <w:pPr>
        <w:ind w:left="3119"/>
        <w:jc w:val="center"/>
        <w:rPr>
          <w:rFonts w:cs="Times New Roman"/>
          <w:bCs/>
          <w:i/>
          <w:szCs w:val="26"/>
          <w:lang w:val="fr-FR"/>
        </w:rPr>
      </w:pPr>
    </w:p>
    <w:p w14:paraId="4C899104" w14:textId="77777777" w:rsidR="009F5817" w:rsidRPr="00AD2169" w:rsidRDefault="009F5817" w:rsidP="002C0868">
      <w:pPr>
        <w:ind w:left="3119"/>
        <w:jc w:val="center"/>
        <w:rPr>
          <w:rFonts w:cs="Times New Roman"/>
        </w:rPr>
      </w:pPr>
      <w:r w:rsidRPr="00AD2169">
        <w:rPr>
          <w:rFonts w:cs="Times New Roman"/>
          <w:b/>
          <w:bCs/>
          <w:i/>
          <w:szCs w:val="26"/>
          <w:lang w:val="fr-FR"/>
        </w:rPr>
        <w:t>NGUYỄN VĂN DŨNG</w:t>
      </w:r>
    </w:p>
    <w:bookmarkEnd w:id="3"/>
    <w:bookmarkEnd w:id="4"/>
    <w:bookmarkEnd w:id="5"/>
    <w:bookmarkEnd w:id="6"/>
    <w:bookmarkEnd w:id="7"/>
    <w:bookmarkEnd w:id="8"/>
    <w:p w14:paraId="548D36B2" w14:textId="77777777" w:rsidR="0048297A" w:rsidRPr="00AD2169" w:rsidRDefault="0048297A" w:rsidP="00A86198">
      <w:pPr>
        <w:spacing w:after="200" w:line="276" w:lineRule="auto"/>
        <w:rPr>
          <w:rFonts w:cs="Times New Roman"/>
          <w:b/>
          <w:sz w:val="28"/>
          <w:szCs w:val="28"/>
        </w:rPr>
      </w:pPr>
      <w:r w:rsidRPr="00AD2169">
        <w:rPr>
          <w:rFonts w:cs="Times New Roman"/>
          <w:b/>
          <w:sz w:val="28"/>
          <w:szCs w:val="28"/>
        </w:rPr>
        <w:br w:type="page"/>
      </w:r>
    </w:p>
    <w:p w14:paraId="48782840" w14:textId="77777777" w:rsidR="009F5817" w:rsidRPr="00AD2169" w:rsidRDefault="009F5817" w:rsidP="00377306">
      <w:pPr>
        <w:pStyle w:val="11"/>
      </w:pPr>
      <w:bookmarkStart w:id="14" w:name="_Toc92979747"/>
      <w:r w:rsidRPr="00AD2169">
        <w:lastRenderedPageBreak/>
        <w:t>MỤC LỤC</w:t>
      </w:r>
      <w:bookmarkEnd w:id="14"/>
    </w:p>
    <w:bookmarkStart w:id="15" w:name="_Toc66780657"/>
    <w:p w14:paraId="05571564" w14:textId="1CE95508" w:rsidR="0040467E" w:rsidRPr="00C04392" w:rsidRDefault="00543581" w:rsidP="00C04392">
      <w:pPr>
        <w:pStyle w:val="TOC1"/>
        <w:jc w:val="both"/>
        <w:rPr>
          <w:rFonts w:eastAsiaTheme="minorEastAsia"/>
          <w:b w:val="0"/>
          <w:szCs w:val="26"/>
          <w:lang w:val="vi-VN" w:eastAsia="vi-VN"/>
        </w:rPr>
      </w:pPr>
      <w:r w:rsidRPr="00C04392">
        <w:rPr>
          <w:b w:val="0"/>
          <w:bCs/>
          <w:szCs w:val="26"/>
        </w:rPr>
        <w:fldChar w:fldCharType="begin"/>
      </w:r>
      <w:r w:rsidRPr="00C04392">
        <w:rPr>
          <w:b w:val="0"/>
          <w:bCs/>
          <w:szCs w:val="26"/>
        </w:rPr>
        <w:instrText xml:space="preserve"> TOC \o "1-3" \h \z \u </w:instrText>
      </w:r>
      <w:r w:rsidRPr="00C04392">
        <w:rPr>
          <w:b w:val="0"/>
          <w:bCs/>
          <w:szCs w:val="26"/>
        </w:rPr>
        <w:fldChar w:fldCharType="separate"/>
      </w:r>
      <w:hyperlink w:anchor="_Toc92979745" w:history="1">
        <w:r w:rsidR="0040467E" w:rsidRPr="00C04392">
          <w:rPr>
            <w:rStyle w:val="Hyperlink"/>
            <w:color w:val="auto"/>
            <w:szCs w:val="26"/>
          </w:rPr>
          <w:t>LỜI CAM ĐOAN</w:t>
        </w:r>
        <w:r w:rsidR="0040467E" w:rsidRPr="00C04392">
          <w:rPr>
            <w:webHidden/>
            <w:szCs w:val="26"/>
          </w:rPr>
          <w:tab/>
        </w:r>
        <w:r w:rsidR="0040467E" w:rsidRPr="00C04392">
          <w:rPr>
            <w:webHidden/>
            <w:szCs w:val="26"/>
          </w:rPr>
          <w:fldChar w:fldCharType="begin"/>
        </w:r>
        <w:r w:rsidR="0040467E" w:rsidRPr="00C04392">
          <w:rPr>
            <w:webHidden/>
            <w:szCs w:val="26"/>
          </w:rPr>
          <w:instrText xml:space="preserve"> PAGEREF _Toc92979745 \h </w:instrText>
        </w:r>
        <w:r w:rsidR="0040467E" w:rsidRPr="00C04392">
          <w:rPr>
            <w:webHidden/>
            <w:szCs w:val="26"/>
          </w:rPr>
        </w:r>
        <w:r w:rsidR="0040467E" w:rsidRPr="00C04392">
          <w:rPr>
            <w:webHidden/>
            <w:szCs w:val="26"/>
          </w:rPr>
          <w:fldChar w:fldCharType="separate"/>
        </w:r>
        <w:r w:rsidR="00BF5829">
          <w:rPr>
            <w:webHidden/>
            <w:szCs w:val="26"/>
          </w:rPr>
          <w:t>ii</w:t>
        </w:r>
        <w:r w:rsidR="0040467E" w:rsidRPr="00C04392">
          <w:rPr>
            <w:webHidden/>
            <w:szCs w:val="26"/>
          </w:rPr>
          <w:fldChar w:fldCharType="end"/>
        </w:r>
      </w:hyperlink>
    </w:p>
    <w:p w14:paraId="78DC5F56" w14:textId="5DC8F41F" w:rsidR="0040467E" w:rsidRPr="00C04392" w:rsidRDefault="006924EA" w:rsidP="00C04392">
      <w:pPr>
        <w:pStyle w:val="TOC1"/>
        <w:jc w:val="both"/>
        <w:rPr>
          <w:rFonts w:eastAsiaTheme="minorEastAsia"/>
          <w:b w:val="0"/>
          <w:szCs w:val="26"/>
          <w:lang w:val="vi-VN" w:eastAsia="vi-VN"/>
        </w:rPr>
      </w:pPr>
      <w:hyperlink w:anchor="_Toc92979746" w:history="1">
        <w:r w:rsidR="0040467E" w:rsidRPr="00C04392">
          <w:rPr>
            <w:rStyle w:val="Hyperlink"/>
            <w:color w:val="auto"/>
            <w:szCs w:val="26"/>
          </w:rPr>
          <w:t>LỜI CẢM ƠN</w:t>
        </w:r>
        <w:r w:rsidR="0040467E" w:rsidRPr="00C04392">
          <w:rPr>
            <w:webHidden/>
            <w:szCs w:val="26"/>
          </w:rPr>
          <w:tab/>
        </w:r>
        <w:r w:rsidR="0040467E" w:rsidRPr="00C04392">
          <w:rPr>
            <w:webHidden/>
            <w:szCs w:val="26"/>
          </w:rPr>
          <w:fldChar w:fldCharType="begin"/>
        </w:r>
        <w:r w:rsidR="0040467E" w:rsidRPr="00C04392">
          <w:rPr>
            <w:webHidden/>
            <w:szCs w:val="26"/>
          </w:rPr>
          <w:instrText xml:space="preserve"> PAGEREF _Toc92979746 \h </w:instrText>
        </w:r>
        <w:r w:rsidR="0040467E" w:rsidRPr="00C04392">
          <w:rPr>
            <w:webHidden/>
            <w:szCs w:val="26"/>
          </w:rPr>
        </w:r>
        <w:r w:rsidR="0040467E" w:rsidRPr="00C04392">
          <w:rPr>
            <w:webHidden/>
            <w:szCs w:val="26"/>
          </w:rPr>
          <w:fldChar w:fldCharType="separate"/>
        </w:r>
        <w:r w:rsidR="00BF5829">
          <w:rPr>
            <w:webHidden/>
            <w:szCs w:val="26"/>
          </w:rPr>
          <w:t>iii</w:t>
        </w:r>
        <w:r w:rsidR="0040467E" w:rsidRPr="00C04392">
          <w:rPr>
            <w:webHidden/>
            <w:szCs w:val="26"/>
          </w:rPr>
          <w:fldChar w:fldCharType="end"/>
        </w:r>
      </w:hyperlink>
    </w:p>
    <w:p w14:paraId="3942676B" w14:textId="170024CB" w:rsidR="0040467E" w:rsidRPr="00C04392" w:rsidRDefault="006924EA" w:rsidP="00C04392">
      <w:pPr>
        <w:pStyle w:val="TOC1"/>
        <w:jc w:val="both"/>
        <w:rPr>
          <w:rFonts w:eastAsiaTheme="minorEastAsia"/>
          <w:b w:val="0"/>
          <w:szCs w:val="26"/>
          <w:lang w:val="vi-VN" w:eastAsia="vi-VN"/>
        </w:rPr>
      </w:pPr>
      <w:hyperlink w:anchor="_Toc92979747" w:history="1">
        <w:r w:rsidR="0040467E" w:rsidRPr="00C04392">
          <w:rPr>
            <w:rStyle w:val="Hyperlink"/>
            <w:color w:val="auto"/>
            <w:szCs w:val="26"/>
          </w:rPr>
          <w:t>MỤC LỤC</w:t>
        </w:r>
        <w:r w:rsidR="0040467E" w:rsidRPr="00C04392">
          <w:rPr>
            <w:webHidden/>
            <w:szCs w:val="26"/>
          </w:rPr>
          <w:tab/>
        </w:r>
        <w:r w:rsidR="0040467E" w:rsidRPr="00C04392">
          <w:rPr>
            <w:webHidden/>
            <w:szCs w:val="26"/>
          </w:rPr>
          <w:fldChar w:fldCharType="begin"/>
        </w:r>
        <w:r w:rsidR="0040467E" w:rsidRPr="00C04392">
          <w:rPr>
            <w:webHidden/>
            <w:szCs w:val="26"/>
          </w:rPr>
          <w:instrText xml:space="preserve"> PAGEREF _Toc92979747 \h </w:instrText>
        </w:r>
        <w:r w:rsidR="0040467E" w:rsidRPr="00C04392">
          <w:rPr>
            <w:webHidden/>
            <w:szCs w:val="26"/>
          </w:rPr>
        </w:r>
        <w:r w:rsidR="0040467E" w:rsidRPr="00C04392">
          <w:rPr>
            <w:webHidden/>
            <w:szCs w:val="26"/>
          </w:rPr>
          <w:fldChar w:fldCharType="separate"/>
        </w:r>
        <w:r w:rsidR="00BF5829">
          <w:rPr>
            <w:webHidden/>
            <w:szCs w:val="26"/>
          </w:rPr>
          <w:t>iv</w:t>
        </w:r>
        <w:r w:rsidR="0040467E" w:rsidRPr="00C04392">
          <w:rPr>
            <w:webHidden/>
            <w:szCs w:val="26"/>
          </w:rPr>
          <w:fldChar w:fldCharType="end"/>
        </w:r>
      </w:hyperlink>
    </w:p>
    <w:p w14:paraId="43865368" w14:textId="657195BC" w:rsidR="0040467E" w:rsidRPr="00C04392" w:rsidRDefault="006924EA" w:rsidP="00C04392">
      <w:pPr>
        <w:pStyle w:val="TOC1"/>
        <w:jc w:val="both"/>
        <w:rPr>
          <w:rFonts w:eastAsiaTheme="minorEastAsia"/>
          <w:b w:val="0"/>
          <w:szCs w:val="26"/>
          <w:lang w:val="vi-VN" w:eastAsia="vi-VN"/>
        </w:rPr>
      </w:pPr>
      <w:hyperlink w:anchor="_Toc92979748" w:history="1">
        <w:r w:rsidR="0040467E" w:rsidRPr="00C04392">
          <w:rPr>
            <w:rStyle w:val="Hyperlink"/>
            <w:color w:val="auto"/>
            <w:szCs w:val="26"/>
          </w:rPr>
          <w:t>PHỤ LỤC</w:t>
        </w:r>
        <w:r w:rsidR="0040467E" w:rsidRPr="00C04392">
          <w:rPr>
            <w:webHidden/>
            <w:szCs w:val="26"/>
          </w:rPr>
          <w:tab/>
        </w:r>
        <w:r w:rsidR="0040467E" w:rsidRPr="00C04392">
          <w:rPr>
            <w:webHidden/>
            <w:szCs w:val="26"/>
          </w:rPr>
          <w:fldChar w:fldCharType="begin"/>
        </w:r>
        <w:r w:rsidR="0040467E" w:rsidRPr="00C04392">
          <w:rPr>
            <w:webHidden/>
            <w:szCs w:val="26"/>
          </w:rPr>
          <w:instrText xml:space="preserve"> PAGEREF _Toc92979748 \h </w:instrText>
        </w:r>
        <w:r w:rsidR="0040467E" w:rsidRPr="00C04392">
          <w:rPr>
            <w:webHidden/>
            <w:szCs w:val="26"/>
          </w:rPr>
        </w:r>
        <w:r w:rsidR="0040467E" w:rsidRPr="00C04392">
          <w:rPr>
            <w:webHidden/>
            <w:szCs w:val="26"/>
          </w:rPr>
          <w:fldChar w:fldCharType="separate"/>
        </w:r>
        <w:r w:rsidR="00BF5829">
          <w:rPr>
            <w:webHidden/>
            <w:szCs w:val="26"/>
          </w:rPr>
          <w:t>vi</w:t>
        </w:r>
        <w:r w:rsidR="0040467E" w:rsidRPr="00C04392">
          <w:rPr>
            <w:webHidden/>
            <w:szCs w:val="26"/>
          </w:rPr>
          <w:fldChar w:fldCharType="end"/>
        </w:r>
      </w:hyperlink>
    </w:p>
    <w:p w14:paraId="133A86F7" w14:textId="3C6DF6FD" w:rsidR="0040467E" w:rsidRPr="00C04392" w:rsidRDefault="006924EA" w:rsidP="00C04392">
      <w:pPr>
        <w:pStyle w:val="TOC1"/>
        <w:jc w:val="both"/>
        <w:rPr>
          <w:rFonts w:eastAsiaTheme="minorEastAsia"/>
          <w:b w:val="0"/>
          <w:szCs w:val="26"/>
          <w:lang w:val="vi-VN" w:eastAsia="vi-VN"/>
        </w:rPr>
      </w:pPr>
      <w:hyperlink w:anchor="_Toc92979749" w:history="1">
        <w:r w:rsidR="0040467E" w:rsidRPr="00C04392">
          <w:rPr>
            <w:rStyle w:val="Hyperlink"/>
            <w:color w:val="auto"/>
            <w:szCs w:val="26"/>
          </w:rPr>
          <w:t>DANH MỤC CHỮ VIẾT TẮT</w:t>
        </w:r>
        <w:r w:rsidR="0040467E" w:rsidRPr="00C04392">
          <w:rPr>
            <w:webHidden/>
            <w:szCs w:val="26"/>
          </w:rPr>
          <w:tab/>
        </w:r>
        <w:r w:rsidR="0040467E" w:rsidRPr="00C04392">
          <w:rPr>
            <w:webHidden/>
            <w:szCs w:val="26"/>
          </w:rPr>
          <w:fldChar w:fldCharType="begin"/>
        </w:r>
        <w:r w:rsidR="0040467E" w:rsidRPr="00C04392">
          <w:rPr>
            <w:webHidden/>
            <w:szCs w:val="26"/>
          </w:rPr>
          <w:instrText xml:space="preserve"> PAGEREF _Toc92979749 \h </w:instrText>
        </w:r>
        <w:r w:rsidR="0040467E" w:rsidRPr="00C04392">
          <w:rPr>
            <w:webHidden/>
            <w:szCs w:val="26"/>
          </w:rPr>
        </w:r>
        <w:r w:rsidR="0040467E" w:rsidRPr="00C04392">
          <w:rPr>
            <w:webHidden/>
            <w:szCs w:val="26"/>
          </w:rPr>
          <w:fldChar w:fldCharType="separate"/>
        </w:r>
        <w:r w:rsidR="00BF5829">
          <w:rPr>
            <w:webHidden/>
            <w:szCs w:val="26"/>
          </w:rPr>
          <w:t>vii</w:t>
        </w:r>
        <w:r w:rsidR="0040467E" w:rsidRPr="00C04392">
          <w:rPr>
            <w:webHidden/>
            <w:szCs w:val="26"/>
          </w:rPr>
          <w:fldChar w:fldCharType="end"/>
        </w:r>
      </w:hyperlink>
    </w:p>
    <w:p w14:paraId="47585E76" w14:textId="326EFE2E" w:rsidR="0040467E" w:rsidRPr="00C04392" w:rsidRDefault="006924EA" w:rsidP="00C04392">
      <w:pPr>
        <w:pStyle w:val="TOC1"/>
        <w:jc w:val="both"/>
        <w:rPr>
          <w:rFonts w:eastAsiaTheme="minorEastAsia"/>
          <w:b w:val="0"/>
          <w:szCs w:val="26"/>
          <w:lang w:val="vi-VN" w:eastAsia="vi-VN"/>
        </w:rPr>
      </w:pPr>
      <w:hyperlink w:anchor="_Toc92979750" w:history="1">
        <w:r w:rsidR="0040467E" w:rsidRPr="00C04392">
          <w:rPr>
            <w:rStyle w:val="Hyperlink"/>
            <w:color w:val="auto"/>
            <w:szCs w:val="26"/>
          </w:rPr>
          <w:t>DANH MỤC BẢNG</w:t>
        </w:r>
        <w:r w:rsidR="0040467E" w:rsidRPr="00C04392">
          <w:rPr>
            <w:webHidden/>
            <w:szCs w:val="26"/>
          </w:rPr>
          <w:tab/>
        </w:r>
        <w:r w:rsidR="0040467E" w:rsidRPr="00C04392">
          <w:rPr>
            <w:webHidden/>
            <w:szCs w:val="26"/>
          </w:rPr>
          <w:fldChar w:fldCharType="begin"/>
        </w:r>
        <w:r w:rsidR="0040467E" w:rsidRPr="00C04392">
          <w:rPr>
            <w:webHidden/>
            <w:szCs w:val="26"/>
          </w:rPr>
          <w:instrText xml:space="preserve"> PAGEREF _Toc92979750 \h </w:instrText>
        </w:r>
        <w:r w:rsidR="0040467E" w:rsidRPr="00C04392">
          <w:rPr>
            <w:webHidden/>
            <w:szCs w:val="26"/>
          </w:rPr>
        </w:r>
        <w:r w:rsidR="0040467E" w:rsidRPr="00C04392">
          <w:rPr>
            <w:webHidden/>
            <w:szCs w:val="26"/>
          </w:rPr>
          <w:fldChar w:fldCharType="separate"/>
        </w:r>
        <w:r w:rsidR="00BF5829">
          <w:rPr>
            <w:webHidden/>
            <w:szCs w:val="26"/>
          </w:rPr>
          <w:t>viii</w:t>
        </w:r>
        <w:r w:rsidR="0040467E" w:rsidRPr="00C04392">
          <w:rPr>
            <w:webHidden/>
            <w:szCs w:val="26"/>
          </w:rPr>
          <w:fldChar w:fldCharType="end"/>
        </w:r>
      </w:hyperlink>
    </w:p>
    <w:p w14:paraId="63BDEA53" w14:textId="695EC739" w:rsidR="0040467E" w:rsidRPr="00C04392" w:rsidRDefault="006924EA" w:rsidP="00C04392">
      <w:pPr>
        <w:pStyle w:val="TOC1"/>
        <w:jc w:val="both"/>
        <w:rPr>
          <w:rFonts w:eastAsiaTheme="minorEastAsia"/>
          <w:b w:val="0"/>
          <w:szCs w:val="26"/>
          <w:lang w:val="vi-VN" w:eastAsia="vi-VN"/>
        </w:rPr>
      </w:pPr>
      <w:hyperlink w:anchor="_Toc92979752" w:history="1">
        <w:r w:rsidR="0040467E" w:rsidRPr="00C04392">
          <w:rPr>
            <w:rStyle w:val="Hyperlink"/>
            <w:color w:val="auto"/>
            <w:szCs w:val="26"/>
          </w:rPr>
          <w:t>DANH MỤC HÌNH</w:t>
        </w:r>
        <w:r w:rsidR="0040467E" w:rsidRPr="00C04392">
          <w:rPr>
            <w:webHidden/>
            <w:szCs w:val="26"/>
          </w:rPr>
          <w:tab/>
        </w:r>
        <w:r w:rsidR="0040467E" w:rsidRPr="00C04392">
          <w:rPr>
            <w:webHidden/>
            <w:szCs w:val="26"/>
          </w:rPr>
          <w:fldChar w:fldCharType="begin"/>
        </w:r>
        <w:r w:rsidR="0040467E" w:rsidRPr="00C04392">
          <w:rPr>
            <w:webHidden/>
            <w:szCs w:val="26"/>
          </w:rPr>
          <w:instrText xml:space="preserve"> PAGEREF _Toc92979752 \h </w:instrText>
        </w:r>
        <w:r w:rsidR="0040467E" w:rsidRPr="00C04392">
          <w:rPr>
            <w:webHidden/>
            <w:szCs w:val="26"/>
          </w:rPr>
        </w:r>
        <w:r w:rsidR="0040467E" w:rsidRPr="00C04392">
          <w:rPr>
            <w:webHidden/>
            <w:szCs w:val="26"/>
          </w:rPr>
          <w:fldChar w:fldCharType="separate"/>
        </w:r>
        <w:r w:rsidR="00BF5829">
          <w:rPr>
            <w:webHidden/>
            <w:szCs w:val="26"/>
          </w:rPr>
          <w:t>x</w:t>
        </w:r>
        <w:r w:rsidR="0040467E" w:rsidRPr="00C04392">
          <w:rPr>
            <w:webHidden/>
            <w:szCs w:val="26"/>
          </w:rPr>
          <w:fldChar w:fldCharType="end"/>
        </w:r>
      </w:hyperlink>
    </w:p>
    <w:p w14:paraId="54CB8AC2" w14:textId="50EE27A9" w:rsidR="0040467E" w:rsidRPr="00C04392" w:rsidRDefault="006924EA" w:rsidP="00C04392">
      <w:pPr>
        <w:pStyle w:val="TOC1"/>
        <w:jc w:val="both"/>
        <w:rPr>
          <w:rFonts w:eastAsiaTheme="minorEastAsia"/>
          <w:b w:val="0"/>
          <w:szCs w:val="26"/>
          <w:lang w:val="vi-VN" w:eastAsia="vi-VN"/>
        </w:rPr>
      </w:pPr>
      <w:hyperlink w:anchor="_Toc92979754" w:history="1">
        <w:r w:rsidR="0040467E" w:rsidRPr="00C04392">
          <w:rPr>
            <w:rStyle w:val="Hyperlink"/>
            <w:color w:val="auto"/>
            <w:szCs w:val="26"/>
          </w:rPr>
          <w:t>MỞ ĐẦU</w:t>
        </w:r>
        <w:r w:rsidR="0040467E" w:rsidRPr="00C04392">
          <w:rPr>
            <w:webHidden/>
            <w:szCs w:val="26"/>
          </w:rPr>
          <w:tab/>
        </w:r>
        <w:r w:rsidR="0040467E" w:rsidRPr="00C04392">
          <w:rPr>
            <w:webHidden/>
            <w:szCs w:val="26"/>
          </w:rPr>
          <w:fldChar w:fldCharType="begin"/>
        </w:r>
        <w:r w:rsidR="0040467E" w:rsidRPr="00C04392">
          <w:rPr>
            <w:webHidden/>
            <w:szCs w:val="26"/>
          </w:rPr>
          <w:instrText xml:space="preserve"> PAGEREF _Toc92979754 \h </w:instrText>
        </w:r>
        <w:r w:rsidR="0040467E" w:rsidRPr="00C04392">
          <w:rPr>
            <w:webHidden/>
            <w:szCs w:val="26"/>
          </w:rPr>
        </w:r>
        <w:r w:rsidR="0040467E" w:rsidRPr="00C04392">
          <w:rPr>
            <w:webHidden/>
            <w:szCs w:val="26"/>
          </w:rPr>
          <w:fldChar w:fldCharType="separate"/>
        </w:r>
        <w:r w:rsidR="00BF5829">
          <w:rPr>
            <w:webHidden/>
            <w:szCs w:val="26"/>
          </w:rPr>
          <w:t>1</w:t>
        </w:r>
        <w:r w:rsidR="0040467E" w:rsidRPr="00C04392">
          <w:rPr>
            <w:webHidden/>
            <w:szCs w:val="26"/>
          </w:rPr>
          <w:fldChar w:fldCharType="end"/>
        </w:r>
      </w:hyperlink>
    </w:p>
    <w:p w14:paraId="1F970D7E" w14:textId="1CC820AC" w:rsidR="0040467E" w:rsidRPr="00C04392" w:rsidRDefault="006924EA" w:rsidP="00C04392">
      <w:pPr>
        <w:pStyle w:val="TOC1"/>
        <w:jc w:val="both"/>
        <w:rPr>
          <w:rFonts w:eastAsiaTheme="minorEastAsia"/>
          <w:b w:val="0"/>
          <w:szCs w:val="26"/>
          <w:lang w:val="vi-VN" w:eastAsia="vi-VN"/>
        </w:rPr>
      </w:pPr>
      <w:hyperlink w:anchor="_Toc92979755" w:history="1">
        <w:r w:rsidR="0040467E" w:rsidRPr="00C04392">
          <w:rPr>
            <w:rStyle w:val="Hyperlink"/>
            <w:color w:val="auto"/>
            <w:szCs w:val="26"/>
          </w:rPr>
          <w:t>Chương 1. TỔNG QUAN TÀI LIỆU</w:t>
        </w:r>
        <w:r w:rsidR="0040467E" w:rsidRPr="00C04392">
          <w:rPr>
            <w:webHidden/>
            <w:szCs w:val="26"/>
          </w:rPr>
          <w:tab/>
        </w:r>
        <w:r w:rsidR="0040467E" w:rsidRPr="00C04392">
          <w:rPr>
            <w:webHidden/>
            <w:szCs w:val="26"/>
          </w:rPr>
          <w:fldChar w:fldCharType="begin"/>
        </w:r>
        <w:r w:rsidR="0040467E" w:rsidRPr="00C04392">
          <w:rPr>
            <w:webHidden/>
            <w:szCs w:val="26"/>
          </w:rPr>
          <w:instrText xml:space="preserve"> PAGEREF _Toc92979755 \h </w:instrText>
        </w:r>
        <w:r w:rsidR="0040467E" w:rsidRPr="00C04392">
          <w:rPr>
            <w:webHidden/>
            <w:szCs w:val="26"/>
          </w:rPr>
        </w:r>
        <w:r w:rsidR="0040467E" w:rsidRPr="00C04392">
          <w:rPr>
            <w:webHidden/>
            <w:szCs w:val="26"/>
          </w:rPr>
          <w:fldChar w:fldCharType="separate"/>
        </w:r>
        <w:r w:rsidR="00BF5829">
          <w:rPr>
            <w:webHidden/>
            <w:szCs w:val="26"/>
          </w:rPr>
          <w:t>5</w:t>
        </w:r>
        <w:r w:rsidR="0040467E" w:rsidRPr="00C04392">
          <w:rPr>
            <w:webHidden/>
            <w:szCs w:val="26"/>
          </w:rPr>
          <w:fldChar w:fldCharType="end"/>
        </w:r>
      </w:hyperlink>
    </w:p>
    <w:p w14:paraId="00ED6C86" w14:textId="6B43D19A" w:rsidR="0040467E" w:rsidRPr="00C04392" w:rsidRDefault="006924EA" w:rsidP="00C04392">
      <w:pPr>
        <w:pStyle w:val="TOC2"/>
        <w:jc w:val="both"/>
        <w:rPr>
          <w:rFonts w:eastAsiaTheme="minorEastAsia" w:cs="Times New Roman"/>
          <w:b w:val="0"/>
          <w:bCs w:val="0"/>
          <w:lang w:val="vi-VN" w:eastAsia="vi-VN"/>
        </w:rPr>
      </w:pPr>
      <w:hyperlink w:anchor="_Toc92979756" w:history="1">
        <w:r w:rsidR="0040467E" w:rsidRPr="00C04392">
          <w:rPr>
            <w:rStyle w:val="Hyperlink"/>
            <w:rFonts w:cs="Times New Roman"/>
            <w:color w:val="auto"/>
          </w:rPr>
          <w:t>1.1. Đại cương về tình trạng dinh dưỡng</w:t>
        </w:r>
        <w:r w:rsidR="0040467E" w:rsidRPr="00C04392">
          <w:rPr>
            <w:rFonts w:cs="Times New Roman"/>
            <w:webHidden/>
          </w:rPr>
          <w:tab/>
        </w:r>
        <w:r w:rsidR="0040467E" w:rsidRPr="00C04392">
          <w:rPr>
            <w:rFonts w:cs="Times New Roman"/>
            <w:webHidden/>
          </w:rPr>
          <w:fldChar w:fldCharType="begin"/>
        </w:r>
        <w:r w:rsidR="0040467E" w:rsidRPr="00C04392">
          <w:rPr>
            <w:rFonts w:cs="Times New Roman"/>
            <w:webHidden/>
          </w:rPr>
          <w:instrText xml:space="preserve"> PAGEREF _Toc92979756 \h </w:instrText>
        </w:r>
        <w:r w:rsidR="0040467E" w:rsidRPr="00C04392">
          <w:rPr>
            <w:rFonts w:cs="Times New Roman"/>
            <w:webHidden/>
          </w:rPr>
        </w:r>
        <w:r w:rsidR="0040467E" w:rsidRPr="00C04392">
          <w:rPr>
            <w:rFonts w:cs="Times New Roman"/>
            <w:webHidden/>
          </w:rPr>
          <w:fldChar w:fldCharType="separate"/>
        </w:r>
        <w:r w:rsidR="00BF5829">
          <w:rPr>
            <w:rFonts w:cs="Times New Roman"/>
            <w:webHidden/>
          </w:rPr>
          <w:t>5</w:t>
        </w:r>
        <w:r w:rsidR="0040467E" w:rsidRPr="00C04392">
          <w:rPr>
            <w:rFonts w:cs="Times New Roman"/>
            <w:webHidden/>
          </w:rPr>
          <w:fldChar w:fldCharType="end"/>
        </w:r>
      </w:hyperlink>
    </w:p>
    <w:p w14:paraId="2F690AAD" w14:textId="057C1C90" w:rsidR="0040467E" w:rsidRPr="00C04392" w:rsidRDefault="006924EA" w:rsidP="00C04392">
      <w:pPr>
        <w:pStyle w:val="TOC3"/>
        <w:jc w:val="both"/>
        <w:rPr>
          <w:rFonts w:eastAsiaTheme="minorEastAsia" w:cs="Times New Roman"/>
          <w:szCs w:val="26"/>
          <w:lang w:val="vi-VN" w:eastAsia="vi-VN"/>
        </w:rPr>
      </w:pPr>
      <w:hyperlink w:anchor="_Toc92979757" w:history="1">
        <w:r w:rsidR="0040467E" w:rsidRPr="00C04392">
          <w:rPr>
            <w:rStyle w:val="Hyperlink"/>
            <w:rFonts w:cs="Times New Roman"/>
            <w:color w:val="auto"/>
            <w:szCs w:val="26"/>
          </w:rPr>
          <w:t>1.1.1. Khái niệm</w:t>
        </w:r>
        <w:r w:rsidR="0040467E" w:rsidRPr="00C04392">
          <w:rPr>
            <w:rFonts w:cs="Times New Roman"/>
            <w:webHidden/>
            <w:szCs w:val="26"/>
          </w:rPr>
          <w:tab/>
        </w:r>
        <w:r w:rsidR="0040467E" w:rsidRPr="00C04392">
          <w:rPr>
            <w:rFonts w:cs="Times New Roman"/>
            <w:webHidden/>
            <w:szCs w:val="26"/>
          </w:rPr>
          <w:fldChar w:fldCharType="begin"/>
        </w:r>
        <w:r w:rsidR="0040467E" w:rsidRPr="00C04392">
          <w:rPr>
            <w:rFonts w:cs="Times New Roman"/>
            <w:webHidden/>
            <w:szCs w:val="26"/>
          </w:rPr>
          <w:instrText xml:space="preserve"> PAGEREF _Toc92979757 \h </w:instrText>
        </w:r>
        <w:r w:rsidR="0040467E" w:rsidRPr="00C04392">
          <w:rPr>
            <w:rFonts w:cs="Times New Roman"/>
            <w:webHidden/>
            <w:szCs w:val="26"/>
          </w:rPr>
        </w:r>
        <w:r w:rsidR="0040467E" w:rsidRPr="00C04392">
          <w:rPr>
            <w:rFonts w:cs="Times New Roman"/>
            <w:webHidden/>
            <w:szCs w:val="26"/>
          </w:rPr>
          <w:fldChar w:fldCharType="separate"/>
        </w:r>
        <w:r w:rsidR="00BF5829">
          <w:rPr>
            <w:rFonts w:cs="Times New Roman"/>
            <w:webHidden/>
            <w:szCs w:val="26"/>
          </w:rPr>
          <w:t>5</w:t>
        </w:r>
        <w:r w:rsidR="0040467E" w:rsidRPr="00C04392">
          <w:rPr>
            <w:rFonts w:cs="Times New Roman"/>
            <w:webHidden/>
            <w:szCs w:val="26"/>
          </w:rPr>
          <w:fldChar w:fldCharType="end"/>
        </w:r>
      </w:hyperlink>
    </w:p>
    <w:p w14:paraId="6BCB58F3" w14:textId="605AFD26" w:rsidR="0040467E" w:rsidRPr="00C04392" w:rsidRDefault="006924EA" w:rsidP="00C04392">
      <w:pPr>
        <w:pStyle w:val="TOC3"/>
        <w:jc w:val="both"/>
        <w:rPr>
          <w:rFonts w:eastAsiaTheme="minorEastAsia" w:cs="Times New Roman"/>
          <w:szCs w:val="26"/>
          <w:lang w:val="vi-VN" w:eastAsia="vi-VN"/>
        </w:rPr>
      </w:pPr>
      <w:hyperlink w:anchor="_Toc92979758" w:history="1">
        <w:r w:rsidR="0040467E" w:rsidRPr="00C04392">
          <w:rPr>
            <w:rStyle w:val="Hyperlink"/>
            <w:rFonts w:cs="Times New Roman"/>
            <w:color w:val="auto"/>
            <w:szCs w:val="26"/>
          </w:rPr>
          <w:t>1.1.2. Phân loại, đánh giá tình trạng dinh dưỡng trẻ em dưới 5 tuổi.</w:t>
        </w:r>
        <w:r w:rsidR="0040467E" w:rsidRPr="00C04392">
          <w:rPr>
            <w:rFonts w:cs="Times New Roman"/>
            <w:webHidden/>
            <w:szCs w:val="26"/>
          </w:rPr>
          <w:tab/>
        </w:r>
        <w:r w:rsidR="0040467E" w:rsidRPr="00C04392">
          <w:rPr>
            <w:rFonts w:cs="Times New Roman"/>
            <w:webHidden/>
            <w:szCs w:val="26"/>
          </w:rPr>
          <w:fldChar w:fldCharType="begin"/>
        </w:r>
        <w:r w:rsidR="0040467E" w:rsidRPr="00C04392">
          <w:rPr>
            <w:rFonts w:cs="Times New Roman"/>
            <w:webHidden/>
            <w:szCs w:val="26"/>
          </w:rPr>
          <w:instrText xml:space="preserve"> PAGEREF _Toc92979758 \h </w:instrText>
        </w:r>
        <w:r w:rsidR="0040467E" w:rsidRPr="00C04392">
          <w:rPr>
            <w:rFonts w:cs="Times New Roman"/>
            <w:webHidden/>
            <w:szCs w:val="26"/>
          </w:rPr>
        </w:r>
        <w:r w:rsidR="0040467E" w:rsidRPr="00C04392">
          <w:rPr>
            <w:rFonts w:cs="Times New Roman"/>
            <w:webHidden/>
            <w:szCs w:val="26"/>
          </w:rPr>
          <w:fldChar w:fldCharType="separate"/>
        </w:r>
        <w:r w:rsidR="00BF5829">
          <w:rPr>
            <w:rFonts w:cs="Times New Roman"/>
            <w:webHidden/>
            <w:szCs w:val="26"/>
          </w:rPr>
          <w:t>5</w:t>
        </w:r>
        <w:r w:rsidR="0040467E" w:rsidRPr="00C04392">
          <w:rPr>
            <w:rFonts w:cs="Times New Roman"/>
            <w:webHidden/>
            <w:szCs w:val="26"/>
          </w:rPr>
          <w:fldChar w:fldCharType="end"/>
        </w:r>
      </w:hyperlink>
    </w:p>
    <w:p w14:paraId="73206044" w14:textId="4A197FF7" w:rsidR="0040467E" w:rsidRPr="00C04392" w:rsidRDefault="006924EA" w:rsidP="00C04392">
      <w:pPr>
        <w:pStyle w:val="TOC2"/>
        <w:jc w:val="both"/>
        <w:rPr>
          <w:rFonts w:eastAsiaTheme="minorEastAsia" w:cs="Times New Roman"/>
          <w:b w:val="0"/>
          <w:bCs w:val="0"/>
          <w:lang w:val="vi-VN" w:eastAsia="vi-VN"/>
        </w:rPr>
      </w:pPr>
      <w:hyperlink w:anchor="_Toc92979759" w:history="1">
        <w:r w:rsidR="0040467E" w:rsidRPr="00C04392">
          <w:rPr>
            <w:rStyle w:val="Hyperlink"/>
            <w:rFonts w:cs="Times New Roman"/>
            <w:color w:val="auto"/>
          </w:rPr>
          <w:t>1.2. Nguyên nhân, hậu quả của suy dinh dưỡng, suy dinh dưỡng thấp còi.</w:t>
        </w:r>
        <w:r w:rsidR="0040467E" w:rsidRPr="00C04392">
          <w:rPr>
            <w:rFonts w:cs="Times New Roman"/>
            <w:webHidden/>
          </w:rPr>
          <w:tab/>
        </w:r>
        <w:r w:rsidR="0040467E" w:rsidRPr="00C04392">
          <w:rPr>
            <w:rFonts w:cs="Times New Roman"/>
            <w:webHidden/>
          </w:rPr>
          <w:fldChar w:fldCharType="begin"/>
        </w:r>
        <w:r w:rsidR="0040467E" w:rsidRPr="00C04392">
          <w:rPr>
            <w:rFonts w:cs="Times New Roman"/>
            <w:webHidden/>
          </w:rPr>
          <w:instrText xml:space="preserve"> PAGEREF _Toc92979759 \h </w:instrText>
        </w:r>
        <w:r w:rsidR="0040467E" w:rsidRPr="00C04392">
          <w:rPr>
            <w:rFonts w:cs="Times New Roman"/>
            <w:webHidden/>
          </w:rPr>
        </w:r>
        <w:r w:rsidR="0040467E" w:rsidRPr="00C04392">
          <w:rPr>
            <w:rFonts w:cs="Times New Roman"/>
            <w:webHidden/>
          </w:rPr>
          <w:fldChar w:fldCharType="separate"/>
        </w:r>
        <w:r w:rsidR="00BF5829">
          <w:rPr>
            <w:rFonts w:cs="Times New Roman"/>
            <w:webHidden/>
          </w:rPr>
          <w:t>7</w:t>
        </w:r>
        <w:r w:rsidR="0040467E" w:rsidRPr="00C04392">
          <w:rPr>
            <w:rFonts w:cs="Times New Roman"/>
            <w:webHidden/>
          </w:rPr>
          <w:fldChar w:fldCharType="end"/>
        </w:r>
      </w:hyperlink>
    </w:p>
    <w:p w14:paraId="3C1A0E35" w14:textId="24C7535C" w:rsidR="0040467E" w:rsidRPr="00C04392" w:rsidRDefault="006924EA" w:rsidP="00C04392">
      <w:pPr>
        <w:pStyle w:val="TOC3"/>
        <w:jc w:val="both"/>
        <w:rPr>
          <w:rFonts w:eastAsiaTheme="minorEastAsia" w:cs="Times New Roman"/>
          <w:szCs w:val="26"/>
          <w:lang w:val="vi-VN" w:eastAsia="vi-VN"/>
        </w:rPr>
      </w:pPr>
      <w:hyperlink w:anchor="_Toc92979760" w:history="1">
        <w:r w:rsidR="0040467E" w:rsidRPr="00C04392">
          <w:rPr>
            <w:rStyle w:val="Hyperlink"/>
            <w:rFonts w:cs="Times New Roman"/>
            <w:color w:val="auto"/>
            <w:szCs w:val="26"/>
          </w:rPr>
          <w:t>1.2.1. Nguyên nhân suy dinh dưỡng</w:t>
        </w:r>
        <w:r w:rsidR="0040467E" w:rsidRPr="00C04392">
          <w:rPr>
            <w:rStyle w:val="Hyperlink"/>
            <w:rFonts w:eastAsia="Times New Roman" w:cs="Times New Roman"/>
            <w:color w:val="auto"/>
            <w:szCs w:val="26"/>
            <w:lang w:val="fr-FR"/>
          </w:rPr>
          <w:t xml:space="preserve">, </w:t>
        </w:r>
        <w:r w:rsidR="0040467E" w:rsidRPr="00C04392">
          <w:rPr>
            <w:rStyle w:val="Hyperlink"/>
            <w:rFonts w:eastAsia="Times New Roman" w:cs="Times New Roman"/>
            <w:bCs/>
            <w:color w:val="auto"/>
            <w:kern w:val="32"/>
            <w:szCs w:val="26"/>
          </w:rPr>
          <w:t>suy dinh dưỡng thấp còi.</w:t>
        </w:r>
        <w:r w:rsidR="0040467E" w:rsidRPr="00C04392">
          <w:rPr>
            <w:rFonts w:cs="Times New Roman"/>
            <w:webHidden/>
            <w:szCs w:val="26"/>
          </w:rPr>
          <w:tab/>
        </w:r>
        <w:r w:rsidR="0040467E" w:rsidRPr="00C04392">
          <w:rPr>
            <w:rFonts w:cs="Times New Roman"/>
            <w:webHidden/>
            <w:szCs w:val="26"/>
          </w:rPr>
          <w:fldChar w:fldCharType="begin"/>
        </w:r>
        <w:r w:rsidR="0040467E" w:rsidRPr="00C04392">
          <w:rPr>
            <w:rFonts w:cs="Times New Roman"/>
            <w:webHidden/>
            <w:szCs w:val="26"/>
          </w:rPr>
          <w:instrText xml:space="preserve"> PAGEREF _Toc92979760 \h </w:instrText>
        </w:r>
        <w:r w:rsidR="0040467E" w:rsidRPr="00C04392">
          <w:rPr>
            <w:rFonts w:cs="Times New Roman"/>
            <w:webHidden/>
            <w:szCs w:val="26"/>
          </w:rPr>
        </w:r>
        <w:r w:rsidR="0040467E" w:rsidRPr="00C04392">
          <w:rPr>
            <w:rFonts w:cs="Times New Roman"/>
            <w:webHidden/>
            <w:szCs w:val="26"/>
          </w:rPr>
          <w:fldChar w:fldCharType="separate"/>
        </w:r>
        <w:r w:rsidR="00BF5829">
          <w:rPr>
            <w:rFonts w:cs="Times New Roman"/>
            <w:webHidden/>
            <w:szCs w:val="26"/>
          </w:rPr>
          <w:t>7</w:t>
        </w:r>
        <w:r w:rsidR="0040467E" w:rsidRPr="00C04392">
          <w:rPr>
            <w:rFonts w:cs="Times New Roman"/>
            <w:webHidden/>
            <w:szCs w:val="26"/>
          </w:rPr>
          <w:fldChar w:fldCharType="end"/>
        </w:r>
      </w:hyperlink>
    </w:p>
    <w:p w14:paraId="4E9FEAAF" w14:textId="5B02BD70" w:rsidR="0040467E" w:rsidRPr="00C04392" w:rsidRDefault="006924EA" w:rsidP="00C04392">
      <w:pPr>
        <w:pStyle w:val="TOC3"/>
        <w:jc w:val="both"/>
        <w:rPr>
          <w:rFonts w:eastAsiaTheme="minorEastAsia" w:cs="Times New Roman"/>
          <w:szCs w:val="26"/>
          <w:lang w:val="vi-VN" w:eastAsia="vi-VN"/>
        </w:rPr>
      </w:pPr>
      <w:hyperlink w:anchor="_Toc92979761" w:history="1">
        <w:r w:rsidR="0040467E" w:rsidRPr="00C04392">
          <w:rPr>
            <w:rStyle w:val="Hyperlink"/>
            <w:rFonts w:cs="Times New Roman"/>
            <w:color w:val="auto"/>
            <w:szCs w:val="26"/>
          </w:rPr>
          <w:t>1.2.2. Hậu quả của suy dinh dưỡng ở trẻ em</w:t>
        </w:r>
        <w:r w:rsidR="0040467E" w:rsidRPr="00C04392">
          <w:rPr>
            <w:rFonts w:cs="Times New Roman"/>
            <w:webHidden/>
            <w:szCs w:val="26"/>
          </w:rPr>
          <w:tab/>
        </w:r>
        <w:r w:rsidR="0040467E" w:rsidRPr="00C04392">
          <w:rPr>
            <w:rFonts w:cs="Times New Roman"/>
            <w:webHidden/>
            <w:szCs w:val="26"/>
          </w:rPr>
          <w:fldChar w:fldCharType="begin"/>
        </w:r>
        <w:r w:rsidR="0040467E" w:rsidRPr="00C04392">
          <w:rPr>
            <w:rFonts w:cs="Times New Roman"/>
            <w:webHidden/>
            <w:szCs w:val="26"/>
          </w:rPr>
          <w:instrText xml:space="preserve"> PAGEREF _Toc92979761 \h </w:instrText>
        </w:r>
        <w:r w:rsidR="0040467E" w:rsidRPr="00C04392">
          <w:rPr>
            <w:rFonts w:cs="Times New Roman"/>
            <w:webHidden/>
            <w:szCs w:val="26"/>
          </w:rPr>
        </w:r>
        <w:r w:rsidR="0040467E" w:rsidRPr="00C04392">
          <w:rPr>
            <w:rFonts w:cs="Times New Roman"/>
            <w:webHidden/>
            <w:szCs w:val="26"/>
          </w:rPr>
          <w:fldChar w:fldCharType="separate"/>
        </w:r>
        <w:r w:rsidR="00BF5829">
          <w:rPr>
            <w:rFonts w:cs="Times New Roman"/>
            <w:webHidden/>
            <w:szCs w:val="26"/>
          </w:rPr>
          <w:t>11</w:t>
        </w:r>
        <w:r w:rsidR="0040467E" w:rsidRPr="00C04392">
          <w:rPr>
            <w:rFonts w:cs="Times New Roman"/>
            <w:webHidden/>
            <w:szCs w:val="26"/>
          </w:rPr>
          <w:fldChar w:fldCharType="end"/>
        </w:r>
      </w:hyperlink>
    </w:p>
    <w:p w14:paraId="67FB16D6" w14:textId="592765A3" w:rsidR="0040467E" w:rsidRPr="00C04392" w:rsidRDefault="006924EA" w:rsidP="00C04392">
      <w:pPr>
        <w:pStyle w:val="TOC2"/>
        <w:jc w:val="both"/>
        <w:rPr>
          <w:rFonts w:eastAsiaTheme="minorEastAsia" w:cs="Times New Roman"/>
          <w:b w:val="0"/>
          <w:bCs w:val="0"/>
          <w:lang w:val="vi-VN" w:eastAsia="vi-VN"/>
        </w:rPr>
      </w:pPr>
      <w:hyperlink w:anchor="_Toc92979762" w:history="1">
        <w:r w:rsidR="0040467E" w:rsidRPr="00C04392">
          <w:rPr>
            <w:rStyle w:val="Hyperlink"/>
            <w:rFonts w:cs="Times New Roman"/>
            <w:color w:val="auto"/>
          </w:rPr>
          <w:t xml:space="preserve">1.3. Một số yếu tố liên quan đến suy dinh dưỡng và </w:t>
        </w:r>
        <w:r w:rsidR="003371CD">
          <w:rPr>
            <w:rStyle w:val="Hyperlink"/>
            <w:rFonts w:cs="Times New Roman"/>
            <w:color w:val="auto"/>
          </w:rPr>
          <w:t>SDD</w:t>
        </w:r>
        <w:r w:rsidR="0040467E" w:rsidRPr="00C04392">
          <w:rPr>
            <w:rStyle w:val="Hyperlink"/>
            <w:rFonts w:cs="Times New Roman"/>
            <w:color w:val="auto"/>
          </w:rPr>
          <w:t xml:space="preserve"> thấp còi.</w:t>
        </w:r>
        <w:r w:rsidR="0040467E" w:rsidRPr="00C04392">
          <w:rPr>
            <w:rFonts w:cs="Times New Roman"/>
            <w:webHidden/>
          </w:rPr>
          <w:tab/>
        </w:r>
        <w:r w:rsidR="0040467E" w:rsidRPr="00C04392">
          <w:rPr>
            <w:rFonts w:cs="Times New Roman"/>
            <w:webHidden/>
          </w:rPr>
          <w:fldChar w:fldCharType="begin"/>
        </w:r>
        <w:r w:rsidR="0040467E" w:rsidRPr="00C04392">
          <w:rPr>
            <w:rFonts w:cs="Times New Roman"/>
            <w:webHidden/>
          </w:rPr>
          <w:instrText xml:space="preserve"> PAGEREF _Toc92979762 \h </w:instrText>
        </w:r>
        <w:r w:rsidR="0040467E" w:rsidRPr="00C04392">
          <w:rPr>
            <w:rFonts w:cs="Times New Roman"/>
            <w:webHidden/>
          </w:rPr>
        </w:r>
        <w:r w:rsidR="0040467E" w:rsidRPr="00C04392">
          <w:rPr>
            <w:rFonts w:cs="Times New Roman"/>
            <w:webHidden/>
          </w:rPr>
          <w:fldChar w:fldCharType="separate"/>
        </w:r>
        <w:r w:rsidR="00BF5829">
          <w:rPr>
            <w:rFonts w:cs="Times New Roman"/>
            <w:webHidden/>
          </w:rPr>
          <w:t>13</w:t>
        </w:r>
        <w:r w:rsidR="0040467E" w:rsidRPr="00C04392">
          <w:rPr>
            <w:rFonts w:cs="Times New Roman"/>
            <w:webHidden/>
          </w:rPr>
          <w:fldChar w:fldCharType="end"/>
        </w:r>
      </w:hyperlink>
    </w:p>
    <w:p w14:paraId="26A7F2B9" w14:textId="7049E6C4" w:rsidR="0040467E" w:rsidRPr="00C04392" w:rsidRDefault="006924EA" w:rsidP="00C04392">
      <w:pPr>
        <w:pStyle w:val="TOC3"/>
        <w:jc w:val="both"/>
        <w:rPr>
          <w:rFonts w:eastAsiaTheme="minorEastAsia" w:cs="Times New Roman"/>
          <w:szCs w:val="26"/>
          <w:lang w:val="vi-VN" w:eastAsia="vi-VN"/>
        </w:rPr>
      </w:pPr>
      <w:hyperlink w:anchor="_Toc92979763" w:history="1">
        <w:r w:rsidR="0040467E" w:rsidRPr="00C04392">
          <w:rPr>
            <w:rStyle w:val="Hyperlink"/>
            <w:rFonts w:cs="Times New Roman"/>
            <w:color w:val="auto"/>
            <w:szCs w:val="26"/>
          </w:rPr>
          <w:t>1.3.1. Chế độ dinh dưỡng bà mẹ khi mang thai.</w:t>
        </w:r>
        <w:r w:rsidR="0040467E" w:rsidRPr="00C04392">
          <w:rPr>
            <w:rFonts w:cs="Times New Roman"/>
            <w:webHidden/>
            <w:szCs w:val="26"/>
          </w:rPr>
          <w:tab/>
        </w:r>
        <w:r w:rsidR="0040467E" w:rsidRPr="00C04392">
          <w:rPr>
            <w:rFonts w:cs="Times New Roman"/>
            <w:webHidden/>
            <w:szCs w:val="26"/>
          </w:rPr>
          <w:fldChar w:fldCharType="begin"/>
        </w:r>
        <w:r w:rsidR="0040467E" w:rsidRPr="00C04392">
          <w:rPr>
            <w:rFonts w:cs="Times New Roman"/>
            <w:webHidden/>
            <w:szCs w:val="26"/>
          </w:rPr>
          <w:instrText xml:space="preserve"> PAGEREF _Toc92979763 \h </w:instrText>
        </w:r>
        <w:r w:rsidR="0040467E" w:rsidRPr="00C04392">
          <w:rPr>
            <w:rFonts w:cs="Times New Roman"/>
            <w:webHidden/>
            <w:szCs w:val="26"/>
          </w:rPr>
        </w:r>
        <w:r w:rsidR="0040467E" w:rsidRPr="00C04392">
          <w:rPr>
            <w:rFonts w:cs="Times New Roman"/>
            <w:webHidden/>
            <w:szCs w:val="26"/>
          </w:rPr>
          <w:fldChar w:fldCharType="separate"/>
        </w:r>
        <w:r w:rsidR="00BF5829">
          <w:rPr>
            <w:rFonts w:cs="Times New Roman"/>
            <w:webHidden/>
            <w:szCs w:val="26"/>
          </w:rPr>
          <w:t>13</w:t>
        </w:r>
        <w:r w:rsidR="0040467E" w:rsidRPr="00C04392">
          <w:rPr>
            <w:rFonts w:cs="Times New Roman"/>
            <w:webHidden/>
            <w:szCs w:val="26"/>
          </w:rPr>
          <w:fldChar w:fldCharType="end"/>
        </w:r>
      </w:hyperlink>
    </w:p>
    <w:p w14:paraId="14177B07" w14:textId="12834DBE" w:rsidR="0040467E" w:rsidRPr="00C04392" w:rsidRDefault="006924EA" w:rsidP="00C04392">
      <w:pPr>
        <w:pStyle w:val="TOC3"/>
        <w:jc w:val="both"/>
        <w:rPr>
          <w:rFonts w:eastAsiaTheme="minorEastAsia" w:cs="Times New Roman"/>
          <w:szCs w:val="26"/>
          <w:lang w:val="vi-VN" w:eastAsia="vi-VN"/>
        </w:rPr>
      </w:pPr>
      <w:hyperlink w:anchor="_Toc92979764" w:history="1">
        <w:r w:rsidR="0040467E" w:rsidRPr="00C04392">
          <w:rPr>
            <w:rStyle w:val="Hyperlink"/>
            <w:rFonts w:cs="Times New Roman"/>
            <w:color w:val="auto"/>
            <w:szCs w:val="26"/>
          </w:rPr>
          <w:t>1.3.2. Thực hành nuôi dưỡng trẻ:</w:t>
        </w:r>
        <w:r w:rsidR="0040467E" w:rsidRPr="00C04392">
          <w:rPr>
            <w:rFonts w:cs="Times New Roman"/>
            <w:webHidden/>
            <w:szCs w:val="26"/>
          </w:rPr>
          <w:tab/>
        </w:r>
        <w:r w:rsidR="0040467E" w:rsidRPr="00C04392">
          <w:rPr>
            <w:rFonts w:cs="Times New Roman"/>
            <w:webHidden/>
            <w:szCs w:val="26"/>
          </w:rPr>
          <w:fldChar w:fldCharType="begin"/>
        </w:r>
        <w:r w:rsidR="0040467E" w:rsidRPr="00C04392">
          <w:rPr>
            <w:rFonts w:cs="Times New Roman"/>
            <w:webHidden/>
            <w:szCs w:val="26"/>
          </w:rPr>
          <w:instrText xml:space="preserve"> PAGEREF _Toc92979764 \h </w:instrText>
        </w:r>
        <w:r w:rsidR="0040467E" w:rsidRPr="00C04392">
          <w:rPr>
            <w:rFonts w:cs="Times New Roman"/>
            <w:webHidden/>
            <w:szCs w:val="26"/>
          </w:rPr>
        </w:r>
        <w:r w:rsidR="0040467E" w:rsidRPr="00C04392">
          <w:rPr>
            <w:rFonts w:cs="Times New Roman"/>
            <w:webHidden/>
            <w:szCs w:val="26"/>
          </w:rPr>
          <w:fldChar w:fldCharType="separate"/>
        </w:r>
        <w:r w:rsidR="00BF5829">
          <w:rPr>
            <w:rFonts w:cs="Times New Roman"/>
            <w:webHidden/>
            <w:szCs w:val="26"/>
          </w:rPr>
          <w:t>14</w:t>
        </w:r>
        <w:r w:rsidR="0040467E" w:rsidRPr="00C04392">
          <w:rPr>
            <w:rFonts w:cs="Times New Roman"/>
            <w:webHidden/>
            <w:szCs w:val="26"/>
          </w:rPr>
          <w:fldChar w:fldCharType="end"/>
        </w:r>
      </w:hyperlink>
    </w:p>
    <w:p w14:paraId="63D76A85" w14:textId="00A49BA7" w:rsidR="0040467E" w:rsidRPr="00C04392" w:rsidRDefault="006924EA" w:rsidP="00C04392">
      <w:pPr>
        <w:pStyle w:val="TOC3"/>
        <w:jc w:val="both"/>
        <w:rPr>
          <w:rFonts w:eastAsiaTheme="minorEastAsia" w:cs="Times New Roman"/>
          <w:szCs w:val="26"/>
          <w:lang w:val="vi-VN" w:eastAsia="vi-VN"/>
        </w:rPr>
      </w:pPr>
      <w:hyperlink w:anchor="_Toc92979765" w:history="1">
        <w:r w:rsidR="0040467E" w:rsidRPr="00C04392">
          <w:rPr>
            <w:rStyle w:val="Hyperlink"/>
            <w:rFonts w:cs="Times New Roman"/>
            <w:color w:val="auto"/>
            <w:szCs w:val="26"/>
          </w:rPr>
          <w:t>1.3.2. Thời gian nằm viện:</w:t>
        </w:r>
        <w:r w:rsidR="0040467E" w:rsidRPr="00C04392">
          <w:rPr>
            <w:rFonts w:cs="Times New Roman"/>
            <w:webHidden/>
            <w:szCs w:val="26"/>
          </w:rPr>
          <w:tab/>
        </w:r>
        <w:r w:rsidR="0040467E" w:rsidRPr="00C04392">
          <w:rPr>
            <w:rFonts w:cs="Times New Roman"/>
            <w:webHidden/>
            <w:szCs w:val="26"/>
          </w:rPr>
          <w:fldChar w:fldCharType="begin"/>
        </w:r>
        <w:r w:rsidR="0040467E" w:rsidRPr="00C04392">
          <w:rPr>
            <w:rFonts w:cs="Times New Roman"/>
            <w:webHidden/>
            <w:szCs w:val="26"/>
          </w:rPr>
          <w:instrText xml:space="preserve"> PAGEREF _Toc92979765 \h </w:instrText>
        </w:r>
        <w:r w:rsidR="0040467E" w:rsidRPr="00C04392">
          <w:rPr>
            <w:rFonts w:cs="Times New Roman"/>
            <w:webHidden/>
            <w:szCs w:val="26"/>
          </w:rPr>
        </w:r>
        <w:r w:rsidR="0040467E" w:rsidRPr="00C04392">
          <w:rPr>
            <w:rFonts w:cs="Times New Roman"/>
            <w:webHidden/>
            <w:szCs w:val="26"/>
          </w:rPr>
          <w:fldChar w:fldCharType="separate"/>
        </w:r>
        <w:r w:rsidR="00BF5829">
          <w:rPr>
            <w:rFonts w:cs="Times New Roman"/>
            <w:webHidden/>
            <w:szCs w:val="26"/>
          </w:rPr>
          <w:t>15</w:t>
        </w:r>
        <w:r w:rsidR="0040467E" w:rsidRPr="00C04392">
          <w:rPr>
            <w:rFonts w:cs="Times New Roman"/>
            <w:webHidden/>
            <w:szCs w:val="26"/>
          </w:rPr>
          <w:fldChar w:fldCharType="end"/>
        </w:r>
      </w:hyperlink>
    </w:p>
    <w:p w14:paraId="5A1E6C3F" w14:textId="3C4696AE" w:rsidR="0040467E" w:rsidRPr="00C04392" w:rsidRDefault="006924EA" w:rsidP="00C04392">
      <w:pPr>
        <w:pStyle w:val="TOC3"/>
        <w:jc w:val="both"/>
        <w:rPr>
          <w:rFonts w:eastAsiaTheme="minorEastAsia" w:cs="Times New Roman"/>
          <w:szCs w:val="26"/>
          <w:lang w:val="vi-VN" w:eastAsia="vi-VN"/>
        </w:rPr>
      </w:pPr>
      <w:hyperlink w:anchor="_Toc92979766" w:history="1">
        <w:r w:rsidR="0040467E" w:rsidRPr="00C04392">
          <w:rPr>
            <w:rStyle w:val="Hyperlink"/>
            <w:rFonts w:cs="Times New Roman"/>
            <w:color w:val="auto"/>
            <w:szCs w:val="26"/>
          </w:rPr>
          <w:t>1.3.3. Một số yếu tố khác</w:t>
        </w:r>
        <w:r w:rsidR="0040467E" w:rsidRPr="00C04392">
          <w:rPr>
            <w:rFonts w:cs="Times New Roman"/>
            <w:webHidden/>
            <w:szCs w:val="26"/>
          </w:rPr>
          <w:tab/>
        </w:r>
        <w:r w:rsidR="0040467E" w:rsidRPr="00C04392">
          <w:rPr>
            <w:rFonts w:cs="Times New Roman"/>
            <w:webHidden/>
            <w:szCs w:val="26"/>
          </w:rPr>
          <w:fldChar w:fldCharType="begin"/>
        </w:r>
        <w:r w:rsidR="0040467E" w:rsidRPr="00C04392">
          <w:rPr>
            <w:rFonts w:cs="Times New Roman"/>
            <w:webHidden/>
            <w:szCs w:val="26"/>
          </w:rPr>
          <w:instrText xml:space="preserve"> PAGEREF _Toc92979766 \h </w:instrText>
        </w:r>
        <w:r w:rsidR="0040467E" w:rsidRPr="00C04392">
          <w:rPr>
            <w:rFonts w:cs="Times New Roman"/>
            <w:webHidden/>
            <w:szCs w:val="26"/>
          </w:rPr>
        </w:r>
        <w:r w:rsidR="0040467E" w:rsidRPr="00C04392">
          <w:rPr>
            <w:rFonts w:cs="Times New Roman"/>
            <w:webHidden/>
            <w:szCs w:val="26"/>
          </w:rPr>
          <w:fldChar w:fldCharType="separate"/>
        </w:r>
        <w:r w:rsidR="00BF5829">
          <w:rPr>
            <w:rFonts w:cs="Times New Roman"/>
            <w:webHidden/>
            <w:szCs w:val="26"/>
          </w:rPr>
          <w:t>15</w:t>
        </w:r>
        <w:r w:rsidR="0040467E" w:rsidRPr="00C04392">
          <w:rPr>
            <w:rFonts w:cs="Times New Roman"/>
            <w:webHidden/>
            <w:szCs w:val="26"/>
          </w:rPr>
          <w:fldChar w:fldCharType="end"/>
        </w:r>
      </w:hyperlink>
    </w:p>
    <w:p w14:paraId="5C2B975C" w14:textId="15E74D4D" w:rsidR="0040467E" w:rsidRPr="00C04392" w:rsidRDefault="006924EA" w:rsidP="00C04392">
      <w:pPr>
        <w:pStyle w:val="TOC3"/>
        <w:jc w:val="both"/>
        <w:rPr>
          <w:rFonts w:eastAsiaTheme="minorEastAsia" w:cs="Times New Roman"/>
          <w:szCs w:val="26"/>
          <w:lang w:val="vi-VN" w:eastAsia="vi-VN"/>
        </w:rPr>
      </w:pPr>
      <w:hyperlink w:anchor="_Toc92979767" w:history="1">
        <w:r w:rsidR="0040467E" w:rsidRPr="00C04392">
          <w:rPr>
            <w:rStyle w:val="Hyperlink"/>
            <w:rFonts w:cs="Times New Roman"/>
            <w:color w:val="auto"/>
            <w:szCs w:val="26"/>
          </w:rPr>
          <w:t>1.4.1. Thực trạng suy dinh dưỡng, suy dinh dưỡng thấp còi trên thế giới</w:t>
        </w:r>
        <w:r w:rsidR="0040467E" w:rsidRPr="00C04392">
          <w:rPr>
            <w:rFonts w:cs="Times New Roman"/>
            <w:webHidden/>
            <w:szCs w:val="26"/>
          </w:rPr>
          <w:tab/>
        </w:r>
        <w:r w:rsidR="0040467E" w:rsidRPr="00C04392">
          <w:rPr>
            <w:rFonts w:cs="Times New Roman"/>
            <w:webHidden/>
            <w:szCs w:val="26"/>
          </w:rPr>
          <w:fldChar w:fldCharType="begin"/>
        </w:r>
        <w:r w:rsidR="0040467E" w:rsidRPr="00C04392">
          <w:rPr>
            <w:rFonts w:cs="Times New Roman"/>
            <w:webHidden/>
            <w:szCs w:val="26"/>
          </w:rPr>
          <w:instrText xml:space="preserve"> PAGEREF _Toc92979767 \h </w:instrText>
        </w:r>
        <w:r w:rsidR="0040467E" w:rsidRPr="00C04392">
          <w:rPr>
            <w:rFonts w:cs="Times New Roman"/>
            <w:webHidden/>
            <w:szCs w:val="26"/>
          </w:rPr>
        </w:r>
        <w:r w:rsidR="0040467E" w:rsidRPr="00C04392">
          <w:rPr>
            <w:rFonts w:cs="Times New Roman"/>
            <w:webHidden/>
            <w:szCs w:val="26"/>
          </w:rPr>
          <w:fldChar w:fldCharType="separate"/>
        </w:r>
        <w:r w:rsidR="00BF5829">
          <w:rPr>
            <w:rFonts w:cs="Times New Roman"/>
            <w:webHidden/>
            <w:szCs w:val="26"/>
          </w:rPr>
          <w:t>15</w:t>
        </w:r>
        <w:r w:rsidR="0040467E" w:rsidRPr="00C04392">
          <w:rPr>
            <w:rFonts w:cs="Times New Roman"/>
            <w:webHidden/>
            <w:szCs w:val="26"/>
          </w:rPr>
          <w:fldChar w:fldCharType="end"/>
        </w:r>
      </w:hyperlink>
    </w:p>
    <w:p w14:paraId="0F5A8289" w14:textId="7443B8E5" w:rsidR="0040467E" w:rsidRPr="00C04392" w:rsidRDefault="006924EA" w:rsidP="00C04392">
      <w:pPr>
        <w:pStyle w:val="TOC3"/>
        <w:jc w:val="both"/>
        <w:rPr>
          <w:rFonts w:eastAsiaTheme="minorEastAsia" w:cs="Times New Roman"/>
          <w:szCs w:val="26"/>
          <w:lang w:val="vi-VN" w:eastAsia="vi-VN"/>
        </w:rPr>
      </w:pPr>
      <w:hyperlink w:anchor="_Toc92979768" w:history="1">
        <w:r w:rsidR="0040467E" w:rsidRPr="00C04392">
          <w:rPr>
            <w:rStyle w:val="Hyperlink"/>
            <w:rFonts w:cs="Times New Roman"/>
            <w:color w:val="auto"/>
            <w:szCs w:val="26"/>
          </w:rPr>
          <w:t>1.4.2. Thực trạng suy dinh dưỡng, suy dinh dưỡng thấp còi tại Việt Nam</w:t>
        </w:r>
        <w:r w:rsidR="0040467E" w:rsidRPr="00C04392">
          <w:rPr>
            <w:rFonts w:cs="Times New Roman"/>
            <w:webHidden/>
            <w:szCs w:val="26"/>
          </w:rPr>
          <w:tab/>
        </w:r>
        <w:r w:rsidR="0040467E" w:rsidRPr="00C04392">
          <w:rPr>
            <w:rFonts w:cs="Times New Roman"/>
            <w:webHidden/>
            <w:szCs w:val="26"/>
          </w:rPr>
          <w:fldChar w:fldCharType="begin"/>
        </w:r>
        <w:r w:rsidR="0040467E" w:rsidRPr="00C04392">
          <w:rPr>
            <w:rFonts w:cs="Times New Roman"/>
            <w:webHidden/>
            <w:szCs w:val="26"/>
          </w:rPr>
          <w:instrText xml:space="preserve"> PAGEREF _Toc92979768 \h </w:instrText>
        </w:r>
        <w:r w:rsidR="0040467E" w:rsidRPr="00C04392">
          <w:rPr>
            <w:rFonts w:cs="Times New Roman"/>
            <w:webHidden/>
            <w:szCs w:val="26"/>
          </w:rPr>
        </w:r>
        <w:r w:rsidR="0040467E" w:rsidRPr="00C04392">
          <w:rPr>
            <w:rFonts w:cs="Times New Roman"/>
            <w:webHidden/>
            <w:szCs w:val="26"/>
          </w:rPr>
          <w:fldChar w:fldCharType="separate"/>
        </w:r>
        <w:r w:rsidR="00BF5829">
          <w:rPr>
            <w:rFonts w:cs="Times New Roman"/>
            <w:webHidden/>
            <w:szCs w:val="26"/>
          </w:rPr>
          <w:t>18</w:t>
        </w:r>
        <w:r w:rsidR="0040467E" w:rsidRPr="00C04392">
          <w:rPr>
            <w:rFonts w:cs="Times New Roman"/>
            <w:webHidden/>
            <w:szCs w:val="26"/>
          </w:rPr>
          <w:fldChar w:fldCharType="end"/>
        </w:r>
      </w:hyperlink>
    </w:p>
    <w:p w14:paraId="1E4E7AA4" w14:textId="12418ED6" w:rsidR="0040467E" w:rsidRPr="00C04392" w:rsidRDefault="006924EA" w:rsidP="00C04392">
      <w:pPr>
        <w:pStyle w:val="TOC2"/>
        <w:jc w:val="both"/>
        <w:rPr>
          <w:rFonts w:eastAsiaTheme="minorEastAsia" w:cs="Times New Roman"/>
          <w:b w:val="0"/>
          <w:bCs w:val="0"/>
          <w:lang w:val="vi-VN" w:eastAsia="vi-VN"/>
        </w:rPr>
      </w:pPr>
      <w:hyperlink w:anchor="_Toc92979769" w:history="1">
        <w:r w:rsidR="0040467E" w:rsidRPr="00C04392">
          <w:rPr>
            <w:rStyle w:val="Hyperlink"/>
            <w:rFonts w:cs="Times New Roman"/>
            <w:color w:val="auto"/>
          </w:rPr>
          <w:t>1.5. Suy dinh dưỡng và nhiễm khuẩn hô hấp cấp.</w:t>
        </w:r>
        <w:r w:rsidR="0040467E" w:rsidRPr="00C04392">
          <w:rPr>
            <w:rFonts w:cs="Times New Roman"/>
            <w:webHidden/>
          </w:rPr>
          <w:tab/>
        </w:r>
        <w:r w:rsidR="0040467E" w:rsidRPr="00C04392">
          <w:rPr>
            <w:rFonts w:cs="Times New Roman"/>
            <w:webHidden/>
          </w:rPr>
          <w:fldChar w:fldCharType="begin"/>
        </w:r>
        <w:r w:rsidR="0040467E" w:rsidRPr="00C04392">
          <w:rPr>
            <w:rFonts w:cs="Times New Roman"/>
            <w:webHidden/>
          </w:rPr>
          <w:instrText xml:space="preserve"> PAGEREF _Toc92979769 \h </w:instrText>
        </w:r>
        <w:r w:rsidR="0040467E" w:rsidRPr="00C04392">
          <w:rPr>
            <w:rFonts w:cs="Times New Roman"/>
            <w:webHidden/>
          </w:rPr>
        </w:r>
        <w:r w:rsidR="0040467E" w:rsidRPr="00C04392">
          <w:rPr>
            <w:rFonts w:cs="Times New Roman"/>
            <w:webHidden/>
          </w:rPr>
          <w:fldChar w:fldCharType="separate"/>
        </w:r>
        <w:r w:rsidR="00BF5829">
          <w:rPr>
            <w:rFonts w:cs="Times New Roman"/>
            <w:webHidden/>
          </w:rPr>
          <w:t>22</w:t>
        </w:r>
        <w:r w:rsidR="0040467E" w:rsidRPr="00C04392">
          <w:rPr>
            <w:rFonts w:cs="Times New Roman"/>
            <w:webHidden/>
          </w:rPr>
          <w:fldChar w:fldCharType="end"/>
        </w:r>
      </w:hyperlink>
    </w:p>
    <w:p w14:paraId="43C3BA3F" w14:textId="4EF90D17" w:rsidR="0040467E" w:rsidRPr="00C04392" w:rsidRDefault="006924EA" w:rsidP="00C04392">
      <w:pPr>
        <w:pStyle w:val="TOC3"/>
        <w:jc w:val="both"/>
        <w:rPr>
          <w:rFonts w:eastAsiaTheme="minorEastAsia" w:cs="Times New Roman"/>
          <w:szCs w:val="26"/>
          <w:lang w:val="vi-VN" w:eastAsia="vi-VN"/>
        </w:rPr>
      </w:pPr>
      <w:hyperlink w:anchor="_Toc92979770" w:history="1">
        <w:r w:rsidR="0040467E" w:rsidRPr="00C04392">
          <w:rPr>
            <w:rStyle w:val="Hyperlink"/>
            <w:rFonts w:cs="Times New Roman"/>
            <w:color w:val="auto"/>
            <w:szCs w:val="26"/>
          </w:rPr>
          <w:t>1.5.1. Suy dinh dưỡng bệnh viện</w:t>
        </w:r>
        <w:r w:rsidR="0040467E" w:rsidRPr="00C04392">
          <w:rPr>
            <w:rFonts w:cs="Times New Roman"/>
            <w:webHidden/>
            <w:szCs w:val="26"/>
          </w:rPr>
          <w:tab/>
        </w:r>
        <w:r w:rsidR="0040467E" w:rsidRPr="00C04392">
          <w:rPr>
            <w:rFonts w:cs="Times New Roman"/>
            <w:webHidden/>
            <w:szCs w:val="26"/>
          </w:rPr>
          <w:fldChar w:fldCharType="begin"/>
        </w:r>
        <w:r w:rsidR="0040467E" w:rsidRPr="00C04392">
          <w:rPr>
            <w:rFonts w:cs="Times New Roman"/>
            <w:webHidden/>
            <w:szCs w:val="26"/>
          </w:rPr>
          <w:instrText xml:space="preserve"> PAGEREF _Toc92979770 \h </w:instrText>
        </w:r>
        <w:r w:rsidR="0040467E" w:rsidRPr="00C04392">
          <w:rPr>
            <w:rFonts w:cs="Times New Roman"/>
            <w:webHidden/>
            <w:szCs w:val="26"/>
          </w:rPr>
        </w:r>
        <w:r w:rsidR="0040467E" w:rsidRPr="00C04392">
          <w:rPr>
            <w:rFonts w:cs="Times New Roman"/>
            <w:webHidden/>
            <w:szCs w:val="26"/>
          </w:rPr>
          <w:fldChar w:fldCharType="separate"/>
        </w:r>
        <w:r w:rsidR="00BF5829">
          <w:rPr>
            <w:rFonts w:cs="Times New Roman"/>
            <w:webHidden/>
            <w:szCs w:val="26"/>
          </w:rPr>
          <w:t>22</w:t>
        </w:r>
        <w:r w:rsidR="0040467E" w:rsidRPr="00C04392">
          <w:rPr>
            <w:rFonts w:cs="Times New Roman"/>
            <w:webHidden/>
            <w:szCs w:val="26"/>
          </w:rPr>
          <w:fldChar w:fldCharType="end"/>
        </w:r>
      </w:hyperlink>
    </w:p>
    <w:p w14:paraId="46CCE677" w14:textId="6F189913" w:rsidR="0040467E" w:rsidRPr="00C04392" w:rsidRDefault="006924EA" w:rsidP="00C04392">
      <w:pPr>
        <w:pStyle w:val="TOC3"/>
        <w:jc w:val="both"/>
        <w:rPr>
          <w:rFonts w:eastAsiaTheme="minorEastAsia" w:cs="Times New Roman"/>
          <w:szCs w:val="26"/>
          <w:lang w:val="vi-VN" w:eastAsia="vi-VN"/>
        </w:rPr>
      </w:pPr>
      <w:hyperlink w:anchor="_Toc92979771" w:history="1">
        <w:r w:rsidR="0040467E" w:rsidRPr="00C04392">
          <w:rPr>
            <w:rStyle w:val="Hyperlink"/>
            <w:rFonts w:cs="Times New Roman"/>
            <w:color w:val="auto"/>
            <w:szCs w:val="26"/>
          </w:rPr>
          <w:t>1.5.2. Đại cương về nhiễm khuẩn hô hấp cấp</w:t>
        </w:r>
        <w:r w:rsidR="0040467E" w:rsidRPr="00C04392">
          <w:rPr>
            <w:rFonts w:cs="Times New Roman"/>
            <w:webHidden/>
            <w:szCs w:val="26"/>
          </w:rPr>
          <w:tab/>
        </w:r>
        <w:r w:rsidR="0040467E" w:rsidRPr="00C04392">
          <w:rPr>
            <w:rFonts w:cs="Times New Roman"/>
            <w:webHidden/>
            <w:szCs w:val="26"/>
          </w:rPr>
          <w:fldChar w:fldCharType="begin"/>
        </w:r>
        <w:r w:rsidR="0040467E" w:rsidRPr="00C04392">
          <w:rPr>
            <w:rFonts w:cs="Times New Roman"/>
            <w:webHidden/>
            <w:szCs w:val="26"/>
          </w:rPr>
          <w:instrText xml:space="preserve"> PAGEREF _Toc92979771 \h </w:instrText>
        </w:r>
        <w:r w:rsidR="0040467E" w:rsidRPr="00C04392">
          <w:rPr>
            <w:rFonts w:cs="Times New Roman"/>
            <w:webHidden/>
            <w:szCs w:val="26"/>
          </w:rPr>
        </w:r>
        <w:r w:rsidR="0040467E" w:rsidRPr="00C04392">
          <w:rPr>
            <w:rFonts w:cs="Times New Roman"/>
            <w:webHidden/>
            <w:szCs w:val="26"/>
          </w:rPr>
          <w:fldChar w:fldCharType="separate"/>
        </w:r>
        <w:r w:rsidR="00BF5829">
          <w:rPr>
            <w:rFonts w:cs="Times New Roman"/>
            <w:webHidden/>
            <w:szCs w:val="26"/>
          </w:rPr>
          <w:t>24</w:t>
        </w:r>
        <w:r w:rsidR="0040467E" w:rsidRPr="00C04392">
          <w:rPr>
            <w:rFonts w:cs="Times New Roman"/>
            <w:webHidden/>
            <w:szCs w:val="26"/>
          </w:rPr>
          <w:fldChar w:fldCharType="end"/>
        </w:r>
      </w:hyperlink>
    </w:p>
    <w:p w14:paraId="3DB24C6E" w14:textId="51AD31D1" w:rsidR="0040467E" w:rsidRPr="00C04392" w:rsidRDefault="006924EA" w:rsidP="00C04392">
      <w:pPr>
        <w:pStyle w:val="TOC3"/>
        <w:jc w:val="both"/>
        <w:rPr>
          <w:rFonts w:eastAsiaTheme="minorEastAsia" w:cs="Times New Roman"/>
          <w:szCs w:val="26"/>
          <w:lang w:val="vi-VN" w:eastAsia="vi-VN"/>
        </w:rPr>
      </w:pPr>
      <w:hyperlink w:anchor="_Toc92979772" w:history="1">
        <w:r w:rsidR="0040467E" w:rsidRPr="00C04392">
          <w:rPr>
            <w:rStyle w:val="Hyperlink"/>
            <w:rFonts w:cs="Times New Roman"/>
            <w:color w:val="auto"/>
            <w:szCs w:val="26"/>
          </w:rPr>
          <w:t>1.5.3. Thực trạng nhiễm khuẩn hô hấp cấp</w:t>
        </w:r>
        <w:r w:rsidR="0040467E" w:rsidRPr="00C04392">
          <w:rPr>
            <w:rFonts w:cs="Times New Roman"/>
            <w:webHidden/>
            <w:szCs w:val="26"/>
          </w:rPr>
          <w:tab/>
        </w:r>
        <w:r w:rsidR="0040467E" w:rsidRPr="00C04392">
          <w:rPr>
            <w:rFonts w:cs="Times New Roman"/>
            <w:webHidden/>
            <w:szCs w:val="26"/>
          </w:rPr>
          <w:fldChar w:fldCharType="begin"/>
        </w:r>
        <w:r w:rsidR="0040467E" w:rsidRPr="00C04392">
          <w:rPr>
            <w:rFonts w:cs="Times New Roman"/>
            <w:webHidden/>
            <w:szCs w:val="26"/>
          </w:rPr>
          <w:instrText xml:space="preserve"> PAGEREF _Toc92979772 \h </w:instrText>
        </w:r>
        <w:r w:rsidR="0040467E" w:rsidRPr="00C04392">
          <w:rPr>
            <w:rFonts w:cs="Times New Roman"/>
            <w:webHidden/>
            <w:szCs w:val="26"/>
          </w:rPr>
        </w:r>
        <w:r w:rsidR="0040467E" w:rsidRPr="00C04392">
          <w:rPr>
            <w:rFonts w:cs="Times New Roman"/>
            <w:webHidden/>
            <w:szCs w:val="26"/>
          </w:rPr>
          <w:fldChar w:fldCharType="separate"/>
        </w:r>
        <w:r w:rsidR="00BF5829">
          <w:rPr>
            <w:rFonts w:cs="Times New Roman"/>
            <w:webHidden/>
            <w:szCs w:val="26"/>
          </w:rPr>
          <w:t>26</w:t>
        </w:r>
        <w:r w:rsidR="0040467E" w:rsidRPr="00C04392">
          <w:rPr>
            <w:rFonts w:cs="Times New Roman"/>
            <w:webHidden/>
            <w:szCs w:val="26"/>
          </w:rPr>
          <w:fldChar w:fldCharType="end"/>
        </w:r>
      </w:hyperlink>
    </w:p>
    <w:p w14:paraId="7C2AF2B2" w14:textId="17839493" w:rsidR="0040467E" w:rsidRPr="00C04392" w:rsidRDefault="006924EA" w:rsidP="00C04392">
      <w:pPr>
        <w:pStyle w:val="TOC3"/>
        <w:jc w:val="both"/>
        <w:rPr>
          <w:rFonts w:eastAsiaTheme="minorEastAsia" w:cs="Times New Roman"/>
          <w:szCs w:val="26"/>
          <w:lang w:val="vi-VN" w:eastAsia="vi-VN"/>
        </w:rPr>
      </w:pPr>
      <w:hyperlink w:anchor="_Toc92979773" w:history="1">
        <w:r w:rsidR="0040467E" w:rsidRPr="00C04392">
          <w:rPr>
            <w:rStyle w:val="Hyperlink"/>
            <w:rFonts w:cs="Times New Roman"/>
            <w:color w:val="auto"/>
            <w:szCs w:val="26"/>
          </w:rPr>
          <w:t>1.5.4. Mối liên quan suy dinh dưỡng và nhiễm khuẩn hô hấp cấp ở trẻ .</w:t>
        </w:r>
        <w:r w:rsidR="0040467E" w:rsidRPr="00C04392">
          <w:rPr>
            <w:rFonts w:cs="Times New Roman"/>
            <w:webHidden/>
            <w:szCs w:val="26"/>
          </w:rPr>
          <w:tab/>
        </w:r>
        <w:r w:rsidR="0040467E" w:rsidRPr="00C04392">
          <w:rPr>
            <w:rFonts w:cs="Times New Roman"/>
            <w:webHidden/>
            <w:szCs w:val="26"/>
          </w:rPr>
          <w:fldChar w:fldCharType="begin"/>
        </w:r>
        <w:r w:rsidR="0040467E" w:rsidRPr="00C04392">
          <w:rPr>
            <w:rFonts w:cs="Times New Roman"/>
            <w:webHidden/>
            <w:szCs w:val="26"/>
          </w:rPr>
          <w:instrText xml:space="preserve"> PAGEREF _Toc92979773 \h </w:instrText>
        </w:r>
        <w:r w:rsidR="0040467E" w:rsidRPr="00C04392">
          <w:rPr>
            <w:rFonts w:cs="Times New Roman"/>
            <w:webHidden/>
            <w:szCs w:val="26"/>
          </w:rPr>
        </w:r>
        <w:r w:rsidR="0040467E" w:rsidRPr="00C04392">
          <w:rPr>
            <w:rFonts w:cs="Times New Roman"/>
            <w:webHidden/>
            <w:szCs w:val="26"/>
          </w:rPr>
          <w:fldChar w:fldCharType="separate"/>
        </w:r>
        <w:r w:rsidR="00BF5829">
          <w:rPr>
            <w:rFonts w:cs="Times New Roman"/>
            <w:webHidden/>
            <w:szCs w:val="26"/>
          </w:rPr>
          <w:t>27</w:t>
        </w:r>
        <w:r w:rsidR="0040467E" w:rsidRPr="00C04392">
          <w:rPr>
            <w:rFonts w:cs="Times New Roman"/>
            <w:webHidden/>
            <w:szCs w:val="26"/>
          </w:rPr>
          <w:fldChar w:fldCharType="end"/>
        </w:r>
      </w:hyperlink>
    </w:p>
    <w:p w14:paraId="16AD9598" w14:textId="25B34723" w:rsidR="0040467E" w:rsidRPr="00C04392" w:rsidRDefault="006924EA" w:rsidP="00C04392">
      <w:pPr>
        <w:pStyle w:val="TOC2"/>
        <w:jc w:val="both"/>
        <w:rPr>
          <w:rFonts w:eastAsiaTheme="minorEastAsia" w:cs="Times New Roman"/>
          <w:b w:val="0"/>
          <w:bCs w:val="0"/>
          <w:lang w:val="vi-VN" w:eastAsia="vi-VN"/>
        </w:rPr>
      </w:pPr>
      <w:hyperlink w:anchor="_Toc92979774" w:history="1">
        <w:r w:rsidR="0040467E" w:rsidRPr="00C04392">
          <w:rPr>
            <w:rStyle w:val="Hyperlink"/>
            <w:rFonts w:eastAsiaTheme="majorEastAsia" w:cs="Times New Roman"/>
            <w:color w:val="auto"/>
          </w:rPr>
          <w:t>1.6. Tình hình thiếu vi chất dưỡng ở trẻ em</w:t>
        </w:r>
        <w:r w:rsidR="0040467E" w:rsidRPr="00C04392">
          <w:rPr>
            <w:rFonts w:cs="Times New Roman"/>
            <w:webHidden/>
          </w:rPr>
          <w:tab/>
        </w:r>
        <w:r w:rsidR="0040467E" w:rsidRPr="00C04392">
          <w:rPr>
            <w:rFonts w:cs="Times New Roman"/>
            <w:webHidden/>
          </w:rPr>
          <w:fldChar w:fldCharType="begin"/>
        </w:r>
        <w:r w:rsidR="0040467E" w:rsidRPr="00C04392">
          <w:rPr>
            <w:rFonts w:cs="Times New Roman"/>
            <w:webHidden/>
          </w:rPr>
          <w:instrText xml:space="preserve"> PAGEREF _Toc92979774 \h </w:instrText>
        </w:r>
        <w:r w:rsidR="0040467E" w:rsidRPr="00C04392">
          <w:rPr>
            <w:rFonts w:cs="Times New Roman"/>
            <w:webHidden/>
          </w:rPr>
        </w:r>
        <w:r w:rsidR="0040467E" w:rsidRPr="00C04392">
          <w:rPr>
            <w:rFonts w:cs="Times New Roman"/>
            <w:webHidden/>
          </w:rPr>
          <w:fldChar w:fldCharType="separate"/>
        </w:r>
        <w:r w:rsidR="00BF5829">
          <w:rPr>
            <w:rFonts w:cs="Times New Roman"/>
            <w:webHidden/>
          </w:rPr>
          <w:t>30</w:t>
        </w:r>
        <w:r w:rsidR="0040467E" w:rsidRPr="00C04392">
          <w:rPr>
            <w:rFonts w:cs="Times New Roman"/>
            <w:webHidden/>
          </w:rPr>
          <w:fldChar w:fldCharType="end"/>
        </w:r>
      </w:hyperlink>
    </w:p>
    <w:p w14:paraId="1C50B6AC" w14:textId="09598AFA" w:rsidR="0040467E" w:rsidRPr="00C04392" w:rsidRDefault="006924EA" w:rsidP="00C04392">
      <w:pPr>
        <w:pStyle w:val="TOC2"/>
        <w:jc w:val="both"/>
        <w:rPr>
          <w:rFonts w:eastAsiaTheme="minorEastAsia" w:cs="Times New Roman"/>
          <w:b w:val="0"/>
          <w:bCs w:val="0"/>
          <w:lang w:val="vi-VN" w:eastAsia="vi-VN"/>
        </w:rPr>
      </w:pPr>
      <w:hyperlink w:anchor="_Toc92979775" w:history="1">
        <w:r w:rsidR="0040467E" w:rsidRPr="00C04392">
          <w:rPr>
            <w:rStyle w:val="Hyperlink"/>
            <w:rFonts w:cs="Times New Roman"/>
            <w:color w:val="auto"/>
          </w:rPr>
          <w:t>1.7. Tình hình nghiên cứu bổ sung vi chất dinh dưỡng</w:t>
        </w:r>
        <w:r w:rsidR="0040467E" w:rsidRPr="00C04392">
          <w:rPr>
            <w:rFonts w:cs="Times New Roman"/>
            <w:webHidden/>
          </w:rPr>
          <w:tab/>
        </w:r>
        <w:r w:rsidR="0040467E" w:rsidRPr="00C04392">
          <w:rPr>
            <w:rFonts w:cs="Times New Roman"/>
            <w:webHidden/>
          </w:rPr>
          <w:fldChar w:fldCharType="begin"/>
        </w:r>
        <w:r w:rsidR="0040467E" w:rsidRPr="00C04392">
          <w:rPr>
            <w:rFonts w:cs="Times New Roman"/>
            <w:webHidden/>
          </w:rPr>
          <w:instrText xml:space="preserve"> PAGEREF _Toc92979775 \h </w:instrText>
        </w:r>
        <w:r w:rsidR="0040467E" w:rsidRPr="00C04392">
          <w:rPr>
            <w:rFonts w:cs="Times New Roman"/>
            <w:webHidden/>
          </w:rPr>
        </w:r>
        <w:r w:rsidR="0040467E" w:rsidRPr="00C04392">
          <w:rPr>
            <w:rFonts w:cs="Times New Roman"/>
            <w:webHidden/>
          </w:rPr>
          <w:fldChar w:fldCharType="separate"/>
        </w:r>
        <w:r w:rsidR="00BF5829">
          <w:rPr>
            <w:rFonts w:cs="Times New Roman"/>
            <w:webHidden/>
          </w:rPr>
          <w:t>33</w:t>
        </w:r>
        <w:r w:rsidR="0040467E" w:rsidRPr="00C04392">
          <w:rPr>
            <w:rFonts w:cs="Times New Roman"/>
            <w:webHidden/>
          </w:rPr>
          <w:fldChar w:fldCharType="end"/>
        </w:r>
      </w:hyperlink>
    </w:p>
    <w:p w14:paraId="5F7C9EC7" w14:textId="55586151" w:rsidR="0040467E" w:rsidRPr="00C04392" w:rsidRDefault="006924EA" w:rsidP="00C04392">
      <w:pPr>
        <w:pStyle w:val="TOC3"/>
        <w:jc w:val="both"/>
        <w:rPr>
          <w:rFonts w:eastAsiaTheme="minorEastAsia" w:cs="Times New Roman"/>
          <w:szCs w:val="26"/>
          <w:lang w:val="vi-VN" w:eastAsia="vi-VN"/>
        </w:rPr>
      </w:pPr>
      <w:hyperlink w:anchor="_Toc92979776" w:history="1">
        <w:r w:rsidR="0040467E" w:rsidRPr="00C04392">
          <w:rPr>
            <w:rStyle w:val="Hyperlink"/>
            <w:rFonts w:cs="Times New Roman"/>
            <w:color w:val="auto"/>
            <w:szCs w:val="26"/>
          </w:rPr>
          <w:t xml:space="preserve">1.7.1. </w:t>
        </w:r>
        <w:r w:rsidR="0040467E" w:rsidRPr="00C04392">
          <w:rPr>
            <w:rStyle w:val="Hyperlink"/>
            <w:rFonts w:eastAsia="Times New Roman" w:cs="Times New Roman"/>
            <w:bCs/>
            <w:color w:val="auto"/>
            <w:kern w:val="32"/>
            <w:szCs w:val="26"/>
          </w:rPr>
          <w:t xml:space="preserve">Tình hình nghiên cứu </w:t>
        </w:r>
        <w:r w:rsidR="0040467E" w:rsidRPr="00C04392">
          <w:rPr>
            <w:rStyle w:val="Hyperlink"/>
            <w:rFonts w:cs="Times New Roman"/>
            <w:color w:val="auto"/>
            <w:szCs w:val="26"/>
          </w:rPr>
          <w:t>bổ sung vi chất dinh dưỡng trên thế giới đối với trẻ em dưới 24 tháng tuổi</w:t>
        </w:r>
        <w:r w:rsidR="0040467E" w:rsidRPr="00C04392">
          <w:rPr>
            <w:rFonts w:cs="Times New Roman"/>
            <w:webHidden/>
            <w:szCs w:val="26"/>
          </w:rPr>
          <w:tab/>
        </w:r>
        <w:r w:rsidR="0040467E" w:rsidRPr="00C04392">
          <w:rPr>
            <w:rFonts w:cs="Times New Roman"/>
            <w:webHidden/>
            <w:szCs w:val="26"/>
          </w:rPr>
          <w:fldChar w:fldCharType="begin"/>
        </w:r>
        <w:r w:rsidR="0040467E" w:rsidRPr="00C04392">
          <w:rPr>
            <w:rFonts w:cs="Times New Roman"/>
            <w:webHidden/>
            <w:szCs w:val="26"/>
          </w:rPr>
          <w:instrText xml:space="preserve"> PAGEREF _Toc92979776 \h </w:instrText>
        </w:r>
        <w:r w:rsidR="0040467E" w:rsidRPr="00C04392">
          <w:rPr>
            <w:rFonts w:cs="Times New Roman"/>
            <w:webHidden/>
            <w:szCs w:val="26"/>
          </w:rPr>
        </w:r>
        <w:r w:rsidR="0040467E" w:rsidRPr="00C04392">
          <w:rPr>
            <w:rFonts w:cs="Times New Roman"/>
            <w:webHidden/>
            <w:szCs w:val="26"/>
          </w:rPr>
          <w:fldChar w:fldCharType="separate"/>
        </w:r>
        <w:r w:rsidR="00BF5829">
          <w:rPr>
            <w:rFonts w:cs="Times New Roman"/>
            <w:webHidden/>
            <w:szCs w:val="26"/>
          </w:rPr>
          <w:t>33</w:t>
        </w:r>
        <w:r w:rsidR="0040467E" w:rsidRPr="00C04392">
          <w:rPr>
            <w:rFonts w:cs="Times New Roman"/>
            <w:webHidden/>
            <w:szCs w:val="26"/>
          </w:rPr>
          <w:fldChar w:fldCharType="end"/>
        </w:r>
      </w:hyperlink>
    </w:p>
    <w:p w14:paraId="4AE41E45" w14:textId="4B803FF1" w:rsidR="0040467E" w:rsidRPr="00C04392" w:rsidRDefault="006924EA" w:rsidP="00C04392">
      <w:pPr>
        <w:pStyle w:val="TOC3"/>
        <w:jc w:val="both"/>
        <w:rPr>
          <w:rFonts w:eastAsiaTheme="minorEastAsia" w:cs="Times New Roman"/>
          <w:szCs w:val="26"/>
          <w:lang w:val="vi-VN" w:eastAsia="vi-VN"/>
        </w:rPr>
      </w:pPr>
      <w:hyperlink w:anchor="_Toc92979777" w:history="1">
        <w:r w:rsidR="0040467E" w:rsidRPr="00C04392">
          <w:rPr>
            <w:rStyle w:val="Hyperlink"/>
            <w:rFonts w:cs="Times New Roman"/>
            <w:color w:val="auto"/>
            <w:szCs w:val="26"/>
          </w:rPr>
          <w:t xml:space="preserve">1.7.2. </w:t>
        </w:r>
        <w:r w:rsidR="0040467E" w:rsidRPr="00C04392">
          <w:rPr>
            <w:rStyle w:val="Hyperlink"/>
            <w:rFonts w:eastAsia="Times New Roman" w:cs="Times New Roman"/>
            <w:bCs/>
            <w:color w:val="auto"/>
            <w:kern w:val="32"/>
            <w:szCs w:val="26"/>
          </w:rPr>
          <w:t xml:space="preserve">Tình hình nghiên cứu </w:t>
        </w:r>
        <w:r w:rsidR="0040467E" w:rsidRPr="00C04392">
          <w:rPr>
            <w:rStyle w:val="Hyperlink"/>
            <w:rFonts w:cs="Times New Roman"/>
            <w:color w:val="auto"/>
            <w:szCs w:val="26"/>
          </w:rPr>
          <w:t>bổ sung vi chất dinh dưỡng ở Việt Nan đối với trẻ em dưới 24 tháng tuổi</w:t>
        </w:r>
        <w:r w:rsidR="0040467E" w:rsidRPr="00C04392">
          <w:rPr>
            <w:rFonts w:cs="Times New Roman"/>
            <w:webHidden/>
            <w:szCs w:val="26"/>
          </w:rPr>
          <w:tab/>
        </w:r>
        <w:r w:rsidR="0040467E" w:rsidRPr="00C04392">
          <w:rPr>
            <w:rFonts w:cs="Times New Roman"/>
            <w:webHidden/>
            <w:szCs w:val="26"/>
          </w:rPr>
          <w:fldChar w:fldCharType="begin"/>
        </w:r>
        <w:r w:rsidR="0040467E" w:rsidRPr="00C04392">
          <w:rPr>
            <w:rFonts w:cs="Times New Roman"/>
            <w:webHidden/>
            <w:szCs w:val="26"/>
          </w:rPr>
          <w:instrText xml:space="preserve"> PAGEREF _Toc92979777 \h </w:instrText>
        </w:r>
        <w:r w:rsidR="0040467E" w:rsidRPr="00C04392">
          <w:rPr>
            <w:rFonts w:cs="Times New Roman"/>
            <w:webHidden/>
            <w:szCs w:val="26"/>
          </w:rPr>
        </w:r>
        <w:r w:rsidR="0040467E" w:rsidRPr="00C04392">
          <w:rPr>
            <w:rFonts w:cs="Times New Roman"/>
            <w:webHidden/>
            <w:szCs w:val="26"/>
          </w:rPr>
          <w:fldChar w:fldCharType="separate"/>
        </w:r>
        <w:r w:rsidR="00BF5829">
          <w:rPr>
            <w:rFonts w:cs="Times New Roman"/>
            <w:webHidden/>
            <w:szCs w:val="26"/>
          </w:rPr>
          <w:t>37</w:t>
        </w:r>
        <w:r w:rsidR="0040467E" w:rsidRPr="00C04392">
          <w:rPr>
            <w:rFonts w:cs="Times New Roman"/>
            <w:webHidden/>
            <w:szCs w:val="26"/>
          </w:rPr>
          <w:fldChar w:fldCharType="end"/>
        </w:r>
      </w:hyperlink>
    </w:p>
    <w:p w14:paraId="2C6A1F13" w14:textId="37DAFEF7" w:rsidR="0040467E" w:rsidRPr="00C04392" w:rsidRDefault="006924EA" w:rsidP="00C04392">
      <w:pPr>
        <w:pStyle w:val="TOC2"/>
        <w:jc w:val="both"/>
        <w:rPr>
          <w:rFonts w:eastAsiaTheme="minorEastAsia" w:cs="Times New Roman"/>
          <w:b w:val="0"/>
          <w:bCs w:val="0"/>
          <w:lang w:val="vi-VN" w:eastAsia="vi-VN"/>
        </w:rPr>
      </w:pPr>
      <w:hyperlink w:anchor="_Toc92979778" w:history="1">
        <w:r w:rsidR="0040467E" w:rsidRPr="00C04392">
          <w:rPr>
            <w:rStyle w:val="Hyperlink"/>
            <w:rFonts w:eastAsiaTheme="majorEastAsia" w:cs="Times New Roman"/>
            <w:iCs/>
            <w:color w:val="auto"/>
          </w:rPr>
          <w:t>1.8. Sản phẩm đa vi chất Bibomix (MNP).</w:t>
        </w:r>
        <w:r w:rsidR="0040467E" w:rsidRPr="00C04392">
          <w:rPr>
            <w:rFonts w:cs="Times New Roman"/>
            <w:webHidden/>
          </w:rPr>
          <w:tab/>
        </w:r>
        <w:r w:rsidR="0040467E" w:rsidRPr="00C04392">
          <w:rPr>
            <w:rFonts w:cs="Times New Roman"/>
            <w:webHidden/>
          </w:rPr>
          <w:fldChar w:fldCharType="begin"/>
        </w:r>
        <w:r w:rsidR="0040467E" w:rsidRPr="00C04392">
          <w:rPr>
            <w:rFonts w:cs="Times New Roman"/>
            <w:webHidden/>
          </w:rPr>
          <w:instrText xml:space="preserve"> PAGEREF _Toc92979778 \h </w:instrText>
        </w:r>
        <w:r w:rsidR="0040467E" w:rsidRPr="00C04392">
          <w:rPr>
            <w:rFonts w:cs="Times New Roman"/>
            <w:webHidden/>
          </w:rPr>
        </w:r>
        <w:r w:rsidR="0040467E" w:rsidRPr="00C04392">
          <w:rPr>
            <w:rFonts w:cs="Times New Roman"/>
            <w:webHidden/>
          </w:rPr>
          <w:fldChar w:fldCharType="separate"/>
        </w:r>
        <w:r w:rsidR="00BF5829">
          <w:rPr>
            <w:rFonts w:cs="Times New Roman"/>
            <w:webHidden/>
          </w:rPr>
          <w:t>41</w:t>
        </w:r>
        <w:r w:rsidR="0040467E" w:rsidRPr="00C04392">
          <w:rPr>
            <w:rFonts w:cs="Times New Roman"/>
            <w:webHidden/>
          </w:rPr>
          <w:fldChar w:fldCharType="end"/>
        </w:r>
      </w:hyperlink>
    </w:p>
    <w:p w14:paraId="7E36E5DA" w14:textId="6E43212C" w:rsidR="0040467E" w:rsidRPr="00C04392" w:rsidRDefault="006924EA" w:rsidP="00C04392">
      <w:pPr>
        <w:pStyle w:val="TOC2"/>
        <w:jc w:val="both"/>
        <w:rPr>
          <w:rFonts w:eastAsiaTheme="minorEastAsia" w:cs="Times New Roman"/>
          <w:b w:val="0"/>
          <w:bCs w:val="0"/>
          <w:lang w:val="vi-VN" w:eastAsia="vi-VN"/>
        </w:rPr>
      </w:pPr>
      <w:hyperlink w:anchor="_Toc92979779" w:history="1">
        <w:r w:rsidR="0040467E" w:rsidRPr="00C04392">
          <w:rPr>
            <w:rStyle w:val="Hyperlink"/>
            <w:rFonts w:cs="Times New Roman"/>
            <w:color w:val="auto"/>
          </w:rPr>
          <w:t>1.9. Khung lý thuyết nghiên cứu</w:t>
        </w:r>
        <w:r w:rsidR="0040467E" w:rsidRPr="00C04392">
          <w:rPr>
            <w:rFonts w:cs="Times New Roman"/>
            <w:webHidden/>
          </w:rPr>
          <w:tab/>
        </w:r>
        <w:r w:rsidR="0040467E" w:rsidRPr="00C04392">
          <w:rPr>
            <w:rFonts w:cs="Times New Roman"/>
            <w:webHidden/>
          </w:rPr>
          <w:fldChar w:fldCharType="begin"/>
        </w:r>
        <w:r w:rsidR="0040467E" w:rsidRPr="00C04392">
          <w:rPr>
            <w:rFonts w:cs="Times New Roman"/>
            <w:webHidden/>
          </w:rPr>
          <w:instrText xml:space="preserve"> PAGEREF _Toc92979779 \h </w:instrText>
        </w:r>
        <w:r w:rsidR="0040467E" w:rsidRPr="00C04392">
          <w:rPr>
            <w:rFonts w:cs="Times New Roman"/>
            <w:webHidden/>
          </w:rPr>
        </w:r>
        <w:r w:rsidR="0040467E" w:rsidRPr="00C04392">
          <w:rPr>
            <w:rFonts w:cs="Times New Roman"/>
            <w:webHidden/>
          </w:rPr>
          <w:fldChar w:fldCharType="separate"/>
        </w:r>
        <w:r w:rsidR="00BF5829">
          <w:rPr>
            <w:rFonts w:cs="Times New Roman"/>
            <w:webHidden/>
          </w:rPr>
          <w:t>44</w:t>
        </w:r>
        <w:r w:rsidR="0040467E" w:rsidRPr="00C04392">
          <w:rPr>
            <w:rFonts w:cs="Times New Roman"/>
            <w:webHidden/>
          </w:rPr>
          <w:fldChar w:fldCharType="end"/>
        </w:r>
      </w:hyperlink>
    </w:p>
    <w:p w14:paraId="1B1CE71D" w14:textId="1A3EAAE9" w:rsidR="0040467E" w:rsidRPr="00C04392" w:rsidRDefault="006924EA" w:rsidP="00C04392">
      <w:pPr>
        <w:pStyle w:val="TOC1"/>
        <w:jc w:val="both"/>
        <w:rPr>
          <w:rFonts w:eastAsiaTheme="minorEastAsia"/>
          <w:b w:val="0"/>
          <w:szCs w:val="26"/>
          <w:lang w:val="vi-VN" w:eastAsia="vi-VN"/>
        </w:rPr>
      </w:pPr>
      <w:hyperlink w:anchor="_Toc92979780" w:history="1">
        <w:r w:rsidR="0040467E" w:rsidRPr="00C04392">
          <w:rPr>
            <w:rStyle w:val="Hyperlink"/>
            <w:color w:val="auto"/>
            <w:szCs w:val="26"/>
          </w:rPr>
          <w:t>Chương 2. ĐỐI TƯỢNG VÀ PHƯƠNG PHÁP NGHIÊN CỨU</w:t>
        </w:r>
        <w:r w:rsidR="0040467E" w:rsidRPr="00C04392">
          <w:rPr>
            <w:webHidden/>
            <w:szCs w:val="26"/>
          </w:rPr>
          <w:tab/>
        </w:r>
        <w:r w:rsidR="0040467E" w:rsidRPr="00C04392">
          <w:rPr>
            <w:webHidden/>
            <w:szCs w:val="26"/>
          </w:rPr>
          <w:fldChar w:fldCharType="begin"/>
        </w:r>
        <w:r w:rsidR="0040467E" w:rsidRPr="00C04392">
          <w:rPr>
            <w:webHidden/>
            <w:szCs w:val="26"/>
          </w:rPr>
          <w:instrText xml:space="preserve"> PAGEREF _Toc92979780 \h </w:instrText>
        </w:r>
        <w:r w:rsidR="0040467E" w:rsidRPr="00C04392">
          <w:rPr>
            <w:webHidden/>
            <w:szCs w:val="26"/>
          </w:rPr>
        </w:r>
        <w:r w:rsidR="0040467E" w:rsidRPr="00C04392">
          <w:rPr>
            <w:webHidden/>
            <w:szCs w:val="26"/>
          </w:rPr>
          <w:fldChar w:fldCharType="separate"/>
        </w:r>
        <w:r w:rsidR="00BF5829">
          <w:rPr>
            <w:webHidden/>
            <w:szCs w:val="26"/>
          </w:rPr>
          <w:t>46</w:t>
        </w:r>
        <w:r w:rsidR="0040467E" w:rsidRPr="00C04392">
          <w:rPr>
            <w:webHidden/>
            <w:szCs w:val="26"/>
          </w:rPr>
          <w:fldChar w:fldCharType="end"/>
        </w:r>
      </w:hyperlink>
    </w:p>
    <w:p w14:paraId="3EDB1462" w14:textId="45DFC4E2" w:rsidR="0040467E" w:rsidRPr="00C04392" w:rsidRDefault="006924EA" w:rsidP="00C04392">
      <w:pPr>
        <w:pStyle w:val="TOC2"/>
        <w:jc w:val="both"/>
        <w:rPr>
          <w:rFonts w:eastAsiaTheme="minorEastAsia" w:cs="Times New Roman"/>
          <w:b w:val="0"/>
          <w:bCs w:val="0"/>
          <w:lang w:val="vi-VN" w:eastAsia="vi-VN"/>
        </w:rPr>
      </w:pPr>
      <w:hyperlink w:anchor="_Toc92979781" w:history="1">
        <w:r w:rsidR="0040467E" w:rsidRPr="00C04392">
          <w:rPr>
            <w:rStyle w:val="Hyperlink"/>
            <w:rFonts w:cs="Times New Roman"/>
            <w:color w:val="auto"/>
          </w:rPr>
          <w:t>2.1. Địa điểm, đối tượng và thời gian nghiên cứu</w:t>
        </w:r>
        <w:r w:rsidR="0040467E" w:rsidRPr="00C04392">
          <w:rPr>
            <w:rFonts w:cs="Times New Roman"/>
            <w:webHidden/>
          </w:rPr>
          <w:tab/>
        </w:r>
        <w:r w:rsidR="0040467E" w:rsidRPr="00C04392">
          <w:rPr>
            <w:rFonts w:cs="Times New Roman"/>
            <w:webHidden/>
          </w:rPr>
          <w:fldChar w:fldCharType="begin"/>
        </w:r>
        <w:r w:rsidR="0040467E" w:rsidRPr="00C04392">
          <w:rPr>
            <w:rFonts w:cs="Times New Roman"/>
            <w:webHidden/>
          </w:rPr>
          <w:instrText xml:space="preserve"> PAGEREF _Toc92979781 \h </w:instrText>
        </w:r>
        <w:r w:rsidR="0040467E" w:rsidRPr="00C04392">
          <w:rPr>
            <w:rFonts w:cs="Times New Roman"/>
            <w:webHidden/>
          </w:rPr>
        </w:r>
        <w:r w:rsidR="0040467E" w:rsidRPr="00C04392">
          <w:rPr>
            <w:rFonts w:cs="Times New Roman"/>
            <w:webHidden/>
          </w:rPr>
          <w:fldChar w:fldCharType="separate"/>
        </w:r>
        <w:r w:rsidR="00BF5829">
          <w:rPr>
            <w:rFonts w:cs="Times New Roman"/>
            <w:webHidden/>
          </w:rPr>
          <w:t>46</w:t>
        </w:r>
        <w:r w:rsidR="0040467E" w:rsidRPr="00C04392">
          <w:rPr>
            <w:rFonts w:cs="Times New Roman"/>
            <w:webHidden/>
          </w:rPr>
          <w:fldChar w:fldCharType="end"/>
        </w:r>
      </w:hyperlink>
    </w:p>
    <w:p w14:paraId="75A9CD10" w14:textId="391F728C" w:rsidR="0040467E" w:rsidRPr="00C04392" w:rsidRDefault="006924EA" w:rsidP="00C04392">
      <w:pPr>
        <w:pStyle w:val="TOC3"/>
        <w:jc w:val="both"/>
        <w:rPr>
          <w:rFonts w:eastAsiaTheme="minorEastAsia" w:cs="Times New Roman"/>
          <w:szCs w:val="26"/>
          <w:lang w:val="vi-VN" w:eastAsia="vi-VN"/>
        </w:rPr>
      </w:pPr>
      <w:hyperlink w:anchor="_Toc92979782" w:history="1">
        <w:r w:rsidR="0040467E" w:rsidRPr="00C04392">
          <w:rPr>
            <w:rStyle w:val="Hyperlink"/>
            <w:rFonts w:cs="Times New Roman"/>
            <w:color w:val="auto"/>
            <w:szCs w:val="26"/>
          </w:rPr>
          <w:t>2.1.1. Địa điểm nghiên cứu</w:t>
        </w:r>
        <w:r w:rsidR="0040467E" w:rsidRPr="00C04392">
          <w:rPr>
            <w:rFonts w:cs="Times New Roman"/>
            <w:webHidden/>
            <w:szCs w:val="26"/>
          </w:rPr>
          <w:tab/>
        </w:r>
        <w:r w:rsidR="0040467E" w:rsidRPr="00C04392">
          <w:rPr>
            <w:rFonts w:cs="Times New Roman"/>
            <w:webHidden/>
            <w:szCs w:val="26"/>
          </w:rPr>
          <w:fldChar w:fldCharType="begin"/>
        </w:r>
        <w:r w:rsidR="0040467E" w:rsidRPr="00C04392">
          <w:rPr>
            <w:rFonts w:cs="Times New Roman"/>
            <w:webHidden/>
            <w:szCs w:val="26"/>
          </w:rPr>
          <w:instrText xml:space="preserve"> PAGEREF _Toc92979782 \h </w:instrText>
        </w:r>
        <w:r w:rsidR="0040467E" w:rsidRPr="00C04392">
          <w:rPr>
            <w:rFonts w:cs="Times New Roman"/>
            <w:webHidden/>
            <w:szCs w:val="26"/>
          </w:rPr>
        </w:r>
        <w:r w:rsidR="0040467E" w:rsidRPr="00C04392">
          <w:rPr>
            <w:rFonts w:cs="Times New Roman"/>
            <w:webHidden/>
            <w:szCs w:val="26"/>
          </w:rPr>
          <w:fldChar w:fldCharType="separate"/>
        </w:r>
        <w:r w:rsidR="00BF5829">
          <w:rPr>
            <w:rFonts w:cs="Times New Roman"/>
            <w:webHidden/>
            <w:szCs w:val="26"/>
          </w:rPr>
          <w:t>46</w:t>
        </w:r>
        <w:r w:rsidR="0040467E" w:rsidRPr="00C04392">
          <w:rPr>
            <w:rFonts w:cs="Times New Roman"/>
            <w:webHidden/>
            <w:szCs w:val="26"/>
          </w:rPr>
          <w:fldChar w:fldCharType="end"/>
        </w:r>
      </w:hyperlink>
    </w:p>
    <w:p w14:paraId="0E2CDA5F" w14:textId="1AC42AB4" w:rsidR="0040467E" w:rsidRPr="00C04392" w:rsidRDefault="006924EA" w:rsidP="00C04392">
      <w:pPr>
        <w:pStyle w:val="TOC3"/>
        <w:jc w:val="both"/>
        <w:rPr>
          <w:rFonts w:eastAsiaTheme="minorEastAsia" w:cs="Times New Roman"/>
          <w:szCs w:val="26"/>
          <w:lang w:val="vi-VN" w:eastAsia="vi-VN"/>
        </w:rPr>
      </w:pPr>
      <w:hyperlink w:anchor="_Toc92979783" w:history="1">
        <w:r w:rsidR="0040467E" w:rsidRPr="00C04392">
          <w:rPr>
            <w:rStyle w:val="Hyperlink"/>
            <w:rFonts w:cs="Times New Roman"/>
            <w:color w:val="auto"/>
            <w:szCs w:val="26"/>
          </w:rPr>
          <w:t>2.1.2. Đối tượng nghiên cứu</w:t>
        </w:r>
        <w:r w:rsidR="0040467E" w:rsidRPr="00C04392">
          <w:rPr>
            <w:rFonts w:cs="Times New Roman"/>
            <w:webHidden/>
            <w:szCs w:val="26"/>
          </w:rPr>
          <w:tab/>
        </w:r>
        <w:r w:rsidR="0040467E" w:rsidRPr="00C04392">
          <w:rPr>
            <w:rFonts w:cs="Times New Roman"/>
            <w:webHidden/>
            <w:szCs w:val="26"/>
          </w:rPr>
          <w:fldChar w:fldCharType="begin"/>
        </w:r>
        <w:r w:rsidR="0040467E" w:rsidRPr="00C04392">
          <w:rPr>
            <w:rFonts w:cs="Times New Roman"/>
            <w:webHidden/>
            <w:szCs w:val="26"/>
          </w:rPr>
          <w:instrText xml:space="preserve"> PAGEREF _Toc92979783 \h </w:instrText>
        </w:r>
        <w:r w:rsidR="0040467E" w:rsidRPr="00C04392">
          <w:rPr>
            <w:rFonts w:cs="Times New Roman"/>
            <w:webHidden/>
            <w:szCs w:val="26"/>
          </w:rPr>
        </w:r>
        <w:r w:rsidR="0040467E" w:rsidRPr="00C04392">
          <w:rPr>
            <w:rFonts w:cs="Times New Roman"/>
            <w:webHidden/>
            <w:szCs w:val="26"/>
          </w:rPr>
          <w:fldChar w:fldCharType="separate"/>
        </w:r>
        <w:r w:rsidR="00BF5829">
          <w:rPr>
            <w:rFonts w:cs="Times New Roman"/>
            <w:webHidden/>
            <w:szCs w:val="26"/>
          </w:rPr>
          <w:t>47</w:t>
        </w:r>
        <w:r w:rsidR="0040467E" w:rsidRPr="00C04392">
          <w:rPr>
            <w:rFonts w:cs="Times New Roman"/>
            <w:webHidden/>
            <w:szCs w:val="26"/>
          </w:rPr>
          <w:fldChar w:fldCharType="end"/>
        </w:r>
      </w:hyperlink>
    </w:p>
    <w:p w14:paraId="69C23637" w14:textId="09154D1A" w:rsidR="0040467E" w:rsidRPr="00C04392" w:rsidRDefault="006924EA" w:rsidP="00C04392">
      <w:pPr>
        <w:pStyle w:val="TOC3"/>
        <w:jc w:val="both"/>
        <w:rPr>
          <w:rFonts w:eastAsiaTheme="minorEastAsia" w:cs="Times New Roman"/>
          <w:szCs w:val="26"/>
          <w:lang w:val="vi-VN" w:eastAsia="vi-VN"/>
        </w:rPr>
      </w:pPr>
      <w:hyperlink w:anchor="_Toc92979784" w:history="1">
        <w:r w:rsidR="0040467E" w:rsidRPr="00C04392">
          <w:rPr>
            <w:rStyle w:val="Hyperlink"/>
            <w:rFonts w:cs="Times New Roman"/>
            <w:color w:val="auto"/>
            <w:szCs w:val="26"/>
          </w:rPr>
          <w:t>2.1.3. Thời gian nghiên cứu</w:t>
        </w:r>
        <w:r w:rsidR="0040467E" w:rsidRPr="00C04392">
          <w:rPr>
            <w:rFonts w:cs="Times New Roman"/>
            <w:webHidden/>
            <w:szCs w:val="26"/>
          </w:rPr>
          <w:tab/>
        </w:r>
        <w:r w:rsidR="0040467E" w:rsidRPr="00C04392">
          <w:rPr>
            <w:rFonts w:cs="Times New Roman"/>
            <w:webHidden/>
            <w:szCs w:val="26"/>
          </w:rPr>
          <w:fldChar w:fldCharType="begin"/>
        </w:r>
        <w:r w:rsidR="0040467E" w:rsidRPr="00C04392">
          <w:rPr>
            <w:rFonts w:cs="Times New Roman"/>
            <w:webHidden/>
            <w:szCs w:val="26"/>
          </w:rPr>
          <w:instrText xml:space="preserve"> PAGEREF _Toc92979784 \h </w:instrText>
        </w:r>
        <w:r w:rsidR="0040467E" w:rsidRPr="00C04392">
          <w:rPr>
            <w:rFonts w:cs="Times New Roman"/>
            <w:webHidden/>
            <w:szCs w:val="26"/>
          </w:rPr>
        </w:r>
        <w:r w:rsidR="0040467E" w:rsidRPr="00C04392">
          <w:rPr>
            <w:rFonts w:cs="Times New Roman"/>
            <w:webHidden/>
            <w:szCs w:val="26"/>
          </w:rPr>
          <w:fldChar w:fldCharType="separate"/>
        </w:r>
        <w:r w:rsidR="00BF5829">
          <w:rPr>
            <w:rFonts w:cs="Times New Roman"/>
            <w:webHidden/>
            <w:szCs w:val="26"/>
          </w:rPr>
          <w:t>49</w:t>
        </w:r>
        <w:r w:rsidR="0040467E" w:rsidRPr="00C04392">
          <w:rPr>
            <w:rFonts w:cs="Times New Roman"/>
            <w:webHidden/>
            <w:szCs w:val="26"/>
          </w:rPr>
          <w:fldChar w:fldCharType="end"/>
        </w:r>
      </w:hyperlink>
    </w:p>
    <w:p w14:paraId="5AA6D5AA" w14:textId="333D74B8" w:rsidR="0040467E" w:rsidRPr="00C04392" w:rsidRDefault="006924EA" w:rsidP="00C04392">
      <w:pPr>
        <w:pStyle w:val="TOC2"/>
        <w:jc w:val="both"/>
        <w:rPr>
          <w:rFonts w:eastAsiaTheme="minorEastAsia" w:cs="Times New Roman"/>
          <w:b w:val="0"/>
          <w:bCs w:val="0"/>
          <w:lang w:val="vi-VN" w:eastAsia="vi-VN"/>
        </w:rPr>
      </w:pPr>
      <w:hyperlink w:anchor="_Toc92979785" w:history="1">
        <w:r w:rsidR="0040467E" w:rsidRPr="00C04392">
          <w:rPr>
            <w:rStyle w:val="Hyperlink"/>
            <w:rFonts w:cs="Times New Roman"/>
            <w:color w:val="auto"/>
          </w:rPr>
          <w:t>2.2. Phương pháp nghiên cứu</w:t>
        </w:r>
        <w:r w:rsidR="0040467E" w:rsidRPr="00C04392">
          <w:rPr>
            <w:rFonts w:cs="Times New Roman"/>
            <w:webHidden/>
          </w:rPr>
          <w:tab/>
        </w:r>
        <w:r w:rsidR="0040467E" w:rsidRPr="00C04392">
          <w:rPr>
            <w:rFonts w:cs="Times New Roman"/>
            <w:webHidden/>
          </w:rPr>
          <w:fldChar w:fldCharType="begin"/>
        </w:r>
        <w:r w:rsidR="0040467E" w:rsidRPr="00C04392">
          <w:rPr>
            <w:rFonts w:cs="Times New Roman"/>
            <w:webHidden/>
          </w:rPr>
          <w:instrText xml:space="preserve"> PAGEREF _Toc92979785 \h </w:instrText>
        </w:r>
        <w:r w:rsidR="0040467E" w:rsidRPr="00C04392">
          <w:rPr>
            <w:rFonts w:cs="Times New Roman"/>
            <w:webHidden/>
          </w:rPr>
        </w:r>
        <w:r w:rsidR="0040467E" w:rsidRPr="00C04392">
          <w:rPr>
            <w:rFonts w:cs="Times New Roman"/>
            <w:webHidden/>
          </w:rPr>
          <w:fldChar w:fldCharType="separate"/>
        </w:r>
        <w:r w:rsidR="00BF5829">
          <w:rPr>
            <w:rFonts w:cs="Times New Roman"/>
            <w:webHidden/>
          </w:rPr>
          <w:t>49</w:t>
        </w:r>
        <w:r w:rsidR="0040467E" w:rsidRPr="00C04392">
          <w:rPr>
            <w:rFonts w:cs="Times New Roman"/>
            <w:webHidden/>
          </w:rPr>
          <w:fldChar w:fldCharType="end"/>
        </w:r>
      </w:hyperlink>
    </w:p>
    <w:p w14:paraId="4D5FB3FF" w14:textId="1FD08F17" w:rsidR="0040467E" w:rsidRPr="00C04392" w:rsidRDefault="006924EA" w:rsidP="00C04392">
      <w:pPr>
        <w:pStyle w:val="TOC3"/>
        <w:jc w:val="both"/>
        <w:rPr>
          <w:rFonts w:eastAsiaTheme="minorEastAsia" w:cs="Times New Roman"/>
          <w:szCs w:val="26"/>
          <w:lang w:val="vi-VN" w:eastAsia="vi-VN"/>
        </w:rPr>
      </w:pPr>
      <w:hyperlink w:anchor="_Toc92979786" w:history="1">
        <w:r w:rsidR="0040467E" w:rsidRPr="00C04392">
          <w:rPr>
            <w:rStyle w:val="Hyperlink"/>
            <w:rFonts w:cs="Times New Roman"/>
            <w:color w:val="auto"/>
            <w:szCs w:val="26"/>
          </w:rPr>
          <w:t>2.2.1. Thiết kế nghiên cứu</w:t>
        </w:r>
        <w:r w:rsidR="0040467E" w:rsidRPr="00C04392">
          <w:rPr>
            <w:rFonts w:cs="Times New Roman"/>
            <w:webHidden/>
            <w:szCs w:val="26"/>
          </w:rPr>
          <w:tab/>
        </w:r>
        <w:r w:rsidR="0040467E" w:rsidRPr="00C04392">
          <w:rPr>
            <w:rFonts w:cs="Times New Roman"/>
            <w:webHidden/>
            <w:szCs w:val="26"/>
          </w:rPr>
          <w:fldChar w:fldCharType="begin"/>
        </w:r>
        <w:r w:rsidR="0040467E" w:rsidRPr="00C04392">
          <w:rPr>
            <w:rFonts w:cs="Times New Roman"/>
            <w:webHidden/>
            <w:szCs w:val="26"/>
          </w:rPr>
          <w:instrText xml:space="preserve"> PAGEREF _Toc92979786 \h </w:instrText>
        </w:r>
        <w:r w:rsidR="0040467E" w:rsidRPr="00C04392">
          <w:rPr>
            <w:rFonts w:cs="Times New Roman"/>
            <w:webHidden/>
            <w:szCs w:val="26"/>
          </w:rPr>
        </w:r>
        <w:r w:rsidR="0040467E" w:rsidRPr="00C04392">
          <w:rPr>
            <w:rFonts w:cs="Times New Roman"/>
            <w:webHidden/>
            <w:szCs w:val="26"/>
          </w:rPr>
          <w:fldChar w:fldCharType="separate"/>
        </w:r>
        <w:r w:rsidR="00BF5829">
          <w:rPr>
            <w:rFonts w:cs="Times New Roman"/>
            <w:webHidden/>
            <w:szCs w:val="26"/>
          </w:rPr>
          <w:t>49</w:t>
        </w:r>
        <w:r w:rsidR="0040467E" w:rsidRPr="00C04392">
          <w:rPr>
            <w:rFonts w:cs="Times New Roman"/>
            <w:webHidden/>
            <w:szCs w:val="26"/>
          </w:rPr>
          <w:fldChar w:fldCharType="end"/>
        </w:r>
      </w:hyperlink>
    </w:p>
    <w:p w14:paraId="6B892449" w14:textId="7FFA3A13" w:rsidR="0040467E" w:rsidRPr="00C04392" w:rsidRDefault="006924EA" w:rsidP="00C04392">
      <w:pPr>
        <w:pStyle w:val="TOC3"/>
        <w:jc w:val="both"/>
        <w:rPr>
          <w:rFonts w:eastAsiaTheme="minorEastAsia" w:cs="Times New Roman"/>
          <w:szCs w:val="26"/>
          <w:lang w:val="vi-VN" w:eastAsia="vi-VN"/>
        </w:rPr>
      </w:pPr>
      <w:hyperlink w:anchor="_Toc92979787" w:history="1">
        <w:r w:rsidR="0040467E" w:rsidRPr="00C04392">
          <w:rPr>
            <w:rStyle w:val="Hyperlink"/>
            <w:rFonts w:cs="Times New Roman"/>
            <w:color w:val="auto"/>
            <w:szCs w:val="26"/>
          </w:rPr>
          <w:t>2.2.2. Cỡ mẫu và phương pháp chọn mẫu cho nghiên cứu</w:t>
        </w:r>
        <w:r w:rsidR="0040467E" w:rsidRPr="00C04392">
          <w:rPr>
            <w:rFonts w:cs="Times New Roman"/>
            <w:webHidden/>
            <w:szCs w:val="26"/>
          </w:rPr>
          <w:tab/>
        </w:r>
        <w:r w:rsidR="0040467E" w:rsidRPr="00C04392">
          <w:rPr>
            <w:rFonts w:cs="Times New Roman"/>
            <w:webHidden/>
            <w:szCs w:val="26"/>
          </w:rPr>
          <w:fldChar w:fldCharType="begin"/>
        </w:r>
        <w:r w:rsidR="0040467E" w:rsidRPr="00C04392">
          <w:rPr>
            <w:rFonts w:cs="Times New Roman"/>
            <w:webHidden/>
            <w:szCs w:val="26"/>
          </w:rPr>
          <w:instrText xml:space="preserve"> PAGEREF _Toc92979787 \h </w:instrText>
        </w:r>
        <w:r w:rsidR="0040467E" w:rsidRPr="00C04392">
          <w:rPr>
            <w:rFonts w:cs="Times New Roman"/>
            <w:webHidden/>
            <w:szCs w:val="26"/>
          </w:rPr>
        </w:r>
        <w:r w:rsidR="0040467E" w:rsidRPr="00C04392">
          <w:rPr>
            <w:rFonts w:cs="Times New Roman"/>
            <w:webHidden/>
            <w:szCs w:val="26"/>
          </w:rPr>
          <w:fldChar w:fldCharType="separate"/>
        </w:r>
        <w:r w:rsidR="00BF5829">
          <w:rPr>
            <w:rFonts w:cs="Times New Roman"/>
            <w:webHidden/>
            <w:szCs w:val="26"/>
          </w:rPr>
          <w:t>50</w:t>
        </w:r>
        <w:r w:rsidR="0040467E" w:rsidRPr="00C04392">
          <w:rPr>
            <w:rFonts w:cs="Times New Roman"/>
            <w:webHidden/>
            <w:szCs w:val="26"/>
          </w:rPr>
          <w:fldChar w:fldCharType="end"/>
        </w:r>
      </w:hyperlink>
    </w:p>
    <w:p w14:paraId="0741FEE2" w14:textId="4857FC4C" w:rsidR="0040467E" w:rsidRPr="00C04392" w:rsidRDefault="006924EA" w:rsidP="00C04392">
      <w:pPr>
        <w:pStyle w:val="TOC2"/>
        <w:jc w:val="both"/>
        <w:rPr>
          <w:rFonts w:eastAsiaTheme="minorEastAsia" w:cs="Times New Roman"/>
          <w:b w:val="0"/>
          <w:bCs w:val="0"/>
          <w:lang w:val="vi-VN" w:eastAsia="vi-VN"/>
        </w:rPr>
      </w:pPr>
      <w:hyperlink w:anchor="_Toc92979788" w:history="1">
        <w:r w:rsidR="0040467E" w:rsidRPr="00C04392">
          <w:rPr>
            <w:rStyle w:val="Hyperlink"/>
            <w:rFonts w:cs="Times New Roman"/>
            <w:color w:val="auto"/>
          </w:rPr>
          <w:t>2.3. Biến số, chỉ số và chỉ tiêu nghiên cứu</w:t>
        </w:r>
        <w:r w:rsidR="0040467E" w:rsidRPr="00C04392">
          <w:rPr>
            <w:rFonts w:cs="Times New Roman"/>
            <w:webHidden/>
          </w:rPr>
          <w:tab/>
        </w:r>
        <w:r w:rsidR="0040467E" w:rsidRPr="00C04392">
          <w:rPr>
            <w:rFonts w:cs="Times New Roman"/>
            <w:webHidden/>
          </w:rPr>
          <w:fldChar w:fldCharType="begin"/>
        </w:r>
        <w:r w:rsidR="0040467E" w:rsidRPr="00C04392">
          <w:rPr>
            <w:rFonts w:cs="Times New Roman"/>
            <w:webHidden/>
          </w:rPr>
          <w:instrText xml:space="preserve"> PAGEREF _Toc92979788 \h </w:instrText>
        </w:r>
        <w:r w:rsidR="0040467E" w:rsidRPr="00C04392">
          <w:rPr>
            <w:rFonts w:cs="Times New Roman"/>
            <w:webHidden/>
          </w:rPr>
        </w:r>
        <w:r w:rsidR="0040467E" w:rsidRPr="00C04392">
          <w:rPr>
            <w:rFonts w:cs="Times New Roman"/>
            <w:webHidden/>
          </w:rPr>
          <w:fldChar w:fldCharType="separate"/>
        </w:r>
        <w:r w:rsidR="00BF5829">
          <w:rPr>
            <w:rFonts w:cs="Times New Roman"/>
            <w:webHidden/>
          </w:rPr>
          <w:t>52</w:t>
        </w:r>
        <w:r w:rsidR="0040467E" w:rsidRPr="00C04392">
          <w:rPr>
            <w:rFonts w:cs="Times New Roman"/>
            <w:webHidden/>
          </w:rPr>
          <w:fldChar w:fldCharType="end"/>
        </w:r>
      </w:hyperlink>
    </w:p>
    <w:p w14:paraId="09DBC90B" w14:textId="51D8F56C" w:rsidR="0040467E" w:rsidRPr="00C04392" w:rsidRDefault="006924EA" w:rsidP="00C04392">
      <w:pPr>
        <w:pStyle w:val="TOC3"/>
        <w:jc w:val="both"/>
        <w:rPr>
          <w:rFonts w:eastAsiaTheme="minorEastAsia" w:cs="Times New Roman"/>
          <w:szCs w:val="26"/>
          <w:lang w:val="vi-VN" w:eastAsia="vi-VN"/>
        </w:rPr>
      </w:pPr>
      <w:hyperlink w:anchor="_Toc92979789" w:history="1">
        <w:r w:rsidR="0040467E" w:rsidRPr="00C04392">
          <w:rPr>
            <w:rStyle w:val="Hyperlink"/>
            <w:rFonts w:cs="Times New Roman"/>
            <w:color w:val="auto"/>
            <w:szCs w:val="26"/>
          </w:rPr>
          <w:t>2.3.1. Tình trạng dinh dưỡng</w:t>
        </w:r>
        <w:r w:rsidR="0040467E" w:rsidRPr="00C04392">
          <w:rPr>
            <w:rFonts w:cs="Times New Roman"/>
            <w:webHidden/>
            <w:szCs w:val="26"/>
          </w:rPr>
          <w:tab/>
        </w:r>
        <w:r w:rsidR="0040467E" w:rsidRPr="00C04392">
          <w:rPr>
            <w:rFonts w:cs="Times New Roman"/>
            <w:webHidden/>
            <w:szCs w:val="26"/>
          </w:rPr>
          <w:fldChar w:fldCharType="begin"/>
        </w:r>
        <w:r w:rsidR="0040467E" w:rsidRPr="00C04392">
          <w:rPr>
            <w:rFonts w:cs="Times New Roman"/>
            <w:webHidden/>
            <w:szCs w:val="26"/>
          </w:rPr>
          <w:instrText xml:space="preserve"> PAGEREF _Toc92979789 \h </w:instrText>
        </w:r>
        <w:r w:rsidR="0040467E" w:rsidRPr="00C04392">
          <w:rPr>
            <w:rFonts w:cs="Times New Roman"/>
            <w:webHidden/>
            <w:szCs w:val="26"/>
          </w:rPr>
        </w:r>
        <w:r w:rsidR="0040467E" w:rsidRPr="00C04392">
          <w:rPr>
            <w:rFonts w:cs="Times New Roman"/>
            <w:webHidden/>
            <w:szCs w:val="26"/>
          </w:rPr>
          <w:fldChar w:fldCharType="separate"/>
        </w:r>
        <w:r w:rsidR="00BF5829">
          <w:rPr>
            <w:rFonts w:cs="Times New Roman"/>
            <w:webHidden/>
            <w:szCs w:val="26"/>
          </w:rPr>
          <w:t>52</w:t>
        </w:r>
        <w:r w:rsidR="0040467E" w:rsidRPr="00C04392">
          <w:rPr>
            <w:rFonts w:cs="Times New Roman"/>
            <w:webHidden/>
            <w:szCs w:val="26"/>
          </w:rPr>
          <w:fldChar w:fldCharType="end"/>
        </w:r>
      </w:hyperlink>
    </w:p>
    <w:p w14:paraId="4FBC7387" w14:textId="01D1AE0F" w:rsidR="0040467E" w:rsidRPr="00C04392" w:rsidRDefault="006924EA" w:rsidP="00C04392">
      <w:pPr>
        <w:pStyle w:val="TOC3"/>
        <w:jc w:val="both"/>
        <w:rPr>
          <w:rFonts w:eastAsiaTheme="minorEastAsia" w:cs="Times New Roman"/>
          <w:szCs w:val="26"/>
          <w:lang w:val="vi-VN" w:eastAsia="vi-VN"/>
        </w:rPr>
      </w:pPr>
      <w:hyperlink w:anchor="_Toc92979790" w:history="1">
        <w:r w:rsidR="0040467E" w:rsidRPr="00C04392">
          <w:rPr>
            <w:rStyle w:val="Hyperlink"/>
            <w:rFonts w:cs="Times New Roman"/>
            <w:color w:val="auto"/>
            <w:szCs w:val="26"/>
            <w:lang w:val="it-IT"/>
          </w:rPr>
          <w:t>2.</w:t>
        </w:r>
        <w:r w:rsidR="0040467E" w:rsidRPr="00C04392">
          <w:rPr>
            <w:rStyle w:val="Hyperlink"/>
            <w:rFonts w:cs="Times New Roman"/>
            <w:color w:val="auto"/>
            <w:szCs w:val="26"/>
          </w:rPr>
          <w:t>3</w:t>
        </w:r>
        <w:r w:rsidR="0040467E" w:rsidRPr="00C04392">
          <w:rPr>
            <w:rStyle w:val="Hyperlink"/>
            <w:rFonts w:cs="Times New Roman"/>
            <w:color w:val="auto"/>
            <w:szCs w:val="26"/>
            <w:lang w:val="vi-VN"/>
          </w:rPr>
          <w:t>.</w:t>
        </w:r>
        <w:r w:rsidR="0040467E" w:rsidRPr="00C04392">
          <w:rPr>
            <w:rStyle w:val="Hyperlink"/>
            <w:rFonts w:cs="Times New Roman"/>
            <w:color w:val="auto"/>
            <w:szCs w:val="26"/>
          </w:rPr>
          <w:t>2</w:t>
        </w:r>
        <w:r w:rsidR="0040467E" w:rsidRPr="00C04392">
          <w:rPr>
            <w:rStyle w:val="Hyperlink"/>
            <w:rFonts w:cs="Times New Roman"/>
            <w:color w:val="auto"/>
            <w:szCs w:val="26"/>
            <w:lang w:val="it-IT"/>
          </w:rPr>
          <w:t>. Nhân trắc</w:t>
        </w:r>
        <w:r w:rsidR="0040467E" w:rsidRPr="00C04392">
          <w:rPr>
            <w:rFonts w:cs="Times New Roman"/>
            <w:webHidden/>
            <w:szCs w:val="26"/>
          </w:rPr>
          <w:tab/>
        </w:r>
        <w:r w:rsidR="0040467E" w:rsidRPr="00C04392">
          <w:rPr>
            <w:rFonts w:cs="Times New Roman"/>
            <w:webHidden/>
            <w:szCs w:val="26"/>
          </w:rPr>
          <w:fldChar w:fldCharType="begin"/>
        </w:r>
        <w:r w:rsidR="0040467E" w:rsidRPr="00C04392">
          <w:rPr>
            <w:rFonts w:cs="Times New Roman"/>
            <w:webHidden/>
            <w:szCs w:val="26"/>
          </w:rPr>
          <w:instrText xml:space="preserve"> PAGEREF _Toc92979790 \h </w:instrText>
        </w:r>
        <w:r w:rsidR="0040467E" w:rsidRPr="00C04392">
          <w:rPr>
            <w:rFonts w:cs="Times New Roman"/>
            <w:webHidden/>
            <w:szCs w:val="26"/>
          </w:rPr>
        </w:r>
        <w:r w:rsidR="0040467E" w:rsidRPr="00C04392">
          <w:rPr>
            <w:rFonts w:cs="Times New Roman"/>
            <w:webHidden/>
            <w:szCs w:val="26"/>
          </w:rPr>
          <w:fldChar w:fldCharType="separate"/>
        </w:r>
        <w:r w:rsidR="00BF5829">
          <w:rPr>
            <w:rFonts w:cs="Times New Roman"/>
            <w:webHidden/>
            <w:szCs w:val="26"/>
          </w:rPr>
          <w:t>52</w:t>
        </w:r>
        <w:r w:rsidR="0040467E" w:rsidRPr="00C04392">
          <w:rPr>
            <w:rFonts w:cs="Times New Roman"/>
            <w:webHidden/>
            <w:szCs w:val="26"/>
          </w:rPr>
          <w:fldChar w:fldCharType="end"/>
        </w:r>
      </w:hyperlink>
    </w:p>
    <w:p w14:paraId="0BA8D54B" w14:textId="328B35D4" w:rsidR="0040467E" w:rsidRPr="00C04392" w:rsidRDefault="006924EA" w:rsidP="00C04392">
      <w:pPr>
        <w:pStyle w:val="TOC3"/>
        <w:jc w:val="both"/>
        <w:rPr>
          <w:rFonts w:eastAsiaTheme="minorEastAsia" w:cs="Times New Roman"/>
          <w:szCs w:val="26"/>
          <w:lang w:val="vi-VN" w:eastAsia="vi-VN"/>
        </w:rPr>
      </w:pPr>
      <w:hyperlink w:anchor="_Toc92979791" w:history="1">
        <w:r w:rsidR="0040467E" w:rsidRPr="00C04392">
          <w:rPr>
            <w:rStyle w:val="Hyperlink"/>
            <w:rFonts w:cs="Times New Roman"/>
            <w:color w:val="auto"/>
            <w:szCs w:val="26"/>
          </w:rPr>
          <w:t xml:space="preserve">2.3.3. </w:t>
        </w:r>
        <w:r w:rsidR="0040467E" w:rsidRPr="00C04392">
          <w:rPr>
            <w:rStyle w:val="Hyperlink"/>
            <w:rFonts w:cs="Times New Roman"/>
            <w:color w:val="auto"/>
            <w:szCs w:val="26"/>
            <w:lang w:val="it-IT"/>
          </w:rPr>
          <w:t>Chỉ số Thực hành nuôi dưỡng trẻ nhỏ</w:t>
        </w:r>
        <w:r w:rsidR="0040467E" w:rsidRPr="00C04392">
          <w:rPr>
            <w:rFonts w:cs="Times New Roman"/>
            <w:webHidden/>
            <w:szCs w:val="26"/>
          </w:rPr>
          <w:tab/>
        </w:r>
        <w:r w:rsidR="0040467E" w:rsidRPr="00C04392">
          <w:rPr>
            <w:rFonts w:cs="Times New Roman"/>
            <w:webHidden/>
            <w:szCs w:val="26"/>
          </w:rPr>
          <w:fldChar w:fldCharType="begin"/>
        </w:r>
        <w:r w:rsidR="0040467E" w:rsidRPr="00C04392">
          <w:rPr>
            <w:rFonts w:cs="Times New Roman"/>
            <w:webHidden/>
            <w:szCs w:val="26"/>
          </w:rPr>
          <w:instrText xml:space="preserve"> PAGEREF _Toc92979791 \h </w:instrText>
        </w:r>
        <w:r w:rsidR="0040467E" w:rsidRPr="00C04392">
          <w:rPr>
            <w:rFonts w:cs="Times New Roman"/>
            <w:webHidden/>
            <w:szCs w:val="26"/>
          </w:rPr>
        </w:r>
        <w:r w:rsidR="0040467E" w:rsidRPr="00C04392">
          <w:rPr>
            <w:rFonts w:cs="Times New Roman"/>
            <w:webHidden/>
            <w:szCs w:val="26"/>
          </w:rPr>
          <w:fldChar w:fldCharType="separate"/>
        </w:r>
        <w:r w:rsidR="00BF5829">
          <w:rPr>
            <w:rFonts w:cs="Times New Roman"/>
            <w:webHidden/>
            <w:szCs w:val="26"/>
          </w:rPr>
          <w:t>54</w:t>
        </w:r>
        <w:r w:rsidR="0040467E" w:rsidRPr="00C04392">
          <w:rPr>
            <w:rFonts w:cs="Times New Roman"/>
            <w:webHidden/>
            <w:szCs w:val="26"/>
          </w:rPr>
          <w:fldChar w:fldCharType="end"/>
        </w:r>
      </w:hyperlink>
    </w:p>
    <w:p w14:paraId="670B4A27" w14:textId="17C962D0" w:rsidR="0040467E" w:rsidRPr="00C04392" w:rsidRDefault="006924EA" w:rsidP="00C04392">
      <w:pPr>
        <w:pStyle w:val="TOC3"/>
        <w:jc w:val="both"/>
        <w:rPr>
          <w:rFonts w:eastAsiaTheme="minorEastAsia" w:cs="Times New Roman"/>
          <w:szCs w:val="26"/>
          <w:lang w:val="vi-VN" w:eastAsia="vi-VN"/>
        </w:rPr>
      </w:pPr>
      <w:hyperlink w:anchor="_Toc92979792" w:history="1">
        <w:r w:rsidR="0040467E" w:rsidRPr="00C04392">
          <w:rPr>
            <w:rStyle w:val="Hyperlink"/>
            <w:rFonts w:cs="Times New Roman"/>
            <w:color w:val="auto"/>
            <w:szCs w:val="26"/>
          </w:rPr>
          <w:t>2.3.4. Chỉ số hóa sinh, huyết học</w:t>
        </w:r>
        <w:r w:rsidR="0040467E" w:rsidRPr="00C04392">
          <w:rPr>
            <w:rFonts w:cs="Times New Roman"/>
            <w:webHidden/>
            <w:szCs w:val="26"/>
          </w:rPr>
          <w:tab/>
        </w:r>
        <w:r w:rsidR="0040467E" w:rsidRPr="00C04392">
          <w:rPr>
            <w:rFonts w:cs="Times New Roman"/>
            <w:webHidden/>
            <w:szCs w:val="26"/>
          </w:rPr>
          <w:fldChar w:fldCharType="begin"/>
        </w:r>
        <w:r w:rsidR="0040467E" w:rsidRPr="00C04392">
          <w:rPr>
            <w:rFonts w:cs="Times New Roman"/>
            <w:webHidden/>
            <w:szCs w:val="26"/>
          </w:rPr>
          <w:instrText xml:space="preserve"> PAGEREF _Toc92979792 \h </w:instrText>
        </w:r>
        <w:r w:rsidR="0040467E" w:rsidRPr="00C04392">
          <w:rPr>
            <w:rFonts w:cs="Times New Roman"/>
            <w:webHidden/>
            <w:szCs w:val="26"/>
          </w:rPr>
        </w:r>
        <w:r w:rsidR="0040467E" w:rsidRPr="00C04392">
          <w:rPr>
            <w:rFonts w:cs="Times New Roman"/>
            <w:webHidden/>
            <w:szCs w:val="26"/>
          </w:rPr>
          <w:fldChar w:fldCharType="separate"/>
        </w:r>
        <w:r w:rsidR="00BF5829">
          <w:rPr>
            <w:rFonts w:cs="Times New Roman"/>
            <w:webHidden/>
            <w:szCs w:val="26"/>
          </w:rPr>
          <w:t>54</w:t>
        </w:r>
        <w:r w:rsidR="0040467E" w:rsidRPr="00C04392">
          <w:rPr>
            <w:rFonts w:cs="Times New Roman"/>
            <w:webHidden/>
            <w:szCs w:val="26"/>
          </w:rPr>
          <w:fldChar w:fldCharType="end"/>
        </w:r>
      </w:hyperlink>
    </w:p>
    <w:p w14:paraId="3728A4F1" w14:textId="79C07610" w:rsidR="0040467E" w:rsidRPr="00C04392" w:rsidRDefault="006924EA" w:rsidP="00C04392">
      <w:pPr>
        <w:pStyle w:val="TOC2"/>
        <w:jc w:val="both"/>
        <w:rPr>
          <w:rFonts w:eastAsiaTheme="minorEastAsia" w:cs="Times New Roman"/>
          <w:b w:val="0"/>
          <w:bCs w:val="0"/>
          <w:lang w:val="vi-VN" w:eastAsia="vi-VN"/>
        </w:rPr>
      </w:pPr>
      <w:hyperlink w:anchor="_Toc92979793" w:history="1">
        <w:r w:rsidR="0040467E" w:rsidRPr="00C04392">
          <w:rPr>
            <w:rStyle w:val="Hyperlink"/>
            <w:rFonts w:cs="Times New Roman"/>
            <w:color w:val="auto"/>
          </w:rPr>
          <w:t>2.4. Phương pháp thu thập thông tin</w:t>
        </w:r>
        <w:r w:rsidR="0040467E" w:rsidRPr="00C04392">
          <w:rPr>
            <w:rFonts w:cs="Times New Roman"/>
            <w:webHidden/>
          </w:rPr>
          <w:tab/>
        </w:r>
        <w:r w:rsidR="0040467E" w:rsidRPr="00C04392">
          <w:rPr>
            <w:rFonts w:cs="Times New Roman"/>
            <w:webHidden/>
          </w:rPr>
          <w:fldChar w:fldCharType="begin"/>
        </w:r>
        <w:r w:rsidR="0040467E" w:rsidRPr="00C04392">
          <w:rPr>
            <w:rFonts w:cs="Times New Roman"/>
            <w:webHidden/>
          </w:rPr>
          <w:instrText xml:space="preserve"> PAGEREF _Toc92979793 \h </w:instrText>
        </w:r>
        <w:r w:rsidR="0040467E" w:rsidRPr="00C04392">
          <w:rPr>
            <w:rFonts w:cs="Times New Roman"/>
            <w:webHidden/>
          </w:rPr>
        </w:r>
        <w:r w:rsidR="0040467E" w:rsidRPr="00C04392">
          <w:rPr>
            <w:rFonts w:cs="Times New Roman"/>
            <w:webHidden/>
          </w:rPr>
          <w:fldChar w:fldCharType="separate"/>
        </w:r>
        <w:r w:rsidR="00BF5829">
          <w:rPr>
            <w:rFonts w:cs="Times New Roman"/>
            <w:webHidden/>
          </w:rPr>
          <w:t>55</w:t>
        </w:r>
        <w:r w:rsidR="0040467E" w:rsidRPr="00C04392">
          <w:rPr>
            <w:rFonts w:cs="Times New Roman"/>
            <w:webHidden/>
          </w:rPr>
          <w:fldChar w:fldCharType="end"/>
        </w:r>
      </w:hyperlink>
    </w:p>
    <w:p w14:paraId="2D4C852C" w14:textId="718E4493" w:rsidR="0040467E" w:rsidRPr="00C04392" w:rsidRDefault="006924EA" w:rsidP="00C04392">
      <w:pPr>
        <w:pStyle w:val="TOC3"/>
        <w:jc w:val="both"/>
        <w:rPr>
          <w:rFonts w:eastAsiaTheme="minorEastAsia" w:cs="Times New Roman"/>
          <w:szCs w:val="26"/>
          <w:lang w:val="vi-VN" w:eastAsia="vi-VN"/>
        </w:rPr>
      </w:pPr>
      <w:hyperlink w:anchor="_Toc92979794" w:history="1">
        <w:r w:rsidR="0040467E" w:rsidRPr="00C04392">
          <w:rPr>
            <w:rStyle w:val="Hyperlink"/>
            <w:rFonts w:cs="Times New Roman"/>
            <w:color w:val="auto"/>
            <w:szCs w:val="26"/>
          </w:rPr>
          <w:t>2.4.1. Cán bộ điều tra:</w:t>
        </w:r>
        <w:r w:rsidR="0040467E" w:rsidRPr="00C04392">
          <w:rPr>
            <w:rFonts w:cs="Times New Roman"/>
            <w:webHidden/>
            <w:szCs w:val="26"/>
          </w:rPr>
          <w:tab/>
        </w:r>
        <w:r w:rsidR="0040467E" w:rsidRPr="00C04392">
          <w:rPr>
            <w:rFonts w:cs="Times New Roman"/>
            <w:webHidden/>
            <w:szCs w:val="26"/>
          </w:rPr>
          <w:fldChar w:fldCharType="begin"/>
        </w:r>
        <w:r w:rsidR="0040467E" w:rsidRPr="00C04392">
          <w:rPr>
            <w:rFonts w:cs="Times New Roman"/>
            <w:webHidden/>
            <w:szCs w:val="26"/>
          </w:rPr>
          <w:instrText xml:space="preserve"> PAGEREF _Toc92979794 \h </w:instrText>
        </w:r>
        <w:r w:rsidR="0040467E" w:rsidRPr="00C04392">
          <w:rPr>
            <w:rFonts w:cs="Times New Roman"/>
            <w:webHidden/>
            <w:szCs w:val="26"/>
          </w:rPr>
        </w:r>
        <w:r w:rsidR="0040467E" w:rsidRPr="00C04392">
          <w:rPr>
            <w:rFonts w:cs="Times New Roman"/>
            <w:webHidden/>
            <w:szCs w:val="26"/>
          </w:rPr>
          <w:fldChar w:fldCharType="separate"/>
        </w:r>
        <w:r w:rsidR="00BF5829">
          <w:rPr>
            <w:rFonts w:cs="Times New Roman"/>
            <w:webHidden/>
            <w:szCs w:val="26"/>
          </w:rPr>
          <w:t>55</w:t>
        </w:r>
        <w:r w:rsidR="0040467E" w:rsidRPr="00C04392">
          <w:rPr>
            <w:rFonts w:cs="Times New Roman"/>
            <w:webHidden/>
            <w:szCs w:val="26"/>
          </w:rPr>
          <w:fldChar w:fldCharType="end"/>
        </w:r>
      </w:hyperlink>
    </w:p>
    <w:p w14:paraId="6B9DB7BB" w14:textId="1567AB4D" w:rsidR="0040467E" w:rsidRPr="00C04392" w:rsidRDefault="006924EA" w:rsidP="00C04392">
      <w:pPr>
        <w:pStyle w:val="TOC3"/>
        <w:jc w:val="both"/>
        <w:rPr>
          <w:rFonts w:eastAsiaTheme="minorEastAsia" w:cs="Times New Roman"/>
          <w:szCs w:val="26"/>
          <w:lang w:val="vi-VN" w:eastAsia="vi-VN"/>
        </w:rPr>
      </w:pPr>
      <w:hyperlink w:anchor="_Toc92979795" w:history="1">
        <w:r w:rsidR="0040467E" w:rsidRPr="00C04392">
          <w:rPr>
            <w:rStyle w:val="Hyperlink"/>
            <w:rFonts w:cs="Times New Roman"/>
            <w:color w:val="auto"/>
            <w:szCs w:val="26"/>
          </w:rPr>
          <w:t>2.4.2. Công cụ thu thập số liệu</w:t>
        </w:r>
        <w:r w:rsidR="0040467E" w:rsidRPr="00C04392">
          <w:rPr>
            <w:rFonts w:cs="Times New Roman"/>
            <w:webHidden/>
            <w:szCs w:val="26"/>
          </w:rPr>
          <w:tab/>
        </w:r>
        <w:r w:rsidR="0040467E" w:rsidRPr="00C04392">
          <w:rPr>
            <w:rFonts w:cs="Times New Roman"/>
            <w:webHidden/>
            <w:szCs w:val="26"/>
          </w:rPr>
          <w:fldChar w:fldCharType="begin"/>
        </w:r>
        <w:r w:rsidR="0040467E" w:rsidRPr="00C04392">
          <w:rPr>
            <w:rFonts w:cs="Times New Roman"/>
            <w:webHidden/>
            <w:szCs w:val="26"/>
          </w:rPr>
          <w:instrText xml:space="preserve"> PAGEREF _Toc92979795 \h </w:instrText>
        </w:r>
        <w:r w:rsidR="0040467E" w:rsidRPr="00C04392">
          <w:rPr>
            <w:rFonts w:cs="Times New Roman"/>
            <w:webHidden/>
            <w:szCs w:val="26"/>
          </w:rPr>
        </w:r>
        <w:r w:rsidR="0040467E" w:rsidRPr="00C04392">
          <w:rPr>
            <w:rFonts w:cs="Times New Roman"/>
            <w:webHidden/>
            <w:szCs w:val="26"/>
          </w:rPr>
          <w:fldChar w:fldCharType="separate"/>
        </w:r>
        <w:r w:rsidR="00BF5829">
          <w:rPr>
            <w:rFonts w:cs="Times New Roman"/>
            <w:webHidden/>
            <w:szCs w:val="26"/>
          </w:rPr>
          <w:t>55</w:t>
        </w:r>
        <w:r w:rsidR="0040467E" w:rsidRPr="00C04392">
          <w:rPr>
            <w:rFonts w:cs="Times New Roman"/>
            <w:webHidden/>
            <w:szCs w:val="26"/>
          </w:rPr>
          <w:fldChar w:fldCharType="end"/>
        </w:r>
      </w:hyperlink>
    </w:p>
    <w:p w14:paraId="1C9E7D78" w14:textId="775C87EE" w:rsidR="0040467E" w:rsidRPr="00C04392" w:rsidRDefault="006924EA" w:rsidP="00C04392">
      <w:pPr>
        <w:pStyle w:val="TOC3"/>
        <w:jc w:val="both"/>
        <w:rPr>
          <w:rFonts w:eastAsiaTheme="minorEastAsia" w:cs="Times New Roman"/>
          <w:szCs w:val="26"/>
          <w:lang w:val="vi-VN" w:eastAsia="vi-VN"/>
        </w:rPr>
      </w:pPr>
      <w:hyperlink w:anchor="_Toc92979796" w:history="1">
        <w:r w:rsidR="0040467E" w:rsidRPr="00C04392">
          <w:rPr>
            <w:rStyle w:val="Hyperlink"/>
            <w:rFonts w:cs="Times New Roman"/>
            <w:color w:val="auto"/>
            <w:szCs w:val="26"/>
          </w:rPr>
          <w:t>2.4.3. Kỹ thuật thu thập thông tin</w:t>
        </w:r>
        <w:r w:rsidR="0040467E" w:rsidRPr="00C04392">
          <w:rPr>
            <w:rFonts w:cs="Times New Roman"/>
            <w:webHidden/>
            <w:szCs w:val="26"/>
          </w:rPr>
          <w:tab/>
        </w:r>
        <w:r w:rsidR="0040467E" w:rsidRPr="00C04392">
          <w:rPr>
            <w:rFonts w:cs="Times New Roman"/>
            <w:webHidden/>
            <w:szCs w:val="26"/>
          </w:rPr>
          <w:fldChar w:fldCharType="begin"/>
        </w:r>
        <w:r w:rsidR="0040467E" w:rsidRPr="00C04392">
          <w:rPr>
            <w:rFonts w:cs="Times New Roman"/>
            <w:webHidden/>
            <w:szCs w:val="26"/>
          </w:rPr>
          <w:instrText xml:space="preserve"> PAGEREF _Toc92979796 \h </w:instrText>
        </w:r>
        <w:r w:rsidR="0040467E" w:rsidRPr="00C04392">
          <w:rPr>
            <w:rFonts w:cs="Times New Roman"/>
            <w:webHidden/>
            <w:szCs w:val="26"/>
          </w:rPr>
        </w:r>
        <w:r w:rsidR="0040467E" w:rsidRPr="00C04392">
          <w:rPr>
            <w:rFonts w:cs="Times New Roman"/>
            <w:webHidden/>
            <w:szCs w:val="26"/>
          </w:rPr>
          <w:fldChar w:fldCharType="separate"/>
        </w:r>
        <w:r w:rsidR="00BF5829">
          <w:rPr>
            <w:rFonts w:cs="Times New Roman"/>
            <w:webHidden/>
            <w:szCs w:val="26"/>
          </w:rPr>
          <w:t>56</w:t>
        </w:r>
        <w:r w:rsidR="0040467E" w:rsidRPr="00C04392">
          <w:rPr>
            <w:rFonts w:cs="Times New Roman"/>
            <w:webHidden/>
            <w:szCs w:val="26"/>
          </w:rPr>
          <w:fldChar w:fldCharType="end"/>
        </w:r>
      </w:hyperlink>
    </w:p>
    <w:p w14:paraId="074013E1" w14:textId="757DCB35" w:rsidR="0040467E" w:rsidRPr="00C04392" w:rsidRDefault="006924EA" w:rsidP="00C04392">
      <w:pPr>
        <w:pStyle w:val="TOC2"/>
        <w:jc w:val="both"/>
        <w:rPr>
          <w:rFonts w:eastAsiaTheme="minorEastAsia" w:cs="Times New Roman"/>
          <w:b w:val="0"/>
          <w:bCs w:val="0"/>
          <w:lang w:val="vi-VN" w:eastAsia="vi-VN"/>
        </w:rPr>
      </w:pPr>
      <w:hyperlink w:anchor="_Toc92979797" w:history="1">
        <w:r w:rsidR="0040467E" w:rsidRPr="00C04392">
          <w:rPr>
            <w:rStyle w:val="Hyperlink"/>
            <w:rFonts w:cs="Times New Roman"/>
            <w:color w:val="auto"/>
          </w:rPr>
          <w:t>2.5. Tổ chức thực hiện can thiệp</w:t>
        </w:r>
        <w:r w:rsidR="0040467E" w:rsidRPr="00C04392">
          <w:rPr>
            <w:rFonts w:cs="Times New Roman"/>
            <w:webHidden/>
          </w:rPr>
          <w:tab/>
        </w:r>
        <w:r w:rsidR="0040467E" w:rsidRPr="00C04392">
          <w:rPr>
            <w:rFonts w:cs="Times New Roman"/>
            <w:webHidden/>
          </w:rPr>
          <w:fldChar w:fldCharType="begin"/>
        </w:r>
        <w:r w:rsidR="0040467E" w:rsidRPr="00C04392">
          <w:rPr>
            <w:rFonts w:cs="Times New Roman"/>
            <w:webHidden/>
          </w:rPr>
          <w:instrText xml:space="preserve"> PAGEREF _Toc92979797 \h </w:instrText>
        </w:r>
        <w:r w:rsidR="0040467E" w:rsidRPr="00C04392">
          <w:rPr>
            <w:rFonts w:cs="Times New Roman"/>
            <w:webHidden/>
          </w:rPr>
        </w:r>
        <w:r w:rsidR="0040467E" w:rsidRPr="00C04392">
          <w:rPr>
            <w:rFonts w:cs="Times New Roman"/>
            <w:webHidden/>
          </w:rPr>
          <w:fldChar w:fldCharType="separate"/>
        </w:r>
        <w:r w:rsidR="00BF5829">
          <w:rPr>
            <w:rFonts w:cs="Times New Roman"/>
            <w:webHidden/>
          </w:rPr>
          <w:t>58</w:t>
        </w:r>
        <w:r w:rsidR="0040467E" w:rsidRPr="00C04392">
          <w:rPr>
            <w:rFonts w:cs="Times New Roman"/>
            <w:webHidden/>
          </w:rPr>
          <w:fldChar w:fldCharType="end"/>
        </w:r>
      </w:hyperlink>
    </w:p>
    <w:p w14:paraId="40474374" w14:textId="21B023D7" w:rsidR="0040467E" w:rsidRPr="00C04392" w:rsidRDefault="006924EA" w:rsidP="00C04392">
      <w:pPr>
        <w:pStyle w:val="TOC3"/>
        <w:jc w:val="both"/>
        <w:rPr>
          <w:rFonts w:eastAsiaTheme="minorEastAsia" w:cs="Times New Roman"/>
          <w:szCs w:val="26"/>
          <w:lang w:val="vi-VN" w:eastAsia="vi-VN"/>
        </w:rPr>
      </w:pPr>
      <w:hyperlink w:anchor="_Toc92979798" w:history="1">
        <w:r w:rsidR="0040467E" w:rsidRPr="00C04392">
          <w:rPr>
            <w:rStyle w:val="Hyperlink"/>
            <w:rFonts w:cs="Times New Roman"/>
            <w:color w:val="auto"/>
            <w:szCs w:val="26"/>
          </w:rPr>
          <w:t>2.5.1. Tuyển chọn và tập huấn điều tra viên</w:t>
        </w:r>
        <w:r w:rsidR="0040467E" w:rsidRPr="00C04392">
          <w:rPr>
            <w:rFonts w:cs="Times New Roman"/>
            <w:webHidden/>
            <w:szCs w:val="26"/>
          </w:rPr>
          <w:tab/>
        </w:r>
        <w:r w:rsidR="0040467E" w:rsidRPr="00C04392">
          <w:rPr>
            <w:rFonts w:cs="Times New Roman"/>
            <w:webHidden/>
            <w:szCs w:val="26"/>
          </w:rPr>
          <w:fldChar w:fldCharType="begin"/>
        </w:r>
        <w:r w:rsidR="0040467E" w:rsidRPr="00C04392">
          <w:rPr>
            <w:rFonts w:cs="Times New Roman"/>
            <w:webHidden/>
            <w:szCs w:val="26"/>
          </w:rPr>
          <w:instrText xml:space="preserve"> PAGEREF _Toc92979798 \h </w:instrText>
        </w:r>
        <w:r w:rsidR="0040467E" w:rsidRPr="00C04392">
          <w:rPr>
            <w:rFonts w:cs="Times New Roman"/>
            <w:webHidden/>
            <w:szCs w:val="26"/>
          </w:rPr>
        </w:r>
        <w:r w:rsidR="0040467E" w:rsidRPr="00C04392">
          <w:rPr>
            <w:rFonts w:cs="Times New Roman"/>
            <w:webHidden/>
            <w:szCs w:val="26"/>
          </w:rPr>
          <w:fldChar w:fldCharType="separate"/>
        </w:r>
        <w:r w:rsidR="00BF5829">
          <w:rPr>
            <w:rFonts w:cs="Times New Roman"/>
            <w:webHidden/>
            <w:szCs w:val="26"/>
          </w:rPr>
          <w:t>59</w:t>
        </w:r>
        <w:r w:rsidR="0040467E" w:rsidRPr="00C04392">
          <w:rPr>
            <w:rFonts w:cs="Times New Roman"/>
            <w:webHidden/>
            <w:szCs w:val="26"/>
          </w:rPr>
          <w:fldChar w:fldCharType="end"/>
        </w:r>
      </w:hyperlink>
    </w:p>
    <w:p w14:paraId="08F39322" w14:textId="43A64FB1" w:rsidR="0040467E" w:rsidRPr="00C04392" w:rsidRDefault="006924EA" w:rsidP="00C04392">
      <w:pPr>
        <w:pStyle w:val="TOC3"/>
        <w:jc w:val="both"/>
        <w:rPr>
          <w:rFonts w:eastAsiaTheme="minorEastAsia" w:cs="Times New Roman"/>
          <w:szCs w:val="26"/>
          <w:lang w:val="vi-VN" w:eastAsia="vi-VN"/>
        </w:rPr>
      </w:pPr>
      <w:hyperlink w:anchor="_Toc92979799" w:history="1">
        <w:r w:rsidR="0040467E" w:rsidRPr="00C04392">
          <w:rPr>
            <w:rStyle w:val="Hyperlink"/>
            <w:rFonts w:cs="Times New Roman"/>
            <w:color w:val="auto"/>
            <w:szCs w:val="26"/>
          </w:rPr>
          <w:t>2.5.2. Thực hiện nghiên cứu can thiệp</w:t>
        </w:r>
        <w:r w:rsidR="0040467E" w:rsidRPr="00C04392">
          <w:rPr>
            <w:rFonts w:cs="Times New Roman"/>
            <w:webHidden/>
            <w:szCs w:val="26"/>
          </w:rPr>
          <w:tab/>
        </w:r>
        <w:r w:rsidR="0040467E" w:rsidRPr="00C04392">
          <w:rPr>
            <w:rFonts w:cs="Times New Roman"/>
            <w:webHidden/>
            <w:szCs w:val="26"/>
          </w:rPr>
          <w:fldChar w:fldCharType="begin"/>
        </w:r>
        <w:r w:rsidR="0040467E" w:rsidRPr="00C04392">
          <w:rPr>
            <w:rFonts w:cs="Times New Roman"/>
            <w:webHidden/>
            <w:szCs w:val="26"/>
          </w:rPr>
          <w:instrText xml:space="preserve"> PAGEREF _Toc92979799 \h </w:instrText>
        </w:r>
        <w:r w:rsidR="0040467E" w:rsidRPr="00C04392">
          <w:rPr>
            <w:rFonts w:cs="Times New Roman"/>
            <w:webHidden/>
            <w:szCs w:val="26"/>
          </w:rPr>
        </w:r>
        <w:r w:rsidR="0040467E" w:rsidRPr="00C04392">
          <w:rPr>
            <w:rFonts w:cs="Times New Roman"/>
            <w:webHidden/>
            <w:szCs w:val="26"/>
          </w:rPr>
          <w:fldChar w:fldCharType="separate"/>
        </w:r>
        <w:r w:rsidR="00BF5829">
          <w:rPr>
            <w:rFonts w:cs="Times New Roman"/>
            <w:webHidden/>
            <w:szCs w:val="26"/>
          </w:rPr>
          <w:t>59</w:t>
        </w:r>
        <w:r w:rsidR="0040467E" w:rsidRPr="00C04392">
          <w:rPr>
            <w:rFonts w:cs="Times New Roman"/>
            <w:webHidden/>
            <w:szCs w:val="26"/>
          </w:rPr>
          <w:fldChar w:fldCharType="end"/>
        </w:r>
      </w:hyperlink>
    </w:p>
    <w:p w14:paraId="0360389A" w14:textId="27B51BAF" w:rsidR="0040467E" w:rsidRPr="00C04392" w:rsidRDefault="006924EA" w:rsidP="00C04392">
      <w:pPr>
        <w:pStyle w:val="TOC2"/>
        <w:jc w:val="both"/>
        <w:rPr>
          <w:rFonts w:eastAsiaTheme="minorEastAsia" w:cs="Times New Roman"/>
          <w:b w:val="0"/>
          <w:bCs w:val="0"/>
          <w:lang w:val="vi-VN" w:eastAsia="vi-VN"/>
        </w:rPr>
      </w:pPr>
      <w:hyperlink w:anchor="_Toc92979800" w:history="1">
        <w:r w:rsidR="0040467E" w:rsidRPr="00C04392">
          <w:rPr>
            <w:rStyle w:val="Hyperlink"/>
            <w:rFonts w:cs="Times New Roman"/>
            <w:color w:val="auto"/>
          </w:rPr>
          <w:t>2.6. Xử lý và phân tích số liệu</w:t>
        </w:r>
        <w:r w:rsidR="0040467E" w:rsidRPr="00C04392">
          <w:rPr>
            <w:rFonts w:cs="Times New Roman"/>
            <w:webHidden/>
          </w:rPr>
          <w:tab/>
        </w:r>
        <w:r w:rsidR="0040467E" w:rsidRPr="00C04392">
          <w:rPr>
            <w:rFonts w:cs="Times New Roman"/>
            <w:webHidden/>
          </w:rPr>
          <w:fldChar w:fldCharType="begin"/>
        </w:r>
        <w:r w:rsidR="0040467E" w:rsidRPr="00C04392">
          <w:rPr>
            <w:rFonts w:cs="Times New Roman"/>
            <w:webHidden/>
          </w:rPr>
          <w:instrText xml:space="preserve"> PAGEREF _Toc92979800 \h </w:instrText>
        </w:r>
        <w:r w:rsidR="0040467E" w:rsidRPr="00C04392">
          <w:rPr>
            <w:rFonts w:cs="Times New Roman"/>
            <w:webHidden/>
          </w:rPr>
        </w:r>
        <w:r w:rsidR="0040467E" w:rsidRPr="00C04392">
          <w:rPr>
            <w:rFonts w:cs="Times New Roman"/>
            <w:webHidden/>
          </w:rPr>
          <w:fldChar w:fldCharType="separate"/>
        </w:r>
        <w:r w:rsidR="00BF5829">
          <w:rPr>
            <w:rFonts w:cs="Times New Roman"/>
            <w:webHidden/>
          </w:rPr>
          <w:t>62</w:t>
        </w:r>
        <w:r w:rsidR="0040467E" w:rsidRPr="00C04392">
          <w:rPr>
            <w:rFonts w:cs="Times New Roman"/>
            <w:webHidden/>
          </w:rPr>
          <w:fldChar w:fldCharType="end"/>
        </w:r>
      </w:hyperlink>
    </w:p>
    <w:p w14:paraId="1D6816BB" w14:textId="480EBE8C" w:rsidR="0040467E" w:rsidRPr="00C04392" w:rsidRDefault="006924EA" w:rsidP="00C04392">
      <w:pPr>
        <w:pStyle w:val="TOC3"/>
        <w:jc w:val="both"/>
        <w:rPr>
          <w:rFonts w:eastAsiaTheme="minorEastAsia" w:cs="Times New Roman"/>
          <w:szCs w:val="26"/>
          <w:lang w:val="vi-VN" w:eastAsia="vi-VN"/>
        </w:rPr>
      </w:pPr>
      <w:hyperlink w:anchor="_Toc92979801" w:history="1">
        <w:r w:rsidR="0040467E" w:rsidRPr="00C04392">
          <w:rPr>
            <w:rStyle w:val="Hyperlink"/>
            <w:rFonts w:cs="Times New Roman"/>
            <w:color w:val="auto"/>
            <w:szCs w:val="26"/>
          </w:rPr>
          <w:t>2.6.1. Thống kê mô tả</w:t>
        </w:r>
        <w:r w:rsidR="0040467E" w:rsidRPr="00C04392">
          <w:rPr>
            <w:rFonts w:cs="Times New Roman"/>
            <w:webHidden/>
            <w:szCs w:val="26"/>
          </w:rPr>
          <w:tab/>
        </w:r>
        <w:r w:rsidR="0040467E" w:rsidRPr="00C04392">
          <w:rPr>
            <w:rFonts w:cs="Times New Roman"/>
            <w:webHidden/>
            <w:szCs w:val="26"/>
          </w:rPr>
          <w:fldChar w:fldCharType="begin"/>
        </w:r>
        <w:r w:rsidR="0040467E" w:rsidRPr="00C04392">
          <w:rPr>
            <w:rFonts w:cs="Times New Roman"/>
            <w:webHidden/>
            <w:szCs w:val="26"/>
          </w:rPr>
          <w:instrText xml:space="preserve"> PAGEREF _Toc92979801 \h </w:instrText>
        </w:r>
        <w:r w:rsidR="0040467E" w:rsidRPr="00C04392">
          <w:rPr>
            <w:rFonts w:cs="Times New Roman"/>
            <w:webHidden/>
            <w:szCs w:val="26"/>
          </w:rPr>
        </w:r>
        <w:r w:rsidR="0040467E" w:rsidRPr="00C04392">
          <w:rPr>
            <w:rFonts w:cs="Times New Roman"/>
            <w:webHidden/>
            <w:szCs w:val="26"/>
          </w:rPr>
          <w:fldChar w:fldCharType="separate"/>
        </w:r>
        <w:r w:rsidR="00BF5829">
          <w:rPr>
            <w:rFonts w:cs="Times New Roman"/>
            <w:webHidden/>
            <w:szCs w:val="26"/>
          </w:rPr>
          <w:t>62</w:t>
        </w:r>
        <w:r w:rsidR="0040467E" w:rsidRPr="00C04392">
          <w:rPr>
            <w:rFonts w:cs="Times New Roman"/>
            <w:webHidden/>
            <w:szCs w:val="26"/>
          </w:rPr>
          <w:fldChar w:fldCharType="end"/>
        </w:r>
      </w:hyperlink>
    </w:p>
    <w:p w14:paraId="3D3CD2E9" w14:textId="34B44BD6" w:rsidR="0040467E" w:rsidRPr="00C04392" w:rsidRDefault="006924EA" w:rsidP="00C04392">
      <w:pPr>
        <w:pStyle w:val="TOC3"/>
        <w:jc w:val="both"/>
        <w:rPr>
          <w:rFonts w:eastAsiaTheme="minorEastAsia" w:cs="Times New Roman"/>
          <w:szCs w:val="26"/>
          <w:lang w:val="vi-VN" w:eastAsia="vi-VN"/>
        </w:rPr>
      </w:pPr>
      <w:hyperlink w:anchor="_Toc92979802" w:history="1">
        <w:r w:rsidR="0040467E" w:rsidRPr="00C04392">
          <w:rPr>
            <w:rStyle w:val="Hyperlink"/>
            <w:rFonts w:cs="Times New Roman"/>
            <w:color w:val="auto"/>
            <w:szCs w:val="26"/>
          </w:rPr>
          <w:t>2.6.2. Thống kê phân tích</w:t>
        </w:r>
        <w:r w:rsidR="0040467E" w:rsidRPr="00C04392">
          <w:rPr>
            <w:rFonts w:cs="Times New Roman"/>
            <w:webHidden/>
            <w:szCs w:val="26"/>
          </w:rPr>
          <w:tab/>
        </w:r>
        <w:r w:rsidR="0040467E" w:rsidRPr="00C04392">
          <w:rPr>
            <w:rFonts w:cs="Times New Roman"/>
            <w:webHidden/>
            <w:szCs w:val="26"/>
          </w:rPr>
          <w:fldChar w:fldCharType="begin"/>
        </w:r>
        <w:r w:rsidR="0040467E" w:rsidRPr="00C04392">
          <w:rPr>
            <w:rFonts w:cs="Times New Roman"/>
            <w:webHidden/>
            <w:szCs w:val="26"/>
          </w:rPr>
          <w:instrText xml:space="preserve"> PAGEREF _Toc92979802 \h </w:instrText>
        </w:r>
        <w:r w:rsidR="0040467E" w:rsidRPr="00C04392">
          <w:rPr>
            <w:rFonts w:cs="Times New Roman"/>
            <w:webHidden/>
            <w:szCs w:val="26"/>
          </w:rPr>
        </w:r>
        <w:r w:rsidR="0040467E" w:rsidRPr="00C04392">
          <w:rPr>
            <w:rFonts w:cs="Times New Roman"/>
            <w:webHidden/>
            <w:szCs w:val="26"/>
          </w:rPr>
          <w:fldChar w:fldCharType="separate"/>
        </w:r>
        <w:r w:rsidR="00BF5829">
          <w:rPr>
            <w:rFonts w:cs="Times New Roman"/>
            <w:webHidden/>
            <w:szCs w:val="26"/>
          </w:rPr>
          <w:t>62</w:t>
        </w:r>
        <w:r w:rsidR="0040467E" w:rsidRPr="00C04392">
          <w:rPr>
            <w:rFonts w:cs="Times New Roman"/>
            <w:webHidden/>
            <w:szCs w:val="26"/>
          </w:rPr>
          <w:fldChar w:fldCharType="end"/>
        </w:r>
      </w:hyperlink>
    </w:p>
    <w:p w14:paraId="6173F95A" w14:textId="171669DF" w:rsidR="0040467E" w:rsidRPr="00C04392" w:rsidRDefault="006924EA" w:rsidP="00C04392">
      <w:pPr>
        <w:pStyle w:val="TOC2"/>
        <w:jc w:val="both"/>
        <w:rPr>
          <w:rFonts w:eastAsiaTheme="minorEastAsia" w:cs="Times New Roman"/>
          <w:b w:val="0"/>
          <w:bCs w:val="0"/>
          <w:lang w:val="vi-VN" w:eastAsia="vi-VN"/>
        </w:rPr>
      </w:pPr>
      <w:hyperlink w:anchor="_Toc92979803" w:history="1">
        <w:r w:rsidR="0040467E" w:rsidRPr="00C04392">
          <w:rPr>
            <w:rStyle w:val="Hyperlink"/>
            <w:rFonts w:cs="Times New Roman"/>
            <w:color w:val="auto"/>
          </w:rPr>
          <w:t>2.7. Các biện pháp khống chế sai số</w:t>
        </w:r>
        <w:r w:rsidR="0040467E" w:rsidRPr="00C04392">
          <w:rPr>
            <w:rFonts w:cs="Times New Roman"/>
            <w:webHidden/>
          </w:rPr>
          <w:tab/>
        </w:r>
        <w:r w:rsidR="0040467E" w:rsidRPr="00C04392">
          <w:rPr>
            <w:rFonts w:cs="Times New Roman"/>
            <w:webHidden/>
          </w:rPr>
          <w:fldChar w:fldCharType="begin"/>
        </w:r>
        <w:r w:rsidR="0040467E" w:rsidRPr="00C04392">
          <w:rPr>
            <w:rFonts w:cs="Times New Roman"/>
            <w:webHidden/>
          </w:rPr>
          <w:instrText xml:space="preserve"> PAGEREF _Toc92979803 \h </w:instrText>
        </w:r>
        <w:r w:rsidR="0040467E" w:rsidRPr="00C04392">
          <w:rPr>
            <w:rFonts w:cs="Times New Roman"/>
            <w:webHidden/>
          </w:rPr>
        </w:r>
        <w:r w:rsidR="0040467E" w:rsidRPr="00C04392">
          <w:rPr>
            <w:rFonts w:cs="Times New Roman"/>
            <w:webHidden/>
          </w:rPr>
          <w:fldChar w:fldCharType="separate"/>
        </w:r>
        <w:r w:rsidR="00BF5829">
          <w:rPr>
            <w:rFonts w:cs="Times New Roman"/>
            <w:webHidden/>
          </w:rPr>
          <w:t>63</w:t>
        </w:r>
        <w:r w:rsidR="0040467E" w:rsidRPr="00C04392">
          <w:rPr>
            <w:rFonts w:cs="Times New Roman"/>
            <w:webHidden/>
          </w:rPr>
          <w:fldChar w:fldCharType="end"/>
        </w:r>
      </w:hyperlink>
    </w:p>
    <w:p w14:paraId="3931E130" w14:textId="5A827544" w:rsidR="0040467E" w:rsidRPr="00C04392" w:rsidRDefault="006924EA" w:rsidP="00C04392">
      <w:pPr>
        <w:pStyle w:val="TOC2"/>
        <w:jc w:val="both"/>
        <w:rPr>
          <w:rFonts w:eastAsiaTheme="minorEastAsia" w:cs="Times New Roman"/>
          <w:b w:val="0"/>
          <w:bCs w:val="0"/>
          <w:lang w:val="vi-VN" w:eastAsia="vi-VN"/>
        </w:rPr>
      </w:pPr>
      <w:hyperlink w:anchor="_Toc92979804" w:history="1">
        <w:r w:rsidR="0040467E" w:rsidRPr="00C04392">
          <w:rPr>
            <w:rStyle w:val="Hyperlink"/>
            <w:rFonts w:cs="Times New Roman"/>
            <w:color w:val="auto"/>
          </w:rPr>
          <w:t>2.8. Đạo đức trong nghiên cứu</w:t>
        </w:r>
        <w:r w:rsidR="0040467E" w:rsidRPr="00C04392">
          <w:rPr>
            <w:rFonts w:cs="Times New Roman"/>
            <w:webHidden/>
          </w:rPr>
          <w:tab/>
        </w:r>
        <w:r w:rsidR="0040467E" w:rsidRPr="00C04392">
          <w:rPr>
            <w:rFonts w:cs="Times New Roman"/>
            <w:webHidden/>
          </w:rPr>
          <w:fldChar w:fldCharType="begin"/>
        </w:r>
        <w:r w:rsidR="0040467E" w:rsidRPr="00C04392">
          <w:rPr>
            <w:rFonts w:cs="Times New Roman"/>
            <w:webHidden/>
          </w:rPr>
          <w:instrText xml:space="preserve"> PAGEREF _Toc92979804 \h </w:instrText>
        </w:r>
        <w:r w:rsidR="0040467E" w:rsidRPr="00C04392">
          <w:rPr>
            <w:rFonts w:cs="Times New Roman"/>
            <w:webHidden/>
          </w:rPr>
        </w:r>
        <w:r w:rsidR="0040467E" w:rsidRPr="00C04392">
          <w:rPr>
            <w:rFonts w:cs="Times New Roman"/>
            <w:webHidden/>
          </w:rPr>
          <w:fldChar w:fldCharType="separate"/>
        </w:r>
        <w:r w:rsidR="00BF5829">
          <w:rPr>
            <w:rFonts w:cs="Times New Roman"/>
            <w:webHidden/>
          </w:rPr>
          <w:t>63</w:t>
        </w:r>
        <w:r w:rsidR="0040467E" w:rsidRPr="00C04392">
          <w:rPr>
            <w:rFonts w:cs="Times New Roman"/>
            <w:webHidden/>
          </w:rPr>
          <w:fldChar w:fldCharType="end"/>
        </w:r>
      </w:hyperlink>
    </w:p>
    <w:p w14:paraId="4998D311" w14:textId="0A609E72" w:rsidR="0040467E" w:rsidRPr="00C04392" w:rsidRDefault="006924EA" w:rsidP="00C04392">
      <w:pPr>
        <w:pStyle w:val="TOC1"/>
        <w:jc w:val="both"/>
        <w:rPr>
          <w:rFonts w:eastAsiaTheme="minorEastAsia"/>
          <w:b w:val="0"/>
          <w:szCs w:val="26"/>
          <w:lang w:val="vi-VN" w:eastAsia="vi-VN"/>
        </w:rPr>
      </w:pPr>
      <w:hyperlink w:anchor="_Toc92979805" w:history="1">
        <w:r w:rsidR="0040467E" w:rsidRPr="00C04392">
          <w:rPr>
            <w:rStyle w:val="Hyperlink"/>
            <w:color w:val="auto"/>
            <w:szCs w:val="26"/>
          </w:rPr>
          <w:t>Chương 3. KẾT QUẢ NGHIÊN CỨU</w:t>
        </w:r>
        <w:r w:rsidR="0040467E" w:rsidRPr="00C04392">
          <w:rPr>
            <w:webHidden/>
            <w:szCs w:val="26"/>
          </w:rPr>
          <w:tab/>
        </w:r>
        <w:r w:rsidR="0040467E" w:rsidRPr="00C04392">
          <w:rPr>
            <w:webHidden/>
            <w:szCs w:val="26"/>
          </w:rPr>
          <w:fldChar w:fldCharType="begin"/>
        </w:r>
        <w:r w:rsidR="0040467E" w:rsidRPr="00C04392">
          <w:rPr>
            <w:webHidden/>
            <w:szCs w:val="26"/>
          </w:rPr>
          <w:instrText xml:space="preserve"> PAGEREF _Toc92979805 \h </w:instrText>
        </w:r>
        <w:r w:rsidR="0040467E" w:rsidRPr="00C04392">
          <w:rPr>
            <w:webHidden/>
            <w:szCs w:val="26"/>
          </w:rPr>
        </w:r>
        <w:r w:rsidR="0040467E" w:rsidRPr="00C04392">
          <w:rPr>
            <w:webHidden/>
            <w:szCs w:val="26"/>
          </w:rPr>
          <w:fldChar w:fldCharType="separate"/>
        </w:r>
        <w:r w:rsidR="00BF5829">
          <w:rPr>
            <w:webHidden/>
            <w:szCs w:val="26"/>
          </w:rPr>
          <w:t>65</w:t>
        </w:r>
        <w:r w:rsidR="0040467E" w:rsidRPr="00C04392">
          <w:rPr>
            <w:webHidden/>
            <w:szCs w:val="26"/>
          </w:rPr>
          <w:fldChar w:fldCharType="end"/>
        </w:r>
      </w:hyperlink>
    </w:p>
    <w:p w14:paraId="06E60AD8" w14:textId="3F82D7DC" w:rsidR="0040467E" w:rsidRPr="00C04392" w:rsidRDefault="006924EA" w:rsidP="00C04392">
      <w:pPr>
        <w:pStyle w:val="TOC2"/>
        <w:jc w:val="both"/>
        <w:rPr>
          <w:rFonts w:eastAsiaTheme="minorEastAsia" w:cs="Times New Roman"/>
          <w:b w:val="0"/>
          <w:bCs w:val="0"/>
          <w:lang w:val="vi-VN" w:eastAsia="vi-VN"/>
        </w:rPr>
      </w:pPr>
      <w:hyperlink w:anchor="_Toc92979806" w:history="1">
        <w:r w:rsidR="0040467E" w:rsidRPr="00C04392">
          <w:rPr>
            <w:rStyle w:val="Hyperlink"/>
            <w:rFonts w:cs="Times New Roman"/>
            <w:color w:val="auto"/>
          </w:rPr>
          <w:t>3.1. Tình trạng dinh dưỡng của trẻ và một số yếu tố liên quan.</w:t>
        </w:r>
        <w:r w:rsidR="0040467E" w:rsidRPr="00C04392">
          <w:rPr>
            <w:rFonts w:cs="Times New Roman"/>
            <w:webHidden/>
          </w:rPr>
          <w:tab/>
        </w:r>
        <w:r w:rsidR="0040467E" w:rsidRPr="00C04392">
          <w:rPr>
            <w:rFonts w:cs="Times New Roman"/>
            <w:webHidden/>
          </w:rPr>
          <w:fldChar w:fldCharType="begin"/>
        </w:r>
        <w:r w:rsidR="0040467E" w:rsidRPr="00C04392">
          <w:rPr>
            <w:rFonts w:cs="Times New Roman"/>
            <w:webHidden/>
          </w:rPr>
          <w:instrText xml:space="preserve"> PAGEREF _Toc92979806 \h </w:instrText>
        </w:r>
        <w:r w:rsidR="0040467E" w:rsidRPr="00C04392">
          <w:rPr>
            <w:rFonts w:cs="Times New Roman"/>
            <w:webHidden/>
          </w:rPr>
        </w:r>
        <w:r w:rsidR="0040467E" w:rsidRPr="00C04392">
          <w:rPr>
            <w:rFonts w:cs="Times New Roman"/>
            <w:webHidden/>
          </w:rPr>
          <w:fldChar w:fldCharType="separate"/>
        </w:r>
        <w:r w:rsidR="00BF5829">
          <w:rPr>
            <w:rFonts w:cs="Times New Roman"/>
            <w:webHidden/>
          </w:rPr>
          <w:t>65</w:t>
        </w:r>
        <w:r w:rsidR="0040467E" w:rsidRPr="00C04392">
          <w:rPr>
            <w:rFonts w:cs="Times New Roman"/>
            <w:webHidden/>
          </w:rPr>
          <w:fldChar w:fldCharType="end"/>
        </w:r>
      </w:hyperlink>
    </w:p>
    <w:p w14:paraId="423AC7E0" w14:textId="267BCFD3" w:rsidR="0040467E" w:rsidRPr="00C04392" w:rsidRDefault="006924EA" w:rsidP="00C04392">
      <w:pPr>
        <w:pStyle w:val="TOC3"/>
        <w:jc w:val="both"/>
        <w:rPr>
          <w:rFonts w:eastAsiaTheme="minorEastAsia" w:cs="Times New Roman"/>
          <w:szCs w:val="26"/>
          <w:lang w:val="vi-VN" w:eastAsia="vi-VN"/>
        </w:rPr>
      </w:pPr>
      <w:hyperlink w:anchor="_Toc92979807" w:history="1">
        <w:r w:rsidR="0040467E" w:rsidRPr="00C04392">
          <w:rPr>
            <w:rStyle w:val="Hyperlink"/>
            <w:rFonts w:eastAsia="Times New Roman" w:cs="Times New Roman"/>
            <w:color w:val="auto"/>
            <w:szCs w:val="26"/>
          </w:rPr>
          <w:t>3.1.1. Một số đặc điểm của đối tượng nghiên cứu.</w:t>
        </w:r>
        <w:r w:rsidR="0040467E" w:rsidRPr="00C04392">
          <w:rPr>
            <w:rFonts w:cs="Times New Roman"/>
            <w:webHidden/>
            <w:szCs w:val="26"/>
          </w:rPr>
          <w:tab/>
        </w:r>
        <w:r w:rsidR="0040467E" w:rsidRPr="00C04392">
          <w:rPr>
            <w:rFonts w:cs="Times New Roman"/>
            <w:webHidden/>
            <w:szCs w:val="26"/>
          </w:rPr>
          <w:fldChar w:fldCharType="begin"/>
        </w:r>
        <w:r w:rsidR="0040467E" w:rsidRPr="00C04392">
          <w:rPr>
            <w:rFonts w:cs="Times New Roman"/>
            <w:webHidden/>
            <w:szCs w:val="26"/>
          </w:rPr>
          <w:instrText xml:space="preserve"> PAGEREF _Toc92979807 \h </w:instrText>
        </w:r>
        <w:r w:rsidR="0040467E" w:rsidRPr="00C04392">
          <w:rPr>
            <w:rFonts w:cs="Times New Roman"/>
            <w:webHidden/>
            <w:szCs w:val="26"/>
          </w:rPr>
        </w:r>
        <w:r w:rsidR="0040467E" w:rsidRPr="00C04392">
          <w:rPr>
            <w:rFonts w:cs="Times New Roman"/>
            <w:webHidden/>
            <w:szCs w:val="26"/>
          </w:rPr>
          <w:fldChar w:fldCharType="separate"/>
        </w:r>
        <w:r w:rsidR="00BF5829">
          <w:rPr>
            <w:rFonts w:cs="Times New Roman"/>
            <w:webHidden/>
            <w:szCs w:val="26"/>
          </w:rPr>
          <w:t>65</w:t>
        </w:r>
        <w:r w:rsidR="0040467E" w:rsidRPr="00C04392">
          <w:rPr>
            <w:rFonts w:cs="Times New Roman"/>
            <w:webHidden/>
            <w:szCs w:val="26"/>
          </w:rPr>
          <w:fldChar w:fldCharType="end"/>
        </w:r>
      </w:hyperlink>
    </w:p>
    <w:p w14:paraId="6412BA2F" w14:textId="2287A4D0" w:rsidR="0040467E" w:rsidRPr="00C04392" w:rsidRDefault="006924EA" w:rsidP="00C04392">
      <w:pPr>
        <w:pStyle w:val="TOC3"/>
        <w:jc w:val="both"/>
        <w:rPr>
          <w:rFonts w:eastAsiaTheme="minorEastAsia" w:cs="Times New Roman"/>
          <w:szCs w:val="26"/>
          <w:lang w:val="vi-VN" w:eastAsia="vi-VN"/>
        </w:rPr>
      </w:pPr>
      <w:hyperlink w:anchor="_Toc92979808" w:history="1">
        <w:r w:rsidR="0040467E" w:rsidRPr="00C04392">
          <w:rPr>
            <w:rStyle w:val="Hyperlink"/>
            <w:rFonts w:eastAsia="Calibri" w:cs="Times New Roman"/>
            <w:color w:val="auto"/>
            <w:szCs w:val="26"/>
          </w:rPr>
          <w:t>3.1.2. Tình trạng dinh dưỡng của trẻ và một số yếu tố liên quan</w:t>
        </w:r>
        <w:r w:rsidR="0040467E" w:rsidRPr="00C04392">
          <w:rPr>
            <w:rFonts w:cs="Times New Roman"/>
            <w:webHidden/>
            <w:szCs w:val="26"/>
          </w:rPr>
          <w:tab/>
        </w:r>
        <w:r w:rsidR="0040467E" w:rsidRPr="00C04392">
          <w:rPr>
            <w:rFonts w:cs="Times New Roman"/>
            <w:webHidden/>
            <w:szCs w:val="26"/>
          </w:rPr>
          <w:fldChar w:fldCharType="begin"/>
        </w:r>
        <w:r w:rsidR="0040467E" w:rsidRPr="00C04392">
          <w:rPr>
            <w:rFonts w:cs="Times New Roman"/>
            <w:webHidden/>
            <w:szCs w:val="26"/>
          </w:rPr>
          <w:instrText xml:space="preserve"> PAGEREF _Toc92979808 \h </w:instrText>
        </w:r>
        <w:r w:rsidR="0040467E" w:rsidRPr="00C04392">
          <w:rPr>
            <w:rFonts w:cs="Times New Roman"/>
            <w:webHidden/>
            <w:szCs w:val="26"/>
          </w:rPr>
        </w:r>
        <w:r w:rsidR="0040467E" w:rsidRPr="00C04392">
          <w:rPr>
            <w:rFonts w:cs="Times New Roman"/>
            <w:webHidden/>
            <w:szCs w:val="26"/>
          </w:rPr>
          <w:fldChar w:fldCharType="separate"/>
        </w:r>
        <w:r w:rsidR="00BF5829">
          <w:rPr>
            <w:rFonts w:cs="Times New Roman"/>
            <w:webHidden/>
            <w:szCs w:val="26"/>
          </w:rPr>
          <w:t>68</w:t>
        </w:r>
        <w:r w:rsidR="0040467E" w:rsidRPr="00C04392">
          <w:rPr>
            <w:rFonts w:cs="Times New Roman"/>
            <w:webHidden/>
            <w:szCs w:val="26"/>
          </w:rPr>
          <w:fldChar w:fldCharType="end"/>
        </w:r>
      </w:hyperlink>
    </w:p>
    <w:p w14:paraId="3D7D86CC" w14:textId="1B108845" w:rsidR="0040467E" w:rsidRPr="00C04392" w:rsidRDefault="006924EA" w:rsidP="00C04392">
      <w:pPr>
        <w:pStyle w:val="TOC3"/>
        <w:jc w:val="both"/>
        <w:rPr>
          <w:rFonts w:eastAsiaTheme="minorEastAsia" w:cs="Times New Roman"/>
          <w:szCs w:val="26"/>
          <w:lang w:val="vi-VN" w:eastAsia="vi-VN"/>
        </w:rPr>
      </w:pPr>
      <w:hyperlink w:anchor="_Toc92979809" w:history="1">
        <w:r w:rsidR="0040467E" w:rsidRPr="00C04392">
          <w:rPr>
            <w:rStyle w:val="Hyperlink"/>
            <w:rFonts w:cs="Times New Roman"/>
            <w:color w:val="auto"/>
            <w:szCs w:val="26"/>
          </w:rPr>
          <w:t>3.1.3. Tình trạng dinh dưỡng và một số thực hành nuôi trẻ của bà mẹ</w:t>
        </w:r>
        <w:r w:rsidR="0040467E" w:rsidRPr="00C04392">
          <w:rPr>
            <w:rFonts w:cs="Times New Roman"/>
            <w:webHidden/>
            <w:szCs w:val="26"/>
          </w:rPr>
          <w:tab/>
        </w:r>
        <w:r w:rsidR="0040467E" w:rsidRPr="00C04392">
          <w:rPr>
            <w:rFonts w:cs="Times New Roman"/>
            <w:webHidden/>
            <w:szCs w:val="26"/>
          </w:rPr>
          <w:fldChar w:fldCharType="begin"/>
        </w:r>
        <w:r w:rsidR="0040467E" w:rsidRPr="00C04392">
          <w:rPr>
            <w:rFonts w:cs="Times New Roman"/>
            <w:webHidden/>
            <w:szCs w:val="26"/>
          </w:rPr>
          <w:instrText xml:space="preserve"> PAGEREF _Toc92979809 \h </w:instrText>
        </w:r>
        <w:r w:rsidR="0040467E" w:rsidRPr="00C04392">
          <w:rPr>
            <w:rFonts w:cs="Times New Roman"/>
            <w:webHidden/>
            <w:szCs w:val="26"/>
          </w:rPr>
        </w:r>
        <w:r w:rsidR="0040467E" w:rsidRPr="00C04392">
          <w:rPr>
            <w:rFonts w:cs="Times New Roman"/>
            <w:webHidden/>
            <w:szCs w:val="26"/>
          </w:rPr>
          <w:fldChar w:fldCharType="separate"/>
        </w:r>
        <w:r w:rsidR="00BF5829">
          <w:rPr>
            <w:rFonts w:cs="Times New Roman"/>
            <w:webHidden/>
            <w:szCs w:val="26"/>
          </w:rPr>
          <w:t>77</w:t>
        </w:r>
        <w:r w:rsidR="0040467E" w:rsidRPr="00C04392">
          <w:rPr>
            <w:rFonts w:cs="Times New Roman"/>
            <w:webHidden/>
            <w:szCs w:val="26"/>
          </w:rPr>
          <w:fldChar w:fldCharType="end"/>
        </w:r>
      </w:hyperlink>
    </w:p>
    <w:p w14:paraId="13A92544" w14:textId="4E3623F0" w:rsidR="0040467E" w:rsidRPr="00C04392" w:rsidRDefault="006924EA" w:rsidP="00C04392">
      <w:pPr>
        <w:pStyle w:val="TOC2"/>
        <w:jc w:val="both"/>
        <w:rPr>
          <w:rFonts w:eastAsiaTheme="minorEastAsia" w:cs="Times New Roman"/>
          <w:b w:val="0"/>
          <w:bCs w:val="0"/>
          <w:lang w:val="vi-VN" w:eastAsia="vi-VN"/>
        </w:rPr>
      </w:pPr>
      <w:hyperlink w:anchor="_Toc92979810" w:history="1">
        <w:r w:rsidR="0040467E" w:rsidRPr="00C04392">
          <w:rPr>
            <w:rStyle w:val="Hyperlink"/>
            <w:rFonts w:cs="Times New Roman"/>
            <w:color w:val="auto"/>
          </w:rPr>
          <w:t>3.2. Hiệu quả của bột đa vi chất dinh dưỡng Bibomix đến tình trạng dinh dưỡng, một số chỉ số hóa sinh của trẻ nhiễm khuẩn hô hấp cấp.</w:t>
        </w:r>
        <w:r w:rsidR="0040467E" w:rsidRPr="00C04392">
          <w:rPr>
            <w:rFonts w:cs="Times New Roman"/>
            <w:webHidden/>
          </w:rPr>
          <w:tab/>
        </w:r>
        <w:r w:rsidR="0040467E" w:rsidRPr="00C04392">
          <w:rPr>
            <w:rFonts w:cs="Times New Roman"/>
            <w:webHidden/>
          </w:rPr>
          <w:fldChar w:fldCharType="begin"/>
        </w:r>
        <w:r w:rsidR="0040467E" w:rsidRPr="00C04392">
          <w:rPr>
            <w:rFonts w:cs="Times New Roman"/>
            <w:webHidden/>
          </w:rPr>
          <w:instrText xml:space="preserve"> PAGEREF _Toc92979810 \h </w:instrText>
        </w:r>
        <w:r w:rsidR="0040467E" w:rsidRPr="00C04392">
          <w:rPr>
            <w:rFonts w:cs="Times New Roman"/>
            <w:webHidden/>
          </w:rPr>
        </w:r>
        <w:r w:rsidR="0040467E" w:rsidRPr="00C04392">
          <w:rPr>
            <w:rFonts w:cs="Times New Roman"/>
            <w:webHidden/>
          </w:rPr>
          <w:fldChar w:fldCharType="separate"/>
        </w:r>
        <w:r w:rsidR="00BF5829">
          <w:rPr>
            <w:rFonts w:cs="Times New Roman"/>
            <w:webHidden/>
          </w:rPr>
          <w:t>80</w:t>
        </w:r>
        <w:r w:rsidR="0040467E" w:rsidRPr="00C04392">
          <w:rPr>
            <w:rFonts w:cs="Times New Roman"/>
            <w:webHidden/>
          </w:rPr>
          <w:fldChar w:fldCharType="end"/>
        </w:r>
      </w:hyperlink>
    </w:p>
    <w:p w14:paraId="5B075D6B" w14:textId="399835A9" w:rsidR="0040467E" w:rsidRPr="00C04392" w:rsidRDefault="006924EA" w:rsidP="00C04392">
      <w:pPr>
        <w:pStyle w:val="TOC1"/>
        <w:jc w:val="both"/>
        <w:rPr>
          <w:rFonts w:eastAsiaTheme="minorEastAsia"/>
          <w:b w:val="0"/>
          <w:szCs w:val="26"/>
          <w:lang w:val="vi-VN" w:eastAsia="vi-VN"/>
        </w:rPr>
      </w:pPr>
      <w:hyperlink w:anchor="_Toc92979811" w:history="1">
        <w:r w:rsidR="0040467E" w:rsidRPr="00C04392">
          <w:rPr>
            <w:rStyle w:val="Hyperlink"/>
            <w:color w:val="auto"/>
            <w:szCs w:val="26"/>
          </w:rPr>
          <w:t>Chương 4. BÀN LUẬN</w:t>
        </w:r>
        <w:r w:rsidR="0040467E" w:rsidRPr="00C04392">
          <w:rPr>
            <w:webHidden/>
            <w:szCs w:val="26"/>
          </w:rPr>
          <w:tab/>
        </w:r>
        <w:r w:rsidR="0040467E" w:rsidRPr="00C04392">
          <w:rPr>
            <w:webHidden/>
            <w:szCs w:val="26"/>
          </w:rPr>
          <w:fldChar w:fldCharType="begin"/>
        </w:r>
        <w:r w:rsidR="0040467E" w:rsidRPr="00C04392">
          <w:rPr>
            <w:webHidden/>
            <w:szCs w:val="26"/>
          </w:rPr>
          <w:instrText xml:space="preserve"> PAGEREF _Toc92979811 \h </w:instrText>
        </w:r>
        <w:r w:rsidR="0040467E" w:rsidRPr="00C04392">
          <w:rPr>
            <w:webHidden/>
            <w:szCs w:val="26"/>
          </w:rPr>
        </w:r>
        <w:r w:rsidR="0040467E" w:rsidRPr="00C04392">
          <w:rPr>
            <w:webHidden/>
            <w:szCs w:val="26"/>
          </w:rPr>
          <w:fldChar w:fldCharType="separate"/>
        </w:r>
        <w:r w:rsidR="00BF5829">
          <w:rPr>
            <w:webHidden/>
            <w:szCs w:val="26"/>
          </w:rPr>
          <w:t>98</w:t>
        </w:r>
        <w:r w:rsidR="0040467E" w:rsidRPr="00C04392">
          <w:rPr>
            <w:webHidden/>
            <w:szCs w:val="26"/>
          </w:rPr>
          <w:fldChar w:fldCharType="end"/>
        </w:r>
      </w:hyperlink>
    </w:p>
    <w:p w14:paraId="4497C928" w14:textId="46A375B1" w:rsidR="0040467E" w:rsidRPr="00C04392" w:rsidRDefault="006924EA" w:rsidP="00C04392">
      <w:pPr>
        <w:pStyle w:val="TOC2"/>
        <w:jc w:val="both"/>
        <w:rPr>
          <w:rFonts w:eastAsiaTheme="minorEastAsia" w:cs="Times New Roman"/>
          <w:b w:val="0"/>
          <w:bCs w:val="0"/>
          <w:lang w:val="vi-VN" w:eastAsia="vi-VN"/>
        </w:rPr>
      </w:pPr>
      <w:hyperlink w:anchor="_Toc92979812" w:history="1">
        <w:r w:rsidR="0040467E" w:rsidRPr="00C04392">
          <w:rPr>
            <w:rStyle w:val="Hyperlink"/>
            <w:rFonts w:cs="Times New Roman"/>
            <w:color w:val="auto"/>
            <w:lang w:val="pt-BR" w:eastAsia="vi-VN"/>
          </w:rPr>
          <w:t>4.1. Tình trạng dinh dưỡng và một số yếu tố liên quan</w:t>
        </w:r>
        <w:r w:rsidR="0040467E" w:rsidRPr="00C04392">
          <w:rPr>
            <w:rStyle w:val="Hyperlink"/>
            <w:rFonts w:cs="Times New Roman"/>
            <w:color w:val="auto"/>
            <w:lang w:val="vi-VN" w:eastAsia="vi-VN"/>
          </w:rPr>
          <w:t xml:space="preserve"> của trẻ 6</w:t>
        </w:r>
        <w:r w:rsidR="0040467E" w:rsidRPr="00C04392">
          <w:rPr>
            <w:rStyle w:val="Hyperlink"/>
            <w:rFonts w:cs="Times New Roman"/>
            <w:color w:val="auto"/>
            <w:lang w:val="pt-BR" w:eastAsia="vi-VN"/>
          </w:rPr>
          <w:t xml:space="preserve"> </w:t>
        </w:r>
        <w:r w:rsidR="0040467E" w:rsidRPr="00C04392">
          <w:rPr>
            <w:rStyle w:val="Hyperlink"/>
            <w:rFonts w:cs="Times New Roman"/>
            <w:color w:val="auto"/>
            <w:lang w:val="vi-VN" w:eastAsia="vi-VN"/>
          </w:rPr>
          <w:t xml:space="preserve">-23 tháng tuổi </w:t>
        </w:r>
        <w:r w:rsidR="0040467E" w:rsidRPr="00C04392">
          <w:rPr>
            <w:rStyle w:val="Hyperlink"/>
            <w:rFonts w:cs="Times New Roman"/>
            <w:color w:val="auto"/>
            <w:lang w:val="pt-BR" w:eastAsia="vi-VN"/>
          </w:rPr>
          <w:t xml:space="preserve">mắc </w:t>
        </w:r>
        <w:r w:rsidR="0040467E" w:rsidRPr="00C04392">
          <w:rPr>
            <w:rStyle w:val="Hyperlink"/>
            <w:rFonts w:cs="Times New Roman"/>
            <w:color w:val="auto"/>
            <w:lang w:val="vi-VN" w:eastAsia="vi-VN"/>
          </w:rPr>
          <w:t>nhiễm khuẩn hô hấp cấp</w:t>
        </w:r>
        <w:r w:rsidR="0040467E" w:rsidRPr="00C04392">
          <w:rPr>
            <w:rStyle w:val="Hyperlink"/>
            <w:rFonts w:cs="Times New Roman"/>
            <w:color w:val="auto"/>
            <w:lang w:eastAsia="vi-VN"/>
          </w:rPr>
          <w:t>.</w:t>
        </w:r>
        <w:r w:rsidR="0040467E" w:rsidRPr="00C04392">
          <w:rPr>
            <w:rFonts w:cs="Times New Roman"/>
            <w:webHidden/>
          </w:rPr>
          <w:tab/>
        </w:r>
        <w:r w:rsidR="0040467E" w:rsidRPr="00C04392">
          <w:rPr>
            <w:rFonts w:cs="Times New Roman"/>
            <w:webHidden/>
          </w:rPr>
          <w:fldChar w:fldCharType="begin"/>
        </w:r>
        <w:r w:rsidR="0040467E" w:rsidRPr="00C04392">
          <w:rPr>
            <w:rFonts w:cs="Times New Roman"/>
            <w:webHidden/>
          </w:rPr>
          <w:instrText xml:space="preserve"> PAGEREF _Toc92979812 \h </w:instrText>
        </w:r>
        <w:r w:rsidR="0040467E" w:rsidRPr="00C04392">
          <w:rPr>
            <w:rFonts w:cs="Times New Roman"/>
            <w:webHidden/>
          </w:rPr>
        </w:r>
        <w:r w:rsidR="0040467E" w:rsidRPr="00C04392">
          <w:rPr>
            <w:rFonts w:cs="Times New Roman"/>
            <w:webHidden/>
          </w:rPr>
          <w:fldChar w:fldCharType="separate"/>
        </w:r>
        <w:r w:rsidR="00BF5829">
          <w:rPr>
            <w:rFonts w:cs="Times New Roman"/>
            <w:webHidden/>
          </w:rPr>
          <w:t>98</w:t>
        </w:r>
        <w:r w:rsidR="0040467E" w:rsidRPr="00C04392">
          <w:rPr>
            <w:rFonts w:cs="Times New Roman"/>
            <w:webHidden/>
          </w:rPr>
          <w:fldChar w:fldCharType="end"/>
        </w:r>
      </w:hyperlink>
    </w:p>
    <w:p w14:paraId="0E0CE3F8" w14:textId="3EAB7B83" w:rsidR="0040467E" w:rsidRPr="00C04392" w:rsidRDefault="006924EA" w:rsidP="00C04392">
      <w:pPr>
        <w:pStyle w:val="TOC3"/>
        <w:jc w:val="both"/>
        <w:rPr>
          <w:rFonts w:eastAsiaTheme="minorEastAsia" w:cs="Times New Roman"/>
          <w:szCs w:val="26"/>
          <w:lang w:val="vi-VN" w:eastAsia="vi-VN"/>
        </w:rPr>
      </w:pPr>
      <w:hyperlink w:anchor="_Toc92979813" w:history="1">
        <w:r w:rsidR="0040467E" w:rsidRPr="00C04392">
          <w:rPr>
            <w:rStyle w:val="Hyperlink"/>
            <w:rFonts w:eastAsia="Calibri" w:cs="Times New Roman"/>
            <w:color w:val="auto"/>
            <w:szCs w:val="26"/>
            <w:lang w:val="pt-BR" w:eastAsia="vi-VN"/>
          </w:rPr>
          <w:t xml:space="preserve">4.1.1. Tình trạng dinh dưỡng và một số yếu tố liên quan </w:t>
        </w:r>
        <w:r w:rsidR="0040467E" w:rsidRPr="00C04392">
          <w:rPr>
            <w:rStyle w:val="Hyperlink"/>
            <w:rFonts w:eastAsia="Calibri" w:cs="Times New Roman"/>
            <w:color w:val="auto"/>
            <w:szCs w:val="26"/>
          </w:rPr>
          <w:t>theo đặc điểm nhân khẩu học trong nghiên cứu.</w:t>
        </w:r>
        <w:r w:rsidR="0040467E" w:rsidRPr="00C04392">
          <w:rPr>
            <w:rFonts w:cs="Times New Roman"/>
            <w:webHidden/>
            <w:szCs w:val="26"/>
          </w:rPr>
          <w:tab/>
        </w:r>
        <w:r w:rsidR="0040467E" w:rsidRPr="00C04392">
          <w:rPr>
            <w:rFonts w:cs="Times New Roman"/>
            <w:webHidden/>
            <w:szCs w:val="26"/>
          </w:rPr>
          <w:fldChar w:fldCharType="begin"/>
        </w:r>
        <w:r w:rsidR="0040467E" w:rsidRPr="00C04392">
          <w:rPr>
            <w:rFonts w:cs="Times New Roman"/>
            <w:webHidden/>
            <w:szCs w:val="26"/>
          </w:rPr>
          <w:instrText xml:space="preserve"> PAGEREF _Toc92979813 \h </w:instrText>
        </w:r>
        <w:r w:rsidR="0040467E" w:rsidRPr="00C04392">
          <w:rPr>
            <w:rFonts w:cs="Times New Roman"/>
            <w:webHidden/>
            <w:szCs w:val="26"/>
          </w:rPr>
        </w:r>
        <w:r w:rsidR="0040467E" w:rsidRPr="00C04392">
          <w:rPr>
            <w:rFonts w:cs="Times New Roman"/>
            <w:webHidden/>
            <w:szCs w:val="26"/>
          </w:rPr>
          <w:fldChar w:fldCharType="separate"/>
        </w:r>
        <w:r w:rsidR="00BF5829">
          <w:rPr>
            <w:rFonts w:cs="Times New Roman"/>
            <w:webHidden/>
            <w:szCs w:val="26"/>
          </w:rPr>
          <w:t>98</w:t>
        </w:r>
        <w:r w:rsidR="0040467E" w:rsidRPr="00C04392">
          <w:rPr>
            <w:rFonts w:cs="Times New Roman"/>
            <w:webHidden/>
            <w:szCs w:val="26"/>
          </w:rPr>
          <w:fldChar w:fldCharType="end"/>
        </w:r>
      </w:hyperlink>
    </w:p>
    <w:p w14:paraId="1F924BCE" w14:textId="585CF523" w:rsidR="0040467E" w:rsidRPr="00C04392" w:rsidRDefault="006924EA" w:rsidP="00C04392">
      <w:pPr>
        <w:pStyle w:val="TOC3"/>
        <w:jc w:val="both"/>
        <w:rPr>
          <w:rFonts w:eastAsiaTheme="minorEastAsia" w:cs="Times New Roman"/>
          <w:szCs w:val="26"/>
          <w:lang w:val="vi-VN" w:eastAsia="vi-VN"/>
        </w:rPr>
      </w:pPr>
      <w:hyperlink w:anchor="_Toc92979814" w:history="1">
        <w:r w:rsidR="0040467E" w:rsidRPr="00C04392">
          <w:rPr>
            <w:rStyle w:val="Hyperlink"/>
            <w:rFonts w:eastAsia="Calibri" w:cs="Times New Roman"/>
            <w:color w:val="auto"/>
            <w:szCs w:val="26"/>
          </w:rPr>
          <w:t>4.1.2. Tình trạng dinh dưỡng và một số thực hành nuôi trẻ của bà mẹ</w:t>
        </w:r>
        <w:r w:rsidR="0040467E" w:rsidRPr="00C04392">
          <w:rPr>
            <w:rFonts w:cs="Times New Roman"/>
            <w:webHidden/>
            <w:szCs w:val="26"/>
          </w:rPr>
          <w:tab/>
        </w:r>
        <w:r w:rsidR="0040467E" w:rsidRPr="00C04392">
          <w:rPr>
            <w:rFonts w:cs="Times New Roman"/>
            <w:webHidden/>
            <w:szCs w:val="26"/>
          </w:rPr>
          <w:fldChar w:fldCharType="begin"/>
        </w:r>
        <w:r w:rsidR="0040467E" w:rsidRPr="00C04392">
          <w:rPr>
            <w:rFonts w:cs="Times New Roman"/>
            <w:webHidden/>
            <w:szCs w:val="26"/>
          </w:rPr>
          <w:instrText xml:space="preserve"> PAGEREF _Toc92979814 \h </w:instrText>
        </w:r>
        <w:r w:rsidR="0040467E" w:rsidRPr="00C04392">
          <w:rPr>
            <w:rFonts w:cs="Times New Roman"/>
            <w:webHidden/>
            <w:szCs w:val="26"/>
          </w:rPr>
        </w:r>
        <w:r w:rsidR="0040467E" w:rsidRPr="00C04392">
          <w:rPr>
            <w:rFonts w:cs="Times New Roman"/>
            <w:webHidden/>
            <w:szCs w:val="26"/>
          </w:rPr>
          <w:fldChar w:fldCharType="separate"/>
        </w:r>
        <w:r w:rsidR="00BF5829">
          <w:rPr>
            <w:rFonts w:cs="Times New Roman"/>
            <w:webHidden/>
            <w:szCs w:val="26"/>
          </w:rPr>
          <w:t>109</w:t>
        </w:r>
        <w:r w:rsidR="0040467E" w:rsidRPr="00C04392">
          <w:rPr>
            <w:rFonts w:cs="Times New Roman"/>
            <w:webHidden/>
            <w:szCs w:val="26"/>
          </w:rPr>
          <w:fldChar w:fldCharType="end"/>
        </w:r>
      </w:hyperlink>
    </w:p>
    <w:p w14:paraId="4A72E5D7" w14:textId="6DF124F2" w:rsidR="0040467E" w:rsidRPr="00C04392" w:rsidRDefault="006924EA" w:rsidP="00C04392">
      <w:pPr>
        <w:pStyle w:val="TOC3"/>
        <w:jc w:val="both"/>
        <w:rPr>
          <w:rFonts w:eastAsiaTheme="minorEastAsia" w:cs="Times New Roman"/>
          <w:szCs w:val="26"/>
          <w:lang w:val="vi-VN" w:eastAsia="vi-VN"/>
        </w:rPr>
      </w:pPr>
      <w:hyperlink w:anchor="_Toc92979815" w:history="1">
        <w:r w:rsidR="0040467E" w:rsidRPr="00C04392">
          <w:rPr>
            <w:rStyle w:val="Hyperlink"/>
            <w:rFonts w:eastAsia="Calibri" w:cs="Times New Roman"/>
            <w:color w:val="auto"/>
            <w:szCs w:val="26"/>
          </w:rPr>
          <w:t>4.1.3. Một số yếu tố liên quan đến suy dinh dưỡng thấp còi và nhẹ cân ở trẻ sử dụng hồi qui đa biến logistic (đã kiểm soát yếu tố tuổi và giới)</w:t>
        </w:r>
        <w:r w:rsidR="0040467E" w:rsidRPr="00C04392">
          <w:rPr>
            <w:rFonts w:cs="Times New Roman"/>
            <w:webHidden/>
            <w:szCs w:val="26"/>
          </w:rPr>
          <w:tab/>
        </w:r>
        <w:r w:rsidR="0040467E" w:rsidRPr="00C04392">
          <w:rPr>
            <w:rFonts w:cs="Times New Roman"/>
            <w:webHidden/>
            <w:szCs w:val="26"/>
          </w:rPr>
          <w:fldChar w:fldCharType="begin"/>
        </w:r>
        <w:r w:rsidR="0040467E" w:rsidRPr="00C04392">
          <w:rPr>
            <w:rFonts w:cs="Times New Roman"/>
            <w:webHidden/>
            <w:szCs w:val="26"/>
          </w:rPr>
          <w:instrText xml:space="preserve"> PAGEREF _Toc92979815 \h </w:instrText>
        </w:r>
        <w:r w:rsidR="0040467E" w:rsidRPr="00C04392">
          <w:rPr>
            <w:rFonts w:cs="Times New Roman"/>
            <w:webHidden/>
            <w:szCs w:val="26"/>
          </w:rPr>
        </w:r>
        <w:r w:rsidR="0040467E" w:rsidRPr="00C04392">
          <w:rPr>
            <w:rFonts w:cs="Times New Roman"/>
            <w:webHidden/>
            <w:szCs w:val="26"/>
          </w:rPr>
          <w:fldChar w:fldCharType="separate"/>
        </w:r>
        <w:r w:rsidR="00BF5829">
          <w:rPr>
            <w:rFonts w:cs="Times New Roman"/>
            <w:webHidden/>
            <w:szCs w:val="26"/>
          </w:rPr>
          <w:t>113</w:t>
        </w:r>
        <w:r w:rsidR="0040467E" w:rsidRPr="00C04392">
          <w:rPr>
            <w:rFonts w:cs="Times New Roman"/>
            <w:webHidden/>
            <w:szCs w:val="26"/>
          </w:rPr>
          <w:fldChar w:fldCharType="end"/>
        </w:r>
      </w:hyperlink>
    </w:p>
    <w:p w14:paraId="34E8584D" w14:textId="7DAE4595" w:rsidR="0040467E" w:rsidRPr="00C04392" w:rsidRDefault="006924EA" w:rsidP="00C04392">
      <w:pPr>
        <w:pStyle w:val="TOC2"/>
        <w:jc w:val="both"/>
        <w:rPr>
          <w:rFonts w:eastAsiaTheme="minorEastAsia" w:cs="Times New Roman"/>
          <w:b w:val="0"/>
          <w:bCs w:val="0"/>
          <w:lang w:val="vi-VN" w:eastAsia="vi-VN"/>
        </w:rPr>
      </w:pPr>
      <w:hyperlink w:anchor="_Toc92979816" w:history="1">
        <w:r w:rsidR="0040467E" w:rsidRPr="00C04392">
          <w:rPr>
            <w:rStyle w:val="Hyperlink"/>
            <w:rFonts w:cs="Times New Roman"/>
            <w:color w:val="auto"/>
            <w:lang w:val="pt-BR"/>
          </w:rPr>
          <w:t xml:space="preserve">4.2. Hiệu quả </w:t>
        </w:r>
        <w:r w:rsidR="0040467E" w:rsidRPr="00C04392">
          <w:rPr>
            <w:rStyle w:val="Hyperlink"/>
            <w:rFonts w:cs="Times New Roman"/>
            <w:color w:val="auto"/>
            <w:lang w:val="vi-VN"/>
          </w:rPr>
          <w:t xml:space="preserve">của </w:t>
        </w:r>
        <w:r w:rsidR="0040467E" w:rsidRPr="00C04392">
          <w:rPr>
            <w:rStyle w:val="Hyperlink"/>
            <w:rFonts w:cs="Times New Roman"/>
            <w:color w:val="auto"/>
            <w:lang w:val="pt-BR"/>
          </w:rPr>
          <w:t>bột đa vi chất Bibomix đến tình trạng dinh dưỡng, một số chỉ số hóa sinh của trẻ sau mắc và điều trị nhiễm khuẩn hô hấp cấp.</w:t>
        </w:r>
        <w:r w:rsidR="0040467E" w:rsidRPr="00C04392">
          <w:rPr>
            <w:rFonts w:cs="Times New Roman"/>
            <w:webHidden/>
          </w:rPr>
          <w:tab/>
        </w:r>
        <w:r w:rsidR="0040467E" w:rsidRPr="00C04392">
          <w:rPr>
            <w:rFonts w:cs="Times New Roman"/>
            <w:webHidden/>
          </w:rPr>
          <w:fldChar w:fldCharType="begin"/>
        </w:r>
        <w:r w:rsidR="0040467E" w:rsidRPr="00C04392">
          <w:rPr>
            <w:rFonts w:cs="Times New Roman"/>
            <w:webHidden/>
          </w:rPr>
          <w:instrText xml:space="preserve"> PAGEREF _Toc92979816 \h </w:instrText>
        </w:r>
        <w:r w:rsidR="0040467E" w:rsidRPr="00C04392">
          <w:rPr>
            <w:rFonts w:cs="Times New Roman"/>
            <w:webHidden/>
          </w:rPr>
        </w:r>
        <w:r w:rsidR="0040467E" w:rsidRPr="00C04392">
          <w:rPr>
            <w:rFonts w:cs="Times New Roman"/>
            <w:webHidden/>
          </w:rPr>
          <w:fldChar w:fldCharType="separate"/>
        </w:r>
        <w:r w:rsidR="00BF5829">
          <w:rPr>
            <w:rFonts w:cs="Times New Roman"/>
            <w:webHidden/>
          </w:rPr>
          <w:t>114</w:t>
        </w:r>
        <w:r w:rsidR="0040467E" w:rsidRPr="00C04392">
          <w:rPr>
            <w:rFonts w:cs="Times New Roman"/>
            <w:webHidden/>
          </w:rPr>
          <w:fldChar w:fldCharType="end"/>
        </w:r>
      </w:hyperlink>
    </w:p>
    <w:p w14:paraId="50904ABA" w14:textId="0831D3F0" w:rsidR="0040467E" w:rsidRPr="00C04392" w:rsidRDefault="006924EA" w:rsidP="00C04392">
      <w:pPr>
        <w:pStyle w:val="TOC3"/>
        <w:jc w:val="both"/>
        <w:rPr>
          <w:rFonts w:eastAsiaTheme="minorEastAsia" w:cs="Times New Roman"/>
          <w:szCs w:val="26"/>
          <w:lang w:val="vi-VN" w:eastAsia="vi-VN"/>
        </w:rPr>
      </w:pPr>
      <w:hyperlink w:anchor="_Toc92979817" w:history="1">
        <w:r w:rsidR="0040467E" w:rsidRPr="00C04392">
          <w:rPr>
            <w:rStyle w:val="Hyperlink"/>
            <w:rFonts w:cs="Times New Roman"/>
            <w:color w:val="auto"/>
            <w:szCs w:val="26"/>
          </w:rPr>
          <w:t>4.2.1. Hiệu quả của bột đa vi chất dinh dưỡng Bibomix tới chỉ số nhân trắc</w:t>
        </w:r>
        <w:r w:rsidR="0040467E" w:rsidRPr="00C04392">
          <w:rPr>
            <w:rFonts w:cs="Times New Roman"/>
            <w:webHidden/>
            <w:szCs w:val="26"/>
          </w:rPr>
          <w:tab/>
        </w:r>
        <w:r w:rsidR="0040467E" w:rsidRPr="00C04392">
          <w:rPr>
            <w:rFonts w:cs="Times New Roman"/>
            <w:webHidden/>
            <w:szCs w:val="26"/>
          </w:rPr>
          <w:fldChar w:fldCharType="begin"/>
        </w:r>
        <w:r w:rsidR="0040467E" w:rsidRPr="00C04392">
          <w:rPr>
            <w:rFonts w:cs="Times New Roman"/>
            <w:webHidden/>
            <w:szCs w:val="26"/>
          </w:rPr>
          <w:instrText xml:space="preserve"> PAGEREF _Toc92979817 \h </w:instrText>
        </w:r>
        <w:r w:rsidR="0040467E" w:rsidRPr="00C04392">
          <w:rPr>
            <w:rFonts w:cs="Times New Roman"/>
            <w:webHidden/>
            <w:szCs w:val="26"/>
          </w:rPr>
        </w:r>
        <w:r w:rsidR="0040467E" w:rsidRPr="00C04392">
          <w:rPr>
            <w:rFonts w:cs="Times New Roman"/>
            <w:webHidden/>
            <w:szCs w:val="26"/>
          </w:rPr>
          <w:fldChar w:fldCharType="separate"/>
        </w:r>
        <w:r w:rsidR="00BF5829">
          <w:rPr>
            <w:rFonts w:cs="Times New Roman"/>
            <w:webHidden/>
            <w:szCs w:val="26"/>
          </w:rPr>
          <w:t>114</w:t>
        </w:r>
        <w:r w:rsidR="0040467E" w:rsidRPr="00C04392">
          <w:rPr>
            <w:rFonts w:cs="Times New Roman"/>
            <w:webHidden/>
            <w:szCs w:val="26"/>
          </w:rPr>
          <w:fldChar w:fldCharType="end"/>
        </w:r>
      </w:hyperlink>
    </w:p>
    <w:p w14:paraId="4A8FA9B8" w14:textId="5785F47E" w:rsidR="0040467E" w:rsidRPr="00C04392" w:rsidRDefault="006924EA" w:rsidP="00C04392">
      <w:pPr>
        <w:pStyle w:val="TOC3"/>
        <w:jc w:val="both"/>
        <w:rPr>
          <w:rFonts w:eastAsiaTheme="minorEastAsia" w:cs="Times New Roman"/>
          <w:szCs w:val="26"/>
          <w:lang w:val="vi-VN" w:eastAsia="vi-VN"/>
        </w:rPr>
      </w:pPr>
      <w:hyperlink w:anchor="_Toc92979818" w:history="1">
        <w:r w:rsidR="0040467E" w:rsidRPr="00C04392">
          <w:rPr>
            <w:rStyle w:val="Hyperlink"/>
            <w:rFonts w:cs="Times New Roman"/>
            <w:color w:val="auto"/>
            <w:szCs w:val="26"/>
          </w:rPr>
          <w:t>4.2.2. Hiệu quả của bột đa vi chất dinh dưỡng Bibomix tới các chỉ số sinh</w:t>
        </w:r>
        <w:r w:rsidR="0040467E" w:rsidRPr="00C04392">
          <w:rPr>
            <w:rStyle w:val="Hyperlink"/>
            <w:rFonts w:cs="Times New Roman"/>
            <w:color w:val="auto"/>
            <w:kern w:val="28"/>
            <w:szCs w:val="26"/>
          </w:rPr>
          <w:t xml:space="preserve"> hóa, huyết học của trẻ</w:t>
        </w:r>
        <w:r w:rsidR="0040467E" w:rsidRPr="00C04392">
          <w:rPr>
            <w:rFonts w:cs="Times New Roman"/>
            <w:webHidden/>
            <w:szCs w:val="26"/>
          </w:rPr>
          <w:tab/>
        </w:r>
        <w:r w:rsidR="0040467E" w:rsidRPr="00C04392">
          <w:rPr>
            <w:rFonts w:cs="Times New Roman"/>
            <w:webHidden/>
            <w:szCs w:val="26"/>
          </w:rPr>
          <w:fldChar w:fldCharType="begin"/>
        </w:r>
        <w:r w:rsidR="0040467E" w:rsidRPr="00C04392">
          <w:rPr>
            <w:rFonts w:cs="Times New Roman"/>
            <w:webHidden/>
            <w:szCs w:val="26"/>
          </w:rPr>
          <w:instrText xml:space="preserve"> PAGEREF _Toc92979818 \h </w:instrText>
        </w:r>
        <w:r w:rsidR="0040467E" w:rsidRPr="00C04392">
          <w:rPr>
            <w:rFonts w:cs="Times New Roman"/>
            <w:webHidden/>
            <w:szCs w:val="26"/>
          </w:rPr>
        </w:r>
        <w:r w:rsidR="0040467E" w:rsidRPr="00C04392">
          <w:rPr>
            <w:rFonts w:cs="Times New Roman"/>
            <w:webHidden/>
            <w:szCs w:val="26"/>
          </w:rPr>
          <w:fldChar w:fldCharType="separate"/>
        </w:r>
        <w:r w:rsidR="00BF5829">
          <w:rPr>
            <w:rFonts w:cs="Times New Roman"/>
            <w:webHidden/>
            <w:szCs w:val="26"/>
          </w:rPr>
          <w:t>119</w:t>
        </w:r>
        <w:r w:rsidR="0040467E" w:rsidRPr="00C04392">
          <w:rPr>
            <w:rFonts w:cs="Times New Roman"/>
            <w:webHidden/>
            <w:szCs w:val="26"/>
          </w:rPr>
          <w:fldChar w:fldCharType="end"/>
        </w:r>
      </w:hyperlink>
    </w:p>
    <w:p w14:paraId="046EE41E" w14:textId="567887CA" w:rsidR="0040467E" w:rsidRPr="00C04392" w:rsidRDefault="006924EA" w:rsidP="00C04392">
      <w:pPr>
        <w:pStyle w:val="TOC3"/>
        <w:jc w:val="both"/>
        <w:rPr>
          <w:rFonts w:eastAsiaTheme="minorEastAsia" w:cs="Times New Roman"/>
          <w:szCs w:val="26"/>
          <w:lang w:val="vi-VN" w:eastAsia="vi-VN"/>
        </w:rPr>
      </w:pPr>
      <w:hyperlink w:anchor="_Toc92979819" w:history="1">
        <w:r w:rsidR="0040467E" w:rsidRPr="00C04392">
          <w:rPr>
            <w:rStyle w:val="Hyperlink"/>
            <w:rFonts w:cs="Times New Roman"/>
            <w:color w:val="auto"/>
            <w:szCs w:val="26"/>
          </w:rPr>
          <w:t>4.2.3. Hiệu quả của bột đa vi chất bibomix tới tình trạng mắc</w:t>
        </w:r>
        <w:r w:rsidR="0040467E" w:rsidRPr="00C04392">
          <w:rPr>
            <w:rStyle w:val="Hyperlink"/>
            <w:rFonts w:cs="Times New Roman"/>
            <w:color w:val="auto"/>
            <w:kern w:val="28"/>
            <w:szCs w:val="26"/>
          </w:rPr>
          <w:t xml:space="preserve"> NKHHC</w:t>
        </w:r>
        <w:r w:rsidR="0040467E" w:rsidRPr="00C04392">
          <w:rPr>
            <w:rFonts w:cs="Times New Roman"/>
            <w:webHidden/>
            <w:szCs w:val="26"/>
          </w:rPr>
          <w:tab/>
        </w:r>
        <w:r w:rsidR="0040467E" w:rsidRPr="00C04392">
          <w:rPr>
            <w:rFonts w:cs="Times New Roman"/>
            <w:webHidden/>
            <w:szCs w:val="26"/>
          </w:rPr>
          <w:fldChar w:fldCharType="begin"/>
        </w:r>
        <w:r w:rsidR="0040467E" w:rsidRPr="00C04392">
          <w:rPr>
            <w:rFonts w:cs="Times New Roman"/>
            <w:webHidden/>
            <w:szCs w:val="26"/>
          </w:rPr>
          <w:instrText xml:space="preserve"> PAGEREF _Toc92979819 \h </w:instrText>
        </w:r>
        <w:r w:rsidR="0040467E" w:rsidRPr="00C04392">
          <w:rPr>
            <w:rFonts w:cs="Times New Roman"/>
            <w:webHidden/>
            <w:szCs w:val="26"/>
          </w:rPr>
        </w:r>
        <w:r w:rsidR="0040467E" w:rsidRPr="00C04392">
          <w:rPr>
            <w:rFonts w:cs="Times New Roman"/>
            <w:webHidden/>
            <w:szCs w:val="26"/>
          </w:rPr>
          <w:fldChar w:fldCharType="separate"/>
        </w:r>
        <w:r w:rsidR="00BF5829">
          <w:rPr>
            <w:rFonts w:cs="Times New Roman"/>
            <w:webHidden/>
            <w:szCs w:val="26"/>
          </w:rPr>
          <w:t>125</w:t>
        </w:r>
        <w:r w:rsidR="0040467E" w:rsidRPr="00C04392">
          <w:rPr>
            <w:rFonts w:cs="Times New Roman"/>
            <w:webHidden/>
            <w:szCs w:val="26"/>
          </w:rPr>
          <w:fldChar w:fldCharType="end"/>
        </w:r>
      </w:hyperlink>
    </w:p>
    <w:p w14:paraId="2D32186F" w14:textId="7C3600E4" w:rsidR="0040467E" w:rsidRPr="00C04392" w:rsidRDefault="006924EA" w:rsidP="00C04392">
      <w:pPr>
        <w:pStyle w:val="TOC3"/>
        <w:jc w:val="both"/>
        <w:rPr>
          <w:rFonts w:eastAsiaTheme="minorEastAsia" w:cs="Times New Roman"/>
          <w:szCs w:val="26"/>
          <w:lang w:val="vi-VN" w:eastAsia="vi-VN"/>
        </w:rPr>
      </w:pPr>
      <w:hyperlink w:anchor="_Toc92979820" w:history="1">
        <w:r w:rsidR="0040467E" w:rsidRPr="00C04392">
          <w:rPr>
            <w:rStyle w:val="Hyperlink"/>
            <w:rFonts w:cs="Times New Roman"/>
            <w:color w:val="auto"/>
            <w:szCs w:val="26"/>
          </w:rPr>
          <w:t>4.2.4. Hiệu quả của bột đa vi chất Bibomix tới chế độ dinh dưỡng</w:t>
        </w:r>
        <w:r w:rsidR="0040467E" w:rsidRPr="00C04392">
          <w:rPr>
            <w:rStyle w:val="Hyperlink"/>
            <w:rFonts w:cs="Times New Roman"/>
            <w:color w:val="auto"/>
            <w:kern w:val="28"/>
            <w:szCs w:val="26"/>
          </w:rPr>
          <w:t xml:space="preserve"> ở trẻ</w:t>
        </w:r>
        <w:r w:rsidR="0040467E" w:rsidRPr="00C04392">
          <w:rPr>
            <w:rFonts w:cs="Times New Roman"/>
            <w:webHidden/>
            <w:szCs w:val="26"/>
          </w:rPr>
          <w:tab/>
        </w:r>
        <w:r w:rsidR="0040467E" w:rsidRPr="00C04392">
          <w:rPr>
            <w:rFonts w:cs="Times New Roman"/>
            <w:webHidden/>
            <w:szCs w:val="26"/>
          </w:rPr>
          <w:fldChar w:fldCharType="begin"/>
        </w:r>
        <w:r w:rsidR="0040467E" w:rsidRPr="00C04392">
          <w:rPr>
            <w:rFonts w:cs="Times New Roman"/>
            <w:webHidden/>
            <w:szCs w:val="26"/>
          </w:rPr>
          <w:instrText xml:space="preserve"> PAGEREF _Toc92979820 \h </w:instrText>
        </w:r>
        <w:r w:rsidR="0040467E" w:rsidRPr="00C04392">
          <w:rPr>
            <w:rFonts w:cs="Times New Roman"/>
            <w:webHidden/>
            <w:szCs w:val="26"/>
          </w:rPr>
        </w:r>
        <w:r w:rsidR="0040467E" w:rsidRPr="00C04392">
          <w:rPr>
            <w:rFonts w:cs="Times New Roman"/>
            <w:webHidden/>
            <w:szCs w:val="26"/>
          </w:rPr>
          <w:fldChar w:fldCharType="separate"/>
        </w:r>
        <w:r w:rsidR="00BF5829">
          <w:rPr>
            <w:rFonts w:cs="Times New Roman"/>
            <w:webHidden/>
            <w:szCs w:val="26"/>
          </w:rPr>
          <w:t>127</w:t>
        </w:r>
        <w:r w:rsidR="0040467E" w:rsidRPr="00C04392">
          <w:rPr>
            <w:rFonts w:cs="Times New Roman"/>
            <w:webHidden/>
            <w:szCs w:val="26"/>
          </w:rPr>
          <w:fldChar w:fldCharType="end"/>
        </w:r>
      </w:hyperlink>
    </w:p>
    <w:p w14:paraId="75E02360" w14:textId="5D130505" w:rsidR="0040467E" w:rsidRPr="00C04392" w:rsidRDefault="006924EA" w:rsidP="00C04392">
      <w:pPr>
        <w:pStyle w:val="TOC1"/>
        <w:jc w:val="both"/>
        <w:rPr>
          <w:rFonts w:eastAsiaTheme="minorEastAsia"/>
          <w:b w:val="0"/>
          <w:szCs w:val="26"/>
          <w:lang w:val="vi-VN" w:eastAsia="vi-VN"/>
        </w:rPr>
      </w:pPr>
      <w:hyperlink w:anchor="_Toc92979821" w:history="1">
        <w:r w:rsidR="0040467E" w:rsidRPr="00C04392">
          <w:rPr>
            <w:rStyle w:val="Hyperlink"/>
            <w:color w:val="auto"/>
            <w:szCs w:val="26"/>
          </w:rPr>
          <w:t>KẾT LUẬN</w:t>
        </w:r>
        <w:r w:rsidR="0040467E" w:rsidRPr="00C04392">
          <w:rPr>
            <w:webHidden/>
            <w:szCs w:val="26"/>
          </w:rPr>
          <w:tab/>
        </w:r>
        <w:r w:rsidR="0040467E" w:rsidRPr="00C04392">
          <w:rPr>
            <w:webHidden/>
            <w:szCs w:val="26"/>
          </w:rPr>
          <w:fldChar w:fldCharType="begin"/>
        </w:r>
        <w:r w:rsidR="0040467E" w:rsidRPr="00C04392">
          <w:rPr>
            <w:webHidden/>
            <w:szCs w:val="26"/>
          </w:rPr>
          <w:instrText xml:space="preserve"> PAGEREF _Toc92979821 \h </w:instrText>
        </w:r>
        <w:r w:rsidR="0040467E" w:rsidRPr="00C04392">
          <w:rPr>
            <w:webHidden/>
            <w:szCs w:val="26"/>
          </w:rPr>
        </w:r>
        <w:r w:rsidR="0040467E" w:rsidRPr="00C04392">
          <w:rPr>
            <w:webHidden/>
            <w:szCs w:val="26"/>
          </w:rPr>
          <w:fldChar w:fldCharType="separate"/>
        </w:r>
        <w:r w:rsidR="00BF5829">
          <w:rPr>
            <w:webHidden/>
            <w:szCs w:val="26"/>
          </w:rPr>
          <w:t>129</w:t>
        </w:r>
        <w:r w:rsidR="0040467E" w:rsidRPr="00C04392">
          <w:rPr>
            <w:webHidden/>
            <w:szCs w:val="26"/>
          </w:rPr>
          <w:fldChar w:fldCharType="end"/>
        </w:r>
      </w:hyperlink>
    </w:p>
    <w:p w14:paraId="32BA1DE6" w14:textId="4CC2E855" w:rsidR="0040467E" w:rsidRPr="00C04392" w:rsidRDefault="006924EA" w:rsidP="00C04392">
      <w:pPr>
        <w:pStyle w:val="TOC1"/>
        <w:jc w:val="both"/>
        <w:rPr>
          <w:rFonts w:eastAsiaTheme="minorEastAsia"/>
          <w:b w:val="0"/>
          <w:szCs w:val="26"/>
          <w:lang w:val="vi-VN" w:eastAsia="vi-VN"/>
        </w:rPr>
      </w:pPr>
      <w:hyperlink w:anchor="_Toc92979822" w:history="1">
        <w:r w:rsidR="0040467E" w:rsidRPr="00C04392">
          <w:rPr>
            <w:rStyle w:val="Hyperlink"/>
            <w:color w:val="auto"/>
            <w:szCs w:val="26"/>
          </w:rPr>
          <w:t>KHUYẾN NGHỊ</w:t>
        </w:r>
        <w:r w:rsidR="0040467E" w:rsidRPr="00C04392">
          <w:rPr>
            <w:webHidden/>
            <w:szCs w:val="26"/>
          </w:rPr>
          <w:tab/>
        </w:r>
        <w:r w:rsidR="0040467E" w:rsidRPr="00C04392">
          <w:rPr>
            <w:webHidden/>
            <w:szCs w:val="26"/>
          </w:rPr>
          <w:fldChar w:fldCharType="begin"/>
        </w:r>
        <w:r w:rsidR="0040467E" w:rsidRPr="00C04392">
          <w:rPr>
            <w:webHidden/>
            <w:szCs w:val="26"/>
          </w:rPr>
          <w:instrText xml:space="preserve"> PAGEREF _Toc92979822 \h </w:instrText>
        </w:r>
        <w:r w:rsidR="0040467E" w:rsidRPr="00C04392">
          <w:rPr>
            <w:webHidden/>
            <w:szCs w:val="26"/>
          </w:rPr>
        </w:r>
        <w:r w:rsidR="0040467E" w:rsidRPr="00C04392">
          <w:rPr>
            <w:webHidden/>
            <w:szCs w:val="26"/>
          </w:rPr>
          <w:fldChar w:fldCharType="separate"/>
        </w:r>
        <w:r w:rsidR="00BF5829">
          <w:rPr>
            <w:webHidden/>
            <w:szCs w:val="26"/>
          </w:rPr>
          <w:t>132</w:t>
        </w:r>
        <w:r w:rsidR="0040467E" w:rsidRPr="00C04392">
          <w:rPr>
            <w:webHidden/>
            <w:szCs w:val="26"/>
          </w:rPr>
          <w:fldChar w:fldCharType="end"/>
        </w:r>
      </w:hyperlink>
    </w:p>
    <w:p w14:paraId="2919DC7E" w14:textId="216A3B8B" w:rsidR="0040467E" w:rsidRPr="00C04392" w:rsidRDefault="006924EA" w:rsidP="00C04392">
      <w:pPr>
        <w:pStyle w:val="TOC1"/>
        <w:jc w:val="both"/>
        <w:rPr>
          <w:rFonts w:eastAsiaTheme="minorEastAsia"/>
          <w:b w:val="0"/>
          <w:szCs w:val="26"/>
          <w:lang w:val="vi-VN" w:eastAsia="vi-VN"/>
        </w:rPr>
      </w:pPr>
      <w:hyperlink w:anchor="_Toc92979823" w:history="1">
        <w:r w:rsidR="0040467E" w:rsidRPr="00C04392">
          <w:rPr>
            <w:rStyle w:val="Hyperlink"/>
            <w:color w:val="auto"/>
            <w:szCs w:val="26"/>
          </w:rPr>
          <w:t>DANH MỤC CÁC CÔNG TRÌNH ĐÃ CÔNG BỐ</w:t>
        </w:r>
      </w:hyperlink>
    </w:p>
    <w:p w14:paraId="602CA2BE" w14:textId="22CB58D1" w:rsidR="0040467E" w:rsidRPr="00C04392" w:rsidRDefault="006924EA" w:rsidP="00C04392">
      <w:pPr>
        <w:pStyle w:val="TOC1"/>
        <w:jc w:val="both"/>
        <w:rPr>
          <w:rFonts w:eastAsiaTheme="minorEastAsia"/>
          <w:b w:val="0"/>
          <w:szCs w:val="26"/>
          <w:lang w:val="vi-VN" w:eastAsia="vi-VN"/>
        </w:rPr>
      </w:pPr>
      <w:hyperlink w:anchor="_Toc92979824" w:history="1">
        <w:r w:rsidR="0040467E" w:rsidRPr="00C04392">
          <w:rPr>
            <w:rStyle w:val="Hyperlink"/>
            <w:color w:val="auto"/>
            <w:szCs w:val="26"/>
          </w:rPr>
          <w:t>TÀI LIỆU THAM KHẢO</w:t>
        </w:r>
      </w:hyperlink>
    </w:p>
    <w:p w14:paraId="523605C5" w14:textId="2B6C2C1D" w:rsidR="00317D4F" w:rsidRPr="00C04392" w:rsidRDefault="00543581" w:rsidP="00C04392">
      <w:pPr>
        <w:pStyle w:val="Heading1"/>
      </w:pPr>
      <w:r w:rsidRPr="00C04392">
        <w:rPr>
          <w:rFonts w:eastAsiaTheme="minorHAnsi"/>
          <w:noProof/>
          <w:kern w:val="0"/>
        </w:rPr>
        <w:fldChar w:fldCharType="end"/>
      </w:r>
      <w:bookmarkStart w:id="16" w:name="_Toc92979748"/>
      <w:r w:rsidR="00317D4F" w:rsidRPr="00C04392">
        <w:t>PHỤ LỤC</w:t>
      </w:r>
      <w:bookmarkEnd w:id="16"/>
    </w:p>
    <w:p w14:paraId="7D882BC2" w14:textId="77777777" w:rsidR="009F5817" w:rsidRPr="00AD2169" w:rsidRDefault="009F5817" w:rsidP="00377306">
      <w:pPr>
        <w:rPr>
          <w:szCs w:val="26"/>
        </w:rPr>
      </w:pPr>
    </w:p>
    <w:p w14:paraId="2CACF223" w14:textId="77777777" w:rsidR="009F5817" w:rsidRPr="00AD2169" w:rsidRDefault="009F5817" w:rsidP="00377306">
      <w:pPr>
        <w:pStyle w:val="11"/>
        <w:rPr>
          <w:szCs w:val="26"/>
        </w:rPr>
      </w:pPr>
      <w:bookmarkStart w:id="17" w:name="_Toc74564663"/>
      <w:bookmarkStart w:id="18" w:name="_Toc92979749"/>
      <w:r w:rsidRPr="00AD2169">
        <w:rPr>
          <w:szCs w:val="26"/>
        </w:rPr>
        <w:lastRenderedPageBreak/>
        <w:t>DANH MỤC CHỮ VIẾT TẮT</w:t>
      </w:r>
      <w:bookmarkEnd w:id="17"/>
      <w:bookmarkEnd w:id="18"/>
    </w:p>
    <w:p w14:paraId="01D1FC0A" w14:textId="514305CA" w:rsidR="009F5817" w:rsidRPr="00AD2169" w:rsidRDefault="003E1E7C" w:rsidP="00A86198">
      <w:pPr>
        <w:tabs>
          <w:tab w:val="left" w:pos="851"/>
        </w:tabs>
        <w:rPr>
          <w:rFonts w:cs="Times New Roman"/>
          <w:szCs w:val="26"/>
        </w:rPr>
      </w:pPr>
      <w:r w:rsidRPr="00AD2169">
        <w:rPr>
          <w:rFonts w:ascii="Open Sans" w:hAnsi="Open Sans" w:cs="Open Sans"/>
          <w:shd w:val="clear" w:color="auto" w:fill="FFFFFF"/>
        </w:rPr>
        <w:tab/>
      </w:r>
      <w:r w:rsidRPr="00AD2169">
        <w:rPr>
          <w:rFonts w:ascii="Open Sans" w:hAnsi="Open Sans" w:cs="Open Sans"/>
          <w:shd w:val="clear" w:color="auto" w:fill="FFFFFF"/>
        </w:rPr>
        <w:tab/>
      </w:r>
      <w:r w:rsidRPr="00AD2169">
        <w:rPr>
          <w:rFonts w:ascii="Open Sans" w:hAnsi="Open Sans" w:cs="Open Sans"/>
          <w:shd w:val="clear" w:color="auto" w:fill="FFFFFF"/>
        </w:rPr>
        <w:tab/>
      </w:r>
      <w:r w:rsidRPr="00AD2169">
        <w:rPr>
          <w:rFonts w:ascii="Open Sans" w:hAnsi="Open Sans" w:cs="Open Sans"/>
          <w:shd w:val="clear" w:color="auto" w:fill="FFFFFF"/>
        </w:rPr>
        <w:tab/>
      </w:r>
    </w:p>
    <w:tbl>
      <w:tblPr>
        <w:tblW w:w="5087" w:type="pct"/>
        <w:jc w:val="center"/>
        <w:tblLook w:val="04A0" w:firstRow="1" w:lastRow="0" w:firstColumn="1" w:lastColumn="0" w:noHBand="0" w:noVBand="1"/>
      </w:tblPr>
      <w:tblGrid>
        <w:gridCol w:w="1156"/>
        <w:gridCol w:w="289"/>
        <w:gridCol w:w="7207"/>
      </w:tblGrid>
      <w:tr w:rsidR="00AD2169" w:rsidRPr="00AD2169" w14:paraId="232343EE" w14:textId="77777777" w:rsidTr="00BC7846">
        <w:trPr>
          <w:trHeight w:val="510"/>
          <w:jc w:val="center"/>
        </w:trPr>
        <w:tc>
          <w:tcPr>
            <w:tcW w:w="668" w:type="pct"/>
          </w:tcPr>
          <w:p w14:paraId="6FBEBE82" w14:textId="1DD8420C" w:rsidR="00BC7846" w:rsidRPr="00AD2169" w:rsidRDefault="00BC7846" w:rsidP="00BC7846">
            <w:pPr>
              <w:tabs>
                <w:tab w:val="left" w:pos="851"/>
              </w:tabs>
              <w:spacing w:before="60" w:after="60" w:line="240" w:lineRule="auto"/>
              <w:rPr>
                <w:rFonts w:cs="Times New Roman"/>
                <w:szCs w:val="26"/>
              </w:rPr>
            </w:pPr>
            <w:r w:rsidRPr="00AD2169">
              <w:rPr>
                <w:rFonts w:cs="Times New Roman"/>
                <w:szCs w:val="26"/>
                <w:shd w:val="clear" w:color="auto" w:fill="FFFFFF"/>
              </w:rPr>
              <w:t>ARI</w:t>
            </w:r>
          </w:p>
        </w:tc>
        <w:tc>
          <w:tcPr>
            <w:tcW w:w="167" w:type="pct"/>
          </w:tcPr>
          <w:p w14:paraId="039F67E2" w14:textId="2820C7F2" w:rsidR="00BC7846" w:rsidRPr="00AD2169" w:rsidRDefault="00BC7846" w:rsidP="00BC7846">
            <w:pPr>
              <w:tabs>
                <w:tab w:val="left" w:pos="851"/>
              </w:tabs>
              <w:spacing w:before="60" w:after="60" w:line="240" w:lineRule="auto"/>
              <w:rPr>
                <w:rFonts w:cs="Times New Roman"/>
                <w:szCs w:val="26"/>
              </w:rPr>
            </w:pPr>
            <w:r w:rsidRPr="00AD2169">
              <w:rPr>
                <w:rFonts w:cs="Times New Roman"/>
                <w:szCs w:val="26"/>
              </w:rPr>
              <w:t>:</w:t>
            </w:r>
          </w:p>
        </w:tc>
        <w:tc>
          <w:tcPr>
            <w:tcW w:w="4165" w:type="pct"/>
          </w:tcPr>
          <w:p w14:paraId="475BADB1" w14:textId="1341FACA" w:rsidR="00BC7846" w:rsidRPr="00AD2169" w:rsidRDefault="00BC7846" w:rsidP="00BC7846">
            <w:pPr>
              <w:tabs>
                <w:tab w:val="left" w:pos="851"/>
              </w:tabs>
              <w:spacing w:before="60" w:after="60" w:line="240" w:lineRule="auto"/>
              <w:rPr>
                <w:rFonts w:cs="Times New Roman"/>
                <w:szCs w:val="26"/>
              </w:rPr>
            </w:pPr>
            <w:r w:rsidRPr="00AD2169">
              <w:rPr>
                <w:rFonts w:cs="Times New Roman"/>
                <w:szCs w:val="26"/>
                <w:shd w:val="clear" w:color="auto" w:fill="FFFFFF"/>
              </w:rPr>
              <w:t>Acute respiratory infections (Nhiễm khuẩn hô hấp cấp)</w:t>
            </w:r>
          </w:p>
        </w:tc>
      </w:tr>
      <w:tr w:rsidR="00AD2169" w:rsidRPr="00AD2169" w14:paraId="7841BCC7" w14:textId="77777777" w:rsidTr="00BC7846">
        <w:trPr>
          <w:trHeight w:val="510"/>
          <w:jc w:val="center"/>
        </w:trPr>
        <w:tc>
          <w:tcPr>
            <w:tcW w:w="668" w:type="pct"/>
          </w:tcPr>
          <w:p w14:paraId="1879F3DF" w14:textId="560B47DF" w:rsidR="00BC7846" w:rsidRPr="00AD2169" w:rsidRDefault="00BC7846" w:rsidP="00BC7846">
            <w:pPr>
              <w:tabs>
                <w:tab w:val="left" w:pos="851"/>
              </w:tabs>
              <w:spacing w:before="60" w:after="60" w:line="240" w:lineRule="auto"/>
              <w:rPr>
                <w:rFonts w:cs="Times New Roman"/>
                <w:szCs w:val="26"/>
                <w:shd w:val="clear" w:color="auto" w:fill="FFFFFF"/>
              </w:rPr>
            </w:pPr>
            <w:r w:rsidRPr="00AD2169">
              <w:rPr>
                <w:rFonts w:cs="Times New Roman"/>
                <w:szCs w:val="26"/>
              </w:rPr>
              <w:t xml:space="preserve">BAZ </w:t>
            </w:r>
            <w:r w:rsidRPr="00AD2169">
              <w:rPr>
                <w:rFonts w:cs="Times New Roman"/>
                <w:szCs w:val="26"/>
              </w:rPr>
              <w:tab/>
            </w:r>
          </w:p>
        </w:tc>
        <w:tc>
          <w:tcPr>
            <w:tcW w:w="167" w:type="pct"/>
          </w:tcPr>
          <w:p w14:paraId="198D8110" w14:textId="0CA35400" w:rsidR="00BC7846" w:rsidRPr="00AD2169" w:rsidRDefault="00BC7846" w:rsidP="00BC7846">
            <w:pPr>
              <w:tabs>
                <w:tab w:val="left" w:pos="851"/>
              </w:tabs>
              <w:spacing w:before="60" w:after="60" w:line="240" w:lineRule="auto"/>
              <w:rPr>
                <w:rFonts w:cs="Times New Roman"/>
                <w:szCs w:val="26"/>
              </w:rPr>
            </w:pPr>
            <w:r w:rsidRPr="00AD2169">
              <w:rPr>
                <w:rFonts w:cs="Times New Roman"/>
                <w:szCs w:val="26"/>
              </w:rPr>
              <w:t>:</w:t>
            </w:r>
          </w:p>
        </w:tc>
        <w:tc>
          <w:tcPr>
            <w:tcW w:w="4165" w:type="pct"/>
          </w:tcPr>
          <w:p w14:paraId="649D0E7D" w14:textId="46A302EA" w:rsidR="00BC7846" w:rsidRPr="00AD2169" w:rsidRDefault="00BC7846" w:rsidP="00BC7846">
            <w:pPr>
              <w:spacing w:before="60" w:after="60" w:line="240" w:lineRule="auto"/>
              <w:jc w:val="both"/>
              <w:rPr>
                <w:rFonts w:cs="Times New Roman"/>
                <w:szCs w:val="26"/>
                <w:shd w:val="clear" w:color="auto" w:fill="FFFFFF"/>
              </w:rPr>
            </w:pPr>
            <w:r w:rsidRPr="00AD2169">
              <w:rPr>
                <w:rFonts w:cs="Times New Roman"/>
                <w:szCs w:val="26"/>
              </w:rPr>
              <w:t>Z-score of BMI -for-age</w:t>
            </w:r>
          </w:p>
        </w:tc>
      </w:tr>
      <w:tr w:rsidR="00AD2169" w:rsidRPr="00AD2169" w14:paraId="2BC95A37" w14:textId="77777777" w:rsidTr="00BC7846">
        <w:trPr>
          <w:trHeight w:val="510"/>
          <w:jc w:val="center"/>
        </w:trPr>
        <w:tc>
          <w:tcPr>
            <w:tcW w:w="668" w:type="pct"/>
          </w:tcPr>
          <w:p w14:paraId="57389E4F" w14:textId="56602852" w:rsidR="00BC7846" w:rsidRPr="00AD2169" w:rsidRDefault="00BC7846" w:rsidP="00BC7846">
            <w:pPr>
              <w:tabs>
                <w:tab w:val="left" w:pos="851"/>
              </w:tabs>
              <w:spacing w:before="60" w:after="60" w:line="240" w:lineRule="auto"/>
              <w:rPr>
                <w:rFonts w:cs="Times New Roman"/>
                <w:szCs w:val="26"/>
              </w:rPr>
            </w:pPr>
            <w:r w:rsidRPr="00AD2169">
              <w:rPr>
                <w:rFonts w:cs="Times New Roman"/>
                <w:szCs w:val="26"/>
              </w:rPr>
              <w:t>CDC</w:t>
            </w:r>
          </w:p>
        </w:tc>
        <w:tc>
          <w:tcPr>
            <w:tcW w:w="167" w:type="pct"/>
          </w:tcPr>
          <w:p w14:paraId="321E1F75" w14:textId="70DA499B" w:rsidR="00BC7846" w:rsidRPr="00AD2169" w:rsidRDefault="00BC7846" w:rsidP="00BC7846">
            <w:pPr>
              <w:tabs>
                <w:tab w:val="left" w:pos="851"/>
              </w:tabs>
              <w:spacing w:before="60" w:after="60" w:line="240" w:lineRule="auto"/>
              <w:rPr>
                <w:rFonts w:cs="Times New Roman"/>
                <w:szCs w:val="26"/>
              </w:rPr>
            </w:pPr>
            <w:r w:rsidRPr="00AD2169">
              <w:rPr>
                <w:rFonts w:cs="Times New Roman"/>
                <w:szCs w:val="26"/>
              </w:rPr>
              <w:t>:</w:t>
            </w:r>
          </w:p>
        </w:tc>
        <w:tc>
          <w:tcPr>
            <w:tcW w:w="4165" w:type="pct"/>
          </w:tcPr>
          <w:p w14:paraId="48A98E6A" w14:textId="64EC4A29" w:rsidR="00BC7846" w:rsidRPr="00AD2169" w:rsidRDefault="00BC7846" w:rsidP="00BC7846">
            <w:pPr>
              <w:spacing w:before="60" w:after="60" w:line="240" w:lineRule="auto"/>
              <w:jc w:val="both"/>
              <w:rPr>
                <w:rFonts w:cs="Times New Roman"/>
                <w:szCs w:val="26"/>
              </w:rPr>
            </w:pPr>
            <w:r w:rsidRPr="00AD2169">
              <w:rPr>
                <w:rFonts w:cs="Times New Roman"/>
                <w:szCs w:val="26"/>
              </w:rPr>
              <w:t>Centers for Disease Control (Trung tâm kiểm soát dịch bệnh)</w:t>
            </w:r>
          </w:p>
        </w:tc>
      </w:tr>
      <w:tr w:rsidR="00AD2169" w:rsidRPr="00AD2169" w14:paraId="72D18DD9" w14:textId="77777777" w:rsidTr="00BC7846">
        <w:trPr>
          <w:trHeight w:val="510"/>
          <w:jc w:val="center"/>
        </w:trPr>
        <w:tc>
          <w:tcPr>
            <w:tcW w:w="668" w:type="pct"/>
          </w:tcPr>
          <w:p w14:paraId="3B2DFE2C" w14:textId="4F0CA36B" w:rsidR="00BC7846" w:rsidRPr="00AD2169" w:rsidRDefault="00BC7846" w:rsidP="00BC7846">
            <w:pPr>
              <w:tabs>
                <w:tab w:val="left" w:pos="851"/>
              </w:tabs>
              <w:spacing w:before="60" w:after="60" w:line="240" w:lineRule="auto"/>
              <w:rPr>
                <w:rFonts w:cs="Times New Roman"/>
                <w:szCs w:val="26"/>
              </w:rPr>
            </w:pPr>
            <w:r w:rsidRPr="00AD2169">
              <w:rPr>
                <w:rFonts w:cs="Times New Roman"/>
                <w:szCs w:val="26"/>
              </w:rPr>
              <w:t>CI</w:t>
            </w:r>
          </w:p>
        </w:tc>
        <w:tc>
          <w:tcPr>
            <w:tcW w:w="167" w:type="pct"/>
          </w:tcPr>
          <w:p w14:paraId="6E7CB858" w14:textId="0146B5B3" w:rsidR="00BC7846" w:rsidRPr="00AD2169" w:rsidRDefault="00BC7846" w:rsidP="00BC7846">
            <w:pPr>
              <w:tabs>
                <w:tab w:val="left" w:pos="851"/>
              </w:tabs>
              <w:spacing w:before="60" w:after="60" w:line="240" w:lineRule="auto"/>
              <w:rPr>
                <w:rFonts w:cs="Times New Roman"/>
                <w:szCs w:val="26"/>
              </w:rPr>
            </w:pPr>
            <w:r w:rsidRPr="00AD2169">
              <w:rPr>
                <w:rFonts w:cs="Times New Roman"/>
                <w:szCs w:val="26"/>
              </w:rPr>
              <w:t>:</w:t>
            </w:r>
          </w:p>
        </w:tc>
        <w:tc>
          <w:tcPr>
            <w:tcW w:w="4165" w:type="pct"/>
          </w:tcPr>
          <w:p w14:paraId="41B90A6B" w14:textId="6CE81012" w:rsidR="00BC7846" w:rsidRPr="00AD2169" w:rsidRDefault="00BC7846" w:rsidP="00BC7846">
            <w:pPr>
              <w:spacing w:before="60" w:after="60" w:line="240" w:lineRule="auto"/>
              <w:jc w:val="both"/>
              <w:rPr>
                <w:rFonts w:cs="Times New Roman"/>
                <w:szCs w:val="26"/>
              </w:rPr>
            </w:pPr>
            <w:r w:rsidRPr="00AD2169">
              <w:rPr>
                <w:rFonts w:cs="Times New Roman"/>
                <w:szCs w:val="26"/>
              </w:rPr>
              <w:t>Confidence Interval (khoảng tin cậy)</w:t>
            </w:r>
          </w:p>
        </w:tc>
      </w:tr>
      <w:tr w:rsidR="00AD2169" w:rsidRPr="00AD2169" w14:paraId="42C42E93" w14:textId="77777777" w:rsidTr="00BC7846">
        <w:trPr>
          <w:trHeight w:val="510"/>
          <w:jc w:val="center"/>
        </w:trPr>
        <w:tc>
          <w:tcPr>
            <w:tcW w:w="668" w:type="pct"/>
          </w:tcPr>
          <w:p w14:paraId="0BB6E297" w14:textId="102FC616" w:rsidR="00BC7846" w:rsidRPr="00AD2169" w:rsidRDefault="00BC7846" w:rsidP="00BC7846">
            <w:pPr>
              <w:tabs>
                <w:tab w:val="left" w:pos="851"/>
              </w:tabs>
              <w:spacing w:before="60" w:after="60" w:line="240" w:lineRule="auto"/>
              <w:rPr>
                <w:rFonts w:cs="Times New Roman"/>
                <w:szCs w:val="26"/>
              </w:rPr>
            </w:pPr>
            <w:r w:rsidRPr="00AD2169">
              <w:rPr>
                <w:rFonts w:cs="Times New Roman"/>
                <w:szCs w:val="26"/>
              </w:rPr>
              <w:t>HAZ</w:t>
            </w:r>
          </w:p>
        </w:tc>
        <w:tc>
          <w:tcPr>
            <w:tcW w:w="167" w:type="pct"/>
          </w:tcPr>
          <w:p w14:paraId="021F7AB3" w14:textId="13CEF7A9" w:rsidR="00BC7846" w:rsidRPr="00AD2169" w:rsidRDefault="00BC7846" w:rsidP="00BC7846">
            <w:pPr>
              <w:tabs>
                <w:tab w:val="left" w:pos="851"/>
              </w:tabs>
              <w:spacing w:before="60" w:after="60" w:line="240" w:lineRule="auto"/>
              <w:rPr>
                <w:rFonts w:cs="Times New Roman"/>
                <w:szCs w:val="26"/>
              </w:rPr>
            </w:pPr>
            <w:r w:rsidRPr="00AD2169">
              <w:rPr>
                <w:rFonts w:cs="Times New Roman"/>
                <w:szCs w:val="26"/>
              </w:rPr>
              <w:t>:</w:t>
            </w:r>
          </w:p>
        </w:tc>
        <w:tc>
          <w:tcPr>
            <w:tcW w:w="4165" w:type="pct"/>
          </w:tcPr>
          <w:p w14:paraId="0CB2CF37" w14:textId="05FFD4AE" w:rsidR="00BC7846" w:rsidRPr="00AD2169" w:rsidRDefault="00BC7846" w:rsidP="00BC7846">
            <w:pPr>
              <w:tabs>
                <w:tab w:val="left" w:pos="851"/>
              </w:tabs>
              <w:spacing w:before="60" w:after="60" w:line="240" w:lineRule="auto"/>
              <w:rPr>
                <w:rFonts w:cs="Times New Roman"/>
                <w:szCs w:val="26"/>
              </w:rPr>
            </w:pPr>
            <w:r w:rsidRPr="00AD2169">
              <w:rPr>
                <w:rFonts w:cs="Times New Roman"/>
                <w:szCs w:val="26"/>
              </w:rPr>
              <w:t>Height for age Z-score (chỉ số Z-score chiều cao theo tuổi)</w:t>
            </w:r>
          </w:p>
        </w:tc>
      </w:tr>
      <w:tr w:rsidR="00AD2169" w:rsidRPr="00AD2169" w14:paraId="4D0C9639" w14:textId="77777777" w:rsidTr="00BC7846">
        <w:trPr>
          <w:trHeight w:val="510"/>
          <w:jc w:val="center"/>
        </w:trPr>
        <w:tc>
          <w:tcPr>
            <w:tcW w:w="668" w:type="pct"/>
          </w:tcPr>
          <w:p w14:paraId="1AF1D921" w14:textId="77777777" w:rsidR="00BC7846" w:rsidRPr="00AD2169" w:rsidRDefault="00BC7846" w:rsidP="00BC7846">
            <w:pPr>
              <w:tabs>
                <w:tab w:val="left" w:pos="851"/>
              </w:tabs>
              <w:spacing w:before="60" w:after="60" w:line="240" w:lineRule="auto"/>
              <w:rPr>
                <w:rFonts w:cs="Times New Roman"/>
                <w:szCs w:val="26"/>
              </w:rPr>
            </w:pPr>
            <w:r w:rsidRPr="00AD2169">
              <w:rPr>
                <w:rFonts w:cs="Times New Roman"/>
                <w:szCs w:val="26"/>
              </w:rPr>
              <w:t>NKHHC</w:t>
            </w:r>
          </w:p>
        </w:tc>
        <w:tc>
          <w:tcPr>
            <w:tcW w:w="167" w:type="pct"/>
          </w:tcPr>
          <w:p w14:paraId="4B238E65" w14:textId="77777777" w:rsidR="00BC7846" w:rsidRPr="00AD2169" w:rsidRDefault="00BC7846" w:rsidP="00BC7846">
            <w:pPr>
              <w:tabs>
                <w:tab w:val="left" w:pos="851"/>
              </w:tabs>
              <w:spacing w:before="60" w:after="60" w:line="240" w:lineRule="auto"/>
              <w:rPr>
                <w:rFonts w:cs="Times New Roman"/>
                <w:szCs w:val="26"/>
              </w:rPr>
            </w:pPr>
            <w:r w:rsidRPr="00AD2169">
              <w:rPr>
                <w:rFonts w:cs="Times New Roman"/>
                <w:szCs w:val="26"/>
              </w:rPr>
              <w:t>:</w:t>
            </w:r>
          </w:p>
        </w:tc>
        <w:tc>
          <w:tcPr>
            <w:tcW w:w="4165" w:type="pct"/>
          </w:tcPr>
          <w:p w14:paraId="2E1A9681" w14:textId="77777777" w:rsidR="00BC7846" w:rsidRPr="00AD2169" w:rsidRDefault="00BC7846" w:rsidP="00BC7846">
            <w:pPr>
              <w:tabs>
                <w:tab w:val="left" w:pos="851"/>
              </w:tabs>
              <w:spacing w:before="60" w:after="60" w:line="240" w:lineRule="auto"/>
              <w:rPr>
                <w:rFonts w:cs="Times New Roman"/>
                <w:szCs w:val="26"/>
              </w:rPr>
            </w:pPr>
            <w:r w:rsidRPr="00AD2169">
              <w:rPr>
                <w:rFonts w:cs="Times New Roman"/>
                <w:szCs w:val="26"/>
              </w:rPr>
              <w:t>Nhiễm khuẩn hô hấp cấp</w:t>
            </w:r>
          </w:p>
        </w:tc>
      </w:tr>
      <w:tr w:rsidR="00AD2169" w:rsidRPr="00AD2169" w14:paraId="2D3036D3" w14:textId="77777777" w:rsidTr="00BC7846">
        <w:trPr>
          <w:trHeight w:val="510"/>
          <w:jc w:val="center"/>
        </w:trPr>
        <w:tc>
          <w:tcPr>
            <w:tcW w:w="668" w:type="pct"/>
          </w:tcPr>
          <w:p w14:paraId="76EBEDDB" w14:textId="77777777" w:rsidR="00BC7846" w:rsidRPr="00AD2169" w:rsidRDefault="00BC7846" w:rsidP="00BC7846">
            <w:pPr>
              <w:tabs>
                <w:tab w:val="left" w:pos="851"/>
              </w:tabs>
              <w:spacing w:before="60" w:after="60" w:line="240" w:lineRule="auto"/>
              <w:rPr>
                <w:rFonts w:cs="Times New Roman"/>
                <w:szCs w:val="26"/>
              </w:rPr>
            </w:pPr>
            <w:r w:rsidRPr="00AD2169">
              <w:rPr>
                <w:rFonts w:cs="Times New Roman"/>
                <w:szCs w:val="26"/>
              </w:rPr>
              <w:t>SDD</w:t>
            </w:r>
          </w:p>
        </w:tc>
        <w:tc>
          <w:tcPr>
            <w:tcW w:w="167" w:type="pct"/>
          </w:tcPr>
          <w:p w14:paraId="5410F301" w14:textId="77777777" w:rsidR="00BC7846" w:rsidRPr="00AD2169" w:rsidRDefault="00BC7846" w:rsidP="00BC7846">
            <w:pPr>
              <w:tabs>
                <w:tab w:val="left" w:pos="851"/>
              </w:tabs>
              <w:spacing w:before="60" w:after="60" w:line="240" w:lineRule="auto"/>
              <w:rPr>
                <w:rFonts w:cs="Times New Roman"/>
                <w:szCs w:val="26"/>
              </w:rPr>
            </w:pPr>
            <w:r w:rsidRPr="00AD2169">
              <w:rPr>
                <w:rFonts w:cs="Times New Roman"/>
                <w:szCs w:val="26"/>
              </w:rPr>
              <w:t>:</w:t>
            </w:r>
          </w:p>
        </w:tc>
        <w:tc>
          <w:tcPr>
            <w:tcW w:w="4165" w:type="pct"/>
          </w:tcPr>
          <w:p w14:paraId="29473E5D" w14:textId="77777777" w:rsidR="00BC7846" w:rsidRPr="00AD2169" w:rsidRDefault="00BC7846" w:rsidP="00BC7846">
            <w:pPr>
              <w:tabs>
                <w:tab w:val="left" w:pos="851"/>
              </w:tabs>
              <w:spacing w:before="60" w:after="60" w:line="240" w:lineRule="auto"/>
              <w:rPr>
                <w:rFonts w:cs="Times New Roman"/>
                <w:szCs w:val="26"/>
              </w:rPr>
            </w:pPr>
            <w:r w:rsidRPr="00AD2169">
              <w:rPr>
                <w:rFonts w:cs="Times New Roman"/>
                <w:szCs w:val="26"/>
              </w:rPr>
              <w:t>Suy dinh dưỡng</w:t>
            </w:r>
          </w:p>
        </w:tc>
      </w:tr>
      <w:tr w:rsidR="00AD2169" w:rsidRPr="00AD2169" w14:paraId="26D83943" w14:textId="77777777" w:rsidTr="00BC7846">
        <w:trPr>
          <w:trHeight w:val="510"/>
          <w:jc w:val="center"/>
        </w:trPr>
        <w:tc>
          <w:tcPr>
            <w:tcW w:w="668" w:type="pct"/>
          </w:tcPr>
          <w:p w14:paraId="2DB4099B" w14:textId="77777777" w:rsidR="00BC7846" w:rsidRPr="00AD2169" w:rsidRDefault="00BC7846" w:rsidP="00BC7846">
            <w:pPr>
              <w:tabs>
                <w:tab w:val="left" w:pos="851"/>
              </w:tabs>
              <w:spacing w:before="60" w:after="60" w:line="240" w:lineRule="auto"/>
              <w:rPr>
                <w:rFonts w:cs="Times New Roman"/>
                <w:szCs w:val="26"/>
              </w:rPr>
            </w:pPr>
            <w:r w:rsidRPr="00AD2169">
              <w:rPr>
                <w:rFonts w:cs="Times New Roman"/>
                <w:szCs w:val="26"/>
              </w:rPr>
              <w:t>THCS</w:t>
            </w:r>
          </w:p>
        </w:tc>
        <w:tc>
          <w:tcPr>
            <w:tcW w:w="167" w:type="pct"/>
          </w:tcPr>
          <w:p w14:paraId="6EE147B0" w14:textId="77777777" w:rsidR="00BC7846" w:rsidRPr="00AD2169" w:rsidRDefault="00BC7846" w:rsidP="00BC7846">
            <w:pPr>
              <w:tabs>
                <w:tab w:val="left" w:pos="851"/>
              </w:tabs>
              <w:spacing w:before="60" w:after="60" w:line="240" w:lineRule="auto"/>
              <w:rPr>
                <w:rFonts w:cs="Times New Roman"/>
                <w:szCs w:val="26"/>
              </w:rPr>
            </w:pPr>
            <w:r w:rsidRPr="00AD2169">
              <w:rPr>
                <w:rFonts w:cs="Times New Roman"/>
                <w:szCs w:val="26"/>
              </w:rPr>
              <w:t>:</w:t>
            </w:r>
          </w:p>
        </w:tc>
        <w:tc>
          <w:tcPr>
            <w:tcW w:w="4165" w:type="pct"/>
          </w:tcPr>
          <w:p w14:paraId="5388169C" w14:textId="77777777" w:rsidR="00BC7846" w:rsidRPr="00AD2169" w:rsidRDefault="00BC7846" w:rsidP="00BC7846">
            <w:pPr>
              <w:tabs>
                <w:tab w:val="left" w:pos="851"/>
              </w:tabs>
              <w:spacing w:before="60" w:after="60" w:line="240" w:lineRule="auto"/>
              <w:rPr>
                <w:rFonts w:cs="Times New Roman"/>
                <w:szCs w:val="26"/>
              </w:rPr>
            </w:pPr>
            <w:r w:rsidRPr="00AD2169">
              <w:rPr>
                <w:rFonts w:cs="Times New Roman"/>
                <w:szCs w:val="26"/>
              </w:rPr>
              <w:t>Trung học cơ sở</w:t>
            </w:r>
          </w:p>
        </w:tc>
      </w:tr>
      <w:tr w:rsidR="00AD2169" w:rsidRPr="00AD2169" w14:paraId="31BF907D" w14:textId="77777777" w:rsidTr="00BC7846">
        <w:trPr>
          <w:trHeight w:val="510"/>
          <w:jc w:val="center"/>
        </w:trPr>
        <w:tc>
          <w:tcPr>
            <w:tcW w:w="668" w:type="pct"/>
          </w:tcPr>
          <w:p w14:paraId="501989F8" w14:textId="77777777" w:rsidR="00BC7846" w:rsidRPr="00AD2169" w:rsidRDefault="00BC7846" w:rsidP="00BC7846">
            <w:pPr>
              <w:tabs>
                <w:tab w:val="left" w:pos="851"/>
              </w:tabs>
              <w:spacing w:before="60" w:after="60" w:line="240" w:lineRule="auto"/>
              <w:rPr>
                <w:rFonts w:cs="Times New Roman"/>
                <w:szCs w:val="26"/>
              </w:rPr>
            </w:pPr>
            <w:r w:rsidRPr="00AD2169">
              <w:rPr>
                <w:rFonts w:cs="Times New Roman"/>
                <w:szCs w:val="26"/>
              </w:rPr>
              <w:t>THPT</w:t>
            </w:r>
          </w:p>
        </w:tc>
        <w:tc>
          <w:tcPr>
            <w:tcW w:w="167" w:type="pct"/>
          </w:tcPr>
          <w:p w14:paraId="7ECEC5A2" w14:textId="77777777" w:rsidR="00BC7846" w:rsidRPr="00AD2169" w:rsidRDefault="00BC7846" w:rsidP="00BC7846">
            <w:pPr>
              <w:tabs>
                <w:tab w:val="left" w:pos="851"/>
              </w:tabs>
              <w:spacing w:before="60" w:after="60" w:line="240" w:lineRule="auto"/>
              <w:rPr>
                <w:rFonts w:cs="Times New Roman"/>
                <w:szCs w:val="26"/>
              </w:rPr>
            </w:pPr>
            <w:r w:rsidRPr="00AD2169">
              <w:rPr>
                <w:rFonts w:cs="Times New Roman"/>
                <w:szCs w:val="26"/>
              </w:rPr>
              <w:t>:</w:t>
            </w:r>
          </w:p>
        </w:tc>
        <w:tc>
          <w:tcPr>
            <w:tcW w:w="4165" w:type="pct"/>
          </w:tcPr>
          <w:p w14:paraId="5D80D02F" w14:textId="77777777" w:rsidR="00BC7846" w:rsidRPr="00AD2169" w:rsidRDefault="00BC7846" w:rsidP="00BC7846">
            <w:pPr>
              <w:tabs>
                <w:tab w:val="left" w:pos="851"/>
              </w:tabs>
              <w:spacing w:before="60" w:after="60" w:line="240" w:lineRule="auto"/>
              <w:rPr>
                <w:rFonts w:cs="Times New Roman"/>
                <w:szCs w:val="26"/>
              </w:rPr>
            </w:pPr>
            <w:r w:rsidRPr="00AD2169">
              <w:rPr>
                <w:rFonts w:cs="Times New Roman"/>
                <w:szCs w:val="26"/>
              </w:rPr>
              <w:t>Trung học phổ thông</w:t>
            </w:r>
          </w:p>
        </w:tc>
      </w:tr>
      <w:tr w:rsidR="00AD2169" w:rsidRPr="00AD2169" w14:paraId="4F227F87" w14:textId="77777777" w:rsidTr="00BC7846">
        <w:trPr>
          <w:trHeight w:val="510"/>
          <w:jc w:val="center"/>
        </w:trPr>
        <w:tc>
          <w:tcPr>
            <w:tcW w:w="668" w:type="pct"/>
          </w:tcPr>
          <w:p w14:paraId="1D16D717" w14:textId="77777777" w:rsidR="00BC7846" w:rsidRPr="00AD2169" w:rsidRDefault="00BC7846" w:rsidP="00BC7846">
            <w:pPr>
              <w:tabs>
                <w:tab w:val="left" w:pos="851"/>
              </w:tabs>
              <w:spacing w:before="60" w:after="60" w:line="240" w:lineRule="auto"/>
              <w:rPr>
                <w:rFonts w:cs="Times New Roman"/>
                <w:szCs w:val="26"/>
              </w:rPr>
            </w:pPr>
            <w:r w:rsidRPr="00AD2169">
              <w:rPr>
                <w:rFonts w:cs="Times New Roman"/>
                <w:szCs w:val="26"/>
              </w:rPr>
              <w:t>TTDD</w:t>
            </w:r>
          </w:p>
        </w:tc>
        <w:tc>
          <w:tcPr>
            <w:tcW w:w="167" w:type="pct"/>
          </w:tcPr>
          <w:p w14:paraId="1046525E" w14:textId="77777777" w:rsidR="00BC7846" w:rsidRPr="00AD2169" w:rsidRDefault="00BC7846" w:rsidP="00BC7846">
            <w:pPr>
              <w:tabs>
                <w:tab w:val="left" w:pos="851"/>
              </w:tabs>
              <w:spacing w:before="60" w:after="60" w:line="240" w:lineRule="auto"/>
              <w:rPr>
                <w:rFonts w:cs="Times New Roman"/>
                <w:szCs w:val="26"/>
              </w:rPr>
            </w:pPr>
            <w:r w:rsidRPr="00AD2169">
              <w:rPr>
                <w:rFonts w:cs="Times New Roman"/>
                <w:szCs w:val="26"/>
              </w:rPr>
              <w:t>:</w:t>
            </w:r>
          </w:p>
        </w:tc>
        <w:tc>
          <w:tcPr>
            <w:tcW w:w="4165" w:type="pct"/>
          </w:tcPr>
          <w:p w14:paraId="74D29EC9" w14:textId="77777777" w:rsidR="00BC7846" w:rsidRPr="00AD2169" w:rsidRDefault="00BC7846" w:rsidP="00BC7846">
            <w:pPr>
              <w:tabs>
                <w:tab w:val="left" w:pos="851"/>
              </w:tabs>
              <w:spacing w:before="60" w:after="60" w:line="240" w:lineRule="auto"/>
              <w:rPr>
                <w:rFonts w:cs="Times New Roman"/>
                <w:szCs w:val="26"/>
              </w:rPr>
            </w:pPr>
            <w:r w:rsidRPr="00AD2169">
              <w:rPr>
                <w:rFonts w:cs="Times New Roman"/>
                <w:szCs w:val="26"/>
              </w:rPr>
              <w:t>Tình trạng dinh dưỡng</w:t>
            </w:r>
          </w:p>
        </w:tc>
      </w:tr>
      <w:tr w:rsidR="00AD2169" w:rsidRPr="00AD2169" w14:paraId="7499A4DB" w14:textId="77777777" w:rsidTr="00BC7846">
        <w:trPr>
          <w:trHeight w:val="510"/>
          <w:jc w:val="center"/>
        </w:trPr>
        <w:tc>
          <w:tcPr>
            <w:tcW w:w="668" w:type="pct"/>
          </w:tcPr>
          <w:p w14:paraId="6AB938B0" w14:textId="263176F3" w:rsidR="00BC7846" w:rsidRPr="00AD2169" w:rsidRDefault="00BC7846" w:rsidP="00BC7846">
            <w:pPr>
              <w:tabs>
                <w:tab w:val="left" w:pos="851"/>
              </w:tabs>
              <w:spacing w:before="60" w:after="60" w:line="240" w:lineRule="auto"/>
              <w:rPr>
                <w:rFonts w:cs="Times New Roman"/>
                <w:szCs w:val="26"/>
              </w:rPr>
            </w:pPr>
            <w:r w:rsidRPr="00AD2169">
              <w:rPr>
                <w:rFonts w:cs="Times New Roman"/>
                <w:szCs w:val="26"/>
              </w:rPr>
              <w:t>UNICEF</w:t>
            </w:r>
          </w:p>
        </w:tc>
        <w:tc>
          <w:tcPr>
            <w:tcW w:w="167" w:type="pct"/>
          </w:tcPr>
          <w:p w14:paraId="5EC0B597" w14:textId="3897B8B4" w:rsidR="00BC7846" w:rsidRPr="00AD2169" w:rsidRDefault="00BC7846" w:rsidP="00BC7846">
            <w:pPr>
              <w:tabs>
                <w:tab w:val="left" w:pos="851"/>
              </w:tabs>
              <w:spacing w:before="60" w:after="60" w:line="240" w:lineRule="auto"/>
              <w:rPr>
                <w:rFonts w:cs="Times New Roman"/>
                <w:szCs w:val="26"/>
              </w:rPr>
            </w:pPr>
            <w:r w:rsidRPr="00AD2169">
              <w:rPr>
                <w:rFonts w:cs="Times New Roman"/>
                <w:szCs w:val="26"/>
              </w:rPr>
              <w:t>:</w:t>
            </w:r>
          </w:p>
        </w:tc>
        <w:tc>
          <w:tcPr>
            <w:tcW w:w="4165" w:type="pct"/>
          </w:tcPr>
          <w:p w14:paraId="22035326" w14:textId="52AD1FB8" w:rsidR="00BC7846" w:rsidRPr="00AD2169" w:rsidRDefault="00BC7846" w:rsidP="00BC7846">
            <w:pPr>
              <w:tabs>
                <w:tab w:val="left" w:pos="851"/>
              </w:tabs>
              <w:spacing w:before="60" w:after="60" w:line="240" w:lineRule="auto"/>
              <w:rPr>
                <w:rFonts w:cs="Times New Roman"/>
                <w:szCs w:val="26"/>
              </w:rPr>
            </w:pPr>
            <w:r w:rsidRPr="00AD2169">
              <w:rPr>
                <w:rFonts w:cs="Times New Roman"/>
                <w:szCs w:val="26"/>
              </w:rPr>
              <w:t>United Nations International Children's Emergency Fund (Quỹ Nhi đồng Liên hợp quốc)</w:t>
            </w:r>
          </w:p>
        </w:tc>
      </w:tr>
      <w:tr w:rsidR="00AD2169" w:rsidRPr="00AD2169" w14:paraId="464F2122" w14:textId="77777777" w:rsidTr="00BC7846">
        <w:trPr>
          <w:trHeight w:val="510"/>
          <w:jc w:val="center"/>
        </w:trPr>
        <w:tc>
          <w:tcPr>
            <w:tcW w:w="668" w:type="pct"/>
          </w:tcPr>
          <w:p w14:paraId="79833748" w14:textId="77777777" w:rsidR="00BC7846" w:rsidRPr="00AD2169" w:rsidRDefault="00BC7846" w:rsidP="00BC7846">
            <w:pPr>
              <w:tabs>
                <w:tab w:val="left" w:pos="851"/>
              </w:tabs>
              <w:spacing w:before="60" w:after="60" w:line="240" w:lineRule="auto"/>
              <w:rPr>
                <w:rFonts w:cs="Times New Roman"/>
                <w:szCs w:val="26"/>
              </w:rPr>
            </w:pPr>
            <w:r w:rsidRPr="00AD2169">
              <w:rPr>
                <w:rFonts w:cs="Times New Roman"/>
                <w:szCs w:val="26"/>
              </w:rPr>
              <w:t>VCDD</w:t>
            </w:r>
          </w:p>
        </w:tc>
        <w:tc>
          <w:tcPr>
            <w:tcW w:w="167" w:type="pct"/>
          </w:tcPr>
          <w:p w14:paraId="39ECABCF" w14:textId="1CC55D60" w:rsidR="00BC7846" w:rsidRPr="00AD2169" w:rsidRDefault="00BC7846" w:rsidP="00BC7846">
            <w:pPr>
              <w:tabs>
                <w:tab w:val="left" w:pos="851"/>
              </w:tabs>
              <w:spacing w:before="60" w:after="60" w:line="240" w:lineRule="auto"/>
              <w:rPr>
                <w:rFonts w:cs="Times New Roman"/>
                <w:szCs w:val="26"/>
              </w:rPr>
            </w:pPr>
            <w:r w:rsidRPr="00AD2169">
              <w:rPr>
                <w:rFonts w:cs="Times New Roman"/>
                <w:szCs w:val="26"/>
              </w:rPr>
              <w:t>:</w:t>
            </w:r>
          </w:p>
        </w:tc>
        <w:tc>
          <w:tcPr>
            <w:tcW w:w="4165" w:type="pct"/>
          </w:tcPr>
          <w:p w14:paraId="4787F858" w14:textId="77777777" w:rsidR="00BC7846" w:rsidRPr="00AD2169" w:rsidRDefault="00BC7846" w:rsidP="00BC7846">
            <w:pPr>
              <w:tabs>
                <w:tab w:val="left" w:pos="851"/>
              </w:tabs>
              <w:spacing w:before="60" w:after="60" w:line="240" w:lineRule="auto"/>
              <w:rPr>
                <w:rFonts w:cs="Times New Roman"/>
                <w:szCs w:val="26"/>
              </w:rPr>
            </w:pPr>
            <w:r w:rsidRPr="00AD2169">
              <w:rPr>
                <w:rFonts w:cs="Times New Roman"/>
                <w:szCs w:val="26"/>
              </w:rPr>
              <w:t>Vi chất dinh dưỡng</w:t>
            </w:r>
          </w:p>
        </w:tc>
      </w:tr>
      <w:tr w:rsidR="00AD2169" w:rsidRPr="00AD2169" w14:paraId="0F8BEBA3" w14:textId="77777777" w:rsidTr="00BC7846">
        <w:trPr>
          <w:trHeight w:val="510"/>
          <w:jc w:val="center"/>
        </w:trPr>
        <w:tc>
          <w:tcPr>
            <w:tcW w:w="668" w:type="pct"/>
          </w:tcPr>
          <w:p w14:paraId="64B6F508" w14:textId="77777777" w:rsidR="00BC7846" w:rsidRPr="00AD2169" w:rsidRDefault="00BC7846" w:rsidP="00BC7846">
            <w:pPr>
              <w:tabs>
                <w:tab w:val="left" w:pos="851"/>
              </w:tabs>
              <w:spacing w:before="60" w:after="60" w:line="240" w:lineRule="auto"/>
              <w:rPr>
                <w:rFonts w:cs="Times New Roman"/>
                <w:szCs w:val="26"/>
              </w:rPr>
            </w:pPr>
            <w:r w:rsidRPr="00AD2169">
              <w:rPr>
                <w:rFonts w:cs="Times New Roman"/>
                <w:szCs w:val="26"/>
              </w:rPr>
              <w:t>WAZ</w:t>
            </w:r>
          </w:p>
        </w:tc>
        <w:tc>
          <w:tcPr>
            <w:tcW w:w="167" w:type="pct"/>
          </w:tcPr>
          <w:p w14:paraId="59E33262" w14:textId="293EAC95" w:rsidR="00BC7846" w:rsidRPr="00AD2169" w:rsidRDefault="00BC7846" w:rsidP="00BC7846">
            <w:pPr>
              <w:tabs>
                <w:tab w:val="left" w:pos="851"/>
              </w:tabs>
              <w:spacing w:before="60" w:after="60" w:line="240" w:lineRule="auto"/>
              <w:rPr>
                <w:rFonts w:cs="Times New Roman"/>
                <w:szCs w:val="26"/>
              </w:rPr>
            </w:pPr>
            <w:r w:rsidRPr="00AD2169">
              <w:rPr>
                <w:rFonts w:cs="Times New Roman"/>
                <w:szCs w:val="26"/>
              </w:rPr>
              <w:t>:</w:t>
            </w:r>
          </w:p>
        </w:tc>
        <w:tc>
          <w:tcPr>
            <w:tcW w:w="4165" w:type="pct"/>
          </w:tcPr>
          <w:p w14:paraId="2B419F60" w14:textId="7D8D4888" w:rsidR="00BC7846" w:rsidRPr="00AD2169" w:rsidRDefault="00BC7846" w:rsidP="00BC7846">
            <w:pPr>
              <w:tabs>
                <w:tab w:val="left" w:pos="851"/>
              </w:tabs>
              <w:spacing w:before="60" w:after="60" w:line="240" w:lineRule="auto"/>
              <w:rPr>
                <w:rFonts w:cs="Times New Roman"/>
                <w:szCs w:val="26"/>
              </w:rPr>
            </w:pPr>
            <w:r w:rsidRPr="00AD2169">
              <w:rPr>
                <w:rFonts w:cs="Times New Roman"/>
                <w:szCs w:val="26"/>
              </w:rPr>
              <w:t>Weight for age Z-score (chỉ số Z-score cân nặng theo tuổi)</w:t>
            </w:r>
          </w:p>
        </w:tc>
      </w:tr>
      <w:tr w:rsidR="00AD2169" w:rsidRPr="00AD2169" w14:paraId="0C160A80" w14:textId="77777777" w:rsidTr="00BC7846">
        <w:trPr>
          <w:trHeight w:val="510"/>
          <w:jc w:val="center"/>
        </w:trPr>
        <w:tc>
          <w:tcPr>
            <w:tcW w:w="668" w:type="pct"/>
          </w:tcPr>
          <w:p w14:paraId="05DB83D1" w14:textId="77777777" w:rsidR="00BC7846" w:rsidRPr="00AD2169" w:rsidRDefault="00BC7846" w:rsidP="00BC7846">
            <w:pPr>
              <w:tabs>
                <w:tab w:val="left" w:pos="851"/>
              </w:tabs>
              <w:spacing w:before="60" w:after="60" w:line="240" w:lineRule="auto"/>
              <w:rPr>
                <w:rFonts w:cs="Times New Roman"/>
                <w:szCs w:val="26"/>
              </w:rPr>
            </w:pPr>
            <w:r w:rsidRPr="00AD2169">
              <w:rPr>
                <w:rFonts w:cs="Times New Roman"/>
                <w:szCs w:val="26"/>
              </w:rPr>
              <w:t>WHO</w:t>
            </w:r>
          </w:p>
        </w:tc>
        <w:tc>
          <w:tcPr>
            <w:tcW w:w="167" w:type="pct"/>
          </w:tcPr>
          <w:p w14:paraId="515C93DC" w14:textId="2AEC7FDD" w:rsidR="00BC7846" w:rsidRPr="00AD2169" w:rsidRDefault="00BC7846" w:rsidP="00BC7846">
            <w:pPr>
              <w:tabs>
                <w:tab w:val="left" w:pos="851"/>
              </w:tabs>
              <w:spacing w:before="60" w:after="60" w:line="240" w:lineRule="auto"/>
              <w:rPr>
                <w:rFonts w:cs="Times New Roman"/>
                <w:szCs w:val="26"/>
              </w:rPr>
            </w:pPr>
            <w:r w:rsidRPr="00AD2169">
              <w:rPr>
                <w:rFonts w:cs="Times New Roman"/>
                <w:szCs w:val="26"/>
              </w:rPr>
              <w:t>:</w:t>
            </w:r>
          </w:p>
        </w:tc>
        <w:tc>
          <w:tcPr>
            <w:tcW w:w="4165" w:type="pct"/>
          </w:tcPr>
          <w:p w14:paraId="2F813D36" w14:textId="0976EB20" w:rsidR="00BC7846" w:rsidRPr="00AD2169" w:rsidRDefault="00BC7846" w:rsidP="00BC7846">
            <w:pPr>
              <w:tabs>
                <w:tab w:val="left" w:pos="851"/>
              </w:tabs>
              <w:spacing w:before="60" w:after="60" w:line="240" w:lineRule="auto"/>
              <w:rPr>
                <w:rFonts w:cs="Times New Roman"/>
                <w:szCs w:val="26"/>
              </w:rPr>
            </w:pPr>
            <w:r w:rsidRPr="00AD2169">
              <w:rPr>
                <w:rFonts w:cs="Times New Roman"/>
                <w:szCs w:val="26"/>
              </w:rPr>
              <w:t>World Health Oganization (Tổ chức y tế thế giới)</w:t>
            </w:r>
          </w:p>
        </w:tc>
      </w:tr>
      <w:tr w:rsidR="00BC7846" w:rsidRPr="00AD2169" w14:paraId="3CB0B440" w14:textId="77777777" w:rsidTr="00BC7846">
        <w:trPr>
          <w:trHeight w:val="510"/>
          <w:jc w:val="center"/>
        </w:trPr>
        <w:tc>
          <w:tcPr>
            <w:tcW w:w="668" w:type="pct"/>
          </w:tcPr>
          <w:p w14:paraId="449D87B9" w14:textId="77777777" w:rsidR="00BC7846" w:rsidRPr="00AD2169" w:rsidRDefault="00BC7846" w:rsidP="00BC7846">
            <w:pPr>
              <w:tabs>
                <w:tab w:val="left" w:pos="851"/>
              </w:tabs>
              <w:spacing w:before="60" w:after="60" w:line="240" w:lineRule="auto"/>
              <w:rPr>
                <w:rFonts w:cs="Times New Roman"/>
                <w:szCs w:val="26"/>
              </w:rPr>
            </w:pPr>
            <w:r w:rsidRPr="00AD2169">
              <w:rPr>
                <w:rFonts w:cs="Times New Roman"/>
                <w:szCs w:val="26"/>
              </w:rPr>
              <w:t>WHZ</w:t>
            </w:r>
          </w:p>
        </w:tc>
        <w:tc>
          <w:tcPr>
            <w:tcW w:w="167" w:type="pct"/>
          </w:tcPr>
          <w:p w14:paraId="6A6C9906" w14:textId="77777777" w:rsidR="00BC7846" w:rsidRPr="00AD2169" w:rsidRDefault="00BC7846" w:rsidP="00BC7846">
            <w:pPr>
              <w:tabs>
                <w:tab w:val="left" w:pos="851"/>
              </w:tabs>
              <w:spacing w:before="60" w:after="60" w:line="240" w:lineRule="auto"/>
              <w:rPr>
                <w:rFonts w:cs="Times New Roman"/>
                <w:szCs w:val="26"/>
              </w:rPr>
            </w:pPr>
            <w:r w:rsidRPr="00AD2169">
              <w:rPr>
                <w:rFonts w:cs="Times New Roman"/>
                <w:szCs w:val="26"/>
              </w:rPr>
              <w:t>:</w:t>
            </w:r>
          </w:p>
        </w:tc>
        <w:tc>
          <w:tcPr>
            <w:tcW w:w="4165" w:type="pct"/>
          </w:tcPr>
          <w:p w14:paraId="6051C99F" w14:textId="76E804F2" w:rsidR="00BC7846" w:rsidRPr="00AD2169" w:rsidRDefault="00BC7846" w:rsidP="00BC7846">
            <w:pPr>
              <w:tabs>
                <w:tab w:val="left" w:pos="851"/>
              </w:tabs>
              <w:spacing w:before="60" w:after="60" w:line="240" w:lineRule="auto"/>
              <w:rPr>
                <w:rFonts w:cs="Times New Roman"/>
                <w:szCs w:val="26"/>
              </w:rPr>
            </w:pPr>
            <w:r w:rsidRPr="00AD2169">
              <w:rPr>
                <w:rFonts w:cs="Times New Roman"/>
                <w:szCs w:val="26"/>
              </w:rPr>
              <w:t>Weight for height Z-score (chỉ số Z-score cân nặng theo chiều cao)</w:t>
            </w:r>
          </w:p>
        </w:tc>
      </w:tr>
    </w:tbl>
    <w:p w14:paraId="2D5F9362" w14:textId="77777777" w:rsidR="009F5817" w:rsidRPr="00AD2169" w:rsidRDefault="009F5817" w:rsidP="00377306">
      <w:pPr>
        <w:rPr>
          <w:szCs w:val="26"/>
        </w:rPr>
      </w:pPr>
    </w:p>
    <w:p w14:paraId="46A5ED12" w14:textId="77777777" w:rsidR="009F5817" w:rsidRPr="00AD2169" w:rsidRDefault="009F5817" w:rsidP="00377306">
      <w:pPr>
        <w:rPr>
          <w:szCs w:val="26"/>
        </w:rPr>
      </w:pPr>
    </w:p>
    <w:p w14:paraId="6684968A" w14:textId="77777777" w:rsidR="009F5817" w:rsidRPr="00AD2169" w:rsidRDefault="009F5817" w:rsidP="00377306">
      <w:pPr>
        <w:rPr>
          <w:szCs w:val="26"/>
        </w:rPr>
      </w:pPr>
    </w:p>
    <w:p w14:paraId="07902585" w14:textId="77777777" w:rsidR="009F5817" w:rsidRPr="00AD2169" w:rsidRDefault="009F5817" w:rsidP="00377306">
      <w:pPr>
        <w:rPr>
          <w:szCs w:val="26"/>
        </w:rPr>
      </w:pPr>
    </w:p>
    <w:p w14:paraId="3FFC1CAF" w14:textId="77777777" w:rsidR="009F5817" w:rsidRPr="00AD2169" w:rsidRDefault="009F5817" w:rsidP="00377306">
      <w:pPr>
        <w:rPr>
          <w:szCs w:val="26"/>
        </w:rPr>
      </w:pPr>
    </w:p>
    <w:p w14:paraId="45E53659" w14:textId="77777777" w:rsidR="009F5817" w:rsidRPr="00AD2169" w:rsidRDefault="009F5817" w:rsidP="00377306">
      <w:pPr>
        <w:rPr>
          <w:szCs w:val="26"/>
        </w:rPr>
      </w:pPr>
    </w:p>
    <w:p w14:paraId="0562C6D5" w14:textId="77777777" w:rsidR="009F5817" w:rsidRPr="00AD2169" w:rsidRDefault="009F5817" w:rsidP="00377306">
      <w:pPr>
        <w:rPr>
          <w:szCs w:val="26"/>
        </w:rPr>
      </w:pPr>
      <w:r w:rsidRPr="00AD2169">
        <w:rPr>
          <w:szCs w:val="26"/>
        </w:rPr>
        <w:br w:type="page"/>
      </w:r>
    </w:p>
    <w:p w14:paraId="39728C55" w14:textId="68C762A7" w:rsidR="009F5817" w:rsidRPr="00AD2169" w:rsidRDefault="009F5817" w:rsidP="00377306">
      <w:pPr>
        <w:pStyle w:val="11"/>
        <w:rPr>
          <w:szCs w:val="26"/>
        </w:rPr>
      </w:pPr>
      <w:bookmarkStart w:id="19" w:name="_Toc74564664"/>
      <w:bookmarkStart w:id="20" w:name="_Toc92979750"/>
      <w:r w:rsidRPr="00AD2169">
        <w:rPr>
          <w:szCs w:val="26"/>
        </w:rPr>
        <w:lastRenderedPageBreak/>
        <w:t>DANH MỤC BẢNG</w:t>
      </w:r>
      <w:bookmarkEnd w:id="15"/>
      <w:bookmarkEnd w:id="19"/>
      <w:bookmarkEnd w:id="20"/>
    </w:p>
    <w:p w14:paraId="44209A20" w14:textId="412A0021" w:rsidR="00704362" w:rsidRPr="00AD2169" w:rsidRDefault="00704362" w:rsidP="00704362">
      <w:pPr>
        <w:pStyle w:val="11"/>
        <w:tabs>
          <w:tab w:val="left" w:pos="7476"/>
        </w:tabs>
        <w:jc w:val="left"/>
        <w:rPr>
          <w:szCs w:val="26"/>
        </w:rPr>
      </w:pPr>
      <w:r w:rsidRPr="00AD2169">
        <w:rPr>
          <w:szCs w:val="26"/>
        </w:rPr>
        <w:tab/>
        <w:t xml:space="preserve">     </w:t>
      </w:r>
      <w:bookmarkStart w:id="21" w:name="_Toc92979751"/>
      <w:r w:rsidRPr="00AD2169">
        <w:rPr>
          <w:szCs w:val="26"/>
        </w:rPr>
        <w:t>Trang</w:t>
      </w:r>
      <w:bookmarkEnd w:id="21"/>
    </w:p>
    <w:p w14:paraId="59C4A47A" w14:textId="09563B01" w:rsidR="0040467E" w:rsidRPr="00AD2169" w:rsidRDefault="00C46174" w:rsidP="0040467E">
      <w:pPr>
        <w:pStyle w:val="TOC1"/>
        <w:jc w:val="both"/>
        <w:rPr>
          <w:rFonts w:asciiTheme="minorHAnsi" w:eastAsiaTheme="minorEastAsia" w:hAnsiTheme="minorHAnsi" w:cstheme="minorBidi"/>
          <w:b w:val="0"/>
          <w:sz w:val="22"/>
          <w:szCs w:val="22"/>
          <w:lang w:val="vi-VN" w:eastAsia="vi-VN"/>
        </w:rPr>
      </w:pPr>
      <w:r w:rsidRPr="00AD2169">
        <w:rPr>
          <w:rStyle w:val="Hyperlink"/>
          <w:rFonts w:eastAsia="Arial"/>
          <w:b w:val="0"/>
          <w:color w:val="auto"/>
          <w:szCs w:val="26"/>
        </w:rPr>
        <w:fldChar w:fldCharType="begin"/>
      </w:r>
      <w:r w:rsidRPr="00AD2169">
        <w:rPr>
          <w:rStyle w:val="Hyperlink"/>
          <w:rFonts w:eastAsia="Arial"/>
          <w:b w:val="0"/>
          <w:color w:val="auto"/>
          <w:szCs w:val="26"/>
        </w:rPr>
        <w:instrText xml:space="preserve"> TOC \h \z \t "B1.,1" </w:instrText>
      </w:r>
      <w:r w:rsidRPr="00AD2169">
        <w:rPr>
          <w:rStyle w:val="Hyperlink"/>
          <w:rFonts w:eastAsia="Arial"/>
          <w:b w:val="0"/>
          <w:color w:val="auto"/>
          <w:szCs w:val="26"/>
        </w:rPr>
        <w:fldChar w:fldCharType="separate"/>
      </w:r>
      <w:hyperlink w:anchor="_Toc92979825" w:history="1">
        <w:r w:rsidR="0040467E" w:rsidRPr="00AD2169">
          <w:rPr>
            <w:rStyle w:val="Hyperlink"/>
            <w:b w:val="0"/>
            <w:color w:val="auto"/>
          </w:rPr>
          <w:t>Bảng 1.1. Tình trạng dinh dưỡng của trẻ được đánh giá theo chuẩn tăng trưởng WHO 2006 với 3 chỉ số theo Z-Score</w:t>
        </w:r>
        <w:r w:rsidR="0040467E" w:rsidRPr="00AD2169">
          <w:rPr>
            <w:b w:val="0"/>
            <w:webHidden/>
          </w:rPr>
          <w:tab/>
        </w:r>
        <w:r w:rsidR="0040467E" w:rsidRPr="00AD2169">
          <w:rPr>
            <w:b w:val="0"/>
            <w:webHidden/>
          </w:rPr>
          <w:fldChar w:fldCharType="begin"/>
        </w:r>
        <w:r w:rsidR="0040467E" w:rsidRPr="00AD2169">
          <w:rPr>
            <w:b w:val="0"/>
            <w:webHidden/>
          </w:rPr>
          <w:instrText xml:space="preserve"> PAGEREF _Toc92979825 \h </w:instrText>
        </w:r>
        <w:r w:rsidR="0040467E" w:rsidRPr="00AD2169">
          <w:rPr>
            <w:b w:val="0"/>
            <w:webHidden/>
          </w:rPr>
        </w:r>
        <w:r w:rsidR="0040467E" w:rsidRPr="00AD2169">
          <w:rPr>
            <w:b w:val="0"/>
            <w:webHidden/>
          </w:rPr>
          <w:fldChar w:fldCharType="separate"/>
        </w:r>
        <w:r w:rsidR="00BF5829">
          <w:rPr>
            <w:b w:val="0"/>
            <w:webHidden/>
          </w:rPr>
          <w:t>6</w:t>
        </w:r>
        <w:r w:rsidR="0040467E" w:rsidRPr="00AD2169">
          <w:rPr>
            <w:b w:val="0"/>
            <w:webHidden/>
          </w:rPr>
          <w:fldChar w:fldCharType="end"/>
        </w:r>
      </w:hyperlink>
    </w:p>
    <w:p w14:paraId="67E6B7CE" w14:textId="5CC6B574" w:rsidR="0040467E" w:rsidRPr="00AD2169" w:rsidRDefault="006924EA" w:rsidP="0040467E">
      <w:pPr>
        <w:pStyle w:val="TOC1"/>
        <w:jc w:val="both"/>
        <w:rPr>
          <w:rFonts w:asciiTheme="minorHAnsi" w:eastAsiaTheme="minorEastAsia" w:hAnsiTheme="minorHAnsi" w:cstheme="minorBidi"/>
          <w:b w:val="0"/>
          <w:sz w:val="22"/>
          <w:szCs w:val="22"/>
          <w:lang w:val="vi-VN" w:eastAsia="vi-VN"/>
        </w:rPr>
      </w:pPr>
      <w:hyperlink w:anchor="_Toc92979826" w:history="1">
        <w:r w:rsidR="0040467E" w:rsidRPr="00AD2169">
          <w:rPr>
            <w:rStyle w:val="Hyperlink"/>
            <w:b w:val="0"/>
            <w:color w:val="auto"/>
          </w:rPr>
          <w:t xml:space="preserve">Bảng 1.2. Các giá trị ngưỡng có ý nghĩa sức khỏe cộng đồng của chỉ số nhân trắc dinh dưỡng trẻ em </w:t>
        </w:r>
        <w:r w:rsidR="0040467E" w:rsidRPr="00AD2169">
          <w:rPr>
            <w:b w:val="0"/>
            <w:webHidden/>
          </w:rPr>
          <w:tab/>
        </w:r>
        <w:r w:rsidR="0040467E" w:rsidRPr="00AD2169">
          <w:rPr>
            <w:b w:val="0"/>
            <w:webHidden/>
          </w:rPr>
          <w:fldChar w:fldCharType="begin"/>
        </w:r>
        <w:r w:rsidR="0040467E" w:rsidRPr="00AD2169">
          <w:rPr>
            <w:b w:val="0"/>
            <w:webHidden/>
          </w:rPr>
          <w:instrText xml:space="preserve"> PAGEREF _Toc92979826 \h </w:instrText>
        </w:r>
        <w:r w:rsidR="0040467E" w:rsidRPr="00AD2169">
          <w:rPr>
            <w:b w:val="0"/>
            <w:webHidden/>
          </w:rPr>
        </w:r>
        <w:r w:rsidR="0040467E" w:rsidRPr="00AD2169">
          <w:rPr>
            <w:b w:val="0"/>
            <w:webHidden/>
          </w:rPr>
          <w:fldChar w:fldCharType="separate"/>
        </w:r>
        <w:r w:rsidR="00BF5829">
          <w:rPr>
            <w:b w:val="0"/>
            <w:webHidden/>
          </w:rPr>
          <w:t>6</w:t>
        </w:r>
        <w:r w:rsidR="0040467E" w:rsidRPr="00AD2169">
          <w:rPr>
            <w:b w:val="0"/>
            <w:webHidden/>
          </w:rPr>
          <w:fldChar w:fldCharType="end"/>
        </w:r>
      </w:hyperlink>
    </w:p>
    <w:p w14:paraId="192651B9" w14:textId="0B3E3C35" w:rsidR="0040467E" w:rsidRPr="00AD2169" w:rsidRDefault="006924EA" w:rsidP="0040467E">
      <w:pPr>
        <w:pStyle w:val="TOC1"/>
        <w:jc w:val="both"/>
        <w:rPr>
          <w:rFonts w:asciiTheme="minorHAnsi" w:eastAsiaTheme="minorEastAsia" w:hAnsiTheme="minorHAnsi" w:cstheme="minorBidi"/>
          <w:b w:val="0"/>
          <w:sz w:val="22"/>
          <w:szCs w:val="22"/>
          <w:lang w:val="vi-VN" w:eastAsia="vi-VN"/>
        </w:rPr>
      </w:pPr>
      <w:hyperlink w:anchor="_Toc92979827" w:history="1">
        <w:r w:rsidR="0040467E" w:rsidRPr="00AD2169">
          <w:rPr>
            <w:rStyle w:val="Hyperlink"/>
            <w:b w:val="0"/>
            <w:color w:val="auto"/>
          </w:rPr>
          <w:t>Bảng 1.3. Hàm lượng vi chất dinh dưỡng trong 1 gói Bibomix.</w:t>
        </w:r>
        <w:r w:rsidR="0040467E" w:rsidRPr="00AD2169">
          <w:rPr>
            <w:b w:val="0"/>
            <w:webHidden/>
          </w:rPr>
          <w:tab/>
        </w:r>
        <w:r w:rsidR="0040467E" w:rsidRPr="00AD2169">
          <w:rPr>
            <w:b w:val="0"/>
            <w:webHidden/>
          </w:rPr>
          <w:fldChar w:fldCharType="begin"/>
        </w:r>
        <w:r w:rsidR="0040467E" w:rsidRPr="00AD2169">
          <w:rPr>
            <w:b w:val="0"/>
            <w:webHidden/>
          </w:rPr>
          <w:instrText xml:space="preserve"> PAGEREF _Toc92979827 \h </w:instrText>
        </w:r>
        <w:r w:rsidR="0040467E" w:rsidRPr="00AD2169">
          <w:rPr>
            <w:b w:val="0"/>
            <w:webHidden/>
          </w:rPr>
        </w:r>
        <w:r w:rsidR="0040467E" w:rsidRPr="00AD2169">
          <w:rPr>
            <w:b w:val="0"/>
            <w:webHidden/>
          </w:rPr>
          <w:fldChar w:fldCharType="separate"/>
        </w:r>
        <w:r w:rsidR="00BF5829">
          <w:rPr>
            <w:b w:val="0"/>
            <w:webHidden/>
          </w:rPr>
          <w:t>42</w:t>
        </w:r>
        <w:r w:rsidR="0040467E" w:rsidRPr="00AD2169">
          <w:rPr>
            <w:b w:val="0"/>
            <w:webHidden/>
          </w:rPr>
          <w:fldChar w:fldCharType="end"/>
        </w:r>
      </w:hyperlink>
    </w:p>
    <w:p w14:paraId="6E19F1A8" w14:textId="0F348490" w:rsidR="0040467E" w:rsidRPr="00AD2169" w:rsidRDefault="006924EA" w:rsidP="0040467E">
      <w:pPr>
        <w:pStyle w:val="TOC1"/>
        <w:jc w:val="both"/>
        <w:rPr>
          <w:rFonts w:asciiTheme="minorHAnsi" w:eastAsiaTheme="minorEastAsia" w:hAnsiTheme="minorHAnsi" w:cstheme="minorBidi"/>
          <w:b w:val="0"/>
          <w:sz w:val="22"/>
          <w:szCs w:val="22"/>
          <w:lang w:val="vi-VN" w:eastAsia="vi-VN"/>
        </w:rPr>
      </w:pPr>
      <w:hyperlink w:anchor="_Toc92979828" w:history="1">
        <w:r w:rsidR="0040467E" w:rsidRPr="00AD2169">
          <w:rPr>
            <w:rStyle w:val="Hyperlink"/>
            <w:b w:val="0"/>
            <w:color w:val="auto"/>
          </w:rPr>
          <w:t>Bảng 1.4. Thành phần dinh dưỡng trong 1 gói Bibomix.</w:t>
        </w:r>
        <w:r w:rsidR="0040467E" w:rsidRPr="00AD2169">
          <w:rPr>
            <w:b w:val="0"/>
            <w:webHidden/>
          </w:rPr>
          <w:tab/>
        </w:r>
        <w:r w:rsidR="0040467E" w:rsidRPr="00AD2169">
          <w:rPr>
            <w:b w:val="0"/>
            <w:webHidden/>
          </w:rPr>
          <w:fldChar w:fldCharType="begin"/>
        </w:r>
        <w:r w:rsidR="0040467E" w:rsidRPr="00AD2169">
          <w:rPr>
            <w:b w:val="0"/>
            <w:webHidden/>
          </w:rPr>
          <w:instrText xml:space="preserve"> PAGEREF _Toc92979828 \h </w:instrText>
        </w:r>
        <w:r w:rsidR="0040467E" w:rsidRPr="00AD2169">
          <w:rPr>
            <w:b w:val="0"/>
            <w:webHidden/>
          </w:rPr>
        </w:r>
        <w:r w:rsidR="0040467E" w:rsidRPr="00AD2169">
          <w:rPr>
            <w:b w:val="0"/>
            <w:webHidden/>
          </w:rPr>
          <w:fldChar w:fldCharType="separate"/>
        </w:r>
        <w:r w:rsidR="00BF5829">
          <w:rPr>
            <w:b w:val="0"/>
            <w:webHidden/>
          </w:rPr>
          <w:t>43</w:t>
        </w:r>
        <w:r w:rsidR="0040467E" w:rsidRPr="00AD2169">
          <w:rPr>
            <w:b w:val="0"/>
            <w:webHidden/>
          </w:rPr>
          <w:fldChar w:fldCharType="end"/>
        </w:r>
      </w:hyperlink>
    </w:p>
    <w:p w14:paraId="7458B6DC" w14:textId="3E264E13" w:rsidR="0040467E" w:rsidRPr="00AD2169" w:rsidRDefault="006924EA" w:rsidP="0040467E">
      <w:pPr>
        <w:pStyle w:val="TOC1"/>
        <w:jc w:val="both"/>
        <w:rPr>
          <w:rFonts w:asciiTheme="minorHAnsi" w:eastAsiaTheme="minorEastAsia" w:hAnsiTheme="minorHAnsi" w:cstheme="minorBidi"/>
          <w:b w:val="0"/>
          <w:sz w:val="22"/>
          <w:szCs w:val="22"/>
          <w:lang w:val="vi-VN" w:eastAsia="vi-VN"/>
        </w:rPr>
      </w:pPr>
      <w:hyperlink w:anchor="_Toc92979829" w:history="1">
        <w:r w:rsidR="0040467E" w:rsidRPr="00AD2169">
          <w:rPr>
            <w:rStyle w:val="Hyperlink"/>
            <w:b w:val="0"/>
            <w:color w:val="auto"/>
          </w:rPr>
          <w:t>Bảng 3.1. Một số thông tin về bố, mẹ của trẻ theo địa dư.</w:t>
        </w:r>
        <w:r w:rsidR="0040467E" w:rsidRPr="00AD2169">
          <w:rPr>
            <w:b w:val="0"/>
            <w:webHidden/>
          </w:rPr>
          <w:tab/>
        </w:r>
        <w:r w:rsidR="0040467E" w:rsidRPr="00AD2169">
          <w:rPr>
            <w:b w:val="0"/>
            <w:webHidden/>
          </w:rPr>
          <w:fldChar w:fldCharType="begin"/>
        </w:r>
        <w:r w:rsidR="0040467E" w:rsidRPr="00AD2169">
          <w:rPr>
            <w:b w:val="0"/>
            <w:webHidden/>
          </w:rPr>
          <w:instrText xml:space="preserve"> PAGEREF _Toc92979829 \h </w:instrText>
        </w:r>
        <w:r w:rsidR="0040467E" w:rsidRPr="00AD2169">
          <w:rPr>
            <w:b w:val="0"/>
            <w:webHidden/>
          </w:rPr>
        </w:r>
        <w:r w:rsidR="0040467E" w:rsidRPr="00AD2169">
          <w:rPr>
            <w:b w:val="0"/>
            <w:webHidden/>
          </w:rPr>
          <w:fldChar w:fldCharType="separate"/>
        </w:r>
        <w:r w:rsidR="00BF5829">
          <w:rPr>
            <w:b w:val="0"/>
            <w:webHidden/>
          </w:rPr>
          <w:t>65</w:t>
        </w:r>
        <w:r w:rsidR="0040467E" w:rsidRPr="00AD2169">
          <w:rPr>
            <w:b w:val="0"/>
            <w:webHidden/>
          </w:rPr>
          <w:fldChar w:fldCharType="end"/>
        </w:r>
      </w:hyperlink>
    </w:p>
    <w:p w14:paraId="0A6C0771" w14:textId="07ECC9FA" w:rsidR="0040467E" w:rsidRPr="00AD2169" w:rsidRDefault="006924EA" w:rsidP="0040467E">
      <w:pPr>
        <w:pStyle w:val="TOC1"/>
        <w:jc w:val="both"/>
        <w:rPr>
          <w:rFonts w:asciiTheme="minorHAnsi" w:eastAsiaTheme="minorEastAsia" w:hAnsiTheme="minorHAnsi" w:cstheme="minorBidi"/>
          <w:b w:val="0"/>
          <w:sz w:val="22"/>
          <w:szCs w:val="22"/>
          <w:lang w:val="vi-VN" w:eastAsia="vi-VN"/>
        </w:rPr>
      </w:pPr>
      <w:hyperlink w:anchor="_Toc92979830" w:history="1">
        <w:r w:rsidR="0040467E" w:rsidRPr="00AD2169">
          <w:rPr>
            <w:rStyle w:val="Hyperlink"/>
            <w:b w:val="0"/>
            <w:color w:val="auto"/>
          </w:rPr>
          <w:t>Bảng 3.2. Một số thông tin về nuôi dưỡng trẻ và chẩn đoán khi vào viện</w:t>
        </w:r>
        <w:r w:rsidR="0040467E" w:rsidRPr="00AD2169">
          <w:rPr>
            <w:b w:val="0"/>
            <w:webHidden/>
          </w:rPr>
          <w:tab/>
        </w:r>
        <w:r w:rsidR="0040467E" w:rsidRPr="00AD2169">
          <w:rPr>
            <w:b w:val="0"/>
            <w:webHidden/>
          </w:rPr>
          <w:fldChar w:fldCharType="begin"/>
        </w:r>
        <w:r w:rsidR="0040467E" w:rsidRPr="00AD2169">
          <w:rPr>
            <w:b w:val="0"/>
            <w:webHidden/>
          </w:rPr>
          <w:instrText xml:space="preserve"> PAGEREF _Toc92979830 \h </w:instrText>
        </w:r>
        <w:r w:rsidR="0040467E" w:rsidRPr="00AD2169">
          <w:rPr>
            <w:b w:val="0"/>
            <w:webHidden/>
          </w:rPr>
        </w:r>
        <w:r w:rsidR="0040467E" w:rsidRPr="00AD2169">
          <w:rPr>
            <w:b w:val="0"/>
            <w:webHidden/>
          </w:rPr>
          <w:fldChar w:fldCharType="separate"/>
        </w:r>
        <w:r w:rsidR="00BF5829">
          <w:rPr>
            <w:b w:val="0"/>
            <w:webHidden/>
          </w:rPr>
          <w:t>67</w:t>
        </w:r>
        <w:r w:rsidR="0040467E" w:rsidRPr="00AD2169">
          <w:rPr>
            <w:b w:val="0"/>
            <w:webHidden/>
          </w:rPr>
          <w:fldChar w:fldCharType="end"/>
        </w:r>
      </w:hyperlink>
    </w:p>
    <w:p w14:paraId="6D6634B8" w14:textId="70B972CF" w:rsidR="0040467E" w:rsidRPr="00AD2169" w:rsidRDefault="006924EA" w:rsidP="0040467E">
      <w:pPr>
        <w:pStyle w:val="TOC1"/>
        <w:jc w:val="both"/>
        <w:rPr>
          <w:rFonts w:asciiTheme="minorHAnsi" w:eastAsiaTheme="minorEastAsia" w:hAnsiTheme="minorHAnsi" w:cstheme="minorBidi"/>
          <w:b w:val="0"/>
          <w:sz w:val="22"/>
          <w:szCs w:val="22"/>
          <w:lang w:val="vi-VN" w:eastAsia="vi-VN"/>
        </w:rPr>
      </w:pPr>
      <w:hyperlink w:anchor="_Toc92979831" w:history="1">
        <w:r w:rsidR="0040467E" w:rsidRPr="00AD2169">
          <w:rPr>
            <w:rStyle w:val="Hyperlink"/>
            <w:b w:val="0"/>
            <w:color w:val="auto"/>
          </w:rPr>
          <w:t xml:space="preserve">Bảng 3.3. Tình trạng dinh dưỡng của trẻ theo giới tính </w:t>
        </w:r>
        <w:r w:rsidR="0040467E" w:rsidRPr="00AD2169">
          <w:rPr>
            <w:b w:val="0"/>
            <w:webHidden/>
          </w:rPr>
          <w:tab/>
        </w:r>
        <w:r w:rsidR="0040467E" w:rsidRPr="00AD2169">
          <w:rPr>
            <w:b w:val="0"/>
            <w:webHidden/>
          </w:rPr>
          <w:fldChar w:fldCharType="begin"/>
        </w:r>
        <w:r w:rsidR="0040467E" w:rsidRPr="00AD2169">
          <w:rPr>
            <w:b w:val="0"/>
            <w:webHidden/>
          </w:rPr>
          <w:instrText xml:space="preserve"> PAGEREF _Toc92979831 \h </w:instrText>
        </w:r>
        <w:r w:rsidR="0040467E" w:rsidRPr="00AD2169">
          <w:rPr>
            <w:b w:val="0"/>
            <w:webHidden/>
          </w:rPr>
        </w:r>
        <w:r w:rsidR="0040467E" w:rsidRPr="00AD2169">
          <w:rPr>
            <w:b w:val="0"/>
            <w:webHidden/>
          </w:rPr>
          <w:fldChar w:fldCharType="separate"/>
        </w:r>
        <w:r w:rsidR="00BF5829">
          <w:rPr>
            <w:b w:val="0"/>
            <w:webHidden/>
          </w:rPr>
          <w:t>69</w:t>
        </w:r>
        <w:r w:rsidR="0040467E" w:rsidRPr="00AD2169">
          <w:rPr>
            <w:b w:val="0"/>
            <w:webHidden/>
          </w:rPr>
          <w:fldChar w:fldCharType="end"/>
        </w:r>
      </w:hyperlink>
    </w:p>
    <w:p w14:paraId="0501594E" w14:textId="7C8289D1" w:rsidR="0040467E" w:rsidRPr="00AD2169" w:rsidRDefault="006924EA" w:rsidP="0040467E">
      <w:pPr>
        <w:pStyle w:val="TOC1"/>
        <w:jc w:val="both"/>
        <w:rPr>
          <w:rFonts w:asciiTheme="minorHAnsi" w:eastAsiaTheme="minorEastAsia" w:hAnsiTheme="minorHAnsi" w:cstheme="minorBidi"/>
          <w:b w:val="0"/>
          <w:sz w:val="22"/>
          <w:szCs w:val="22"/>
          <w:lang w:val="vi-VN" w:eastAsia="vi-VN"/>
        </w:rPr>
      </w:pPr>
      <w:hyperlink w:anchor="_Toc92979832" w:history="1">
        <w:r w:rsidR="0040467E" w:rsidRPr="00AD2169">
          <w:rPr>
            <w:rStyle w:val="Hyperlink"/>
            <w:b w:val="0"/>
            <w:color w:val="auto"/>
          </w:rPr>
          <w:t>Bảng 3.4. Tình trạng dinh dưỡng của trẻ theo nghề nghiệp của mẹ</w:t>
        </w:r>
        <w:r w:rsidR="0040467E" w:rsidRPr="00AD2169">
          <w:rPr>
            <w:b w:val="0"/>
            <w:webHidden/>
          </w:rPr>
          <w:tab/>
        </w:r>
        <w:r w:rsidR="0040467E" w:rsidRPr="00AD2169">
          <w:rPr>
            <w:b w:val="0"/>
            <w:webHidden/>
          </w:rPr>
          <w:fldChar w:fldCharType="begin"/>
        </w:r>
        <w:r w:rsidR="0040467E" w:rsidRPr="00AD2169">
          <w:rPr>
            <w:b w:val="0"/>
            <w:webHidden/>
          </w:rPr>
          <w:instrText xml:space="preserve"> PAGEREF _Toc92979832 \h </w:instrText>
        </w:r>
        <w:r w:rsidR="0040467E" w:rsidRPr="00AD2169">
          <w:rPr>
            <w:b w:val="0"/>
            <w:webHidden/>
          </w:rPr>
        </w:r>
        <w:r w:rsidR="0040467E" w:rsidRPr="00AD2169">
          <w:rPr>
            <w:b w:val="0"/>
            <w:webHidden/>
          </w:rPr>
          <w:fldChar w:fldCharType="separate"/>
        </w:r>
        <w:r w:rsidR="00BF5829">
          <w:rPr>
            <w:b w:val="0"/>
            <w:webHidden/>
          </w:rPr>
          <w:t>70</w:t>
        </w:r>
        <w:r w:rsidR="0040467E" w:rsidRPr="00AD2169">
          <w:rPr>
            <w:b w:val="0"/>
            <w:webHidden/>
          </w:rPr>
          <w:fldChar w:fldCharType="end"/>
        </w:r>
      </w:hyperlink>
    </w:p>
    <w:p w14:paraId="1FCBAC87" w14:textId="648A5ADF" w:rsidR="0040467E" w:rsidRPr="00AD2169" w:rsidRDefault="006924EA" w:rsidP="0040467E">
      <w:pPr>
        <w:pStyle w:val="TOC1"/>
        <w:jc w:val="both"/>
        <w:rPr>
          <w:rFonts w:asciiTheme="minorHAnsi" w:eastAsiaTheme="minorEastAsia" w:hAnsiTheme="minorHAnsi" w:cstheme="minorBidi"/>
          <w:b w:val="0"/>
          <w:sz w:val="22"/>
          <w:szCs w:val="22"/>
          <w:lang w:val="vi-VN" w:eastAsia="vi-VN"/>
        </w:rPr>
      </w:pPr>
      <w:hyperlink w:anchor="_Toc92979833" w:history="1">
        <w:r w:rsidR="0040467E" w:rsidRPr="00AD2169">
          <w:rPr>
            <w:rStyle w:val="Hyperlink"/>
            <w:b w:val="0"/>
            <w:color w:val="auto"/>
          </w:rPr>
          <w:t xml:space="preserve">Bảng 3.5. Tình trạng dinh dưỡng của trẻ theo nghề nghiệp của bố </w:t>
        </w:r>
        <w:r w:rsidR="0040467E" w:rsidRPr="00AD2169">
          <w:rPr>
            <w:b w:val="0"/>
            <w:webHidden/>
          </w:rPr>
          <w:tab/>
        </w:r>
        <w:r w:rsidR="0040467E" w:rsidRPr="00AD2169">
          <w:rPr>
            <w:b w:val="0"/>
            <w:webHidden/>
          </w:rPr>
          <w:fldChar w:fldCharType="begin"/>
        </w:r>
        <w:r w:rsidR="0040467E" w:rsidRPr="00AD2169">
          <w:rPr>
            <w:b w:val="0"/>
            <w:webHidden/>
          </w:rPr>
          <w:instrText xml:space="preserve"> PAGEREF _Toc92979833 \h </w:instrText>
        </w:r>
        <w:r w:rsidR="0040467E" w:rsidRPr="00AD2169">
          <w:rPr>
            <w:b w:val="0"/>
            <w:webHidden/>
          </w:rPr>
        </w:r>
        <w:r w:rsidR="0040467E" w:rsidRPr="00AD2169">
          <w:rPr>
            <w:b w:val="0"/>
            <w:webHidden/>
          </w:rPr>
          <w:fldChar w:fldCharType="separate"/>
        </w:r>
        <w:r w:rsidR="00BF5829">
          <w:rPr>
            <w:b w:val="0"/>
            <w:webHidden/>
          </w:rPr>
          <w:t>71</w:t>
        </w:r>
        <w:r w:rsidR="0040467E" w:rsidRPr="00AD2169">
          <w:rPr>
            <w:b w:val="0"/>
            <w:webHidden/>
          </w:rPr>
          <w:fldChar w:fldCharType="end"/>
        </w:r>
      </w:hyperlink>
    </w:p>
    <w:p w14:paraId="63A66A71" w14:textId="17F54F07" w:rsidR="0040467E" w:rsidRPr="00AD2169" w:rsidRDefault="006924EA" w:rsidP="0040467E">
      <w:pPr>
        <w:pStyle w:val="TOC1"/>
        <w:jc w:val="both"/>
        <w:rPr>
          <w:rFonts w:asciiTheme="minorHAnsi" w:eastAsiaTheme="minorEastAsia" w:hAnsiTheme="minorHAnsi" w:cstheme="minorBidi"/>
          <w:b w:val="0"/>
          <w:sz w:val="22"/>
          <w:szCs w:val="22"/>
          <w:lang w:val="vi-VN" w:eastAsia="vi-VN"/>
        </w:rPr>
      </w:pPr>
      <w:hyperlink w:anchor="_Toc92979834" w:history="1">
        <w:r w:rsidR="0040467E" w:rsidRPr="00AD2169">
          <w:rPr>
            <w:rStyle w:val="Hyperlink"/>
            <w:b w:val="0"/>
            <w:color w:val="auto"/>
          </w:rPr>
          <w:t>Bảng 3.6. Tình trạng dinh dưỡng của trẻ theo học vấn của mẹ</w:t>
        </w:r>
        <w:r w:rsidR="0040467E" w:rsidRPr="00AD2169">
          <w:rPr>
            <w:b w:val="0"/>
            <w:webHidden/>
          </w:rPr>
          <w:tab/>
        </w:r>
        <w:r w:rsidR="0040467E" w:rsidRPr="00AD2169">
          <w:rPr>
            <w:b w:val="0"/>
            <w:webHidden/>
          </w:rPr>
          <w:fldChar w:fldCharType="begin"/>
        </w:r>
        <w:r w:rsidR="0040467E" w:rsidRPr="00AD2169">
          <w:rPr>
            <w:b w:val="0"/>
            <w:webHidden/>
          </w:rPr>
          <w:instrText xml:space="preserve"> PAGEREF _Toc92979834 \h </w:instrText>
        </w:r>
        <w:r w:rsidR="0040467E" w:rsidRPr="00AD2169">
          <w:rPr>
            <w:b w:val="0"/>
            <w:webHidden/>
          </w:rPr>
        </w:r>
        <w:r w:rsidR="0040467E" w:rsidRPr="00AD2169">
          <w:rPr>
            <w:b w:val="0"/>
            <w:webHidden/>
          </w:rPr>
          <w:fldChar w:fldCharType="separate"/>
        </w:r>
        <w:r w:rsidR="00BF5829">
          <w:rPr>
            <w:b w:val="0"/>
            <w:webHidden/>
          </w:rPr>
          <w:t>72</w:t>
        </w:r>
        <w:r w:rsidR="0040467E" w:rsidRPr="00AD2169">
          <w:rPr>
            <w:b w:val="0"/>
            <w:webHidden/>
          </w:rPr>
          <w:fldChar w:fldCharType="end"/>
        </w:r>
      </w:hyperlink>
    </w:p>
    <w:p w14:paraId="024E621F" w14:textId="58C49298" w:rsidR="0040467E" w:rsidRPr="00AD2169" w:rsidRDefault="006924EA" w:rsidP="0040467E">
      <w:pPr>
        <w:pStyle w:val="TOC1"/>
        <w:jc w:val="both"/>
        <w:rPr>
          <w:rFonts w:asciiTheme="minorHAnsi" w:eastAsiaTheme="minorEastAsia" w:hAnsiTheme="minorHAnsi" w:cstheme="minorBidi"/>
          <w:b w:val="0"/>
          <w:sz w:val="22"/>
          <w:szCs w:val="22"/>
          <w:lang w:val="vi-VN" w:eastAsia="vi-VN"/>
        </w:rPr>
      </w:pPr>
      <w:hyperlink w:anchor="_Toc92979835" w:history="1">
        <w:r w:rsidR="0040467E" w:rsidRPr="00AD2169">
          <w:rPr>
            <w:rStyle w:val="Hyperlink"/>
            <w:b w:val="0"/>
            <w:color w:val="auto"/>
          </w:rPr>
          <w:t xml:space="preserve">Bảng 3.7. Tình trạng dinh dưỡng của trẻ theo học vấn của bố </w:t>
        </w:r>
        <w:r w:rsidR="0040467E" w:rsidRPr="00AD2169">
          <w:rPr>
            <w:b w:val="0"/>
            <w:webHidden/>
          </w:rPr>
          <w:tab/>
        </w:r>
        <w:r w:rsidR="0040467E" w:rsidRPr="00AD2169">
          <w:rPr>
            <w:b w:val="0"/>
            <w:webHidden/>
          </w:rPr>
          <w:fldChar w:fldCharType="begin"/>
        </w:r>
        <w:r w:rsidR="0040467E" w:rsidRPr="00AD2169">
          <w:rPr>
            <w:b w:val="0"/>
            <w:webHidden/>
          </w:rPr>
          <w:instrText xml:space="preserve"> PAGEREF _Toc92979835 \h </w:instrText>
        </w:r>
        <w:r w:rsidR="0040467E" w:rsidRPr="00AD2169">
          <w:rPr>
            <w:b w:val="0"/>
            <w:webHidden/>
          </w:rPr>
        </w:r>
        <w:r w:rsidR="0040467E" w:rsidRPr="00AD2169">
          <w:rPr>
            <w:b w:val="0"/>
            <w:webHidden/>
          </w:rPr>
          <w:fldChar w:fldCharType="separate"/>
        </w:r>
        <w:r w:rsidR="00BF5829">
          <w:rPr>
            <w:b w:val="0"/>
            <w:webHidden/>
          </w:rPr>
          <w:t>73</w:t>
        </w:r>
        <w:r w:rsidR="0040467E" w:rsidRPr="00AD2169">
          <w:rPr>
            <w:b w:val="0"/>
            <w:webHidden/>
          </w:rPr>
          <w:fldChar w:fldCharType="end"/>
        </w:r>
      </w:hyperlink>
    </w:p>
    <w:p w14:paraId="1416F669" w14:textId="03FB2E1D" w:rsidR="0040467E" w:rsidRPr="00AD2169" w:rsidRDefault="006924EA" w:rsidP="0040467E">
      <w:pPr>
        <w:pStyle w:val="TOC1"/>
        <w:jc w:val="both"/>
        <w:rPr>
          <w:rFonts w:asciiTheme="minorHAnsi" w:eastAsiaTheme="minorEastAsia" w:hAnsiTheme="minorHAnsi" w:cstheme="minorBidi"/>
          <w:b w:val="0"/>
          <w:sz w:val="22"/>
          <w:szCs w:val="22"/>
          <w:lang w:val="vi-VN" w:eastAsia="vi-VN"/>
        </w:rPr>
      </w:pPr>
      <w:hyperlink w:anchor="_Toc92979836" w:history="1">
        <w:r w:rsidR="0040467E" w:rsidRPr="00AD2169">
          <w:rPr>
            <w:rStyle w:val="Hyperlink"/>
            <w:b w:val="0"/>
            <w:color w:val="auto"/>
          </w:rPr>
          <w:t xml:space="preserve">Bảng 3.8. Suy dinh dưỡng thấp còi theo số lần </w:t>
        </w:r>
        <w:r w:rsidR="00F1238C" w:rsidRPr="00AD2169">
          <w:rPr>
            <w:rStyle w:val="Hyperlink"/>
            <w:b w:val="0"/>
            <w:color w:val="auto"/>
          </w:rPr>
          <w:t>NKHHC</w:t>
        </w:r>
        <w:r w:rsidR="0040467E" w:rsidRPr="00AD2169">
          <w:rPr>
            <w:rStyle w:val="Hyperlink"/>
            <w:b w:val="0"/>
            <w:color w:val="auto"/>
          </w:rPr>
          <w:t xml:space="preserve"> và tuổi.</w:t>
        </w:r>
        <w:r w:rsidR="0040467E" w:rsidRPr="00AD2169">
          <w:rPr>
            <w:b w:val="0"/>
            <w:webHidden/>
          </w:rPr>
          <w:tab/>
        </w:r>
        <w:r w:rsidR="0040467E" w:rsidRPr="00AD2169">
          <w:rPr>
            <w:b w:val="0"/>
            <w:webHidden/>
          </w:rPr>
          <w:fldChar w:fldCharType="begin"/>
        </w:r>
        <w:r w:rsidR="0040467E" w:rsidRPr="00AD2169">
          <w:rPr>
            <w:b w:val="0"/>
            <w:webHidden/>
          </w:rPr>
          <w:instrText xml:space="preserve"> PAGEREF _Toc92979836 \h </w:instrText>
        </w:r>
        <w:r w:rsidR="0040467E" w:rsidRPr="00AD2169">
          <w:rPr>
            <w:b w:val="0"/>
            <w:webHidden/>
          </w:rPr>
        </w:r>
        <w:r w:rsidR="0040467E" w:rsidRPr="00AD2169">
          <w:rPr>
            <w:b w:val="0"/>
            <w:webHidden/>
          </w:rPr>
          <w:fldChar w:fldCharType="separate"/>
        </w:r>
        <w:r w:rsidR="00BF5829">
          <w:rPr>
            <w:b w:val="0"/>
            <w:webHidden/>
          </w:rPr>
          <w:t>74</w:t>
        </w:r>
        <w:r w:rsidR="0040467E" w:rsidRPr="00AD2169">
          <w:rPr>
            <w:b w:val="0"/>
            <w:webHidden/>
          </w:rPr>
          <w:fldChar w:fldCharType="end"/>
        </w:r>
      </w:hyperlink>
    </w:p>
    <w:p w14:paraId="4FF7E7FF" w14:textId="59AFB038" w:rsidR="0040467E" w:rsidRPr="00AD2169" w:rsidRDefault="006924EA" w:rsidP="0040467E">
      <w:pPr>
        <w:pStyle w:val="TOC1"/>
        <w:jc w:val="both"/>
        <w:rPr>
          <w:rFonts w:asciiTheme="minorHAnsi" w:eastAsiaTheme="minorEastAsia" w:hAnsiTheme="minorHAnsi" w:cstheme="minorBidi"/>
          <w:b w:val="0"/>
          <w:sz w:val="22"/>
          <w:szCs w:val="22"/>
          <w:lang w:val="vi-VN" w:eastAsia="vi-VN"/>
        </w:rPr>
      </w:pPr>
      <w:hyperlink w:anchor="_Toc92979837" w:history="1">
        <w:r w:rsidR="0040467E" w:rsidRPr="00AD2169">
          <w:rPr>
            <w:rStyle w:val="Hyperlink"/>
            <w:b w:val="0"/>
            <w:color w:val="auto"/>
          </w:rPr>
          <w:t>Bảng 3.9. Suy dinh dưỡng nhẹ cân theo số lần nhiễm khuẩn hô hấp cấp và tuổi.</w:t>
        </w:r>
        <w:r w:rsidR="0040467E" w:rsidRPr="00AD2169">
          <w:rPr>
            <w:b w:val="0"/>
            <w:webHidden/>
          </w:rPr>
          <w:tab/>
        </w:r>
        <w:r w:rsidR="0040467E" w:rsidRPr="00AD2169">
          <w:rPr>
            <w:b w:val="0"/>
            <w:webHidden/>
          </w:rPr>
          <w:fldChar w:fldCharType="begin"/>
        </w:r>
        <w:r w:rsidR="0040467E" w:rsidRPr="00AD2169">
          <w:rPr>
            <w:b w:val="0"/>
            <w:webHidden/>
          </w:rPr>
          <w:instrText xml:space="preserve"> PAGEREF _Toc92979837 \h </w:instrText>
        </w:r>
        <w:r w:rsidR="0040467E" w:rsidRPr="00AD2169">
          <w:rPr>
            <w:b w:val="0"/>
            <w:webHidden/>
          </w:rPr>
        </w:r>
        <w:r w:rsidR="0040467E" w:rsidRPr="00AD2169">
          <w:rPr>
            <w:b w:val="0"/>
            <w:webHidden/>
          </w:rPr>
          <w:fldChar w:fldCharType="separate"/>
        </w:r>
        <w:r w:rsidR="00BF5829">
          <w:rPr>
            <w:b w:val="0"/>
            <w:webHidden/>
          </w:rPr>
          <w:t>75</w:t>
        </w:r>
        <w:r w:rsidR="0040467E" w:rsidRPr="00AD2169">
          <w:rPr>
            <w:b w:val="0"/>
            <w:webHidden/>
          </w:rPr>
          <w:fldChar w:fldCharType="end"/>
        </w:r>
      </w:hyperlink>
    </w:p>
    <w:p w14:paraId="748C07E9" w14:textId="0BB2124A" w:rsidR="0040467E" w:rsidRPr="00AD2169" w:rsidRDefault="006924EA" w:rsidP="0040467E">
      <w:pPr>
        <w:pStyle w:val="TOC1"/>
        <w:jc w:val="both"/>
        <w:rPr>
          <w:rFonts w:asciiTheme="minorHAnsi" w:eastAsiaTheme="minorEastAsia" w:hAnsiTheme="minorHAnsi" w:cstheme="minorBidi"/>
          <w:b w:val="0"/>
          <w:sz w:val="22"/>
          <w:szCs w:val="22"/>
          <w:lang w:val="vi-VN" w:eastAsia="vi-VN"/>
        </w:rPr>
      </w:pPr>
      <w:hyperlink w:anchor="_Toc92979838" w:history="1">
        <w:r w:rsidR="0040467E" w:rsidRPr="00AD2169">
          <w:rPr>
            <w:rStyle w:val="Hyperlink"/>
            <w:b w:val="0"/>
            <w:color w:val="auto"/>
          </w:rPr>
          <w:t xml:space="preserve">Bảng 3.10. Suy dinh dưỡng gầy còm theo số lần </w:t>
        </w:r>
        <w:r w:rsidR="00F1238C" w:rsidRPr="00AD2169">
          <w:rPr>
            <w:rStyle w:val="Hyperlink"/>
            <w:b w:val="0"/>
            <w:color w:val="auto"/>
          </w:rPr>
          <w:t>NKHHC</w:t>
        </w:r>
        <w:r w:rsidR="0040467E" w:rsidRPr="00AD2169">
          <w:rPr>
            <w:rStyle w:val="Hyperlink"/>
            <w:b w:val="0"/>
            <w:color w:val="auto"/>
          </w:rPr>
          <w:t xml:space="preserve"> và tuổi.</w:t>
        </w:r>
        <w:r w:rsidR="0040467E" w:rsidRPr="00AD2169">
          <w:rPr>
            <w:b w:val="0"/>
            <w:webHidden/>
          </w:rPr>
          <w:tab/>
        </w:r>
        <w:r w:rsidR="0040467E" w:rsidRPr="00AD2169">
          <w:rPr>
            <w:b w:val="0"/>
            <w:webHidden/>
          </w:rPr>
          <w:fldChar w:fldCharType="begin"/>
        </w:r>
        <w:r w:rsidR="0040467E" w:rsidRPr="00AD2169">
          <w:rPr>
            <w:b w:val="0"/>
            <w:webHidden/>
          </w:rPr>
          <w:instrText xml:space="preserve"> PAGEREF _Toc92979838 \h </w:instrText>
        </w:r>
        <w:r w:rsidR="0040467E" w:rsidRPr="00AD2169">
          <w:rPr>
            <w:b w:val="0"/>
            <w:webHidden/>
          </w:rPr>
        </w:r>
        <w:r w:rsidR="0040467E" w:rsidRPr="00AD2169">
          <w:rPr>
            <w:b w:val="0"/>
            <w:webHidden/>
          </w:rPr>
          <w:fldChar w:fldCharType="separate"/>
        </w:r>
        <w:r w:rsidR="00BF5829">
          <w:rPr>
            <w:b w:val="0"/>
            <w:webHidden/>
          </w:rPr>
          <w:t>76</w:t>
        </w:r>
        <w:r w:rsidR="0040467E" w:rsidRPr="00AD2169">
          <w:rPr>
            <w:b w:val="0"/>
            <w:webHidden/>
          </w:rPr>
          <w:fldChar w:fldCharType="end"/>
        </w:r>
      </w:hyperlink>
    </w:p>
    <w:p w14:paraId="3B187386" w14:textId="0EFA7D6A" w:rsidR="0040467E" w:rsidRPr="00AD2169" w:rsidRDefault="006924EA" w:rsidP="0040467E">
      <w:pPr>
        <w:pStyle w:val="TOC1"/>
        <w:jc w:val="both"/>
        <w:rPr>
          <w:rFonts w:asciiTheme="minorHAnsi" w:eastAsiaTheme="minorEastAsia" w:hAnsiTheme="minorHAnsi" w:cstheme="minorBidi"/>
          <w:b w:val="0"/>
          <w:sz w:val="22"/>
          <w:szCs w:val="22"/>
          <w:lang w:val="vi-VN" w:eastAsia="vi-VN"/>
        </w:rPr>
      </w:pPr>
      <w:hyperlink w:anchor="_Toc92979839" w:history="1">
        <w:r w:rsidR="0040467E" w:rsidRPr="00AD2169">
          <w:rPr>
            <w:rStyle w:val="Hyperlink"/>
            <w:b w:val="0"/>
            <w:color w:val="auto"/>
          </w:rPr>
          <w:t xml:space="preserve">Bảng 3.11. Tình trạng dinh dưỡng theo thời điểm bú mẹ lần đầu sau sinh </w:t>
        </w:r>
        <w:r w:rsidR="0040467E" w:rsidRPr="00AD2169">
          <w:rPr>
            <w:b w:val="0"/>
            <w:webHidden/>
          </w:rPr>
          <w:tab/>
        </w:r>
        <w:r w:rsidR="0040467E" w:rsidRPr="00AD2169">
          <w:rPr>
            <w:b w:val="0"/>
            <w:webHidden/>
          </w:rPr>
          <w:fldChar w:fldCharType="begin"/>
        </w:r>
        <w:r w:rsidR="0040467E" w:rsidRPr="00AD2169">
          <w:rPr>
            <w:b w:val="0"/>
            <w:webHidden/>
          </w:rPr>
          <w:instrText xml:space="preserve"> PAGEREF _Toc92979839 \h </w:instrText>
        </w:r>
        <w:r w:rsidR="0040467E" w:rsidRPr="00AD2169">
          <w:rPr>
            <w:b w:val="0"/>
            <w:webHidden/>
          </w:rPr>
        </w:r>
        <w:r w:rsidR="0040467E" w:rsidRPr="00AD2169">
          <w:rPr>
            <w:b w:val="0"/>
            <w:webHidden/>
          </w:rPr>
          <w:fldChar w:fldCharType="separate"/>
        </w:r>
        <w:r w:rsidR="00BF5829">
          <w:rPr>
            <w:b w:val="0"/>
            <w:webHidden/>
          </w:rPr>
          <w:t>77</w:t>
        </w:r>
        <w:r w:rsidR="0040467E" w:rsidRPr="00AD2169">
          <w:rPr>
            <w:b w:val="0"/>
            <w:webHidden/>
          </w:rPr>
          <w:fldChar w:fldCharType="end"/>
        </w:r>
      </w:hyperlink>
    </w:p>
    <w:p w14:paraId="3414BB84" w14:textId="2A0ED409" w:rsidR="0040467E" w:rsidRPr="00AD2169" w:rsidRDefault="006924EA" w:rsidP="0040467E">
      <w:pPr>
        <w:pStyle w:val="TOC1"/>
        <w:jc w:val="both"/>
        <w:rPr>
          <w:rFonts w:asciiTheme="minorHAnsi" w:eastAsiaTheme="minorEastAsia" w:hAnsiTheme="minorHAnsi" w:cstheme="minorBidi"/>
          <w:b w:val="0"/>
          <w:sz w:val="22"/>
          <w:szCs w:val="22"/>
          <w:lang w:val="vi-VN" w:eastAsia="vi-VN"/>
        </w:rPr>
      </w:pPr>
      <w:hyperlink w:anchor="_Toc92979840" w:history="1">
        <w:r w:rsidR="0040467E" w:rsidRPr="00AD2169">
          <w:rPr>
            <w:rStyle w:val="Hyperlink"/>
            <w:b w:val="0"/>
            <w:color w:val="auto"/>
          </w:rPr>
          <w:t>Bảng 3.12. Tình trạng dinh dưỡng theo thực hành vắt bỏ sữa non của mẹ trước khi cho trẻ bú lần đầu</w:t>
        </w:r>
        <w:r w:rsidR="0040467E" w:rsidRPr="00AD2169">
          <w:rPr>
            <w:b w:val="0"/>
            <w:webHidden/>
          </w:rPr>
          <w:tab/>
        </w:r>
        <w:r w:rsidR="0040467E" w:rsidRPr="00AD2169">
          <w:rPr>
            <w:b w:val="0"/>
            <w:webHidden/>
          </w:rPr>
          <w:fldChar w:fldCharType="begin"/>
        </w:r>
        <w:r w:rsidR="0040467E" w:rsidRPr="00AD2169">
          <w:rPr>
            <w:b w:val="0"/>
            <w:webHidden/>
          </w:rPr>
          <w:instrText xml:space="preserve"> PAGEREF _Toc92979840 \h </w:instrText>
        </w:r>
        <w:r w:rsidR="0040467E" w:rsidRPr="00AD2169">
          <w:rPr>
            <w:b w:val="0"/>
            <w:webHidden/>
          </w:rPr>
        </w:r>
        <w:r w:rsidR="0040467E" w:rsidRPr="00AD2169">
          <w:rPr>
            <w:b w:val="0"/>
            <w:webHidden/>
          </w:rPr>
          <w:fldChar w:fldCharType="separate"/>
        </w:r>
        <w:r w:rsidR="00BF5829">
          <w:rPr>
            <w:b w:val="0"/>
            <w:webHidden/>
          </w:rPr>
          <w:t>77</w:t>
        </w:r>
        <w:r w:rsidR="0040467E" w:rsidRPr="00AD2169">
          <w:rPr>
            <w:b w:val="0"/>
            <w:webHidden/>
          </w:rPr>
          <w:fldChar w:fldCharType="end"/>
        </w:r>
      </w:hyperlink>
    </w:p>
    <w:p w14:paraId="1A6A76A5" w14:textId="2BBB03F6" w:rsidR="0040467E" w:rsidRPr="00AD2169" w:rsidRDefault="006924EA" w:rsidP="0040467E">
      <w:pPr>
        <w:pStyle w:val="TOC1"/>
        <w:jc w:val="both"/>
        <w:rPr>
          <w:rFonts w:asciiTheme="minorHAnsi" w:eastAsiaTheme="minorEastAsia" w:hAnsiTheme="minorHAnsi" w:cstheme="minorBidi"/>
          <w:b w:val="0"/>
          <w:sz w:val="22"/>
          <w:szCs w:val="22"/>
          <w:lang w:val="vi-VN" w:eastAsia="vi-VN"/>
        </w:rPr>
      </w:pPr>
      <w:hyperlink w:anchor="_Toc92979841" w:history="1">
        <w:r w:rsidR="0040467E" w:rsidRPr="00AD2169">
          <w:rPr>
            <w:rStyle w:val="Hyperlink"/>
            <w:b w:val="0"/>
            <w:color w:val="auto"/>
          </w:rPr>
          <w:t xml:space="preserve">Bảng 3.13. Tình trạng dinh dưỡng của trẻ theo thời điểm trẻ bắt đầu ăn bổ sung </w:t>
        </w:r>
        <w:r w:rsidR="0040467E" w:rsidRPr="00AD2169">
          <w:rPr>
            <w:b w:val="0"/>
            <w:webHidden/>
          </w:rPr>
          <w:fldChar w:fldCharType="begin"/>
        </w:r>
        <w:r w:rsidR="0040467E" w:rsidRPr="00AD2169">
          <w:rPr>
            <w:b w:val="0"/>
            <w:webHidden/>
          </w:rPr>
          <w:instrText xml:space="preserve"> PAGEREF _Toc92979841 \h </w:instrText>
        </w:r>
        <w:r w:rsidR="0040467E" w:rsidRPr="00AD2169">
          <w:rPr>
            <w:b w:val="0"/>
            <w:webHidden/>
          </w:rPr>
        </w:r>
        <w:r w:rsidR="0040467E" w:rsidRPr="00AD2169">
          <w:rPr>
            <w:b w:val="0"/>
            <w:webHidden/>
          </w:rPr>
          <w:fldChar w:fldCharType="separate"/>
        </w:r>
        <w:r w:rsidR="00BF5829">
          <w:rPr>
            <w:b w:val="0"/>
            <w:webHidden/>
          </w:rPr>
          <w:t>78</w:t>
        </w:r>
        <w:r w:rsidR="0040467E" w:rsidRPr="00AD2169">
          <w:rPr>
            <w:b w:val="0"/>
            <w:webHidden/>
          </w:rPr>
          <w:fldChar w:fldCharType="end"/>
        </w:r>
      </w:hyperlink>
    </w:p>
    <w:p w14:paraId="01565A8F" w14:textId="004F44F5" w:rsidR="0040467E" w:rsidRPr="00AD2169" w:rsidRDefault="006924EA" w:rsidP="0040467E">
      <w:pPr>
        <w:pStyle w:val="TOC1"/>
        <w:jc w:val="both"/>
        <w:rPr>
          <w:rFonts w:asciiTheme="minorHAnsi" w:eastAsiaTheme="minorEastAsia" w:hAnsiTheme="minorHAnsi" w:cstheme="minorBidi"/>
          <w:b w:val="0"/>
          <w:sz w:val="22"/>
          <w:szCs w:val="22"/>
          <w:lang w:val="vi-VN" w:eastAsia="vi-VN"/>
        </w:rPr>
      </w:pPr>
      <w:hyperlink w:anchor="_Toc92979842" w:history="1">
        <w:r w:rsidR="0040467E" w:rsidRPr="00AD2169">
          <w:rPr>
            <w:rStyle w:val="Hyperlink"/>
            <w:b w:val="0"/>
            <w:color w:val="auto"/>
          </w:rPr>
          <w:t>Bảng 3.14. Một số thông tin nhân khẩu học của trẻ trước can thiệp</w:t>
        </w:r>
        <w:r w:rsidR="0040467E" w:rsidRPr="00AD2169">
          <w:rPr>
            <w:b w:val="0"/>
            <w:webHidden/>
          </w:rPr>
          <w:tab/>
        </w:r>
        <w:r w:rsidR="0040467E" w:rsidRPr="00AD2169">
          <w:rPr>
            <w:b w:val="0"/>
            <w:webHidden/>
          </w:rPr>
          <w:fldChar w:fldCharType="begin"/>
        </w:r>
        <w:r w:rsidR="0040467E" w:rsidRPr="00AD2169">
          <w:rPr>
            <w:b w:val="0"/>
            <w:webHidden/>
          </w:rPr>
          <w:instrText xml:space="preserve"> PAGEREF _Toc92979842 \h </w:instrText>
        </w:r>
        <w:r w:rsidR="0040467E" w:rsidRPr="00AD2169">
          <w:rPr>
            <w:b w:val="0"/>
            <w:webHidden/>
          </w:rPr>
        </w:r>
        <w:r w:rsidR="0040467E" w:rsidRPr="00AD2169">
          <w:rPr>
            <w:b w:val="0"/>
            <w:webHidden/>
          </w:rPr>
          <w:fldChar w:fldCharType="separate"/>
        </w:r>
        <w:r w:rsidR="00BF5829">
          <w:rPr>
            <w:b w:val="0"/>
            <w:webHidden/>
          </w:rPr>
          <w:t>80</w:t>
        </w:r>
        <w:r w:rsidR="0040467E" w:rsidRPr="00AD2169">
          <w:rPr>
            <w:b w:val="0"/>
            <w:webHidden/>
          </w:rPr>
          <w:fldChar w:fldCharType="end"/>
        </w:r>
      </w:hyperlink>
    </w:p>
    <w:p w14:paraId="68DCBF6B" w14:textId="511F87C7" w:rsidR="0040467E" w:rsidRPr="00AD2169" w:rsidRDefault="006924EA" w:rsidP="0040467E">
      <w:pPr>
        <w:pStyle w:val="TOC1"/>
        <w:jc w:val="both"/>
        <w:rPr>
          <w:rFonts w:asciiTheme="minorHAnsi" w:eastAsiaTheme="minorEastAsia" w:hAnsiTheme="minorHAnsi" w:cstheme="minorBidi"/>
          <w:b w:val="0"/>
          <w:sz w:val="22"/>
          <w:szCs w:val="22"/>
          <w:lang w:val="vi-VN" w:eastAsia="vi-VN"/>
        </w:rPr>
      </w:pPr>
      <w:hyperlink w:anchor="_Toc92979843" w:history="1">
        <w:r w:rsidR="0040467E" w:rsidRPr="00AD2169">
          <w:rPr>
            <w:rStyle w:val="Hyperlink"/>
            <w:b w:val="0"/>
            <w:color w:val="auto"/>
          </w:rPr>
          <w:t>Bảng 3.15. Tuổi trung bình và chỉ số nhân trắc của trẻ trước can thiệp</w:t>
        </w:r>
        <w:r w:rsidR="0040467E" w:rsidRPr="00AD2169">
          <w:rPr>
            <w:b w:val="0"/>
            <w:webHidden/>
          </w:rPr>
          <w:tab/>
        </w:r>
        <w:r w:rsidR="0040467E" w:rsidRPr="00AD2169">
          <w:rPr>
            <w:b w:val="0"/>
            <w:webHidden/>
          </w:rPr>
          <w:fldChar w:fldCharType="begin"/>
        </w:r>
        <w:r w:rsidR="0040467E" w:rsidRPr="00AD2169">
          <w:rPr>
            <w:b w:val="0"/>
            <w:webHidden/>
          </w:rPr>
          <w:instrText xml:space="preserve"> PAGEREF _Toc92979843 \h </w:instrText>
        </w:r>
        <w:r w:rsidR="0040467E" w:rsidRPr="00AD2169">
          <w:rPr>
            <w:b w:val="0"/>
            <w:webHidden/>
          </w:rPr>
        </w:r>
        <w:r w:rsidR="0040467E" w:rsidRPr="00AD2169">
          <w:rPr>
            <w:b w:val="0"/>
            <w:webHidden/>
          </w:rPr>
          <w:fldChar w:fldCharType="separate"/>
        </w:r>
        <w:r w:rsidR="00BF5829">
          <w:rPr>
            <w:b w:val="0"/>
            <w:webHidden/>
          </w:rPr>
          <w:t>82</w:t>
        </w:r>
        <w:r w:rsidR="0040467E" w:rsidRPr="00AD2169">
          <w:rPr>
            <w:b w:val="0"/>
            <w:webHidden/>
          </w:rPr>
          <w:fldChar w:fldCharType="end"/>
        </w:r>
      </w:hyperlink>
    </w:p>
    <w:p w14:paraId="77A850CC" w14:textId="03AB40D1" w:rsidR="0040467E" w:rsidRPr="00AD2169" w:rsidRDefault="006924EA" w:rsidP="0040467E">
      <w:pPr>
        <w:pStyle w:val="TOC1"/>
        <w:jc w:val="both"/>
        <w:rPr>
          <w:rFonts w:asciiTheme="minorHAnsi" w:eastAsiaTheme="minorEastAsia" w:hAnsiTheme="minorHAnsi" w:cstheme="minorBidi"/>
          <w:b w:val="0"/>
          <w:sz w:val="22"/>
          <w:szCs w:val="22"/>
          <w:lang w:val="vi-VN" w:eastAsia="vi-VN"/>
        </w:rPr>
      </w:pPr>
      <w:hyperlink w:anchor="_Toc92979844" w:history="1">
        <w:r w:rsidR="0040467E" w:rsidRPr="00AD2169">
          <w:rPr>
            <w:rStyle w:val="Hyperlink"/>
            <w:b w:val="0"/>
            <w:color w:val="auto"/>
          </w:rPr>
          <w:t>Bảng 3.16. Chỉ số nhân trắc của trẻ sau can thiệp</w:t>
        </w:r>
        <w:r w:rsidR="0040467E" w:rsidRPr="00AD2169">
          <w:rPr>
            <w:b w:val="0"/>
            <w:webHidden/>
          </w:rPr>
          <w:tab/>
        </w:r>
        <w:r w:rsidR="0040467E" w:rsidRPr="00AD2169">
          <w:rPr>
            <w:b w:val="0"/>
            <w:webHidden/>
          </w:rPr>
          <w:fldChar w:fldCharType="begin"/>
        </w:r>
        <w:r w:rsidR="0040467E" w:rsidRPr="00AD2169">
          <w:rPr>
            <w:b w:val="0"/>
            <w:webHidden/>
          </w:rPr>
          <w:instrText xml:space="preserve"> PAGEREF _Toc92979844 \h </w:instrText>
        </w:r>
        <w:r w:rsidR="0040467E" w:rsidRPr="00AD2169">
          <w:rPr>
            <w:b w:val="0"/>
            <w:webHidden/>
          </w:rPr>
        </w:r>
        <w:r w:rsidR="0040467E" w:rsidRPr="00AD2169">
          <w:rPr>
            <w:b w:val="0"/>
            <w:webHidden/>
          </w:rPr>
          <w:fldChar w:fldCharType="separate"/>
        </w:r>
        <w:r w:rsidR="00BF5829">
          <w:rPr>
            <w:b w:val="0"/>
            <w:webHidden/>
          </w:rPr>
          <w:t>83</w:t>
        </w:r>
        <w:r w:rsidR="0040467E" w:rsidRPr="00AD2169">
          <w:rPr>
            <w:b w:val="0"/>
            <w:webHidden/>
          </w:rPr>
          <w:fldChar w:fldCharType="end"/>
        </w:r>
      </w:hyperlink>
    </w:p>
    <w:p w14:paraId="0F30A11E" w14:textId="1209180B" w:rsidR="0040467E" w:rsidRPr="00AD2169" w:rsidRDefault="006924EA" w:rsidP="0040467E">
      <w:pPr>
        <w:pStyle w:val="TOC1"/>
        <w:jc w:val="both"/>
        <w:rPr>
          <w:rFonts w:asciiTheme="minorHAnsi" w:eastAsiaTheme="minorEastAsia" w:hAnsiTheme="minorHAnsi" w:cstheme="minorBidi"/>
          <w:b w:val="0"/>
          <w:sz w:val="22"/>
          <w:szCs w:val="22"/>
          <w:lang w:val="vi-VN" w:eastAsia="vi-VN"/>
        </w:rPr>
      </w:pPr>
      <w:hyperlink w:anchor="_Toc92979845" w:history="1">
        <w:r w:rsidR="0040467E" w:rsidRPr="00AD2169">
          <w:rPr>
            <w:rStyle w:val="Hyperlink"/>
            <w:b w:val="0"/>
            <w:color w:val="auto"/>
          </w:rPr>
          <w:t>Bảng 3.17. Thay đổi các chỉ số nhân trắc của trẻ trước-sau can thiệp</w:t>
        </w:r>
        <w:r w:rsidR="0040467E" w:rsidRPr="00AD2169">
          <w:rPr>
            <w:b w:val="0"/>
            <w:webHidden/>
          </w:rPr>
          <w:tab/>
        </w:r>
        <w:r w:rsidR="0040467E" w:rsidRPr="00AD2169">
          <w:rPr>
            <w:b w:val="0"/>
            <w:webHidden/>
          </w:rPr>
          <w:fldChar w:fldCharType="begin"/>
        </w:r>
        <w:r w:rsidR="0040467E" w:rsidRPr="00AD2169">
          <w:rPr>
            <w:b w:val="0"/>
            <w:webHidden/>
          </w:rPr>
          <w:instrText xml:space="preserve"> PAGEREF _Toc92979845 \h </w:instrText>
        </w:r>
        <w:r w:rsidR="0040467E" w:rsidRPr="00AD2169">
          <w:rPr>
            <w:b w:val="0"/>
            <w:webHidden/>
          </w:rPr>
        </w:r>
        <w:r w:rsidR="0040467E" w:rsidRPr="00AD2169">
          <w:rPr>
            <w:b w:val="0"/>
            <w:webHidden/>
          </w:rPr>
          <w:fldChar w:fldCharType="separate"/>
        </w:r>
        <w:r w:rsidR="00BF5829">
          <w:rPr>
            <w:b w:val="0"/>
            <w:webHidden/>
          </w:rPr>
          <w:t>84</w:t>
        </w:r>
        <w:r w:rsidR="0040467E" w:rsidRPr="00AD2169">
          <w:rPr>
            <w:b w:val="0"/>
            <w:webHidden/>
          </w:rPr>
          <w:fldChar w:fldCharType="end"/>
        </w:r>
      </w:hyperlink>
    </w:p>
    <w:p w14:paraId="57A1AAE1" w14:textId="57FFA549" w:rsidR="0040467E" w:rsidRPr="00AD2169" w:rsidRDefault="006924EA" w:rsidP="0040467E">
      <w:pPr>
        <w:pStyle w:val="TOC1"/>
        <w:jc w:val="both"/>
        <w:rPr>
          <w:rFonts w:asciiTheme="minorHAnsi" w:eastAsiaTheme="minorEastAsia" w:hAnsiTheme="minorHAnsi" w:cstheme="minorBidi"/>
          <w:b w:val="0"/>
          <w:sz w:val="22"/>
          <w:szCs w:val="22"/>
          <w:lang w:val="vi-VN" w:eastAsia="vi-VN"/>
        </w:rPr>
      </w:pPr>
      <w:hyperlink w:anchor="_Toc92979846" w:history="1">
        <w:r w:rsidR="0040467E" w:rsidRPr="00AD2169">
          <w:rPr>
            <w:rStyle w:val="Hyperlink"/>
            <w:b w:val="0"/>
            <w:color w:val="auto"/>
          </w:rPr>
          <w:t>Bảng 3.18. Chỉ số sinh hóa/huyết học của trẻ trước can thiệp</w:t>
        </w:r>
        <w:r w:rsidR="0040467E" w:rsidRPr="00AD2169">
          <w:rPr>
            <w:b w:val="0"/>
            <w:webHidden/>
          </w:rPr>
          <w:tab/>
        </w:r>
        <w:r w:rsidR="0040467E" w:rsidRPr="00AD2169">
          <w:rPr>
            <w:b w:val="0"/>
            <w:webHidden/>
          </w:rPr>
          <w:fldChar w:fldCharType="begin"/>
        </w:r>
        <w:r w:rsidR="0040467E" w:rsidRPr="00AD2169">
          <w:rPr>
            <w:b w:val="0"/>
            <w:webHidden/>
          </w:rPr>
          <w:instrText xml:space="preserve"> PAGEREF _Toc92979846 \h </w:instrText>
        </w:r>
        <w:r w:rsidR="0040467E" w:rsidRPr="00AD2169">
          <w:rPr>
            <w:b w:val="0"/>
            <w:webHidden/>
          </w:rPr>
        </w:r>
        <w:r w:rsidR="0040467E" w:rsidRPr="00AD2169">
          <w:rPr>
            <w:b w:val="0"/>
            <w:webHidden/>
          </w:rPr>
          <w:fldChar w:fldCharType="separate"/>
        </w:r>
        <w:r w:rsidR="00BF5829">
          <w:rPr>
            <w:b w:val="0"/>
            <w:webHidden/>
          </w:rPr>
          <w:t>85</w:t>
        </w:r>
        <w:r w:rsidR="0040467E" w:rsidRPr="00AD2169">
          <w:rPr>
            <w:b w:val="0"/>
            <w:webHidden/>
          </w:rPr>
          <w:fldChar w:fldCharType="end"/>
        </w:r>
      </w:hyperlink>
    </w:p>
    <w:p w14:paraId="70254F4E" w14:textId="696FEAAA" w:rsidR="0040467E" w:rsidRPr="00AD2169" w:rsidRDefault="006924EA" w:rsidP="0040467E">
      <w:pPr>
        <w:pStyle w:val="TOC1"/>
        <w:jc w:val="both"/>
        <w:rPr>
          <w:rFonts w:asciiTheme="minorHAnsi" w:eastAsiaTheme="minorEastAsia" w:hAnsiTheme="minorHAnsi" w:cstheme="minorBidi"/>
          <w:b w:val="0"/>
          <w:sz w:val="22"/>
          <w:szCs w:val="22"/>
          <w:lang w:val="vi-VN" w:eastAsia="vi-VN"/>
        </w:rPr>
      </w:pPr>
      <w:hyperlink w:anchor="_Toc92979847" w:history="1">
        <w:r w:rsidR="0040467E" w:rsidRPr="00AD2169">
          <w:rPr>
            <w:rStyle w:val="Hyperlink"/>
            <w:b w:val="0"/>
            <w:color w:val="auto"/>
          </w:rPr>
          <w:t>Bảng 3.19. Chỉ số sinh hóa/huyết học của trẻ sau can thiệp</w:t>
        </w:r>
        <w:r w:rsidR="0040467E" w:rsidRPr="00AD2169">
          <w:rPr>
            <w:b w:val="0"/>
            <w:webHidden/>
          </w:rPr>
          <w:tab/>
        </w:r>
        <w:r w:rsidR="0040467E" w:rsidRPr="00AD2169">
          <w:rPr>
            <w:b w:val="0"/>
            <w:webHidden/>
          </w:rPr>
          <w:fldChar w:fldCharType="begin"/>
        </w:r>
        <w:r w:rsidR="0040467E" w:rsidRPr="00AD2169">
          <w:rPr>
            <w:b w:val="0"/>
            <w:webHidden/>
          </w:rPr>
          <w:instrText xml:space="preserve"> PAGEREF _Toc92979847 \h </w:instrText>
        </w:r>
        <w:r w:rsidR="0040467E" w:rsidRPr="00AD2169">
          <w:rPr>
            <w:b w:val="0"/>
            <w:webHidden/>
          </w:rPr>
        </w:r>
        <w:r w:rsidR="0040467E" w:rsidRPr="00AD2169">
          <w:rPr>
            <w:b w:val="0"/>
            <w:webHidden/>
          </w:rPr>
          <w:fldChar w:fldCharType="separate"/>
        </w:r>
        <w:r w:rsidR="00BF5829">
          <w:rPr>
            <w:b w:val="0"/>
            <w:webHidden/>
          </w:rPr>
          <w:t>86</w:t>
        </w:r>
        <w:r w:rsidR="0040467E" w:rsidRPr="00AD2169">
          <w:rPr>
            <w:b w:val="0"/>
            <w:webHidden/>
          </w:rPr>
          <w:fldChar w:fldCharType="end"/>
        </w:r>
      </w:hyperlink>
    </w:p>
    <w:p w14:paraId="2395DC63" w14:textId="2B0A91D4" w:rsidR="0040467E" w:rsidRPr="00AD2169" w:rsidRDefault="006924EA" w:rsidP="0040467E">
      <w:pPr>
        <w:pStyle w:val="TOC1"/>
        <w:jc w:val="both"/>
        <w:rPr>
          <w:rFonts w:asciiTheme="minorHAnsi" w:eastAsiaTheme="minorEastAsia" w:hAnsiTheme="minorHAnsi" w:cstheme="minorBidi"/>
          <w:b w:val="0"/>
          <w:sz w:val="22"/>
          <w:szCs w:val="22"/>
          <w:lang w:val="vi-VN" w:eastAsia="vi-VN"/>
        </w:rPr>
      </w:pPr>
      <w:hyperlink w:anchor="_Toc92979848" w:history="1">
        <w:r w:rsidR="0040467E" w:rsidRPr="00AD2169">
          <w:rPr>
            <w:rStyle w:val="Hyperlink"/>
            <w:b w:val="0"/>
            <w:color w:val="auto"/>
          </w:rPr>
          <w:t>Bảng 3.20. Thay đổi các chỉ số sinh hóa/huyết học của trẻ trước-sau</w:t>
        </w:r>
        <w:r w:rsidR="003371CD">
          <w:rPr>
            <w:rStyle w:val="Hyperlink"/>
            <w:b w:val="0"/>
            <w:color w:val="auto"/>
          </w:rPr>
          <w:t xml:space="preserve"> </w:t>
        </w:r>
      </w:hyperlink>
      <w:hyperlink w:anchor="_Toc92979849" w:history="1">
        <w:r w:rsidR="0040467E" w:rsidRPr="00AD2169">
          <w:rPr>
            <w:rStyle w:val="Hyperlink"/>
            <w:b w:val="0"/>
            <w:color w:val="auto"/>
          </w:rPr>
          <w:t>can thiệp</w:t>
        </w:r>
        <w:r w:rsidR="0040467E" w:rsidRPr="00AD2169">
          <w:rPr>
            <w:b w:val="0"/>
            <w:webHidden/>
          </w:rPr>
          <w:tab/>
        </w:r>
        <w:r w:rsidR="0040467E" w:rsidRPr="00AD2169">
          <w:rPr>
            <w:b w:val="0"/>
            <w:webHidden/>
          </w:rPr>
          <w:fldChar w:fldCharType="begin"/>
        </w:r>
        <w:r w:rsidR="0040467E" w:rsidRPr="00AD2169">
          <w:rPr>
            <w:b w:val="0"/>
            <w:webHidden/>
          </w:rPr>
          <w:instrText xml:space="preserve"> PAGEREF _Toc92979849 \h </w:instrText>
        </w:r>
        <w:r w:rsidR="0040467E" w:rsidRPr="00AD2169">
          <w:rPr>
            <w:b w:val="0"/>
            <w:webHidden/>
          </w:rPr>
        </w:r>
        <w:r w:rsidR="0040467E" w:rsidRPr="00AD2169">
          <w:rPr>
            <w:b w:val="0"/>
            <w:webHidden/>
          </w:rPr>
          <w:fldChar w:fldCharType="separate"/>
        </w:r>
        <w:r w:rsidR="00BF5829">
          <w:rPr>
            <w:b w:val="0"/>
            <w:webHidden/>
          </w:rPr>
          <w:t>87</w:t>
        </w:r>
        <w:r w:rsidR="0040467E" w:rsidRPr="00AD2169">
          <w:rPr>
            <w:b w:val="0"/>
            <w:webHidden/>
          </w:rPr>
          <w:fldChar w:fldCharType="end"/>
        </w:r>
      </w:hyperlink>
    </w:p>
    <w:p w14:paraId="473481CE" w14:textId="5DDFE861" w:rsidR="0040467E" w:rsidRPr="00AD2169" w:rsidRDefault="006924EA" w:rsidP="0040467E">
      <w:pPr>
        <w:pStyle w:val="TOC1"/>
        <w:jc w:val="both"/>
        <w:rPr>
          <w:rFonts w:asciiTheme="minorHAnsi" w:eastAsiaTheme="minorEastAsia" w:hAnsiTheme="minorHAnsi" w:cstheme="minorBidi"/>
          <w:b w:val="0"/>
          <w:sz w:val="22"/>
          <w:szCs w:val="22"/>
          <w:lang w:val="vi-VN" w:eastAsia="vi-VN"/>
        </w:rPr>
      </w:pPr>
      <w:hyperlink w:anchor="_Toc92979850" w:history="1">
        <w:r w:rsidR="0040467E" w:rsidRPr="00AD2169">
          <w:rPr>
            <w:rStyle w:val="Hyperlink"/>
            <w:b w:val="0"/>
            <w:color w:val="auto"/>
          </w:rPr>
          <w:t>Bảng 3.21. Thay đổi tỷ lệ thiếu máu, thiếu sắt, thiếu kẽm trước</w:t>
        </w:r>
        <w:r w:rsidR="003371CD">
          <w:rPr>
            <w:rStyle w:val="Hyperlink"/>
            <w:b w:val="0"/>
            <w:color w:val="auto"/>
          </w:rPr>
          <w:t>-</w:t>
        </w:r>
        <w:r w:rsidR="0040467E" w:rsidRPr="00AD2169">
          <w:rPr>
            <w:rStyle w:val="Hyperlink"/>
            <w:b w:val="0"/>
            <w:color w:val="auto"/>
          </w:rPr>
          <w:t>sau can thiệp</w:t>
        </w:r>
        <w:r w:rsidR="0040467E" w:rsidRPr="00AD2169">
          <w:rPr>
            <w:b w:val="0"/>
            <w:webHidden/>
          </w:rPr>
          <w:tab/>
        </w:r>
        <w:r w:rsidR="0040467E" w:rsidRPr="00AD2169">
          <w:rPr>
            <w:b w:val="0"/>
            <w:webHidden/>
          </w:rPr>
          <w:fldChar w:fldCharType="begin"/>
        </w:r>
        <w:r w:rsidR="0040467E" w:rsidRPr="00AD2169">
          <w:rPr>
            <w:b w:val="0"/>
            <w:webHidden/>
          </w:rPr>
          <w:instrText xml:space="preserve"> PAGEREF _Toc92979850 \h </w:instrText>
        </w:r>
        <w:r w:rsidR="0040467E" w:rsidRPr="00AD2169">
          <w:rPr>
            <w:b w:val="0"/>
            <w:webHidden/>
          </w:rPr>
        </w:r>
        <w:r w:rsidR="0040467E" w:rsidRPr="00AD2169">
          <w:rPr>
            <w:b w:val="0"/>
            <w:webHidden/>
          </w:rPr>
          <w:fldChar w:fldCharType="separate"/>
        </w:r>
        <w:r w:rsidR="00BF5829">
          <w:rPr>
            <w:b w:val="0"/>
            <w:webHidden/>
          </w:rPr>
          <w:t>88</w:t>
        </w:r>
        <w:r w:rsidR="0040467E" w:rsidRPr="00AD2169">
          <w:rPr>
            <w:b w:val="0"/>
            <w:webHidden/>
          </w:rPr>
          <w:fldChar w:fldCharType="end"/>
        </w:r>
      </w:hyperlink>
    </w:p>
    <w:p w14:paraId="44648C62" w14:textId="23AF6310" w:rsidR="0040467E" w:rsidRPr="00AD2169" w:rsidRDefault="006924EA" w:rsidP="0040467E">
      <w:pPr>
        <w:pStyle w:val="TOC1"/>
        <w:jc w:val="both"/>
        <w:rPr>
          <w:rFonts w:asciiTheme="minorHAnsi" w:eastAsiaTheme="minorEastAsia" w:hAnsiTheme="minorHAnsi" w:cstheme="minorBidi"/>
          <w:b w:val="0"/>
          <w:sz w:val="22"/>
          <w:szCs w:val="22"/>
          <w:lang w:val="vi-VN" w:eastAsia="vi-VN"/>
        </w:rPr>
      </w:pPr>
      <w:hyperlink w:anchor="_Toc92979851" w:history="1">
        <w:r w:rsidR="0040467E" w:rsidRPr="00AD2169">
          <w:rPr>
            <w:rStyle w:val="Hyperlink"/>
            <w:b w:val="0"/>
            <w:color w:val="auto"/>
          </w:rPr>
          <w:t>Bảng 3.22. Các yếu tố ảnh hưởng đến số lần mắc nhiễm khuẩn đường hô hấp cấp (ARI) sau khi ra viện của nhóm trẻ nghiên cứu</w:t>
        </w:r>
        <w:r w:rsidR="0040467E" w:rsidRPr="00AD2169">
          <w:rPr>
            <w:b w:val="0"/>
            <w:webHidden/>
          </w:rPr>
          <w:tab/>
        </w:r>
        <w:r w:rsidR="0040467E" w:rsidRPr="00AD2169">
          <w:rPr>
            <w:b w:val="0"/>
            <w:webHidden/>
          </w:rPr>
          <w:fldChar w:fldCharType="begin"/>
        </w:r>
        <w:r w:rsidR="0040467E" w:rsidRPr="00AD2169">
          <w:rPr>
            <w:b w:val="0"/>
            <w:webHidden/>
          </w:rPr>
          <w:instrText xml:space="preserve"> PAGEREF _Toc92979851 \h </w:instrText>
        </w:r>
        <w:r w:rsidR="0040467E" w:rsidRPr="00AD2169">
          <w:rPr>
            <w:b w:val="0"/>
            <w:webHidden/>
          </w:rPr>
        </w:r>
        <w:r w:rsidR="0040467E" w:rsidRPr="00AD2169">
          <w:rPr>
            <w:b w:val="0"/>
            <w:webHidden/>
          </w:rPr>
          <w:fldChar w:fldCharType="separate"/>
        </w:r>
        <w:r w:rsidR="00BF5829">
          <w:rPr>
            <w:b w:val="0"/>
            <w:webHidden/>
          </w:rPr>
          <w:t>90</w:t>
        </w:r>
        <w:r w:rsidR="0040467E" w:rsidRPr="00AD2169">
          <w:rPr>
            <w:b w:val="0"/>
            <w:webHidden/>
          </w:rPr>
          <w:fldChar w:fldCharType="end"/>
        </w:r>
      </w:hyperlink>
    </w:p>
    <w:p w14:paraId="606A6F8E" w14:textId="0F31C93A" w:rsidR="0040467E" w:rsidRPr="00AD2169" w:rsidRDefault="006924EA" w:rsidP="0040467E">
      <w:pPr>
        <w:pStyle w:val="TOC1"/>
        <w:jc w:val="both"/>
        <w:rPr>
          <w:rFonts w:asciiTheme="minorHAnsi" w:eastAsiaTheme="minorEastAsia" w:hAnsiTheme="minorHAnsi" w:cstheme="minorBidi"/>
          <w:b w:val="0"/>
          <w:sz w:val="22"/>
          <w:szCs w:val="22"/>
          <w:lang w:val="vi-VN" w:eastAsia="vi-VN"/>
        </w:rPr>
      </w:pPr>
      <w:hyperlink w:anchor="_Toc92979852" w:history="1">
        <w:r w:rsidR="0040467E" w:rsidRPr="00AD2169">
          <w:rPr>
            <w:rStyle w:val="Hyperlink"/>
            <w:b w:val="0"/>
            <w:color w:val="auto"/>
          </w:rPr>
          <w:t>Bảng 3.23. Số lần mắc nhiễm khuẩn hô hấp cấp giữa hai nhóm trẻ trong 6 tháng can thiệp</w:t>
        </w:r>
        <w:r w:rsidR="0040467E" w:rsidRPr="00AD2169">
          <w:rPr>
            <w:b w:val="0"/>
            <w:webHidden/>
          </w:rPr>
          <w:tab/>
        </w:r>
        <w:r w:rsidR="0040467E" w:rsidRPr="00AD2169">
          <w:rPr>
            <w:b w:val="0"/>
            <w:webHidden/>
          </w:rPr>
          <w:fldChar w:fldCharType="begin"/>
        </w:r>
        <w:r w:rsidR="0040467E" w:rsidRPr="00AD2169">
          <w:rPr>
            <w:b w:val="0"/>
            <w:webHidden/>
          </w:rPr>
          <w:instrText xml:space="preserve"> PAGEREF _Toc92979852 \h </w:instrText>
        </w:r>
        <w:r w:rsidR="0040467E" w:rsidRPr="00AD2169">
          <w:rPr>
            <w:b w:val="0"/>
            <w:webHidden/>
          </w:rPr>
        </w:r>
        <w:r w:rsidR="0040467E" w:rsidRPr="00AD2169">
          <w:rPr>
            <w:b w:val="0"/>
            <w:webHidden/>
          </w:rPr>
          <w:fldChar w:fldCharType="separate"/>
        </w:r>
        <w:r w:rsidR="00BF5829">
          <w:rPr>
            <w:b w:val="0"/>
            <w:webHidden/>
          </w:rPr>
          <w:t>91</w:t>
        </w:r>
        <w:r w:rsidR="0040467E" w:rsidRPr="00AD2169">
          <w:rPr>
            <w:b w:val="0"/>
            <w:webHidden/>
          </w:rPr>
          <w:fldChar w:fldCharType="end"/>
        </w:r>
      </w:hyperlink>
    </w:p>
    <w:p w14:paraId="6E468043" w14:textId="43580742" w:rsidR="0040467E" w:rsidRPr="00AD2169" w:rsidRDefault="006924EA" w:rsidP="0040467E">
      <w:pPr>
        <w:pStyle w:val="TOC1"/>
        <w:jc w:val="both"/>
        <w:rPr>
          <w:rFonts w:asciiTheme="minorHAnsi" w:eastAsiaTheme="minorEastAsia" w:hAnsiTheme="minorHAnsi" w:cstheme="minorBidi"/>
          <w:b w:val="0"/>
          <w:sz w:val="22"/>
          <w:szCs w:val="22"/>
          <w:lang w:val="vi-VN" w:eastAsia="vi-VN"/>
        </w:rPr>
      </w:pPr>
      <w:hyperlink w:anchor="_Toc92979853" w:history="1">
        <w:r w:rsidR="0040467E" w:rsidRPr="00AD2169">
          <w:rPr>
            <w:rStyle w:val="Hyperlink"/>
            <w:b w:val="0"/>
            <w:color w:val="auto"/>
          </w:rPr>
          <w:t>Bảng 3.24. Mức tiêu thụ thực phẩm khẩu phần 2 nhóm trẻ trước can thiệp</w:t>
        </w:r>
        <w:r w:rsidR="0040467E" w:rsidRPr="00AD2169">
          <w:rPr>
            <w:b w:val="0"/>
            <w:webHidden/>
          </w:rPr>
          <w:tab/>
        </w:r>
        <w:r w:rsidR="0040467E" w:rsidRPr="00AD2169">
          <w:rPr>
            <w:b w:val="0"/>
            <w:webHidden/>
          </w:rPr>
          <w:fldChar w:fldCharType="begin"/>
        </w:r>
        <w:r w:rsidR="0040467E" w:rsidRPr="00AD2169">
          <w:rPr>
            <w:b w:val="0"/>
            <w:webHidden/>
          </w:rPr>
          <w:instrText xml:space="preserve"> PAGEREF _Toc92979853 \h </w:instrText>
        </w:r>
        <w:r w:rsidR="0040467E" w:rsidRPr="00AD2169">
          <w:rPr>
            <w:b w:val="0"/>
            <w:webHidden/>
          </w:rPr>
        </w:r>
        <w:r w:rsidR="0040467E" w:rsidRPr="00AD2169">
          <w:rPr>
            <w:b w:val="0"/>
            <w:webHidden/>
          </w:rPr>
          <w:fldChar w:fldCharType="separate"/>
        </w:r>
        <w:r w:rsidR="00BF5829">
          <w:rPr>
            <w:b w:val="0"/>
            <w:webHidden/>
          </w:rPr>
          <w:t>91</w:t>
        </w:r>
        <w:r w:rsidR="0040467E" w:rsidRPr="00AD2169">
          <w:rPr>
            <w:b w:val="0"/>
            <w:webHidden/>
          </w:rPr>
          <w:fldChar w:fldCharType="end"/>
        </w:r>
      </w:hyperlink>
    </w:p>
    <w:p w14:paraId="21B376D7" w14:textId="68F90945" w:rsidR="0040467E" w:rsidRPr="00AD2169" w:rsidRDefault="006924EA" w:rsidP="0040467E">
      <w:pPr>
        <w:pStyle w:val="TOC1"/>
        <w:jc w:val="both"/>
        <w:rPr>
          <w:rFonts w:asciiTheme="minorHAnsi" w:eastAsiaTheme="minorEastAsia" w:hAnsiTheme="minorHAnsi" w:cstheme="minorBidi"/>
          <w:b w:val="0"/>
          <w:sz w:val="22"/>
          <w:szCs w:val="22"/>
          <w:lang w:val="vi-VN" w:eastAsia="vi-VN"/>
        </w:rPr>
      </w:pPr>
      <w:hyperlink w:anchor="_Toc92979854" w:history="1">
        <w:r w:rsidR="0040467E" w:rsidRPr="00AD2169">
          <w:rPr>
            <w:rStyle w:val="Hyperlink"/>
            <w:b w:val="0"/>
            <w:color w:val="auto"/>
          </w:rPr>
          <w:t>Bảng 3.25. Chất dinh dưỡng trong khẩu phần 2 nhóm trẻ trước can thiệp (bao gồm cả sữa mẹ)</w:t>
        </w:r>
        <w:r w:rsidR="0040467E" w:rsidRPr="00AD2169">
          <w:rPr>
            <w:b w:val="0"/>
            <w:webHidden/>
          </w:rPr>
          <w:tab/>
        </w:r>
        <w:r w:rsidR="0040467E" w:rsidRPr="00AD2169">
          <w:rPr>
            <w:b w:val="0"/>
            <w:webHidden/>
          </w:rPr>
          <w:fldChar w:fldCharType="begin"/>
        </w:r>
        <w:r w:rsidR="0040467E" w:rsidRPr="00AD2169">
          <w:rPr>
            <w:b w:val="0"/>
            <w:webHidden/>
          </w:rPr>
          <w:instrText xml:space="preserve"> PAGEREF _Toc92979854 \h </w:instrText>
        </w:r>
        <w:r w:rsidR="0040467E" w:rsidRPr="00AD2169">
          <w:rPr>
            <w:b w:val="0"/>
            <w:webHidden/>
          </w:rPr>
        </w:r>
        <w:r w:rsidR="0040467E" w:rsidRPr="00AD2169">
          <w:rPr>
            <w:b w:val="0"/>
            <w:webHidden/>
          </w:rPr>
          <w:fldChar w:fldCharType="separate"/>
        </w:r>
        <w:r w:rsidR="00BF5829">
          <w:rPr>
            <w:b w:val="0"/>
            <w:webHidden/>
          </w:rPr>
          <w:t>92</w:t>
        </w:r>
        <w:r w:rsidR="0040467E" w:rsidRPr="00AD2169">
          <w:rPr>
            <w:b w:val="0"/>
            <w:webHidden/>
          </w:rPr>
          <w:fldChar w:fldCharType="end"/>
        </w:r>
      </w:hyperlink>
    </w:p>
    <w:p w14:paraId="7CE2CA2D" w14:textId="62399355" w:rsidR="0040467E" w:rsidRPr="00AD2169" w:rsidRDefault="006924EA" w:rsidP="0040467E">
      <w:pPr>
        <w:pStyle w:val="TOC1"/>
        <w:jc w:val="both"/>
        <w:rPr>
          <w:rFonts w:asciiTheme="minorHAnsi" w:eastAsiaTheme="minorEastAsia" w:hAnsiTheme="minorHAnsi" w:cstheme="minorBidi"/>
          <w:b w:val="0"/>
          <w:sz w:val="22"/>
          <w:szCs w:val="22"/>
          <w:lang w:val="vi-VN" w:eastAsia="vi-VN"/>
        </w:rPr>
      </w:pPr>
      <w:hyperlink w:anchor="_Toc92979855" w:history="1">
        <w:r w:rsidR="0040467E" w:rsidRPr="00AD2169">
          <w:rPr>
            <w:rStyle w:val="Hyperlink"/>
            <w:b w:val="0"/>
            <w:color w:val="auto"/>
          </w:rPr>
          <w:t>Bảng 3.26. Chất dinh dưỡng trong khẩu phần 2 nhóm trẻ sau can thiệp (bao gồm cả sữa mẹ)</w:t>
        </w:r>
        <w:r w:rsidR="0040467E" w:rsidRPr="00AD2169">
          <w:rPr>
            <w:b w:val="0"/>
            <w:webHidden/>
          </w:rPr>
          <w:tab/>
        </w:r>
        <w:r w:rsidR="0040467E" w:rsidRPr="00AD2169">
          <w:rPr>
            <w:b w:val="0"/>
            <w:webHidden/>
          </w:rPr>
          <w:fldChar w:fldCharType="begin"/>
        </w:r>
        <w:r w:rsidR="0040467E" w:rsidRPr="00AD2169">
          <w:rPr>
            <w:b w:val="0"/>
            <w:webHidden/>
          </w:rPr>
          <w:instrText xml:space="preserve"> PAGEREF _Toc92979855 \h </w:instrText>
        </w:r>
        <w:r w:rsidR="0040467E" w:rsidRPr="00AD2169">
          <w:rPr>
            <w:b w:val="0"/>
            <w:webHidden/>
          </w:rPr>
        </w:r>
        <w:r w:rsidR="0040467E" w:rsidRPr="00AD2169">
          <w:rPr>
            <w:b w:val="0"/>
            <w:webHidden/>
          </w:rPr>
          <w:fldChar w:fldCharType="separate"/>
        </w:r>
        <w:r w:rsidR="00BF5829">
          <w:rPr>
            <w:b w:val="0"/>
            <w:webHidden/>
          </w:rPr>
          <w:t>94</w:t>
        </w:r>
        <w:r w:rsidR="0040467E" w:rsidRPr="00AD2169">
          <w:rPr>
            <w:b w:val="0"/>
            <w:webHidden/>
          </w:rPr>
          <w:fldChar w:fldCharType="end"/>
        </w:r>
      </w:hyperlink>
    </w:p>
    <w:p w14:paraId="237329C5" w14:textId="0D568ED0" w:rsidR="0040467E" w:rsidRPr="00AD2169" w:rsidRDefault="006924EA" w:rsidP="0040467E">
      <w:pPr>
        <w:pStyle w:val="TOC1"/>
        <w:jc w:val="both"/>
        <w:rPr>
          <w:rFonts w:asciiTheme="minorHAnsi" w:eastAsiaTheme="minorEastAsia" w:hAnsiTheme="minorHAnsi" w:cstheme="minorBidi"/>
          <w:b w:val="0"/>
          <w:sz w:val="22"/>
          <w:szCs w:val="22"/>
          <w:lang w:val="vi-VN" w:eastAsia="vi-VN"/>
        </w:rPr>
      </w:pPr>
      <w:hyperlink w:anchor="_Toc92979856" w:history="1">
        <w:r w:rsidR="0040467E" w:rsidRPr="0091133A">
          <w:rPr>
            <w:rStyle w:val="Hyperlink"/>
            <w:b w:val="0"/>
            <w:color w:val="auto"/>
            <w:spacing w:val="-12"/>
          </w:rPr>
          <w:t>Bảng 3.27. Thay đổi mức tiêu thụ thực phẩm khẩu phần giữa 2 nhóm sau can thiệp</w:t>
        </w:r>
        <w:r w:rsidR="0040467E" w:rsidRPr="00AD2169">
          <w:rPr>
            <w:b w:val="0"/>
            <w:webHidden/>
          </w:rPr>
          <w:tab/>
        </w:r>
        <w:r w:rsidR="0040467E" w:rsidRPr="00AD2169">
          <w:rPr>
            <w:b w:val="0"/>
            <w:webHidden/>
          </w:rPr>
          <w:fldChar w:fldCharType="begin"/>
        </w:r>
        <w:r w:rsidR="0040467E" w:rsidRPr="00AD2169">
          <w:rPr>
            <w:b w:val="0"/>
            <w:webHidden/>
          </w:rPr>
          <w:instrText xml:space="preserve"> PAGEREF _Toc92979856 \h </w:instrText>
        </w:r>
        <w:r w:rsidR="0040467E" w:rsidRPr="00AD2169">
          <w:rPr>
            <w:b w:val="0"/>
            <w:webHidden/>
          </w:rPr>
        </w:r>
        <w:r w:rsidR="0040467E" w:rsidRPr="00AD2169">
          <w:rPr>
            <w:b w:val="0"/>
            <w:webHidden/>
          </w:rPr>
          <w:fldChar w:fldCharType="separate"/>
        </w:r>
        <w:r w:rsidR="00BF5829">
          <w:rPr>
            <w:b w:val="0"/>
            <w:webHidden/>
          </w:rPr>
          <w:t>95</w:t>
        </w:r>
        <w:r w:rsidR="0040467E" w:rsidRPr="00AD2169">
          <w:rPr>
            <w:b w:val="0"/>
            <w:webHidden/>
          </w:rPr>
          <w:fldChar w:fldCharType="end"/>
        </w:r>
      </w:hyperlink>
    </w:p>
    <w:p w14:paraId="14162324" w14:textId="4F3FCE2A" w:rsidR="0040467E" w:rsidRPr="00AD2169" w:rsidRDefault="006924EA" w:rsidP="0040467E">
      <w:pPr>
        <w:pStyle w:val="TOC1"/>
        <w:jc w:val="both"/>
        <w:rPr>
          <w:rFonts w:asciiTheme="minorHAnsi" w:eastAsiaTheme="minorEastAsia" w:hAnsiTheme="minorHAnsi" w:cstheme="minorBidi"/>
          <w:b w:val="0"/>
          <w:sz w:val="22"/>
          <w:szCs w:val="22"/>
          <w:lang w:val="vi-VN" w:eastAsia="vi-VN"/>
        </w:rPr>
      </w:pPr>
      <w:hyperlink w:anchor="_Toc92979857" w:history="1">
        <w:r w:rsidR="0040467E" w:rsidRPr="00AD2169">
          <w:rPr>
            <w:rStyle w:val="Hyperlink"/>
            <w:b w:val="0"/>
            <w:color w:val="auto"/>
          </w:rPr>
          <w:t>Bảng 3.28. Thay đổi các chất dinh dưỡng trong khẩu phần sau can thiệp (bao gồm cả sữa mẹ)</w:t>
        </w:r>
        <w:r w:rsidR="0040467E" w:rsidRPr="00AD2169">
          <w:rPr>
            <w:b w:val="0"/>
            <w:webHidden/>
          </w:rPr>
          <w:tab/>
        </w:r>
        <w:r w:rsidR="0040467E" w:rsidRPr="00AD2169">
          <w:rPr>
            <w:b w:val="0"/>
            <w:webHidden/>
          </w:rPr>
          <w:fldChar w:fldCharType="begin"/>
        </w:r>
        <w:r w:rsidR="0040467E" w:rsidRPr="00AD2169">
          <w:rPr>
            <w:b w:val="0"/>
            <w:webHidden/>
          </w:rPr>
          <w:instrText xml:space="preserve"> PAGEREF _Toc92979857 \h </w:instrText>
        </w:r>
        <w:r w:rsidR="0040467E" w:rsidRPr="00AD2169">
          <w:rPr>
            <w:b w:val="0"/>
            <w:webHidden/>
          </w:rPr>
        </w:r>
        <w:r w:rsidR="0040467E" w:rsidRPr="00AD2169">
          <w:rPr>
            <w:b w:val="0"/>
            <w:webHidden/>
          </w:rPr>
          <w:fldChar w:fldCharType="separate"/>
        </w:r>
        <w:r w:rsidR="00BF5829">
          <w:rPr>
            <w:b w:val="0"/>
            <w:webHidden/>
          </w:rPr>
          <w:t>96</w:t>
        </w:r>
        <w:r w:rsidR="0040467E" w:rsidRPr="00AD2169">
          <w:rPr>
            <w:b w:val="0"/>
            <w:webHidden/>
          </w:rPr>
          <w:fldChar w:fldCharType="end"/>
        </w:r>
      </w:hyperlink>
    </w:p>
    <w:p w14:paraId="417471C8" w14:textId="304ED4E0" w:rsidR="009F5817" w:rsidRPr="00AD2169" w:rsidRDefault="00C46174" w:rsidP="0040467E">
      <w:pPr>
        <w:pStyle w:val="TOC3"/>
        <w:jc w:val="both"/>
        <w:rPr>
          <w:rStyle w:val="Hyperlink"/>
          <w:rFonts w:eastAsia="Arial" w:cs="Times New Roman"/>
          <w:color w:val="auto"/>
          <w:szCs w:val="26"/>
        </w:rPr>
      </w:pPr>
      <w:r w:rsidRPr="00AD2169">
        <w:rPr>
          <w:rStyle w:val="Hyperlink"/>
          <w:rFonts w:eastAsia="Arial" w:cs="Times New Roman"/>
          <w:color w:val="auto"/>
          <w:szCs w:val="26"/>
        </w:rPr>
        <w:fldChar w:fldCharType="end"/>
      </w:r>
    </w:p>
    <w:p w14:paraId="2B3DCDF7" w14:textId="77777777" w:rsidR="009F5817" w:rsidRPr="00AD2169" w:rsidRDefault="009F5817" w:rsidP="00A86198">
      <w:pPr>
        <w:jc w:val="center"/>
        <w:rPr>
          <w:rFonts w:eastAsia="Times New Roman" w:cs="Times New Roman"/>
          <w:b/>
          <w:bCs/>
          <w:kern w:val="32"/>
          <w:szCs w:val="26"/>
        </w:rPr>
      </w:pPr>
    </w:p>
    <w:p w14:paraId="7D133B11" w14:textId="77777777" w:rsidR="009F5817" w:rsidRPr="00AD2169" w:rsidRDefault="009F5817" w:rsidP="00A86198">
      <w:pPr>
        <w:jc w:val="center"/>
        <w:rPr>
          <w:rFonts w:eastAsia="Times New Roman" w:cs="Times New Roman"/>
          <w:b/>
          <w:bCs/>
          <w:kern w:val="32"/>
          <w:szCs w:val="26"/>
        </w:rPr>
      </w:pPr>
    </w:p>
    <w:p w14:paraId="65CE002C" w14:textId="77777777" w:rsidR="009F5817" w:rsidRPr="00AD2169" w:rsidRDefault="009F5817" w:rsidP="00A86198">
      <w:pPr>
        <w:rPr>
          <w:rFonts w:eastAsia="Times New Roman" w:cs="Times New Roman"/>
          <w:kern w:val="32"/>
          <w:szCs w:val="26"/>
        </w:rPr>
      </w:pPr>
      <w:bookmarkStart w:id="22" w:name="_Toc66780658"/>
      <w:r w:rsidRPr="00AD2169">
        <w:rPr>
          <w:rFonts w:cs="Times New Roman"/>
          <w:szCs w:val="26"/>
        </w:rPr>
        <w:br w:type="page"/>
      </w:r>
    </w:p>
    <w:p w14:paraId="2AE981B6" w14:textId="027435FE" w:rsidR="008D2AA0" w:rsidRPr="00AD2169" w:rsidRDefault="008D2AA0" w:rsidP="00377306">
      <w:pPr>
        <w:pStyle w:val="11"/>
        <w:rPr>
          <w:szCs w:val="26"/>
        </w:rPr>
      </w:pPr>
      <w:bookmarkStart w:id="23" w:name="_Toc92979752"/>
      <w:bookmarkStart w:id="24" w:name="_Toc74564665"/>
      <w:r w:rsidRPr="00AD2169">
        <w:rPr>
          <w:szCs w:val="26"/>
        </w:rPr>
        <w:lastRenderedPageBreak/>
        <w:t>DANH MỤC HÌNH</w:t>
      </w:r>
      <w:bookmarkEnd w:id="23"/>
    </w:p>
    <w:p w14:paraId="3F47F59D" w14:textId="6F877960" w:rsidR="00AF47CA" w:rsidRPr="00AD2169" w:rsidRDefault="00AF47CA" w:rsidP="00AF47CA">
      <w:pPr>
        <w:pStyle w:val="11"/>
        <w:tabs>
          <w:tab w:val="left" w:pos="7452"/>
        </w:tabs>
        <w:jc w:val="left"/>
        <w:rPr>
          <w:szCs w:val="26"/>
        </w:rPr>
      </w:pPr>
      <w:r w:rsidRPr="00AD2169">
        <w:rPr>
          <w:szCs w:val="26"/>
        </w:rPr>
        <w:tab/>
        <w:t xml:space="preserve">     </w:t>
      </w:r>
      <w:bookmarkStart w:id="25" w:name="_Toc92979753"/>
      <w:r w:rsidRPr="00AD2169">
        <w:rPr>
          <w:szCs w:val="26"/>
        </w:rPr>
        <w:t>Trang</w:t>
      </w:r>
      <w:bookmarkEnd w:id="25"/>
    </w:p>
    <w:p w14:paraId="657D4FB1" w14:textId="02AA053D" w:rsidR="00C04392" w:rsidRPr="00C04392" w:rsidRDefault="008D2AA0" w:rsidP="00C04392">
      <w:pPr>
        <w:pStyle w:val="TOC1"/>
        <w:jc w:val="both"/>
        <w:rPr>
          <w:rFonts w:asciiTheme="minorHAnsi" w:eastAsiaTheme="minorEastAsia" w:hAnsiTheme="minorHAnsi" w:cstheme="minorBidi"/>
          <w:b w:val="0"/>
          <w:bCs/>
          <w:szCs w:val="26"/>
          <w:lang w:val="vi-VN" w:eastAsia="vi-VN"/>
        </w:rPr>
      </w:pPr>
      <w:r w:rsidRPr="00C04392">
        <w:rPr>
          <w:b w:val="0"/>
          <w:bCs/>
          <w:szCs w:val="26"/>
        </w:rPr>
        <w:fldChar w:fldCharType="begin"/>
      </w:r>
      <w:r w:rsidRPr="00C04392">
        <w:rPr>
          <w:b w:val="0"/>
          <w:bCs/>
          <w:szCs w:val="26"/>
        </w:rPr>
        <w:instrText xml:space="preserve"> TOC \h \z \t "H.,1" </w:instrText>
      </w:r>
      <w:r w:rsidRPr="00C04392">
        <w:rPr>
          <w:b w:val="0"/>
          <w:bCs/>
          <w:szCs w:val="26"/>
        </w:rPr>
        <w:fldChar w:fldCharType="separate"/>
      </w:r>
      <w:hyperlink w:anchor="_Toc93482271" w:history="1">
        <w:r w:rsidR="00C04392" w:rsidRPr="00C04392">
          <w:rPr>
            <w:rStyle w:val="Hyperlink"/>
            <w:b w:val="0"/>
            <w:bCs/>
            <w:szCs w:val="26"/>
          </w:rPr>
          <w:t>Hình 1.1. Vòng xoắn bệnh lý: bệnh tật - suy dinh dưỡng - nhiễm khuẩn</w:t>
        </w:r>
        <w:r w:rsidR="00C04392" w:rsidRPr="00C04392">
          <w:rPr>
            <w:rStyle w:val="Hyperlink"/>
            <w:rFonts w:eastAsia="Times New Roman"/>
            <w:b w:val="0"/>
            <w:bCs/>
            <w:kern w:val="28"/>
            <w:szCs w:val="26"/>
          </w:rPr>
          <w:t>.</w:t>
        </w:r>
        <w:r w:rsidR="00C04392" w:rsidRPr="00C04392">
          <w:rPr>
            <w:b w:val="0"/>
            <w:bCs/>
            <w:webHidden/>
            <w:szCs w:val="26"/>
          </w:rPr>
          <w:tab/>
        </w:r>
        <w:r w:rsidR="00C04392" w:rsidRPr="00C04392">
          <w:rPr>
            <w:b w:val="0"/>
            <w:bCs/>
            <w:webHidden/>
            <w:szCs w:val="26"/>
          </w:rPr>
          <w:fldChar w:fldCharType="begin"/>
        </w:r>
        <w:r w:rsidR="00C04392" w:rsidRPr="00C04392">
          <w:rPr>
            <w:b w:val="0"/>
            <w:bCs/>
            <w:webHidden/>
            <w:szCs w:val="26"/>
          </w:rPr>
          <w:instrText xml:space="preserve"> PAGEREF _Toc93482271 \h </w:instrText>
        </w:r>
        <w:r w:rsidR="00C04392" w:rsidRPr="00C04392">
          <w:rPr>
            <w:b w:val="0"/>
            <w:bCs/>
            <w:webHidden/>
            <w:szCs w:val="26"/>
          </w:rPr>
        </w:r>
        <w:r w:rsidR="00C04392" w:rsidRPr="00C04392">
          <w:rPr>
            <w:b w:val="0"/>
            <w:bCs/>
            <w:webHidden/>
            <w:szCs w:val="26"/>
          </w:rPr>
          <w:fldChar w:fldCharType="separate"/>
        </w:r>
        <w:r w:rsidR="00BF5829">
          <w:rPr>
            <w:b w:val="0"/>
            <w:bCs/>
            <w:webHidden/>
            <w:szCs w:val="26"/>
          </w:rPr>
          <w:t>9</w:t>
        </w:r>
        <w:r w:rsidR="00C04392" w:rsidRPr="00C04392">
          <w:rPr>
            <w:b w:val="0"/>
            <w:bCs/>
            <w:webHidden/>
            <w:szCs w:val="26"/>
          </w:rPr>
          <w:fldChar w:fldCharType="end"/>
        </w:r>
      </w:hyperlink>
    </w:p>
    <w:p w14:paraId="136729C5" w14:textId="0A3B4F3A" w:rsidR="00C04392" w:rsidRPr="00C04392" w:rsidRDefault="006924EA" w:rsidP="00C04392">
      <w:pPr>
        <w:pStyle w:val="TOC1"/>
        <w:jc w:val="both"/>
        <w:rPr>
          <w:rFonts w:asciiTheme="minorHAnsi" w:eastAsiaTheme="minorEastAsia" w:hAnsiTheme="minorHAnsi" w:cstheme="minorBidi"/>
          <w:b w:val="0"/>
          <w:bCs/>
          <w:szCs w:val="26"/>
          <w:lang w:val="vi-VN" w:eastAsia="vi-VN"/>
        </w:rPr>
      </w:pPr>
      <w:hyperlink w:anchor="_Toc93482272" w:history="1">
        <w:r w:rsidR="00C04392" w:rsidRPr="00C04392">
          <w:rPr>
            <w:rStyle w:val="Hyperlink"/>
            <w:b w:val="0"/>
            <w:bCs/>
            <w:szCs w:val="26"/>
          </w:rPr>
          <w:t>Hình 1.2. Các nguyên nhân bệnh tật góp phần vào sự tử vong của 10,5 triệu trẻ em các nước đang phát triển hàng năm</w:t>
        </w:r>
        <w:r w:rsidR="00C04392" w:rsidRPr="00C04392">
          <w:rPr>
            <w:rStyle w:val="Hyperlink"/>
            <w:rFonts w:eastAsia="Times New Roman"/>
            <w:b w:val="0"/>
            <w:bCs/>
            <w:kern w:val="28"/>
            <w:szCs w:val="26"/>
          </w:rPr>
          <w:t>.</w:t>
        </w:r>
        <w:r w:rsidR="00C04392" w:rsidRPr="00C04392">
          <w:rPr>
            <w:b w:val="0"/>
            <w:bCs/>
            <w:webHidden/>
            <w:szCs w:val="26"/>
          </w:rPr>
          <w:tab/>
        </w:r>
        <w:r w:rsidR="00C04392" w:rsidRPr="00C04392">
          <w:rPr>
            <w:b w:val="0"/>
            <w:bCs/>
            <w:webHidden/>
            <w:szCs w:val="26"/>
          </w:rPr>
          <w:fldChar w:fldCharType="begin"/>
        </w:r>
        <w:r w:rsidR="00C04392" w:rsidRPr="00C04392">
          <w:rPr>
            <w:b w:val="0"/>
            <w:bCs/>
            <w:webHidden/>
            <w:szCs w:val="26"/>
          </w:rPr>
          <w:instrText xml:space="preserve"> PAGEREF _Toc93482272 \h </w:instrText>
        </w:r>
        <w:r w:rsidR="00C04392" w:rsidRPr="00C04392">
          <w:rPr>
            <w:b w:val="0"/>
            <w:bCs/>
            <w:webHidden/>
            <w:szCs w:val="26"/>
          </w:rPr>
        </w:r>
        <w:r w:rsidR="00C04392" w:rsidRPr="00C04392">
          <w:rPr>
            <w:b w:val="0"/>
            <w:bCs/>
            <w:webHidden/>
            <w:szCs w:val="26"/>
          </w:rPr>
          <w:fldChar w:fldCharType="separate"/>
        </w:r>
        <w:r w:rsidR="00BF5829">
          <w:rPr>
            <w:b w:val="0"/>
            <w:bCs/>
            <w:webHidden/>
            <w:szCs w:val="26"/>
          </w:rPr>
          <w:t>10</w:t>
        </w:r>
        <w:r w:rsidR="00C04392" w:rsidRPr="00C04392">
          <w:rPr>
            <w:b w:val="0"/>
            <w:bCs/>
            <w:webHidden/>
            <w:szCs w:val="26"/>
          </w:rPr>
          <w:fldChar w:fldCharType="end"/>
        </w:r>
      </w:hyperlink>
    </w:p>
    <w:p w14:paraId="77BA36B1" w14:textId="613BAC2F" w:rsidR="00C04392" w:rsidRPr="00C04392" w:rsidRDefault="006924EA" w:rsidP="00C04392">
      <w:pPr>
        <w:pStyle w:val="TOC1"/>
        <w:jc w:val="both"/>
        <w:rPr>
          <w:rFonts w:asciiTheme="minorHAnsi" w:eastAsiaTheme="minorEastAsia" w:hAnsiTheme="minorHAnsi" w:cstheme="minorBidi"/>
          <w:b w:val="0"/>
          <w:bCs/>
          <w:szCs w:val="26"/>
          <w:lang w:val="vi-VN" w:eastAsia="vi-VN"/>
        </w:rPr>
      </w:pPr>
      <w:hyperlink w:anchor="_Toc93482273" w:history="1">
        <w:r w:rsidR="00C04392" w:rsidRPr="00C04392">
          <w:rPr>
            <w:rStyle w:val="Hyperlink"/>
            <w:b w:val="0"/>
            <w:bCs/>
            <w:szCs w:val="26"/>
          </w:rPr>
          <w:t>Hình 1.3. Mô hình nguyên nhân và hậu quả của SDD thấp còi</w:t>
        </w:r>
        <w:r w:rsidR="00C04392" w:rsidRPr="00C04392">
          <w:rPr>
            <w:b w:val="0"/>
            <w:bCs/>
            <w:webHidden/>
            <w:szCs w:val="26"/>
          </w:rPr>
          <w:tab/>
        </w:r>
        <w:r w:rsidR="00C04392" w:rsidRPr="00C04392">
          <w:rPr>
            <w:b w:val="0"/>
            <w:bCs/>
            <w:webHidden/>
            <w:szCs w:val="26"/>
          </w:rPr>
          <w:fldChar w:fldCharType="begin"/>
        </w:r>
        <w:r w:rsidR="00C04392" w:rsidRPr="00C04392">
          <w:rPr>
            <w:b w:val="0"/>
            <w:bCs/>
            <w:webHidden/>
            <w:szCs w:val="26"/>
          </w:rPr>
          <w:instrText xml:space="preserve"> PAGEREF _Toc93482273 \h </w:instrText>
        </w:r>
        <w:r w:rsidR="00C04392" w:rsidRPr="00C04392">
          <w:rPr>
            <w:b w:val="0"/>
            <w:bCs/>
            <w:webHidden/>
            <w:szCs w:val="26"/>
          </w:rPr>
        </w:r>
        <w:r w:rsidR="00C04392" w:rsidRPr="00C04392">
          <w:rPr>
            <w:b w:val="0"/>
            <w:bCs/>
            <w:webHidden/>
            <w:szCs w:val="26"/>
          </w:rPr>
          <w:fldChar w:fldCharType="separate"/>
        </w:r>
        <w:r w:rsidR="00BF5829">
          <w:rPr>
            <w:b w:val="0"/>
            <w:bCs/>
            <w:webHidden/>
            <w:szCs w:val="26"/>
          </w:rPr>
          <w:t>10</w:t>
        </w:r>
        <w:r w:rsidR="00C04392" w:rsidRPr="00C04392">
          <w:rPr>
            <w:b w:val="0"/>
            <w:bCs/>
            <w:webHidden/>
            <w:szCs w:val="26"/>
          </w:rPr>
          <w:fldChar w:fldCharType="end"/>
        </w:r>
      </w:hyperlink>
    </w:p>
    <w:p w14:paraId="3DD1131F" w14:textId="2402CA09" w:rsidR="00C04392" w:rsidRPr="00C04392" w:rsidRDefault="006924EA" w:rsidP="00C04392">
      <w:pPr>
        <w:pStyle w:val="TOC1"/>
        <w:jc w:val="both"/>
        <w:rPr>
          <w:rFonts w:asciiTheme="minorHAnsi" w:eastAsiaTheme="minorEastAsia" w:hAnsiTheme="minorHAnsi" w:cstheme="minorBidi"/>
          <w:b w:val="0"/>
          <w:bCs/>
          <w:szCs w:val="26"/>
          <w:lang w:val="vi-VN" w:eastAsia="vi-VN"/>
        </w:rPr>
      </w:pPr>
      <w:hyperlink w:anchor="_Toc93482274" w:history="1">
        <w:r w:rsidR="00C04392" w:rsidRPr="00C04392">
          <w:rPr>
            <w:rStyle w:val="Hyperlink"/>
            <w:b w:val="0"/>
            <w:bCs/>
            <w:szCs w:val="26"/>
          </w:rPr>
          <w:t>Hình 1.4. Suy dinh dưỡng theo chu kỳ vòng đời</w:t>
        </w:r>
        <w:r w:rsidR="00C04392" w:rsidRPr="00C04392">
          <w:rPr>
            <w:b w:val="0"/>
            <w:bCs/>
            <w:webHidden/>
            <w:szCs w:val="26"/>
          </w:rPr>
          <w:tab/>
        </w:r>
        <w:r w:rsidR="00C04392" w:rsidRPr="00C04392">
          <w:rPr>
            <w:b w:val="0"/>
            <w:bCs/>
            <w:webHidden/>
            <w:szCs w:val="26"/>
          </w:rPr>
          <w:fldChar w:fldCharType="begin"/>
        </w:r>
        <w:r w:rsidR="00C04392" w:rsidRPr="00C04392">
          <w:rPr>
            <w:b w:val="0"/>
            <w:bCs/>
            <w:webHidden/>
            <w:szCs w:val="26"/>
          </w:rPr>
          <w:instrText xml:space="preserve"> PAGEREF _Toc93482274 \h </w:instrText>
        </w:r>
        <w:r w:rsidR="00C04392" w:rsidRPr="00C04392">
          <w:rPr>
            <w:b w:val="0"/>
            <w:bCs/>
            <w:webHidden/>
            <w:szCs w:val="26"/>
          </w:rPr>
        </w:r>
        <w:r w:rsidR="00C04392" w:rsidRPr="00C04392">
          <w:rPr>
            <w:b w:val="0"/>
            <w:bCs/>
            <w:webHidden/>
            <w:szCs w:val="26"/>
          </w:rPr>
          <w:fldChar w:fldCharType="separate"/>
        </w:r>
        <w:r w:rsidR="00BF5829">
          <w:rPr>
            <w:b w:val="0"/>
            <w:bCs/>
            <w:webHidden/>
            <w:szCs w:val="26"/>
          </w:rPr>
          <w:t>12</w:t>
        </w:r>
        <w:r w:rsidR="00C04392" w:rsidRPr="00C04392">
          <w:rPr>
            <w:b w:val="0"/>
            <w:bCs/>
            <w:webHidden/>
            <w:szCs w:val="26"/>
          </w:rPr>
          <w:fldChar w:fldCharType="end"/>
        </w:r>
      </w:hyperlink>
    </w:p>
    <w:p w14:paraId="18D7589E" w14:textId="15C228FC" w:rsidR="00C04392" w:rsidRPr="00C04392" w:rsidRDefault="006924EA" w:rsidP="00C04392">
      <w:pPr>
        <w:pStyle w:val="TOC1"/>
        <w:jc w:val="both"/>
        <w:rPr>
          <w:rFonts w:asciiTheme="minorHAnsi" w:eastAsiaTheme="minorEastAsia" w:hAnsiTheme="minorHAnsi" w:cstheme="minorBidi"/>
          <w:b w:val="0"/>
          <w:bCs/>
          <w:szCs w:val="26"/>
          <w:lang w:val="vi-VN" w:eastAsia="vi-VN"/>
        </w:rPr>
      </w:pPr>
      <w:hyperlink w:anchor="_Toc93482275" w:history="1">
        <w:r w:rsidR="00C04392" w:rsidRPr="00C04392">
          <w:rPr>
            <w:rStyle w:val="Hyperlink"/>
            <w:b w:val="0"/>
            <w:bCs/>
            <w:szCs w:val="26"/>
          </w:rPr>
          <w:t>Hình 1.5. Tỷ lệ suy dinh dưỡng thấp còi trẻ em các nước đang phát triển</w:t>
        </w:r>
        <w:r w:rsidR="00C04392" w:rsidRPr="00C04392">
          <w:rPr>
            <w:b w:val="0"/>
            <w:bCs/>
            <w:webHidden/>
            <w:szCs w:val="26"/>
          </w:rPr>
          <w:tab/>
        </w:r>
        <w:r w:rsidR="00C04392" w:rsidRPr="00C04392">
          <w:rPr>
            <w:b w:val="0"/>
            <w:bCs/>
            <w:webHidden/>
            <w:szCs w:val="26"/>
          </w:rPr>
          <w:fldChar w:fldCharType="begin"/>
        </w:r>
        <w:r w:rsidR="00C04392" w:rsidRPr="00C04392">
          <w:rPr>
            <w:b w:val="0"/>
            <w:bCs/>
            <w:webHidden/>
            <w:szCs w:val="26"/>
          </w:rPr>
          <w:instrText xml:space="preserve"> PAGEREF _Toc93482275 \h </w:instrText>
        </w:r>
        <w:r w:rsidR="00C04392" w:rsidRPr="00C04392">
          <w:rPr>
            <w:b w:val="0"/>
            <w:bCs/>
            <w:webHidden/>
            <w:szCs w:val="26"/>
          </w:rPr>
        </w:r>
        <w:r w:rsidR="00C04392" w:rsidRPr="00C04392">
          <w:rPr>
            <w:b w:val="0"/>
            <w:bCs/>
            <w:webHidden/>
            <w:szCs w:val="26"/>
          </w:rPr>
          <w:fldChar w:fldCharType="separate"/>
        </w:r>
        <w:r w:rsidR="00BF5829">
          <w:rPr>
            <w:b w:val="0"/>
            <w:bCs/>
            <w:webHidden/>
            <w:szCs w:val="26"/>
          </w:rPr>
          <w:t>16</w:t>
        </w:r>
        <w:r w:rsidR="00C04392" w:rsidRPr="00C04392">
          <w:rPr>
            <w:b w:val="0"/>
            <w:bCs/>
            <w:webHidden/>
            <w:szCs w:val="26"/>
          </w:rPr>
          <w:fldChar w:fldCharType="end"/>
        </w:r>
      </w:hyperlink>
    </w:p>
    <w:p w14:paraId="186F5C66" w14:textId="4178FEA9" w:rsidR="00C04392" w:rsidRPr="00C04392" w:rsidRDefault="006924EA" w:rsidP="00C04392">
      <w:pPr>
        <w:pStyle w:val="TOC1"/>
        <w:jc w:val="both"/>
        <w:rPr>
          <w:rFonts w:asciiTheme="minorHAnsi" w:eastAsiaTheme="minorEastAsia" w:hAnsiTheme="minorHAnsi" w:cstheme="minorBidi"/>
          <w:b w:val="0"/>
          <w:bCs/>
          <w:szCs w:val="26"/>
          <w:lang w:val="vi-VN" w:eastAsia="vi-VN"/>
        </w:rPr>
      </w:pPr>
      <w:hyperlink w:anchor="_Toc93482276" w:history="1">
        <w:r w:rsidR="00C04392" w:rsidRPr="00C04392">
          <w:rPr>
            <w:rStyle w:val="Hyperlink"/>
            <w:b w:val="0"/>
            <w:bCs/>
            <w:szCs w:val="26"/>
          </w:rPr>
          <w:t>Hình 1.6. Tỉ lệ trẻ em dưới 5 tuổi phát triển không tốt (thấp còi, gầy còm hoặc thừa cân) năm 2018.</w:t>
        </w:r>
        <w:r w:rsidR="00C04392" w:rsidRPr="00C04392">
          <w:rPr>
            <w:b w:val="0"/>
            <w:bCs/>
            <w:webHidden/>
            <w:szCs w:val="26"/>
          </w:rPr>
          <w:tab/>
        </w:r>
        <w:r w:rsidR="00C04392" w:rsidRPr="00C04392">
          <w:rPr>
            <w:b w:val="0"/>
            <w:bCs/>
            <w:webHidden/>
            <w:szCs w:val="26"/>
          </w:rPr>
          <w:fldChar w:fldCharType="begin"/>
        </w:r>
        <w:r w:rsidR="00C04392" w:rsidRPr="00C04392">
          <w:rPr>
            <w:b w:val="0"/>
            <w:bCs/>
            <w:webHidden/>
            <w:szCs w:val="26"/>
          </w:rPr>
          <w:instrText xml:space="preserve"> PAGEREF _Toc93482276 \h </w:instrText>
        </w:r>
        <w:r w:rsidR="00C04392" w:rsidRPr="00C04392">
          <w:rPr>
            <w:b w:val="0"/>
            <w:bCs/>
            <w:webHidden/>
            <w:szCs w:val="26"/>
          </w:rPr>
        </w:r>
        <w:r w:rsidR="00C04392" w:rsidRPr="00C04392">
          <w:rPr>
            <w:b w:val="0"/>
            <w:bCs/>
            <w:webHidden/>
            <w:szCs w:val="26"/>
          </w:rPr>
          <w:fldChar w:fldCharType="separate"/>
        </w:r>
        <w:r w:rsidR="00BF5829">
          <w:rPr>
            <w:b w:val="0"/>
            <w:bCs/>
            <w:webHidden/>
            <w:szCs w:val="26"/>
          </w:rPr>
          <w:t>17</w:t>
        </w:r>
        <w:r w:rsidR="00C04392" w:rsidRPr="00C04392">
          <w:rPr>
            <w:b w:val="0"/>
            <w:bCs/>
            <w:webHidden/>
            <w:szCs w:val="26"/>
          </w:rPr>
          <w:fldChar w:fldCharType="end"/>
        </w:r>
      </w:hyperlink>
    </w:p>
    <w:p w14:paraId="033874F9" w14:textId="5DAF32EB" w:rsidR="00C04392" w:rsidRPr="00C04392" w:rsidRDefault="006924EA" w:rsidP="00C04392">
      <w:pPr>
        <w:pStyle w:val="TOC1"/>
        <w:jc w:val="both"/>
        <w:rPr>
          <w:rFonts w:asciiTheme="minorHAnsi" w:eastAsiaTheme="minorEastAsia" w:hAnsiTheme="minorHAnsi" w:cstheme="minorBidi"/>
          <w:b w:val="0"/>
          <w:bCs/>
          <w:szCs w:val="26"/>
          <w:lang w:val="vi-VN" w:eastAsia="vi-VN"/>
        </w:rPr>
      </w:pPr>
      <w:hyperlink w:anchor="_Toc93482277" w:history="1">
        <w:r w:rsidR="00C04392" w:rsidRPr="00C04392">
          <w:rPr>
            <w:rStyle w:val="Hyperlink"/>
            <w:b w:val="0"/>
            <w:bCs/>
            <w:szCs w:val="26"/>
          </w:rPr>
          <w:t>Hình 1.7. Giá trị Z-Score theo độ tuổi ở trẻ 1 tháng đến 59 tháng</w:t>
        </w:r>
        <w:r w:rsidR="00C04392" w:rsidRPr="00C04392">
          <w:rPr>
            <w:rStyle w:val="Hyperlink"/>
            <w:rFonts w:eastAsia="Times New Roman"/>
            <w:b w:val="0"/>
            <w:bCs/>
            <w:szCs w:val="26"/>
            <w:lang w:eastAsia="ja-JP"/>
          </w:rPr>
          <w:t>.</w:t>
        </w:r>
        <w:r w:rsidR="00C04392" w:rsidRPr="00C04392">
          <w:rPr>
            <w:b w:val="0"/>
            <w:bCs/>
            <w:webHidden/>
            <w:szCs w:val="26"/>
          </w:rPr>
          <w:tab/>
        </w:r>
        <w:r w:rsidR="00C04392" w:rsidRPr="00C04392">
          <w:rPr>
            <w:b w:val="0"/>
            <w:bCs/>
            <w:webHidden/>
            <w:szCs w:val="26"/>
          </w:rPr>
          <w:fldChar w:fldCharType="begin"/>
        </w:r>
        <w:r w:rsidR="00C04392" w:rsidRPr="00C04392">
          <w:rPr>
            <w:b w:val="0"/>
            <w:bCs/>
            <w:webHidden/>
            <w:szCs w:val="26"/>
          </w:rPr>
          <w:instrText xml:space="preserve"> PAGEREF _Toc93482277 \h </w:instrText>
        </w:r>
        <w:r w:rsidR="00C04392" w:rsidRPr="00C04392">
          <w:rPr>
            <w:b w:val="0"/>
            <w:bCs/>
            <w:webHidden/>
            <w:szCs w:val="26"/>
          </w:rPr>
        </w:r>
        <w:r w:rsidR="00C04392" w:rsidRPr="00C04392">
          <w:rPr>
            <w:b w:val="0"/>
            <w:bCs/>
            <w:webHidden/>
            <w:szCs w:val="26"/>
          </w:rPr>
          <w:fldChar w:fldCharType="separate"/>
        </w:r>
        <w:r w:rsidR="00BF5829">
          <w:rPr>
            <w:b w:val="0"/>
            <w:bCs/>
            <w:webHidden/>
            <w:szCs w:val="26"/>
          </w:rPr>
          <w:t>18</w:t>
        </w:r>
        <w:r w:rsidR="00C04392" w:rsidRPr="00C04392">
          <w:rPr>
            <w:b w:val="0"/>
            <w:bCs/>
            <w:webHidden/>
            <w:szCs w:val="26"/>
          </w:rPr>
          <w:fldChar w:fldCharType="end"/>
        </w:r>
      </w:hyperlink>
    </w:p>
    <w:p w14:paraId="27EC259D" w14:textId="561B6F2A" w:rsidR="00C04392" w:rsidRPr="00C04392" w:rsidRDefault="006924EA" w:rsidP="00C04392">
      <w:pPr>
        <w:pStyle w:val="TOC1"/>
        <w:jc w:val="both"/>
        <w:rPr>
          <w:rFonts w:asciiTheme="minorHAnsi" w:eastAsiaTheme="minorEastAsia" w:hAnsiTheme="minorHAnsi" w:cstheme="minorBidi"/>
          <w:b w:val="0"/>
          <w:bCs/>
          <w:szCs w:val="26"/>
          <w:lang w:val="vi-VN" w:eastAsia="vi-VN"/>
        </w:rPr>
      </w:pPr>
      <w:hyperlink w:anchor="_Toc93482278" w:history="1">
        <w:r w:rsidR="00C04392" w:rsidRPr="00C04392">
          <w:rPr>
            <w:rStyle w:val="Hyperlink"/>
            <w:b w:val="0"/>
            <w:bCs/>
            <w:szCs w:val="26"/>
          </w:rPr>
          <w:t>Hình 1.8. Tình trạng suy dinh dưỡng của trẻ dưới 5 tuổi của Việt Nam</w:t>
        </w:r>
        <w:r w:rsidR="00C04392" w:rsidRPr="00C04392">
          <w:rPr>
            <w:rStyle w:val="Hyperlink"/>
            <w:b w:val="0"/>
            <w:bCs/>
            <w:kern w:val="28"/>
            <w:szCs w:val="26"/>
          </w:rPr>
          <w:t>.</w:t>
        </w:r>
        <w:r w:rsidR="00C04392" w:rsidRPr="00C04392">
          <w:rPr>
            <w:b w:val="0"/>
            <w:bCs/>
            <w:webHidden/>
            <w:szCs w:val="26"/>
          </w:rPr>
          <w:tab/>
        </w:r>
        <w:r w:rsidR="00C04392" w:rsidRPr="00C04392">
          <w:rPr>
            <w:b w:val="0"/>
            <w:bCs/>
            <w:webHidden/>
            <w:szCs w:val="26"/>
          </w:rPr>
          <w:fldChar w:fldCharType="begin"/>
        </w:r>
        <w:r w:rsidR="00C04392" w:rsidRPr="00C04392">
          <w:rPr>
            <w:b w:val="0"/>
            <w:bCs/>
            <w:webHidden/>
            <w:szCs w:val="26"/>
          </w:rPr>
          <w:instrText xml:space="preserve"> PAGEREF _Toc93482278 \h </w:instrText>
        </w:r>
        <w:r w:rsidR="00C04392" w:rsidRPr="00C04392">
          <w:rPr>
            <w:b w:val="0"/>
            <w:bCs/>
            <w:webHidden/>
            <w:szCs w:val="26"/>
          </w:rPr>
        </w:r>
        <w:r w:rsidR="00C04392" w:rsidRPr="00C04392">
          <w:rPr>
            <w:b w:val="0"/>
            <w:bCs/>
            <w:webHidden/>
            <w:szCs w:val="26"/>
          </w:rPr>
          <w:fldChar w:fldCharType="separate"/>
        </w:r>
        <w:r w:rsidR="00BF5829">
          <w:rPr>
            <w:b w:val="0"/>
            <w:bCs/>
            <w:webHidden/>
            <w:szCs w:val="26"/>
          </w:rPr>
          <w:t>19</w:t>
        </w:r>
        <w:r w:rsidR="00C04392" w:rsidRPr="00C04392">
          <w:rPr>
            <w:b w:val="0"/>
            <w:bCs/>
            <w:webHidden/>
            <w:szCs w:val="26"/>
          </w:rPr>
          <w:fldChar w:fldCharType="end"/>
        </w:r>
      </w:hyperlink>
    </w:p>
    <w:p w14:paraId="296BB182" w14:textId="75033422" w:rsidR="00C04392" w:rsidRPr="00C04392" w:rsidRDefault="006924EA" w:rsidP="00C04392">
      <w:pPr>
        <w:pStyle w:val="TOC1"/>
        <w:jc w:val="both"/>
        <w:rPr>
          <w:rFonts w:asciiTheme="minorHAnsi" w:eastAsiaTheme="minorEastAsia" w:hAnsiTheme="minorHAnsi" w:cstheme="minorBidi"/>
          <w:b w:val="0"/>
          <w:bCs/>
          <w:szCs w:val="26"/>
          <w:lang w:val="vi-VN" w:eastAsia="vi-VN"/>
        </w:rPr>
      </w:pPr>
      <w:hyperlink w:anchor="_Toc93482279" w:history="1">
        <w:r w:rsidR="00C04392" w:rsidRPr="00C04392">
          <w:rPr>
            <w:rStyle w:val="Hyperlink"/>
            <w:b w:val="0"/>
            <w:bCs/>
            <w:szCs w:val="26"/>
          </w:rPr>
          <w:t xml:space="preserve">Hình 1.9. Diễn biến tình trạng </w:t>
        </w:r>
        <w:r w:rsidR="0091133A">
          <w:rPr>
            <w:rStyle w:val="Hyperlink"/>
            <w:b w:val="0"/>
            <w:bCs/>
            <w:szCs w:val="26"/>
          </w:rPr>
          <w:t>SDD</w:t>
        </w:r>
        <w:r w:rsidR="00C04392" w:rsidRPr="00C04392">
          <w:rPr>
            <w:rStyle w:val="Hyperlink"/>
            <w:b w:val="0"/>
            <w:bCs/>
            <w:szCs w:val="26"/>
          </w:rPr>
          <w:t xml:space="preserve"> thấp còi của trẻ dưới 5 tuổi ở Việt Nam</w:t>
        </w:r>
        <w:r w:rsidR="00C04392" w:rsidRPr="00C04392">
          <w:rPr>
            <w:rStyle w:val="Hyperlink"/>
            <w:b w:val="0"/>
            <w:bCs/>
            <w:kern w:val="28"/>
            <w:szCs w:val="26"/>
          </w:rPr>
          <w:t>.</w:t>
        </w:r>
        <w:r w:rsidR="00C04392" w:rsidRPr="00C04392">
          <w:rPr>
            <w:b w:val="0"/>
            <w:bCs/>
            <w:webHidden/>
            <w:szCs w:val="26"/>
          </w:rPr>
          <w:tab/>
        </w:r>
        <w:r w:rsidR="00C04392" w:rsidRPr="00C04392">
          <w:rPr>
            <w:b w:val="0"/>
            <w:bCs/>
            <w:webHidden/>
            <w:szCs w:val="26"/>
          </w:rPr>
          <w:fldChar w:fldCharType="begin"/>
        </w:r>
        <w:r w:rsidR="00C04392" w:rsidRPr="00C04392">
          <w:rPr>
            <w:b w:val="0"/>
            <w:bCs/>
            <w:webHidden/>
            <w:szCs w:val="26"/>
          </w:rPr>
          <w:instrText xml:space="preserve"> PAGEREF _Toc93482279 \h </w:instrText>
        </w:r>
        <w:r w:rsidR="00C04392" w:rsidRPr="00C04392">
          <w:rPr>
            <w:b w:val="0"/>
            <w:bCs/>
            <w:webHidden/>
            <w:szCs w:val="26"/>
          </w:rPr>
        </w:r>
        <w:r w:rsidR="00C04392" w:rsidRPr="00C04392">
          <w:rPr>
            <w:b w:val="0"/>
            <w:bCs/>
            <w:webHidden/>
            <w:szCs w:val="26"/>
          </w:rPr>
          <w:fldChar w:fldCharType="separate"/>
        </w:r>
        <w:r w:rsidR="00BF5829">
          <w:rPr>
            <w:b w:val="0"/>
            <w:bCs/>
            <w:webHidden/>
            <w:szCs w:val="26"/>
          </w:rPr>
          <w:t>20</w:t>
        </w:r>
        <w:r w:rsidR="00C04392" w:rsidRPr="00C04392">
          <w:rPr>
            <w:b w:val="0"/>
            <w:bCs/>
            <w:webHidden/>
            <w:szCs w:val="26"/>
          </w:rPr>
          <w:fldChar w:fldCharType="end"/>
        </w:r>
      </w:hyperlink>
    </w:p>
    <w:p w14:paraId="23859EEC" w14:textId="25FC4A10" w:rsidR="00C04392" w:rsidRPr="00C04392" w:rsidRDefault="006924EA" w:rsidP="00C04392">
      <w:pPr>
        <w:pStyle w:val="TOC1"/>
        <w:jc w:val="both"/>
        <w:rPr>
          <w:rFonts w:asciiTheme="minorHAnsi" w:eastAsiaTheme="minorEastAsia" w:hAnsiTheme="minorHAnsi" w:cstheme="minorBidi"/>
          <w:b w:val="0"/>
          <w:bCs/>
          <w:szCs w:val="26"/>
          <w:lang w:val="vi-VN" w:eastAsia="vi-VN"/>
        </w:rPr>
      </w:pPr>
      <w:hyperlink w:anchor="_Toc93482280" w:history="1">
        <w:r w:rsidR="00C04392" w:rsidRPr="00C04392">
          <w:rPr>
            <w:rStyle w:val="Hyperlink"/>
            <w:b w:val="0"/>
            <w:bCs/>
            <w:szCs w:val="26"/>
          </w:rPr>
          <w:t xml:space="preserve">Hình 1.10. </w:t>
        </w:r>
        <w:r w:rsidR="0091133A">
          <w:rPr>
            <w:rStyle w:val="Hyperlink"/>
            <w:b w:val="0"/>
            <w:bCs/>
            <w:szCs w:val="26"/>
          </w:rPr>
          <w:t>SDD</w:t>
        </w:r>
        <w:r w:rsidR="00C04392" w:rsidRPr="00C04392">
          <w:rPr>
            <w:rStyle w:val="Hyperlink"/>
            <w:b w:val="0"/>
            <w:bCs/>
            <w:szCs w:val="26"/>
          </w:rPr>
          <w:t xml:space="preserve"> thấp còi khu vực thành thị, nông thôn tại một số thời điểm</w:t>
        </w:r>
        <w:r w:rsidR="00C04392" w:rsidRPr="00C04392">
          <w:rPr>
            <w:rStyle w:val="Hyperlink"/>
            <w:b w:val="0"/>
            <w:bCs/>
            <w:kern w:val="28"/>
            <w:szCs w:val="26"/>
          </w:rPr>
          <w:t>.</w:t>
        </w:r>
        <w:r w:rsidR="00C04392" w:rsidRPr="00C04392">
          <w:rPr>
            <w:b w:val="0"/>
            <w:bCs/>
            <w:webHidden/>
            <w:szCs w:val="26"/>
          </w:rPr>
          <w:tab/>
        </w:r>
        <w:r w:rsidR="00C04392" w:rsidRPr="00C04392">
          <w:rPr>
            <w:b w:val="0"/>
            <w:bCs/>
            <w:webHidden/>
            <w:szCs w:val="26"/>
          </w:rPr>
          <w:fldChar w:fldCharType="begin"/>
        </w:r>
        <w:r w:rsidR="00C04392" w:rsidRPr="00C04392">
          <w:rPr>
            <w:b w:val="0"/>
            <w:bCs/>
            <w:webHidden/>
            <w:szCs w:val="26"/>
          </w:rPr>
          <w:instrText xml:space="preserve"> PAGEREF _Toc93482280 \h </w:instrText>
        </w:r>
        <w:r w:rsidR="00C04392" w:rsidRPr="00C04392">
          <w:rPr>
            <w:b w:val="0"/>
            <w:bCs/>
            <w:webHidden/>
            <w:szCs w:val="26"/>
          </w:rPr>
        </w:r>
        <w:r w:rsidR="00C04392" w:rsidRPr="00C04392">
          <w:rPr>
            <w:b w:val="0"/>
            <w:bCs/>
            <w:webHidden/>
            <w:szCs w:val="26"/>
          </w:rPr>
          <w:fldChar w:fldCharType="separate"/>
        </w:r>
        <w:r w:rsidR="00BF5829">
          <w:rPr>
            <w:b w:val="0"/>
            <w:bCs/>
            <w:webHidden/>
            <w:szCs w:val="26"/>
          </w:rPr>
          <w:t>21</w:t>
        </w:r>
        <w:r w:rsidR="00C04392" w:rsidRPr="00C04392">
          <w:rPr>
            <w:b w:val="0"/>
            <w:bCs/>
            <w:webHidden/>
            <w:szCs w:val="26"/>
          </w:rPr>
          <w:fldChar w:fldCharType="end"/>
        </w:r>
      </w:hyperlink>
    </w:p>
    <w:p w14:paraId="582E7D47" w14:textId="7CE78AAD" w:rsidR="00C04392" w:rsidRPr="00C04392" w:rsidRDefault="006924EA" w:rsidP="00C04392">
      <w:pPr>
        <w:pStyle w:val="TOC1"/>
        <w:jc w:val="both"/>
        <w:rPr>
          <w:rFonts w:asciiTheme="minorHAnsi" w:eastAsiaTheme="minorEastAsia" w:hAnsiTheme="minorHAnsi" w:cstheme="minorBidi"/>
          <w:b w:val="0"/>
          <w:bCs/>
          <w:szCs w:val="26"/>
          <w:lang w:val="vi-VN" w:eastAsia="vi-VN"/>
        </w:rPr>
      </w:pPr>
      <w:hyperlink w:anchor="_Toc93482281" w:history="1">
        <w:r w:rsidR="00C04392" w:rsidRPr="00C04392">
          <w:rPr>
            <w:rStyle w:val="Hyperlink"/>
            <w:b w:val="0"/>
            <w:bCs/>
            <w:szCs w:val="26"/>
          </w:rPr>
          <w:t>Hình 1.11. Tỷ lệ suy dinh dưỡng theo nhóm tuổi.</w:t>
        </w:r>
        <w:r w:rsidR="00C04392" w:rsidRPr="00C04392">
          <w:rPr>
            <w:b w:val="0"/>
            <w:bCs/>
            <w:webHidden/>
            <w:szCs w:val="26"/>
          </w:rPr>
          <w:tab/>
        </w:r>
        <w:r w:rsidR="00C04392" w:rsidRPr="00C04392">
          <w:rPr>
            <w:b w:val="0"/>
            <w:bCs/>
            <w:webHidden/>
            <w:szCs w:val="26"/>
          </w:rPr>
          <w:fldChar w:fldCharType="begin"/>
        </w:r>
        <w:r w:rsidR="00C04392" w:rsidRPr="00C04392">
          <w:rPr>
            <w:b w:val="0"/>
            <w:bCs/>
            <w:webHidden/>
            <w:szCs w:val="26"/>
          </w:rPr>
          <w:instrText xml:space="preserve"> PAGEREF _Toc93482281 \h </w:instrText>
        </w:r>
        <w:r w:rsidR="00C04392" w:rsidRPr="00C04392">
          <w:rPr>
            <w:b w:val="0"/>
            <w:bCs/>
            <w:webHidden/>
            <w:szCs w:val="26"/>
          </w:rPr>
        </w:r>
        <w:r w:rsidR="00C04392" w:rsidRPr="00C04392">
          <w:rPr>
            <w:b w:val="0"/>
            <w:bCs/>
            <w:webHidden/>
            <w:szCs w:val="26"/>
          </w:rPr>
          <w:fldChar w:fldCharType="separate"/>
        </w:r>
        <w:r w:rsidR="00BF5829">
          <w:rPr>
            <w:b w:val="0"/>
            <w:bCs/>
            <w:webHidden/>
            <w:szCs w:val="26"/>
          </w:rPr>
          <w:t>22</w:t>
        </w:r>
        <w:r w:rsidR="00C04392" w:rsidRPr="00C04392">
          <w:rPr>
            <w:b w:val="0"/>
            <w:bCs/>
            <w:webHidden/>
            <w:szCs w:val="26"/>
          </w:rPr>
          <w:fldChar w:fldCharType="end"/>
        </w:r>
      </w:hyperlink>
    </w:p>
    <w:p w14:paraId="0A88F9D1" w14:textId="3667AA68" w:rsidR="00C04392" w:rsidRPr="00C04392" w:rsidRDefault="006924EA" w:rsidP="00C04392">
      <w:pPr>
        <w:pStyle w:val="TOC1"/>
        <w:jc w:val="both"/>
        <w:rPr>
          <w:rFonts w:asciiTheme="minorHAnsi" w:eastAsiaTheme="minorEastAsia" w:hAnsiTheme="minorHAnsi" w:cstheme="minorBidi"/>
          <w:b w:val="0"/>
          <w:bCs/>
          <w:szCs w:val="26"/>
          <w:lang w:val="vi-VN" w:eastAsia="vi-VN"/>
        </w:rPr>
      </w:pPr>
      <w:hyperlink w:anchor="_Toc93482282" w:history="1">
        <w:r w:rsidR="00C04392" w:rsidRPr="00C04392">
          <w:rPr>
            <w:rStyle w:val="Hyperlink"/>
            <w:b w:val="0"/>
            <w:bCs/>
            <w:szCs w:val="26"/>
          </w:rPr>
          <w:t>Hình 1.12. Mức độ thiếu vi chất dinh dưỡng ở các khu vực trên thế giới</w:t>
        </w:r>
        <w:r w:rsidR="00C04392" w:rsidRPr="00C04392">
          <w:rPr>
            <w:b w:val="0"/>
            <w:bCs/>
            <w:webHidden/>
            <w:szCs w:val="26"/>
          </w:rPr>
          <w:tab/>
        </w:r>
        <w:r w:rsidR="00C04392" w:rsidRPr="00C04392">
          <w:rPr>
            <w:b w:val="0"/>
            <w:bCs/>
            <w:webHidden/>
            <w:szCs w:val="26"/>
          </w:rPr>
          <w:fldChar w:fldCharType="begin"/>
        </w:r>
        <w:r w:rsidR="00C04392" w:rsidRPr="00C04392">
          <w:rPr>
            <w:b w:val="0"/>
            <w:bCs/>
            <w:webHidden/>
            <w:szCs w:val="26"/>
          </w:rPr>
          <w:instrText xml:space="preserve"> PAGEREF _Toc93482282 \h </w:instrText>
        </w:r>
        <w:r w:rsidR="00C04392" w:rsidRPr="00C04392">
          <w:rPr>
            <w:b w:val="0"/>
            <w:bCs/>
            <w:webHidden/>
            <w:szCs w:val="26"/>
          </w:rPr>
        </w:r>
        <w:r w:rsidR="00C04392" w:rsidRPr="00C04392">
          <w:rPr>
            <w:b w:val="0"/>
            <w:bCs/>
            <w:webHidden/>
            <w:szCs w:val="26"/>
          </w:rPr>
          <w:fldChar w:fldCharType="separate"/>
        </w:r>
        <w:r w:rsidR="00BF5829">
          <w:rPr>
            <w:b w:val="0"/>
            <w:bCs/>
            <w:webHidden/>
            <w:szCs w:val="26"/>
          </w:rPr>
          <w:t>31</w:t>
        </w:r>
        <w:r w:rsidR="00C04392" w:rsidRPr="00C04392">
          <w:rPr>
            <w:b w:val="0"/>
            <w:bCs/>
            <w:webHidden/>
            <w:szCs w:val="26"/>
          </w:rPr>
          <w:fldChar w:fldCharType="end"/>
        </w:r>
      </w:hyperlink>
    </w:p>
    <w:p w14:paraId="43E4856B" w14:textId="4194A10C" w:rsidR="00C04392" w:rsidRPr="00C04392" w:rsidRDefault="006924EA" w:rsidP="00C04392">
      <w:pPr>
        <w:pStyle w:val="TOC1"/>
        <w:jc w:val="both"/>
        <w:rPr>
          <w:rFonts w:asciiTheme="minorHAnsi" w:eastAsiaTheme="minorEastAsia" w:hAnsiTheme="minorHAnsi" w:cstheme="minorBidi"/>
          <w:b w:val="0"/>
          <w:bCs/>
          <w:szCs w:val="26"/>
          <w:lang w:val="vi-VN" w:eastAsia="vi-VN"/>
        </w:rPr>
      </w:pPr>
      <w:hyperlink w:anchor="_Toc93482283" w:history="1">
        <w:r w:rsidR="00C04392" w:rsidRPr="00C04392">
          <w:rPr>
            <w:rStyle w:val="Hyperlink"/>
            <w:b w:val="0"/>
            <w:bCs/>
            <w:szCs w:val="26"/>
          </w:rPr>
          <w:t>Hình 1.13. Khung lý thuyết nghiên cứu “Hiệu quả bổ sung bột đa vi chất Bibomix đến tình trạng dinh dưỡng của trẻ 6-23 tháng tuổi sau mắc và điều trị nhiễm khuẩn hô h</w:t>
        </w:r>
        <w:r w:rsidR="0091133A">
          <w:rPr>
            <w:rStyle w:val="Hyperlink"/>
            <w:b w:val="0"/>
            <w:bCs/>
            <w:szCs w:val="26"/>
          </w:rPr>
          <w:t>ấ</w:t>
        </w:r>
        <w:r w:rsidR="00C04392" w:rsidRPr="00C04392">
          <w:rPr>
            <w:rStyle w:val="Hyperlink"/>
            <w:b w:val="0"/>
            <w:bCs/>
            <w:szCs w:val="26"/>
          </w:rPr>
          <w:t>p cấp”.</w:t>
        </w:r>
        <w:r w:rsidR="00C04392" w:rsidRPr="00C04392">
          <w:rPr>
            <w:b w:val="0"/>
            <w:bCs/>
            <w:webHidden/>
            <w:szCs w:val="26"/>
          </w:rPr>
          <w:tab/>
        </w:r>
        <w:r w:rsidR="00C04392" w:rsidRPr="00C04392">
          <w:rPr>
            <w:b w:val="0"/>
            <w:bCs/>
            <w:webHidden/>
            <w:szCs w:val="26"/>
          </w:rPr>
          <w:fldChar w:fldCharType="begin"/>
        </w:r>
        <w:r w:rsidR="00C04392" w:rsidRPr="00C04392">
          <w:rPr>
            <w:b w:val="0"/>
            <w:bCs/>
            <w:webHidden/>
            <w:szCs w:val="26"/>
          </w:rPr>
          <w:instrText xml:space="preserve"> PAGEREF _Toc93482283 \h </w:instrText>
        </w:r>
        <w:r w:rsidR="00C04392" w:rsidRPr="00C04392">
          <w:rPr>
            <w:b w:val="0"/>
            <w:bCs/>
            <w:webHidden/>
            <w:szCs w:val="26"/>
          </w:rPr>
        </w:r>
        <w:r w:rsidR="00C04392" w:rsidRPr="00C04392">
          <w:rPr>
            <w:b w:val="0"/>
            <w:bCs/>
            <w:webHidden/>
            <w:szCs w:val="26"/>
          </w:rPr>
          <w:fldChar w:fldCharType="separate"/>
        </w:r>
        <w:r w:rsidR="00BF5829">
          <w:rPr>
            <w:b w:val="0"/>
            <w:bCs/>
            <w:webHidden/>
            <w:szCs w:val="26"/>
          </w:rPr>
          <w:t>45</w:t>
        </w:r>
        <w:r w:rsidR="00C04392" w:rsidRPr="00C04392">
          <w:rPr>
            <w:b w:val="0"/>
            <w:bCs/>
            <w:webHidden/>
            <w:szCs w:val="26"/>
          </w:rPr>
          <w:fldChar w:fldCharType="end"/>
        </w:r>
      </w:hyperlink>
    </w:p>
    <w:p w14:paraId="30DF2015" w14:textId="745504CA" w:rsidR="00C04392" w:rsidRPr="00C04392" w:rsidRDefault="006924EA" w:rsidP="00C04392">
      <w:pPr>
        <w:pStyle w:val="TOC1"/>
        <w:jc w:val="both"/>
        <w:rPr>
          <w:rFonts w:asciiTheme="minorHAnsi" w:eastAsiaTheme="minorEastAsia" w:hAnsiTheme="minorHAnsi" w:cstheme="minorBidi"/>
          <w:b w:val="0"/>
          <w:bCs/>
          <w:szCs w:val="26"/>
          <w:lang w:val="vi-VN" w:eastAsia="vi-VN"/>
        </w:rPr>
      </w:pPr>
      <w:hyperlink w:anchor="_Toc93482284" w:history="1">
        <w:r w:rsidR="00C04392" w:rsidRPr="00C04392">
          <w:rPr>
            <w:rStyle w:val="Hyperlink"/>
            <w:b w:val="0"/>
            <w:bCs/>
            <w:szCs w:val="26"/>
          </w:rPr>
          <w:t>Hình 2.1. Bản đồ hành chính tỉnh Hà Nam</w:t>
        </w:r>
        <w:r w:rsidR="00C04392" w:rsidRPr="00C04392">
          <w:rPr>
            <w:b w:val="0"/>
            <w:bCs/>
            <w:webHidden/>
            <w:szCs w:val="26"/>
          </w:rPr>
          <w:tab/>
        </w:r>
        <w:r w:rsidR="00C04392" w:rsidRPr="00C04392">
          <w:rPr>
            <w:b w:val="0"/>
            <w:bCs/>
            <w:webHidden/>
            <w:szCs w:val="26"/>
          </w:rPr>
          <w:fldChar w:fldCharType="begin"/>
        </w:r>
        <w:r w:rsidR="00C04392" w:rsidRPr="00C04392">
          <w:rPr>
            <w:b w:val="0"/>
            <w:bCs/>
            <w:webHidden/>
            <w:szCs w:val="26"/>
          </w:rPr>
          <w:instrText xml:space="preserve"> PAGEREF _Toc93482284 \h </w:instrText>
        </w:r>
        <w:r w:rsidR="00C04392" w:rsidRPr="00C04392">
          <w:rPr>
            <w:b w:val="0"/>
            <w:bCs/>
            <w:webHidden/>
            <w:szCs w:val="26"/>
          </w:rPr>
        </w:r>
        <w:r w:rsidR="00C04392" w:rsidRPr="00C04392">
          <w:rPr>
            <w:b w:val="0"/>
            <w:bCs/>
            <w:webHidden/>
            <w:szCs w:val="26"/>
          </w:rPr>
          <w:fldChar w:fldCharType="separate"/>
        </w:r>
        <w:r w:rsidR="00BF5829">
          <w:rPr>
            <w:b w:val="0"/>
            <w:bCs/>
            <w:webHidden/>
            <w:szCs w:val="26"/>
          </w:rPr>
          <w:t>47</w:t>
        </w:r>
        <w:r w:rsidR="00C04392" w:rsidRPr="00C04392">
          <w:rPr>
            <w:b w:val="0"/>
            <w:bCs/>
            <w:webHidden/>
            <w:szCs w:val="26"/>
          </w:rPr>
          <w:fldChar w:fldCharType="end"/>
        </w:r>
      </w:hyperlink>
    </w:p>
    <w:p w14:paraId="7ADE80AB" w14:textId="7CD900B8" w:rsidR="00C04392" w:rsidRPr="00C04392" w:rsidRDefault="006924EA" w:rsidP="00C04392">
      <w:pPr>
        <w:pStyle w:val="TOC1"/>
        <w:jc w:val="both"/>
        <w:rPr>
          <w:rFonts w:asciiTheme="minorHAnsi" w:eastAsiaTheme="minorEastAsia" w:hAnsiTheme="minorHAnsi" w:cstheme="minorBidi"/>
          <w:b w:val="0"/>
          <w:bCs/>
          <w:szCs w:val="26"/>
          <w:lang w:val="vi-VN" w:eastAsia="vi-VN"/>
        </w:rPr>
      </w:pPr>
      <w:hyperlink w:anchor="_Toc93482285" w:history="1">
        <w:r w:rsidR="00C04392" w:rsidRPr="00C04392">
          <w:rPr>
            <w:rStyle w:val="Hyperlink"/>
            <w:b w:val="0"/>
            <w:bCs/>
            <w:szCs w:val="26"/>
          </w:rPr>
          <w:t>Hình 2.2. Máy xét nghiệm</w:t>
        </w:r>
        <w:r w:rsidR="00C04392" w:rsidRPr="00C04392">
          <w:rPr>
            <w:b w:val="0"/>
            <w:bCs/>
            <w:webHidden/>
            <w:szCs w:val="26"/>
          </w:rPr>
          <w:tab/>
        </w:r>
        <w:r w:rsidR="00C04392" w:rsidRPr="00C04392">
          <w:rPr>
            <w:b w:val="0"/>
            <w:bCs/>
            <w:webHidden/>
            <w:szCs w:val="26"/>
          </w:rPr>
          <w:fldChar w:fldCharType="begin"/>
        </w:r>
        <w:r w:rsidR="00C04392" w:rsidRPr="00C04392">
          <w:rPr>
            <w:b w:val="0"/>
            <w:bCs/>
            <w:webHidden/>
            <w:szCs w:val="26"/>
          </w:rPr>
          <w:instrText xml:space="preserve"> PAGEREF _Toc93482285 \h </w:instrText>
        </w:r>
        <w:r w:rsidR="00C04392" w:rsidRPr="00C04392">
          <w:rPr>
            <w:b w:val="0"/>
            <w:bCs/>
            <w:webHidden/>
            <w:szCs w:val="26"/>
          </w:rPr>
        </w:r>
        <w:r w:rsidR="00C04392" w:rsidRPr="00C04392">
          <w:rPr>
            <w:b w:val="0"/>
            <w:bCs/>
            <w:webHidden/>
            <w:szCs w:val="26"/>
          </w:rPr>
          <w:fldChar w:fldCharType="separate"/>
        </w:r>
        <w:r w:rsidR="00BF5829">
          <w:rPr>
            <w:b w:val="0"/>
            <w:bCs/>
            <w:webHidden/>
            <w:szCs w:val="26"/>
          </w:rPr>
          <w:t>58</w:t>
        </w:r>
        <w:r w:rsidR="00C04392" w:rsidRPr="00C04392">
          <w:rPr>
            <w:b w:val="0"/>
            <w:bCs/>
            <w:webHidden/>
            <w:szCs w:val="26"/>
          </w:rPr>
          <w:fldChar w:fldCharType="end"/>
        </w:r>
      </w:hyperlink>
    </w:p>
    <w:p w14:paraId="44FB256B" w14:textId="3883962E" w:rsidR="00C04392" w:rsidRPr="00C04392" w:rsidRDefault="006924EA" w:rsidP="00C04392">
      <w:pPr>
        <w:pStyle w:val="TOC1"/>
        <w:jc w:val="both"/>
        <w:rPr>
          <w:rFonts w:asciiTheme="minorHAnsi" w:eastAsiaTheme="minorEastAsia" w:hAnsiTheme="minorHAnsi" w:cstheme="minorBidi"/>
          <w:b w:val="0"/>
          <w:bCs/>
          <w:szCs w:val="26"/>
          <w:lang w:val="vi-VN" w:eastAsia="vi-VN"/>
        </w:rPr>
      </w:pPr>
      <w:hyperlink w:anchor="_Toc93482286" w:history="1">
        <w:r w:rsidR="00C04392" w:rsidRPr="00C04392">
          <w:rPr>
            <w:rStyle w:val="Hyperlink"/>
            <w:b w:val="0"/>
            <w:bCs/>
            <w:szCs w:val="26"/>
          </w:rPr>
          <w:t>Hình 2.3. Sơ đồ tổ chức thực hiện nghiên cứu</w:t>
        </w:r>
        <w:r w:rsidR="00C04392" w:rsidRPr="00C04392">
          <w:rPr>
            <w:b w:val="0"/>
            <w:bCs/>
            <w:webHidden/>
            <w:szCs w:val="26"/>
          </w:rPr>
          <w:tab/>
        </w:r>
        <w:r w:rsidR="00C04392" w:rsidRPr="00C04392">
          <w:rPr>
            <w:b w:val="0"/>
            <w:bCs/>
            <w:webHidden/>
            <w:szCs w:val="26"/>
          </w:rPr>
          <w:fldChar w:fldCharType="begin"/>
        </w:r>
        <w:r w:rsidR="00C04392" w:rsidRPr="00C04392">
          <w:rPr>
            <w:b w:val="0"/>
            <w:bCs/>
            <w:webHidden/>
            <w:szCs w:val="26"/>
          </w:rPr>
          <w:instrText xml:space="preserve"> PAGEREF _Toc93482286 \h </w:instrText>
        </w:r>
        <w:r w:rsidR="00C04392" w:rsidRPr="00C04392">
          <w:rPr>
            <w:b w:val="0"/>
            <w:bCs/>
            <w:webHidden/>
            <w:szCs w:val="26"/>
          </w:rPr>
        </w:r>
        <w:r w:rsidR="00C04392" w:rsidRPr="00C04392">
          <w:rPr>
            <w:b w:val="0"/>
            <w:bCs/>
            <w:webHidden/>
            <w:szCs w:val="26"/>
          </w:rPr>
          <w:fldChar w:fldCharType="separate"/>
        </w:r>
        <w:r w:rsidR="00BF5829">
          <w:rPr>
            <w:b w:val="0"/>
            <w:bCs/>
            <w:webHidden/>
            <w:szCs w:val="26"/>
          </w:rPr>
          <w:t>61</w:t>
        </w:r>
        <w:r w:rsidR="00C04392" w:rsidRPr="00C04392">
          <w:rPr>
            <w:b w:val="0"/>
            <w:bCs/>
            <w:webHidden/>
            <w:szCs w:val="26"/>
          </w:rPr>
          <w:fldChar w:fldCharType="end"/>
        </w:r>
      </w:hyperlink>
    </w:p>
    <w:p w14:paraId="71D7591A" w14:textId="4AD389F6" w:rsidR="00C04392" w:rsidRPr="00C04392" w:rsidRDefault="006924EA" w:rsidP="00C04392">
      <w:pPr>
        <w:pStyle w:val="TOC1"/>
        <w:jc w:val="both"/>
        <w:rPr>
          <w:rFonts w:asciiTheme="minorHAnsi" w:eastAsiaTheme="minorEastAsia" w:hAnsiTheme="minorHAnsi" w:cstheme="minorBidi"/>
          <w:b w:val="0"/>
          <w:bCs/>
          <w:szCs w:val="26"/>
          <w:lang w:val="vi-VN" w:eastAsia="vi-VN"/>
        </w:rPr>
      </w:pPr>
      <w:hyperlink w:anchor="_Toc93482287" w:history="1">
        <w:r w:rsidR="00C04392" w:rsidRPr="00C04392">
          <w:rPr>
            <w:rStyle w:val="Hyperlink"/>
            <w:b w:val="0"/>
            <w:bCs/>
            <w:szCs w:val="26"/>
          </w:rPr>
          <w:t>Hình 3.1. Tỷ lệ suy dinh dưỡng của trẻ theo nhóm tuổi</w:t>
        </w:r>
        <w:r w:rsidR="00C04392" w:rsidRPr="00C04392">
          <w:rPr>
            <w:b w:val="0"/>
            <w:bCs/>
            <w:webHidden/>
            <w:szCs w:val="26"/>
          </w:rPr>
          <w:tab/>
        </w:r>
        <w:r w:rsidR="00C04392" w:rsidRPr="00C04392">
          <w:rPr>
            <w:b w:val="0"/>
            <w:bCs/>
            <w:webHidden/>
            <w:szCs w:val="26"/>
          </w:rPr>
          <w:fldChar w:fldCharType="begin"/>
        </w:r>
        <w:r w:rsidR="00C04392" w:rsidRPr="00C04392">
          <w:rPr>
            <w:b w:val="0"/>
            <w:bCs/>
            <w:webHidden/>
            <w:szCs w:val="26"/>
          </w:rPr>
          <w:instrText xml:space="preserve"> PAGEREF _Toc93482287 \h </w:instrText>
        </w:r>
        <w:r w:rsidR="00C04392" w:rsidRPr="00C04392">
          <w:rPr>
            <w:b w:val="0"/>
            <w:bCs/>
            <w:webHidden/>
            <w:szCs w:val="26"/>
          </w:rPr>
        </w:r>
        <w:r w:rsidR="00C04392" w:rsidRPr="00C04392">
          <w:rPr>
            <w:b w:val="0"/>
            <w:bCs/>
            <w:webHidden/>
            <w:szCs w:val="26"/>
          </w:rPr>
          <w:fldChar w:fldCharType="separate"/>
        </w:r>
        <w:r w:rsidR="00BF5829">
          <w:rPr>
            <w:b w:val="0"/>
            <w:bCs/>
            <w:webHidden/>
            <w:szCs w:val="26"/>
          </w:rPr>
          <w:t>68</w:t>
        </w:r>
        <w:r w:rsidR="00C04392" w:rsidRPr="00C04392">
          <w:rPr>
            <w:b w:val="0"/>
            <w:bCs/>
            <w:webHidden/>
            <w:szCs w:val="26"/>
          </w:rPr>
          <w:fldChar w:fldCharType="end"/>
        </w:r>
      </w:hyperlink>
    </w:p>
    <w:p w14:paraId="6D82357A" w14:textId="7F283ED4" w:rsidR="00C04392" w:rsidRPr="00C04392" w:rsidRDefault="006924EA" w:rsidP="00C04392">
      <w:pPr>
        <w:pStyle w:val="TOC1"/>
        <w:jc w:val="both"/>
        <w:rPr>
          <w:rFonts w:asciiTheme="minorHAnsi" w:eastAsiaTheme="minorEastAsia" w:hAnsiTheme="minorHAnsi" w:cstheme="minorBidi"/>
          <w:b w:val="0"/>
          <w:bCs/>
          <w:szCs w:val="26"/>
          <w:lang w:val="vi-VN" w:eastAsia="vi-VN"/>
        </w:rPr>
      </w:pPr>
      <w:hyperlink w:anchor="_Toc93482288" w:history="1">
        <w:r w:rsidR="00C04392" w:rsidRPr="00C04392">
          <w:rPr>
            <w:rStyle w:val="Hyperlink"/>
            <w:b w:val="0"/>
            <w:bCs/>
            <w:szCs w:val="26"/>
          </w:rPr>
          <w:t>Hình 3.2. Một số yếu tố liên quan đến suy dinh dưỡng thấp còi của trẻ</w:t>
        </w:r>
        <w:r w:rsidR="00C04392" w:rsidRPr="00C04392">
          <w:rPr>
            <w:b w:val="0"/>
            <w:bCs/>
            <w:webHidden/>
            <w:szCs w:val="26"/>
          </w:rPr>
          <w:tab/>
        </w:r>
        <w:r w:rsidR="00C04392" w:rsidRPr="00C04392">
          <w:rPr>
            <w:b w:val="0"/>
            <w:bCs/>
            <w:webHidden/>
            <w:szCs w:val="26"/>
          </w:rPr>
          <w:fldChar w:fldCharType="begin"/>
        </w:r>
        <w:r w:rsidR="00C04392" w:rsidRPr="00C04392">
          <w:rPr>
            <w:b w:val="0"/>
            <w:bCs/>
            <w:webHidden/>
            <w:szCs w:val="26"/>
          </w:rPr>
          <w:instrText xml:space="preserve"> PAGEREF _Toc93482288 \h </w:instrText>
        </w:r>
        <w:r w:rsidR="00C04392" w:rsidRPr="00C04392">
          <w:rPr>
            <w:b w:val="0"/>
            <w:bCs/>
            <w:webHidden/>
            <w:szCs w:val="26"/>
          </w:rPr>
        </w:r>
        <w:r w:rsidR="00C04392" w:rsidRPr="00C04392">
          <w:rPr>
            <w:b w:val="0"/>
            <w:bCs/>
            <w:webHidden/>
            <w:szCs w:val="26"/>
          </w:rPr>
          <w:fldChar w:fldCharType="separate"/>
        </w:r>
        <w:r w:rsidR="00BF5829">
          <w:rPr>
            <w:b w:val="0"/>
            <w:bCs/>
            <w:webHidden/>
            <w:szCs w:val="26"/>
          </w:rPr>
          <w:t>79</w:t>
        </w:r>
        <w:r w:rsidR="00C04392" w:rsidRPr="00C04392">
          <w:rPr>
            <w:b w:val="0"/>
            <w:bCs/>
            <w:webHidden/>
            <w:szCs w:val="26"/>
          </w:rPr>
          <w:fldChar w:fldCharType="end"/>
        </w:r>
      </w:hyperlink>
    </w:p>
    <w:p w14:paraId="374A6D0D" w14:textId="6F1D87D8" w:rsidR="00C04392" w:rsidRPr="00C04392" w:rsidRDefault="006924EA" w:rsidP="00C04392">
      <w:pPr>
        <w:pStyle w:val="TOC1"/>
        <w:jc w:val="both"/>
        <w:rPr>
          <w:rFonts w:asciiTheme="minorHAnsi" w:eastAsiaTheme="minorEastAsia" w:hAnsiTheme="minorHAnsi" w:cstheme="minorBidi"/>
          <w:b w:val="0"/>
          <w:bCs/>
          <w:szCs w:val="26"/>
          <w:lang w:val="vi-VN" w:eastAsia="vi-VN"/>
        </w:rPr>
      </w:pPr>
      <w:hyperlink w:anchor="_Toc93482289" w:history="1">
        <w:r w:rsidR="00C04392" w:rsidRPr="00C04392">
          <w:rPr>
            <w:rStyle w:val="Hyperlink"/>
            <w:b w:val="0"/>
            <w:bCs/>
            <w:szCs w:val="26"/>
          </w:rPr>
          <w:t>Hình 3.3. Một số yếu tố liên quan đến suy dinh dưỡng nhẹ cân của trẻ</w:t>
        </w:r>
        <w:r w:rsidR="00C04392" w:rsidRPr="00C04392">
          <w:rPr>
            <w:b w:val="0"/>
            <w:bCs/>
            <w:webHidden/>
            <w:szCs w:val="26"/>
          </w:rPr>
          <w:tab/>
        </w:r>
        <w:r w:rsidR="00C04392" w:rsidRPr="00C04392">
          <w:rPr>
            <w:b w:val="0"/>
            <w:bCs/>
            <w:webHidden/>
            <w:szCs w:val="26"/>
          </w:rPr>
          <w:fldChar w:fldCharType="begin"/>
        </w:r>
        <w:r w:rsidR="00C04392" w:rsidRPr="00C04392">
          <w:rPr>
            <w:b w:val="0"/>
            <w:bCs/>
            <w:webHidden/>
            <w:szCs w:val="26"/>
          </w:rPr>
          <w:instrText xml:space="preserve"> PAGEREF _Toc93482289 \h </w:instrText>
        </w:r>
        <w:r w:rsidR="00C04392" w:rsidRPr="00C04392">
          <w:rPr>
            <w:b w:val="0"/>
            <w:bCs/>
            <w:webHidden/>
            <w:szCs w:val="26"/>
          </w:rPr>
        </w:r>
        <w:r w:rsidR="00C04392" w:rsidRPr="00C04392">
          <w:rPr>
            <w:b w:val="0"/>
            <w:bCs/>
            <w:webHidden/>
            <w:szCs w:val="26"/>
          </w:rPr>
          <w:fldChar w:fldCharType="separate"/>
        </w:r>
        <w:r w:rsidR="00BF5829">
          <w:rPr>
            <w:b w:val="0"/>
            <w:bCs/>
            <w:webHidden/>
            <w:szCs w:val="26"/>
          </w:rPr>
          <w:t>79</w:t>
        </w:r>
        <w:r w:rsidR="00C04392" w:rsidRPr="00C04392">
          <w:rPr>
            <w:b w:val="0"/>
            <w:bCs/>
            <w:webHidden/>
            <w:szCs w:val="26"/>
          </w:rPr>
          <w:fldChar w:fldCharType="end"/>
        </w:r>
      </w:hyperlink>
    </w:p>
    <w:p w14:paraId="3D465C92" w14:textId="76568C82" w:rsidR="00C04392" w:rsidRPr="00C04392" w:rsidRDefault="006924EA" w:rsidP="00C04392">
      <w:pPr>
        <w:pStyle w:val="TOC1"/>
        <w:jc w:val="both"/>
        <w:rPr>
          <w:rFonts w:asciiTheme="minorHAnsi" w:eastAsiaTheme="minorEastAsia" w:hAnsiTheme="minorHAnsi" w:cstheme="minorBidi"/>
          <w:b w:val="0"/>
          <w:bCs/>
          <w:szCs w:val="26"/>
          <w:lang w:val="vi-VN" w:eastAsia="vi-VN"/>
        </w:rPr>
      </w:pPr>
      <w:hyperlink w:anchor="_Toc93482290" w:history="1">
        <w:r w:rsidR="00C04392" w:rsidRPr="00C04392">
          <w:rPr>
            <w:rStyle w:val="Hyperlink"/>
            <w:b w:val="0"/>
            <w:bCs/>
            <w:szCs w:val="26"/>
          </w:rPr>
          <w:t>Hình 3.4. Số đợt mắc nhiễm khuẩn đường hô hấp cấp trong 6 tháng can thiệp của 2 nhóm trẻ</w:t>
        </w:r>
        <w:r w:rsidR="00C04392" w:rsidRPr="00C04392">
          <w:rPr>
            <w:b w:val="0"/>
            <w:bCs/>
            <w:webHidden/>
            <w:szCs w:val="26"/>
          </w:rPr>
          <w:tab/>
        </w:r>
        <w:r w:rsidR="00C04392" w:rsidRPr="00C04392">
          <w:rPr>
            <w:b w:val="0"/>
            <w:bCs/>
            <w:webHidden/>
            <w:szCs w:val="26"/>
          </w:rPr>
          <w:fldChar w:fldCharType="begin"/>
        </w:r>
        <w:r w:rsidR="00C04392" w:rsidRPr="00C04392">
          <w:rPr>
            <w:b w:val="0"/>
            <w:bCs/>
            <w:webHidden/>
            <w:szCs w:val="26"/>
          </w:rPr>
          <w:instrText xml:space="preserve"> PAGEREF _Toc93482290 \h </w:instrText>
        </w:r>
        <w:r w:rsidR="00C04392" w:rsidRPr="00C04392">
          <w:rPr>
            <w:b w:val="0"/>
            <w:bCs/>
            <w:webHidden/>
            <w:szCs w:val="26"/>
          </w:rPr>
        </w:r>
        <w:r w:rsidR="00C04392" w:rsidRPr="00C04392">
          <w:rPr>
            <w:b w:val="0"/>
            <w:bCs/>
            <w:webHidden/>
            <w:szCs w:val="26"/>
          </w:rPr>
          <w:fldChar w:fldCharType="separate"/>
        </w:r>
        <w:r w:rsidR="00BF5829">
          <w:rPr>
            <w:b w:val="0"/>
            <w:bCs/>
            <w:webHidden/>
            <w:szCs w:val="26"/>
          </w:rPr>
          <w:t>89</w:t>
        </w:r>
        <w:r w:rsidR="00C04392" w:rsidRPr="00C04392">
          <w:rPr>
            <w:b w:val="0"/>
            <w:bCs/>
            <w:webHidden/>
            <w:szCs w:val="26"/>
          </w:rPr>
          <w:fldChar w:fldCharType="end"/>
        </w:r>
      </w:hyperlink>
    </w:p>
    <w:p w14:paraId="31B88ACB" w14:textId="4F5A2681" w:rsidR="00AF495F" w:rsidRPr="00AD2169" w:rsidRDefault="008D2AA0" w:rsidP="00C04392">
      <w:pPr>
        <w:pStyle w:val="TOC1"/>
        <w:jc w:val="both"/>
        <w:sectPr w:rsidR="00AF495F" w:rsidRPr="00AD2169" w:rsidSect="00D70B90">
          <w:footerReference w:type="default" r:id="rId11"/>
          <w:pgSz w:w="11907" w:h="16840" w:code="9"/>
          <w:pgMar w:top="1701" w:right="1418" w:bottom="1701" w:left="1985" w:header="720" w:footer="850" w:gutter="0"/>
          <w:pgNumType w:fmt="lowerRoman" w:start="2"/>
          <w:cols w:space="720"/>
          <w:docGrid w:linePitch="360"/>
        </w:sectPr>
      </w:pPr>
      <w:r w:rsidRPr="00C04392">
        <w:rPr>
          <w:b w:val="0"/>
          <w:bCs/>
          <w:szCs w:val="26"/>
        </w:rPr>
        <w:fldChar w:fldCharType="end"/>
      </w:r>
      <w:bookmarkStart w:id="26" w:name="_Toc52119768"/>
      <w:bookmarkStart w:id="27" w:name="_Toc66780659"/>
      <w:bookmarkStart w:id="28" w:name="_Toc74564666"/>
      <w:bookmarkEnd w:id="22"/>
      <w:bookmarkEnd w:id="24"/>
    </w:p>
    <w:p w14:paraId="0FB162CB" w14:textId="6DB9A6D0" w:rsidR="009F5817" w:rsidRPr="00AD2169" w:rsidRDefault="00BD225B" w:rsidP="00D70B90">
      <w:pPr>
        <w:pStyle w:val="11"/>
      </w:pPr>
      <w:bookmarkStart w:id="29" w:name="_Toc92979754"/>
      <w:bookmarkEnd w:id="9"/>
      <w:bookmarkEnd w:id="26"/>
      <w:bookmarkEnd w:id="27"/>
      <w:bookmarkEnd w:id="28"/>
      <w:r w:rsidRPr="00AD2169">
        <w:lastRenderedPageBreak/>
        <w:t>MỞ ĐẦU</w:t>
      </w:r>
      <w:bookmarkEnd w:id="29"/>
    </w:p>
    <w:p w14:paraId="46E826A5" w14:textId="5DDFA6B1" w:rsidR="009F5817" w:rsidRPr="00AD2169" w:rsidRDefault="009F5817" w:rsidP="00D70B90">
      <w:pPr>
        <w:widowControl w:val="0"/>
        <w:tabs>
          <w:tab w:val="left" w:pos="709"/>
          <w:tab w:val="left" w:pos="851"/>
        </w:tabs>
        <w:ind w:firstLine="709"/>
        <w:jc w:val="both"/>
        <w:rPr>
          <w:rFonts w:cs="Times New Roman"/>
          <w:szCs w:val="26"/>
        </w:rPr>
      </w:pPr>
      <w:bookmarkStart w:id="30" w:name="_Hlk86306895"/>
      <w:r w:rsidRPr="00AD2169">
        <w:rPr>
          <w:rFonts w:cs="Times New Roman"/>
          <w:szCs w:val="26"/>
        </w:rPr>
        <w:t xml:space="preserve">Nhiễm khuẩn hô hấp cấp (NKHHC) là nguyên nhân chính gây bệnh tật và tử vong của trẻ em trên toàn thế giới </w:t>
      </w:r>
      <w:bookmarkEnd w:id="30"/>
      <w:r w:rsidRPr="00AD2169">
        <w:rPr>
          <w:rFonts w:cs="Times New Roman"/>
          <w:szCs w:val="26"/>
        </w:rPr>
        <w:fldChar w:fldCharType="begin"/>
      </w:r>
      <w:r w:rsidR="00C32FE2" w:rsidRPr="00AD2169">
        <w:rPr>
          <w:rFonts w:cs="Times New Roman"/>
          <w:szCs w:val="26"/>
        </w:rPr>
        <w:instrText xml:space="preserve"> ADDIN EN.CITE &lt;EndNote&gt;&lt;Cite&gt;&lt;Author&gt;Wardlaw&lt;/Author&gt;&lt;Year&gt;2006&lt;/Year&gt;&lt;RecNum&gt;1&lt;/RecNum&gt;&lt;DisplayText&gt;[241]&lt;/DisplayText&gt;&lt;record&gt;&lt;rec-number&gt;1&lt;/rec-number&gt;&lt;foreign-keys&gt;&lt;key app="EN" db-id="fpxt9dxz209fdnepz0sp9s0wseerefdxz090" timestamp="1630111661"&gt;1&lt;/key&gt;&lt;/foreign-keys&gt;&lt;ref-type name="Book"&gt;6&lt;/ref-type&gt;&lt;contributors&gt;&lt;authors&gt;&lt;author&gt;Wardlaw, Tessa M&lt;/author&gt;&lt;author&gt;Johansson, Emily White&lt;/author&gt;&lt;author&gt;Hodge, Matthew J&lt;/author&gt;&lt;/authors&gt;&lt;/contributors&gt;&lt;titles&gt;&lt;title&gt;Pneumonia: The forgotten killer of children&lt;/title&gt;&lt;/titles&gt;&lt;dates&gt;&lt;year&gt;2006&lt;/year&gt;&lt;/dates&gt;&lt;publisher&gt;UNICEF&lt;/publisher&gt;&lt;isbn&gt;9280640488&lt;/isbn&gt;&lt;urls&gt;&lt;/urls&gt;&lt;language&gt;eng&lt;/language&gt;&lt;/record&gt;&lt;/Cite&gt;&lt;/EndNote&gt;</w:instrText>
      </w:r>
      <w:r w:rsidRPr="00AD2169">
        <w:rPr>
          <w:rFonts w:cs="Times New Roman"/>
          <w:szCs w:val="26"/>
        </w:rPr>
        <w:fldChar w:fldCharType="separate"/>
      </w:r>
      <w:r w:rsidR="00C32FE2" w:rsidRPr="00AD2169">
        <w:rPr>
          <w:rFonts w:cs="Times New Roman"/>
          <w:noProof/>
          <w:szCs w:val="26"/>
        </w:rPr>
        <w:t>[</w:t>
      </w:r>
      <w:hyperlink w:anchor="_ENREF_241" w:tooltip="Wardlaw, 2006 #1" w:history="1">
        <w:r w:rsidR="00FC6CBA" w:rsidRPr="00AD2169">
          <w:rPr>
            <w:rFonts w:cs="Times New Roman"/>
            <w:noProof/>
            <w:szCs w:val="26"/>
          </w:rPr>
          <w:t>241</w:t>
        </w:r>
      </w:hyperlink>
      <w:r w:rsidR="00C32FE2" w:rsidRPr="00AD2169">
        <w:rPr>
          <w:rFonts w:cs="Times New Roman"/>
          <w:noProof/>
          <w:szCs w:val="26"/>
        </w:rPr>
        <w:t>]</w:t>
      </w:r>
      <w:r w:rsidRPr="00AD2169">
        <w:rPr>
          <w:rFonts w:cs="Times New Roman"/>
          <w:szCs w:val="26"/>
        </w:rPr>
        <w:fldChar w:fldCharType="end"/>
      </w:r>
      <w:r w:rsidRPr="00AD2169">
        <w:rPr>
          <w:rFonts w:cs="Times New Roman"/>
          <w:szCs w:val="26"/>
        </w:rPr>
        <w:t xml:space="preserve">, </w:t>
      </w:r>
      <w:r w:rsidRPr="00AD2169">
        <w:rPr>
          <w:rFonts w:cs="Times New Roman"/>
          <w:szCs w:val="26"/>
        </w:rPr>
        <w:fldChar w:fldCharType="begin"/>
      </w:r>
      <w:r w:rsidR="00FC6CBA">
        <w:rPr>
          <w:rFonts w:cs="Times New Roman"/>
          <w:szCs w:val="26"/>
        </w:rPr>
        <w:instrText xml:space="preserve"> ADDIN EN.CITE &lt;EndNote&gt;&lt;Cite&gt;&lt;Author&gt;Estimation&lt;/Author&gt;&lt;Year&gt;2014&lt;/Year&gt;&lt;RecNum&gt;2&lt;/RecNum&gt;&lt;DisplayText&gt;[137]&lt;/DisplayText&gt;&lt;record&gt;&lt;rec-number&gt;2&lt;/rec-number&gt;&lt;foreign-keys&gt;&lt;key app="EN" db-id="fpxt9dxz209fdnepz0sp9s0wseerefdxz090" timestamp="1630111661"&gt;2&lt;/key&gt;&lt;/foreign-keys&gt;&lt;ref-type name="Report"&gt;27&lt;/ref-type&gt;&lt;contributors&gt;&lt;authors&gt;&lt;author&gt;The UN Inter-agency Group for Child Mortality Estimation&lt;/author&gt;&lt;/authors&gt;&lt;/contributors&gt;&lt;titles&gt;&lt;title&gt;Levels &amp;amp; Trends in Child Mortality: Report 2014&lt;/title&gt;&lt;/titles&gt;&lt;dates&gt;&lt;year&gt;2014&lt;/year&gt;&lt;/dates&gt;&lt;pub-location&gt;New York&lt;/pub-location&gt;&lt;publisher&gt;UNICEF&lt;/publisher&gt;&lt;urls&gt;&lt;/urls&gt;&lt;language&gt;eng&lt;/language&gt;&lt;/record&gt;&lt;/Cite&gt;&lt;/EndNote&gt;</w:instrText>
      </w:r>
      <w:r w:rsidRPr="00AD2169">
        <w:rPr>
          <w:rFonts w:cs="Times New Roman"/>
          <w:szCs w:val="26"/>
        </w:rPr>
        <w:fldChar w:fldCharType="separate"/>
      </w:r>
      <w:r w:rsidR="00FC6CBA">
        <w:rPr>
          <w:rFonts w:cs="Times New Roman"/>
          <w:noProof/>
          <w:szCs w:val="26"/>
        </w:rPr>
        <w:t>[</w:t>
      </w:r>
      <w:hyperlink w:anchor="_ENREF_137" w:tooltip="Estimation, 2014 #2" w:history="1">
        <w:r w:rsidR="00FC6CBA">
          <w:rPr>
            <w:rFonts w:cs="Times New Roman"/>
            <w:noProof/>
            <w:szCs w:val="26"/>
          </w:rPr>
          <w:t>137</w:t>
        </w:r>
      </w:hyperlink>
      <w:r w:rsidR="00FC6CBA">
        <w:rPr>
          <w:rFonts w:cs="Times New Roman"/>
          <w:noProof/>
          <w:szCs w:val="26"/>
        </w:rPr>
        <w:t>]</w:t>
      </w:r>
      <w:r w:rsidRPr="00AD2169">
        <w:rPr>
          <w:rFonts w:cs="Times New Roman"/>
          <w:szCs w:val="26"/>
        </w:rPr>
        <w:fldChar w:fldCharType="end"/>
      </w:r>
      <w:r w:rsidRPr="00AD2169">
        <w:rPr>
          <w:rFonts w:cs="Times New Roman"/>
          <w:szCs w:val="26"/>
        </w:rPr>
        <w:t>. Mỗi năm có khoảng 1,3 triệu trẻ em dưới 5 tuổ</w:t>
      </w:r>
      <w:r w:rsidR="00F30DC4" w:rsidRPr="00AD2169">
        <w:rPr>
          <w:rFonts w:cs="Times New Roman"/>
          <w:szCs w:val="26"/>
        </w:rPr>
        <w:t>i tử vong</w:t>
      </w:r>
      <w:r w:rsidRPr="00AD2169">
        <w:rPr>
          <w:rFonts w:cs="Times New Roman"/>
          <w:szCs w:val="26"/>
        </w:rPr>
        <w:t xml:space="preserve"> do NKHHC </w:t>
      </w:r>
      <w:r w:rsidRPr="00AD2169">
        <w:rPr>
          <w:rFonts w:cs="Times New Roman"/>
          <w:szCs w:val="26"/>
        </w:rPr>
        <w:fldChar w:fldCharType="begin">
          <w:fldData xml:space="preserve">PEVuZE5vdGU+PENpdGU+PEF1dGhvcj5RYXppPC9BdXRob3I+PFllYXI+MjAxNTwvWWVhcj48UmVj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</w:fldData>
        </w:fldChar>
      </w:r>
      <w:r w:rsidR="00C32FE2" w:rsidRPr="00AD2169">
        <w:rPr>
          <w:rFonts w:cs="Times New Roman"/>
          <w:szCs w:val="26"/>
        </w:rPr>
        <w:instrText xml:space="preserve"> ADDIN EN.CITE </w:instrText>
      </w:r>
      <w:r w:rsidR="00C32FE2" w:rsidRPr="00AD2169">
        <w:rPr>
          <w:rFonts w:cs="Times New Roman"/>
          <w:szCs w:val="26"/>
        </w:rPr>
        <w:fldChar w:fldCharType="begin">
          <w:fldData xml:space="preserve">PEVuZE5vdGU+PENpdGU+PEF1dGhvcj5RYXppPC9BdXRob3I+PFllYXI+MjAxNTwvWWVhcj48UmVj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</w:fldData>
        </w:fldChar>
      </w:r>
      <w:r w:rsidR="00C32FE2" w:rsidRPr="00AD2169">
        <w:rPr>
          <w:rFonts w:cs="Times New Roman"/>
          <w:szCs w:val="26"/>
        </w:rPr>
        <w:instrText xml:space="preserve"> ADDIN EN.CITE.DATA </w:instrText>
      </w:r>
      <w:r w:rsidR="00C32FE2" w:rsidRPr="00AD2169">
        <w:rPr>
          <w:rFonts w:cs="Times New Roman"/>
          <w:szCs w:val="26"/>
        </w:rPr>
      </w:r>
      <w:r w:rsidR="00C32FE2" w:rsidRPr="00AD2169">
        <w:rPr>
          <w:rFonts w:cs="Times New Roman"/>
          <w:szCs w:val="26"/>
        </w:rPr>
        <w:fldChar w:fldCharType="end"/>
      </w:r>
      <w:r w:rsidRPr="00AD2169">
        <w:rPr>
          <w:rFonts w:cs="Times New Roman"/>
          <w:szCs w:val="26"/>
        </w:rPr>
      </w:r>
      <w:r w:rsidRPr="00AD2169">
        <w:rPr>
          <w:rFonts w:cs="Times New Roman"/>
          <w:szCs w:val="26"/>
        </w:rPr>
        <w:fldChar w:fldCharType="separate"/>
      </w:r>
      <w:r w:rsidR="00C32FE2" w:rsidRPr="00AD2169">
        <w:rPr>
          <w:rFonts w:cs="Times New Roman"/>
          <w:noProof/>
          <w:szCs w:val="26"/>
        </w:rPr>
        <w:t>[</w:t>
      </w:r>
      <w:hyperlink w:anchor="_ENREF_195" w:tooltip="Qazi, 2015 #3" w:history="1">
        <w:r w:rsidR="00FC6CBA" w:rsidRPr="00AD2169">
          <w:rPr>
            <w:rFonts w:cs="Times New Roman"/>
            <w:noProof/>
            <w:szCs w:val="26"/>
          </w:rPr>
          <w:t>195</w:t>
        </w:r>
      </w:hyperlink>
      <w:r w:rsidR="00C32FE2" w:rsidRPr="00AD2169">
        <w:rPr>
          <w:rFonts w:cs="Times New Roman"/>
          <w:noProof/>
          <w:szCs w:val="26"/>
        </w:rPr>
        <w:t>]</w:t>
      </w:r>
      <w:r w:rsidRPr="00AD2169">
        <w:rPr>
          <w:rFonts w:cs="Times New Roman"/>
          <w:szCs w:val="26"/>
        </w:rPr>
        <w:fldChar w:fldCharType="end"/>
      </w:r>
      <w:r w:rsidRPr="00AD2169">
        <w:rPr>
          <w:rFonts w:cs="Times New Roman"/>
          <w:szCs w:val="26"/>
        </w:rPr>
        <w:t>, và tỷ lệ</w:t>
      </w:r>
      <w:r w:rsidR="00F30DC4" w:rsidRPr="00AD2169">
        <w:rPr>
          <w:rFonts w:cs="Times New Roman"/>
          <w:szCs w:val="26"/>
        </w:rPr>
        <w:t xml:space="preserve"> tử vong</w:t>
      </w:r>
      <w:r w:rsidRPr="00AD2169">
        <w:rPr>
          <w:rFonts w:cs="Times New Roman"/>
          <w:szCs w:val="26"/>
        </w:rPr>
        <w:t xml:space="preserve"> do nguyên nhân này chiếm một phần ba trong tổng số</w:t>
      </w:r>
      <w:r w:rsidR="00F30DC4" w:rsidRPr="00AD2169">
        <w:rPr>
          <w:rFonts w:cs="Times New Roman"/>
          <w:szCs w:val="26"/>
        </w:rPr>
        <w:t xml:space="preserve"> ca tử vong của trẻ</w:t>
      </w:r>
      <w:r w:rsidRPr="00AD2169">
        <w:rPr>
          <w:rFonts w:cs="Times New Roman"/>
          <w:szCs w:val="26"/>
        </w:rPr>
        <w:t xml:space="preserve"> dưới 5 tuổi ở các nước thu nhập thấp </w:t>
      </w:r>
      <w:r w:rsidRPr="00AD2169">
        <w:rPr>
          <w:rFonts w:cs="Times New Roman"/>
          <w:szCs w:val="26"/>
        </w:rPr>
        <w:fldChar w:fldCharType="begin"/>
      </w:r>
      <w:r w:rsidR="00C32FE2" w:rsidRPr="00AD2169">
        <w:rPr>
          <w:rFonts w:cs="Times New Roman"/>
          <w:szCs w:val="26"/>
        </w:rPr>
        <w:instrText xml:space="preserve"> ADDIN EN.CITE &lt;EndNote&gt;&lt;Cite&gt;&lt;Author&gt;Ujunwa&lt;/Author&gt;&lt;Year&gt;2014&lt;/Year&gt;&lt;RecNum&gt;4&lt;/RecNum&gt;&lt;DisplayText&gt;[226]&lt;/DisplayText&gt;&lt;record&gt;&lt;rec-number&gt;4&lt;/rec-number&gt;&lt;foreign-keys&gt;&lt;key app="EN" db-id="fpxt9dxz209fdnepz0sp9s0wseerefdxz090" timestamp="1630111661"&gt;4&lt;/key&gt;&lt;/foreign-keys&gt;&lt;ref-type name="Journal Article"&gt;17&lt;/ref-type&gt;&lt;contributors&gt;&lt;authors&gt;&lt;author&gt;Ujunwa, F.&lt;/author&gt;&lt;author&gt;Ezeonu, C.&lt;/author&gt;&lt;/authors&gt;&lt;/contributors&gt;&lt;auth-address&gt;Consultant Paediatrician, University of Nigeria Teaching Hospital, Ituku /Ozalla, Nigeria.&amp;#xD;Senior Lecturer/Consultant Paediatrician, College of Clinical Medicine, Ebonyi State University, Abakaliki, Nigeria.&lt;/auth-address&gt;&lt;titles&gt;&lt;title&gt;Risk Factors for Acute Respiratory Tract Infections in Under-five Children in Enugu Southeast Nigeria&lt;/title&gt;&lt;secondary-title&gt;Ann Med Health Sci Res&lt;/secondary-title&gt;&lt;alt-title&gt;Annals of medical and health sciences research&lt;/alt-title&gt;&lt;/titles&gt;&lt;periodical&gt;&lt;full-title&gt;Ann Med Health Sci Res&lt;/full-title&gt;&lt;abbr-1&gt;Annals of medical and health sciences research&lt;/abbr-1&gt;&lt;/periodical&gt;&lt;alt-periodical&gt;&lt;full-title&gt;Ann Med Health Sci Res&lt;/full-title&gt;&lt;abbr-1&gt;Annals of medical and health sciences research&lt;/abbr-1&gt;&lt;/alt-periodical&gt;&lt;pages&gt;95-9&lt;/pages&gt;&lt;volume&gt;4&lt;/volume&gt;&lt;number&gt;1&lt;/number&gt;&lt;edition&gt;2014/03/29&lt;/edition&gt;&lt;keywords&gt;&lt;keyword&gt;Acute&lt;/keyword&gt;&lt;keyword&gt;Respiratory tract infections&lt;/keyword&gt;&lt;keyword&gt;Risk factors&lt;/keyword&gt;&lt;keyword&gt;Under-five children&lt;/keyword&gt;&lt;/keywords&gt;&lt;dates&gt;&lt;year&gt;2014&lt;/year&gt;&lt;pub-dates&gt;&lt;date&gt;Jan&lt;/date&gt;&lt;/pub-dates&gt;&lt;/dates&gt;&lt;isbn&gt;2141-9248 (Print)&amp;#xD;2141-9248&lt;/isbn&gt;&lt;accession-num&gt;24669339&lt;/accession-num&gt;&lt;urls&gt;&lt;/urls&gt;&lt;custom2&gt;PMC3952306&lt;/custom2&gt;&lt;electronic-resource-num&gt;10.4103/2141-9248.126610&lt;/electronic-resource-num&gt;&lt;remote-database-provider&gt;NLM&lt;/remote-database-provider&gt;&lt;language&gt;eng&lt;/language&gt;&lt;/record&gt;&lt;/Cite&gt;&lt;/EndNote&gt;</w:instrText>
      </w:r>
      <w:r w:rsidRPr="00AD2169">
        <w:rPr>
          <w:rFonts w:cs="Times New Roman"/>
          <w:szCs w:val="26"/>
        </w:rPr>
        <w:fldChar w:fldCharType="separate"/>
      </w:r>
      <w:r w:rsidR="00C32FE2" w:rsidRPr="00AD2169">
        <w:rPr>
          <w:rFonts w:cs="Times New Roman"/>
          <w:noProof/>
          <w:szCs w:val="26"/>
        </w:rPr>
        <w:t>[</w:t>
      </w:r>
      <w:hyperlink w:anchor="_ENREF_226" w:tooltip="Ujunwa, 2014 #4" w:history="1">
        <w:r w:rsidR="00FC6CBA" w:rsidRPr="00AD2169">
          <w:rPr>
            <w:rFonts w:cs="Times New Roman"/>
            <w:noProof/>
            <w:szCs w:val="26"/>
          </w:rPr>
          <w:t>226</w:t>
        </w:r>
      </w:hyperlink>
      <w:r w:rsidR="00C32FE2" w:rsidRPr="00AD2169">
        <w:rPr>
          <w:rFonts w:cs="Times New Roman"/>
          <w:noProof/>
          <w:szCs w:val="26"/>
        </w:rPr>
        <w:t>]</w:t>
      </w:r>
      <w:r w:rsidRPr="00AD2169">
        <w:rPr>
          <w:rFonts w:cs="Times New Roman"/>
          <w:szCs w:val="26"/>
        </w:rPr>
        <w:fldChar w:fldCharType="end"/>
      </w:r>
      <w:r w:rsidRPr="00AD2169">
        <w:rPr>
          <w:rFonts w:cs="Times New Roman"/>
          <w:szCs w:val="26"/>
        </w:rPr>
        <w:t>. Theo Tổ chức y tế thế giới (WHO), nhiễm khuẩn hô hấp cấp chiếm 6% tổng gánh nặng bệnh tật toàn cầu, cao hơn so với các bệnh ung thư, HIV, tiêu chảy, thiếu máu v.v..</w:t>
      </w:r>
      <w:r w:rsidRPr="00AD2169">
        <w:rPr>
          <w:rFonts w:cs="Times New Roman"/>
          <w:szCs w:val="26"/>
        </w:rPr>
        <w:fldChar w:fldCharType="begin"/>
      </w:r>
      <w:r w:rsidR="00FC6CBA">
        <w:rPr>
          <w:rFonts w:cs="Times New Roman"/>
          <w:szCs w:val="26"/>
        </w:rPr>
        <w:instrText xml:space="preserve"> ADDIN EN.CITE &lt;EndNote&gt;&lt;Cite&gt;&lt;Author&gt;Mizgerd&lt;/Author&gt;&lt;Year&gt;2006&lt;/Year&gt;&lt;RecNum&gt;5&lt;/RecNum&gt;&lt;DisplayText&gt;[176]&lt;/DisplayText&gt;&lt;record&gt;&lt;rec-number&gt;5&lt;/rec-number&gt;&lt;foreign-keys&gt;&lt;key app="EN" db-id="fpxt9dxz209fdnepz0sp9s0wseerefdxz090" timestamp="1630111661"&gt;5&lt;/key&gt;&lt;/foreign-keys&gt;&lt;ref-type name="Journal Article"&gt;17&lt;/ref-type&gt;&lt;contributors&gt;&lt;authors&gt;&lt;author&gt;Mizgerd, Joseph P&lt;/author&gt;&lt;/authors&gt;&lt;/contributors&gt;&lt;titles&gt;&lt;title&gt;Lung infection-a public health priority&lt;/title&gt;&lt;secondary-title&gt;J PLoS medicine&lt;/secondary-title&gt;&lt;/titles&gt;&lt;periodical&gt;&lt;full-title&gt;J PLoS medicine&lt;/full-title&gt;&lt;/periodical&gt;&lt;volume&gt;3&lt;/volume&gt;&lt;number&gt;2&lt;/number&gt;&lt;dates&gt;&lt;year&gt;2006&lt;/year&gt;&lt;/dates&gt;&lt;urls&gt;&lt;/urls&gt;&lt;language&gt;eng&lt;/language&gt;&lt;/record&gt;&lt;/Cite&gt;&lt;/EndNote&gt;</w:instrText>
      </w:r>
      <w:r w:rsidRPr="00AD2169">
        <w:rPr>
          <w:rFonts w:cs="Times New Roman"/>
          <w:szCs w:val="26"/>
        </w:rPr>
        <w:fldChar w:fldCharType="separate"/>
      </w:r>
      <w:r w:rsidR="00FC6CBA">
        <w:rPr>
          <w:rFonts w:cs="Times New Roman"/>
          <w:noProof/>
          <w:szCs w:val="26"/>
        </w:rPr>
        <w:t>[</w:t>
      </w:r>
      <w:hyperlink w:anchor="_ENREF_176" w:tooltip="Mizgerd, 2006 #5" w:history="1">
        <w:r w:rsidR="00FC6CBA">
          <w:rPr>
            <w:rFonts w:cs="Times New Roman"/>
            <w:noProof/>
            <w:szCs w:val="26"/>
          </w:rPr>
          <w:t>176</w:t>
        </w:r>
      </w:hyperlink>
      <w:r w:rsidR="00FC6CBA">
        <w:rPr>
          <w:rFonts w:cs="Times New Roman"/>
          <w:noProof/>
          <w:szCs w:val="26"/>
        </w:rPr>
        <w:t>]</w:t>
      </w:r>
      <w:r w:rsidRPr="00AD2169">
        <w:rPr>
          <w:rFonts w:cs="Times New Roman"/>
          <w:szCs w:val="26"/>
        </w:rPr>
        <w:fldChar w:fldCharType="end"/>
      </w:r>
      <w:r w:rsidRPr="00AD2169">
        <w:rPr>
          <w:rFonts w:cs="Times New Roman"/>
          <w:szCs w:val="26"/>
        </w:rPr>
        <w:t xml:space="preserve">. Ở Việt Nam, theo thống kê của chương trình phòng chống nhiễm khuẩn hô hấp cấp (NKHHC) thì trung bình mỗi năm một trẻ mắc nhiễm khuẩn hô hấp từ 3 đến 5 lần, trong đó 1-2 lần bị viêm phổi </w:t>
      </w:r>
      <w:r w:rsidRPr="00AD2169">
        <w:rPr>
          <w:rFonts w:cs="Times New Roman"/>
          <w:szCs w:val="26"/>
        </w:rPr>
        <w:fldChar w:fldCharType="begin"/>
      </w:r>
      <w:r w:rsidR="00FC6CBA">
        <w:rPr>
          <w:rFonts w:cs="Times New Roman"/>
          <w:szCs w:val="26"/>
        </w:rPr>
        <w:instrText xml:space="preserve"> ADDIN EN.CITE &lt;EndNote&gt;&lt;Cite&gt;&lt;Author&gt;Quỵ&lt;/Author&gt;&lt;Year&gt;2013&lt;/Year&gt;&lt;RecNum&gt;6&lt;/RecNum&gt;&lt;DisplayText&gt;[63]&lt;/DisplayText&gt;&lt;record&gt;&lt;rec-number&gt;6&lt;/rec-number&gt;&lt;foreign-keys&gt;&lt;key app="EN" db-id="fpxt9dxz209fdnepz0sp9s0wseerefdxz090" timestamp="1630111662"&gt;6&lt;/key&gt;&lt;/foreign-keys&gt;&lt;ref-type name="Book"&gt;6&lt;/ref-type&gt;&lt;contributors&gt;&lt;authors&gt;&lt;author&gt;Trần Quỵ&lt;/author&gt;&lt;author&gt;Trần Thị Hồng Vân &lt;/author&gt;&lt;/authors&gt;&lt;/contributors&gt;&lt;titles&gt;&lt;title&gt;Viêm phế quản phổi&lt;/title&gt;&lt;secondary-title&gt; Hô hấp, Bài giảng nhi khoa&lt;/secondary-title&gt;&lt;/titles&gt;&lt;volume&gt;Tập 1&lt;/volume&gt;&lt;section&gt;390-396&lt;/section&gt;&lt;dates&gt;&lt;year&gt;2013&lt;/year&gt;&lt;/dates&gt;&lt;pub-location&gt;Nhà xuất bản y học&lt;/pub-location&gt;&lt;publisher&gt;&lt;style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Nội&lt;/style&gt;&lt;/publisher&gt;&lt;urls&gt;&lt;/urls&gt;&lt;language&gt;V&lt;/language&gt;&lt;/record&gt;&lt;/Cite&gt;&lt;/EndNote&gt;</w:instrText>
      </w:r>
      <w:r w:rsidRPr="00AD2169">
        <w:rPr>
          <w:rFonts w:cs="Times New Roman"/>
          <w:szCs w:val="26"/>
        </w:rPr>
        <w:fldChar w:fldCharType="separate"/>
      </w:r>
      <w:r w:rsidR="00FC6CBA">
        <w:rPr>
          <w:rFonts w:cs="Times New Roman"/>
          <w:noProof/>
          <w:szCs w:val="26"/>
        </w:rPr>
        <w:t>[</w:t>
      </w:r>
      <w:hyperlink w:anchor="_ENREF_63" w:tooltip="Quỵ, 2013 #6" w:history="1">
        <w:r w:rsidR="00FC6CBA">
          <w:rPr>
            <w:rFonts w:cs="Times New Roman"/>
            <w:noProof/>
            <w:szCs w:val="26"/>
          </w:rPr>
          <w:t>63</w:t>
        </w:r>
      </w:hyperlink>
      <w:r w:rsidR="00FC6CBA">
        <w:rPr>
          <w:rFonts w:cs="Times New Roman"/>
          <w:noProof/>
          <w:szCs w:val="26"/>
        </w:rPr>
        <w:t>]</w:t>
      </w:r>
      <w:r w:rsidRPr="00AD2169">
        <w:rPr>
          <w:rFonts w:cs="Times New Roman"/>
          <w:szCs w:val="26"/>
        </w:rPr>
        <w:fldChar w:fldCharType="end"/>
      </w:r>
      <w:r w:rsidRPr="00AD2169">
        <w:rPr>
          <w:rFonts w:cs="Times New Roman"/>
          <w:szCs w:val="26"/>
        </w:rPr>
        <w:t xml:space="preserve">. Số trẻ em viêm phổi chiếm 30-40% những trường hợp khám và điều trị tại các bệnh viện, gây ra 75% số ca tử vong do các bệnh hô hấp và 30-35% tử vong chung ở trẻ em </w:t>
      </w:r>
      <w:r w:rsidRPr="00AD2169">
        <w:rPr>
          <w:rFonts w:cs="Times New Roman"/>
          <w:szCs w:val="26"/>
        </w:rPr>
        <w:fldChar w:fldCharType="begin"/>
      </w:r>
      <w:r w:rsidR="00FC6CBA">
        <w:rPr>
          <w:rFonts w:cs="Times New Roman"/>
          <w:szCs w:val="26"/>
        </w:rPr>
        <w:instrText xml:space="preserve"> ADDIN EN.CITE &lt;EndNote&gt;&lt;Cite&gt;&lt;Author&gt;Quỵ&lt;/Author&gt;&lt;Year&gt;2013&lt;/Year&gt;&lt;RecNum&gt;6&lt;/RecNum&gt;&lt;DisplayText&gt;[63]&lt;/DisplayText&gt;&lt;record&gt;&lt;rec-number&gt;6&lt;/rec-number&gt;&lt;foreign-keys&gt;&lt;key app="EN" db-id="fpxt9dxz209fdnepz0sp9s0wseerefdxz090" timestamp="1630111662"&gt;6&lt;/key&gt;&lt;/foreign-keys&gt;&lt;ref-type name="Book"&gt;6&lt;/ref-type&gt;&lt;contributors&gt;&lt;authors&gt;&lt;author&gt;Trần Quỵ&lt;/author&gt;&lt;author&gt;Trần Thị Hồng Vân &lt;/author&gt;&lt;/authors&gt;&lt;/contributors&gt;&lt;titles&gt;&lt;title&gt;Viêm phế quản phổi&lt;/title&gt;&lt;secondary-title&gt; Hô hấp, Bài giảng nhi khoa&lt;/secondary-title&gt;&lt;/titles&gt;&lt;volume&gt;Tập 1&lt;/volume&gt;&lt;section&gt;390-396&lt;/section&gt;&lt;dates&gt;&lt;year&gt;2013&lt;/year&gt;&lt;/dates&gt;&lt;pub-location&gt;Nhà xuất bản y học&lt;/pub-location&gt;&lt;publisher&gt;&lt;style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Nội&lt;/style&gt;&lt;/publisher&gt;&lt;urls&gt;&lt;/urls&gt;&lt;language&gt;V&lt;/language&gt;&lt;/record&gt;&lt;/Cite&gt;&lt;/EndNote&gt;</w:instrText>
      </w:r>
      <w:r w:rsidRPr="00AD2169">
        <w:rPr>
          <w:rFonts w:cs="Times New Roman"/>
          <w:szCs w:val="26"/>
        </w:rPr>
        <w:fldChar w:fldCharType="separate"/>
      </w:r>
      <w:r w:rsidR="00FC6CBA">
        <w:rPr>
          <w:rFonts w:cs="Times New Roman"/>
          <w:noProof/>
          <w:szCs w:val="26"/>
        </w:rPr>
        <w:t>[</w:t>
      </w:r>
      <w:hyperlink w:anchor="_ENREF_63" w:tooltip="Quỵ, 2013 #6" w:history="1">
        <w:r w:rsidR="00FC6CBA">
          <w:rPr>
            <w:rFonts w:cs="Times New Roman"/>
            <w:noProof/>
            <w:szCs w:val="26"/>
          </w:rPr>
          <w:t>63</w:t>
        </w:r>
      </w:hyperlink>
      <w:r w:rsidR="00FC6CBA">
        <w:rPr>
          <w:rFonts w:cs="Times New Roman"/>
          <w:noProof/>
          <w:szCs w:val="26"/>
        </w:rPr>
        <w:t>]</w:t>
      </w:r>
      <w:r w:rsidRPr="00AD2169">
        <w:rPr>
          <w:rFonts w:cs="Times New Roman"/>
          <w:szCs w:val="26"/>
        </w:rPr>
        <w:fldChar w:fldCharType="end"/>
      </w:r>
      <w:r w:rsidRPr="00AD2169">
        <w:rPr>
          <w:rFonts w:cs="Times New Roman"/>
          <w:szCs w:val="26"/>
        </w:rPr>
        <w:t>.</w:t>
      </w:r>
    </w:p>
    <w:p w14:paraId="531F648D" w14:textId="6728FF6F" w:rsidR="009F5817" w:rsidRPr="00AD2169" w:rsidRDefault="009F5817" w:rsidP="00D70B90">
      <w:pPr>
        <w:tabs>
          <w:tab w:val="left" w:pos="709"/>
          <w:tab w:val="left" w:pos="851"/>
        </w:tabs>
        <w:ind w:firstLine="709"/>
        <w:jc w:val="both"/>
        <w:rPr>
          <w:rFonts w:cs="Times New Roman"/>
          <w:szCs w:val="26"/>
        </w:rPr>
      </w:pPr>
      <w:r w:rsidRPr="00AD2169">
        <w:rPr>
          <w:rFonts w:cs="Times New Roman"/>
          <w:szCs w:val="26"/>
        </w:rPr>
        <w:t xml:space="preserve">Tới nay, mặc dù tỷ lệ </w:t>
      </w:r>
      <w:r w:rsidR="00783378" w:rsidRPr="00AD2169">
        <w:rPr>
          <w:rFonts w:cs="Times New Roman"/>
          <w:szCs w:val="26"/>
        </w:rPr>
        <w:t>suy dinh dưỡng (</w:t>
      </w:r>
      <w:r w:rsidRPr="00AD2169">
        <w:rPr>
          <w:rFonts w:cs="Times New Roman"/>
          <w:szCs w:val="26"/>
        </w:rPr>
        <w:t>SDD</w:t>
      </w:r>
      <w:r w:rsidR="00783378" w:rsidRPr="00AD2169">
        <w:rPr>
          <w:rFonts w:cs="Times New Roman"/>
          <w:szCs w:val="26"/>
        </w:rPr>
        <w:t>)</w:t>
      </w:r>
      <w:r w:rsidRPr="00AD2169">
        <w:rPr>
          <w:rFonts w:cs="Times New Roman"/>
          <w:szCs w:val="26"/>
        </w:rPr>
        <w:t xml:space="preserve"> nhìn chung có xu hướng giảm nhưng vẫn còn 149 triệu trẻ em dưới 5 tuổi bị thấp còi và gần 50 triệu trẻ em bị gầy còm; 340 triệu trẻ em bị đói tiềm ẩn do thiếu vitamin và khoáng chất trên thế giới </w:t>
      </w:r>
      <w:r w:rsidRPr="00AD2169">
        <w:rPr>
          <w:rFonts w:cs="Times New Roman"/>
          <w:szCs w:val="26"/>
        </w:rPr>
        <w:fldChar w:fldCharType="begin">
          <w:fldData xml:space="preserve">PEVuZE5vdGU+PENpdGU+PEF1dGhvcj5VTklDRUY8L0F1dGhvcj48WWVhcj4yMDE5PC9ZZWFyPjxS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</w:fldData>
        </w:fldChar>
      </w:r>
      <w:r w:rsidR="00FC6CBA">
        <w:rPr>
          <w:rFonts w:cs="Times New Roman"/>
          <w:szCs w:val="26"/>
        </w:rPr>
        <w:instrText xml:space="preserve"> ADDIN EN.CITE </w:instrText>
      </w:r>
      <w:r w:rsidR="00FC6CBA">
        <w:rPr>
          <w:rFonts w:cs="Times New Roman"/>
          <w:szCs w:val="26"/>
        </w:rPr>
        <w:fldChar w:fldCharType="begin">
          <w:fldData xml:space="preserve">PEVuZE5vdGU+PENpdGU+PEF1dGhvcj5VTklDRUY8L0F1dGhvcj48WWVhcj4yMDE5PC9ZZWFyPjxS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</w:fldData>
        </w:fldChar>
      </w:r>
      <w:r w:rsidR="00FC6CBA">
        <w:rPr>
          <w:rFonts w:cs="Times New Roman"/>
          <w:szCs w:val="26"/>
        </w:rPr>
        <w:instrText xml:space="preserve"> ADDIN EN.CITE.DATA </w:instrText>
      </w:r>
      <w:r w:rsidR="00FC6CBA">
        <w:rPr>
          <w:rFonts w:cs="Times New Roman"/>
          <w:szCs w:val="26"/>
        </w:rPr>
      </w:r>
      <w:r w:rsidR="00FC6CBA">
        <w:rPr>
          <w:rFonts w:cs="Times New Roman"/>
          <w:szCs w:val="26"/>
        </w:rPr>
        <w:fldChar w:fldCharType="end"/>
      </w:r>
      <w:r w:rsidRPr="00AD2169">
        <w:rPr>
          <w:rFonts w:cs="Times New Roman"/>
          <w:szCs w:val="26"/>
        </w:rPr>
      </w:r>
      <w:r w:rsidRPr="00AD2169">
        <w:rPr>
          <w:rFonts w:cs="Times New Roman"/>
          <w:szCs w:val="26"/>
        </w:rPr>
        <w:fldChar w:fldCharType="separate"/>
      </w:r>
      <w:r w:rsidR="00FC6CBA">
        <w:rPr>
          <w:rFonts w:cs="Times New Roman"/>
          <w:noProof/>
          <w:szCs w:val="26"/>
        </w:rPr>
        <w:t>[</w:t>
      </w:r>
      <w:hyperlink w:anchor="_ENREF_84" w:tooltip="UNICEF, 2019 #7" w:history="1">
        <w:r w:rsidR="00FC6CBA">
          <w:rPr>
            <w:rFonts w:cs="Times New Roman"/>
            <w:noProof/>
            <w:szCs w:val="26"/>
          </w:rPr>
          <w:t>84</w:t>
        </w:r>
      </w:hyperlink>
      <w:r w:rsidR="00FC6CBA">
        <w:rPr>
          <w:rFonts w:cs="Times New Roman"/>
          <w:noProof/>
          <w:szCs w:val="26"/>
        </w:rPr>
        <w:t>]</w:t>
      </w:r>
      <w:r w:rsidRPr="00AD2169">
        <w:rPr>
          <w:rFonts w:cs="Times New Roman"/>
          <w:szCs w:val="26"/>
        </w:rPr>
        <w:fldChar w:fldCharType="end"/>
      </w:r>
      <w:r w:rsidRPr="00AD2169">
        <w:rPr>
          <w:rFonts w:cs="Times New Roman"/>
          <w:szCs w:val="26"/>
        </w:rPr>
        <w:t>. Tỷ lệ thấp còi và nhẹ cân hiện nay khá cao ở các nước đang phát triển</w:t>
      </w:r>
      <w:r w:rsidR="006D57CB" w:rsidRPr="00AD2169">
        <w:rPr>
          <w:rFonts w:cs="Times New Roman"/>
          <w:szCs w:val="26"/>
        </w:rPr>
        <w:t xml:space="preserve"> như </w:t>
      </w:r>
      <w:r w:rsidRPr="00AD2169">
        <w:rPr>
          <w:rFonts w:cs="Times New Roman"/>
          <w:szCs w:val="26"/>
        </w:rPr>
        <w:t xml:space="preserve">Liberia, Malawi, Mozambique, Rwanda, Tanzania và Zambia, tỷ lệ trẻ bị nhẹ cân chưa đến 20% nhưng tỷ lệ SDD thấp còi trên 40% </w:t>
      </w:r>
      <w:r w:rsidRPr="00AD2169">
        <w:rPr>
          <w:rFonts w:cs="Times New Roman"/>
          <w:szCs w:val="26"/>
        </w:rPr>
        <w:fldChar w:fldCharType="begin">
          <w:fldData xml:space="preserve">PEVuZE5vdGU+PENpdGU+PEF1dGhvcj5VTklDRUY8L0F1dGhvcj48WWVhcj4yMDE5PC9ZZWFyPjxS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</w:fldData>
        </w:fldChar>
      </w:r>
      <w:r w:rsidR="00FC6CBA">
        <w:rPr>
          <w:rFonts w:cs="Times New Roman"/>
          <w:szCs w:val="26"/>
        </w:rPr>
        <w:instrText xml:space="preserve"> ADDIN EN.CITE </w:instrText>
      </w:r>
      <w:r w:rsidR="00FC6CBA">
        <w:rPr>
          <w:rFonts w:cs="Times New Roman"/>
          <w:szCs w:val="26"/>
        </w:rPr>
        <w:fldChar w:fldCharType="begin">
          <w:fldData xml:space="preserve">PEVuZE5vdGU+PENpdGU+PEF1dGhvcj5VTklDRUY8L0F1dGhvcj48WWVhcj4yMDE5PC9ZZWFyPjxS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</w:fldData>
        </w:fldChar>
      </w:r>
      <w:r w:rsidR="00FC6CBA">
        <w:rPr>
          <w:rFonts w:cs="Times New Roman"/>
          <w:szCs w:val="26"/>
        </w:rPr>
        <w:instrText xml:space="preserve"> ADDIN EN.CITE.DATA </w:instrText>
      </w:r>
      <w:r w:rsidR="00FC6CBA">
        <w:rPr>
          <w:rFonts w:cs="Times New Roman"/>
          <w:szCs w:val="26"/>
        </w:rPr>
      </w:r>
      <w:r w:rsidR="00FC6CBA">
        <w:rPr>
          <w:rFonts w:cs="Times New Roman"/>
          <w:szCs w:val="26"/>
        </w:rPr>
        <w:fldChar w:fldCharType="end"/>
      </w:r>
      <w:r w:rsidRPr="00AD2169">
        <w:rPr>
          <w:rFonts w:cs="Times New Roman"/>
          <w:szCs w:val="26"/>
        </w:rPr>
      </w:r>
      <w:r w:rsidRPr="00AD2169">
        <w:rPr>
          <w:rFonts w:cs="Times New Roman"/>
          <w:szCs w:val="26"/>
        </w:rPr>
        <w:fldChar w:fldCharType="separate"/>
      </w:r>
      <w:r w:rsidR="00FC6CBA">
        <w:rPr>
          <w:rFonts w:cs="Times New Roman"/>
          <w:noProof/>
          <w:szCs w:val="26"/>
        </w:rPr>
        <w:t>[</w:t>
      </w:r>
      <w:hyperlink w:anchor="_ENREF_84" w:tooltip="UNICEF, 2019 #7" w:history="1">
        <w:r w:rsidR="00FC6CBA">
          <w:rPr>
            <w:rFonts w:cs="Times New Roman"/>
            <w:noProof/>
            <w:szCs w:val="26"/>
          </w:rPr>
          <w:t>84</w:t>
        </w:r>
      </w:hyperlink>
      <w:r w:rsidR="00FC6CBA">
        <w:rPr>
          <w:rFonts w:cs="Times New Roman"/>
          <w:noProof/>
          <w:szCs w:val="26"/>
        </w:rPr>
        <w:t>]</w:t>
      </w:r>
      <w:r w:rsidRPr="00AD2169">
        <w:rPr>
          <w:rFonts w:cs="Times New Roman"/>
          <w:szCs w:val="26"/>
        </w:rPr>
        <w:fldChar w:fldCharType="end"/>
      </w:r>
      <w:r w:rsidRPr="00AD2169">
        <w:rPr>
          <w:rFonts w:cs="Times New Roman"/>
          <w:szCs w:val="26"/>
        </w:rPr>
        <w:t xml:space="preserve">. </w:t>
      </w:r>
      <w:r w:rsidR="00BD225B" w:rsidRPr="00AD2169">
        <w:rPr>
          <w:rFonts w:cs="Times New Roman"/>
          <w:szCs w:val="26"/>
        </w:rPr>
        <w:t>Theo tổ chức Save</w:t>
      </w:r>
      <w:r w:rsidR="001342E9" w:rsidRPr="00AD2169">
        <w:rPr>
          <w:rFonts w:cs="Times New Roman"/>
          <w:szCs w:val="26"/>
        </w:rPr>
        <w:t xml:space="preserve"> the</w:t>
      </w:r>
      <w:r w:rsidR="00BD225B" w:rsidRPr="00AD2169">
        <w:rPr>
          <w:rFonts w:cs="Times New Roman"/>
          <w:szCs w:val="26"/>
        </w:rPr>
        <w:t xml:space="preserve"> Children (2016) thì k</w:t>
      </w:r>
      <w:r w:rsidRPr="00AD2169">
        <w:rPr>
          <w:rFonts w:cs="Times New Roman"/>
          <w:szCs w:val="26"/>
        </w:rPr>
        <w:t>hu vực Đông Nam Á, tỷ lệ SDD thấp còi trung bình 33</w:t>
      </w:r>
      <w:r w:rsidR="00BD225B" w:rsidRPr="00AD2169">
        <w:rPr>
          <w:rFonts w:cs="Times New Roman"/>
          <w:szCs w:val="26"/>
        </w:rPr>
        <w:t>,</w:t>
      </w:r>
      <w:r w:rsidRPr="00AD2169">
        <w:rPr>
          <w:rFonts w:cs="Times New Roman"/>
          <w:szCs w:val="26"/>
        </w:rPr>
        <w:t>9% (60</w:t>
      </w:r>
      <w:r w:rsidR="00BD225B" w:rsidRPr="00AD2169">
        <w:rPr>
          <w:rFonts w:cs="Times New Roman"/>
          <w:szCs w:val="26"/>
        </w:rPr>
        <w:t>,</w:t>
      </w:r>
      <w:r w:rsidRPr="00AD2169">
        <w:rPr>
          <w:rFonts w:cs="Times New Roman"/>
          <w:szCs w:val="26"/>
        </w:rPr>
        <w:t>8 triệu trẻ); SDD nhẹ cân chiếm 24</w:t>
      </w:r>
      <w:r w:rsidR="00BD225B" w:rsidRPr="00AD2169">
        <w:rPr>
          <w:rFonts w:cs="Times New Roman"/>
          <w:szCs w:val="26"/>
        </w:rPr>
        <w:t>,</w:t>
      </w:r>
      <w:r w:rsidRPr="00AD2169">
        <w:rPr>
          <w:rFonts w:cs="Times New Roman"/>
          <w:szCs w:val="26"/>
        </w:rPr>
        <w:t>8% (44</w:t>
      </w:r>
      <w:r w:rsidR="00BD225B" w:rsidRPr="00AD2169">
        <w:rPr>
          <w:rFonts w:cs="Times New Roman"/>
          <w:szCs w:val="26"/>
        </w:rPr>
        <w:t>,</w:t>
      </w:r>
      <w:r w:rsidRPr="00AD2169">
        <w:rPr>
          <w:rFonts w:cs="Times New Roman"/>
          <w:szCs w:val="26"/>
        </w:rPr>
        <w:t xml:space="preserve">6 triệu trẻ) vào năm 2014 </w:t>
      </w:r>
      <w:r w:rsidRPr="00AD2169">
        <w:rPr>
          <w:rFonts w:cs="Times New Roman"/>
          <w:szCs w:val="26"/>
        </w:rPr>
        <w:fldChar w:fldCharType="begin"/>
      </w:r>
      <w:r w:rsidR="00FC6CBA">
        <w:rPr>
          <w:rFonts w:cs="Times New Roman"/>
          <w:szCs w:val="26"/>
        </w:rPr>
        <w:instrText xml:space="preserve"> ADDIN EN.CITE &lt;EndNote&gt;&lt;Cite&gt;&lt;Author&gt;Children&lt;/Author&gt;&lt;Year&gt;2016&lt;/Year&gt;&lt;RecNum&gt;8&lt;/RecNum&gt;&lt;DisplayText&gt;[65]&lt;/DisplayText&gt;&lt;record&gt;&lt;rec-number&gt;8&lt;/rec-number&gt;&lt;foreign-keys&gt;&lt;key app="EN" db-id="fpxt9dxz209fdnepz0sp9s0wseerefdxz090" timestamp="1630111662"&gt;8&lt;/key&gt;&lt;/foreign-keys&gt;&lt;ref-type name="Report"&gt;27&lt;/ref-type&gt;&lt;contributors&gt;&lt;authors&gt;&lt;author&gt;Save the Children,&lt;/author&gt;&lt;/authors&gt;&lt;/contributors&gt;&lt;titles&gt;&lt;title&gt;&lt;style face="normal" font="default" size="100%"&gt;Mô hình c&lt;/style&gt;&lt;style face="normal" font="default" charset="163" size="100%"&gt;ả&lt;/style&gt;&lt;style face="normal" font="default" size="100%"&gt;i thi&lt;/style&gt;&lt;style face="normal" font="default" charset="163" size="100%"&gt;ệ&lt;/style&gt;&lt;style face="normal" font="default" size="100%"&gt;n dinh d&lt;/style&gt;&lt;style face="normal" font="default" charset="238" size="100%"&gt;ư&lt;/style&gt;&lt;style face="normal" font="default" charset="163" size="100%"&gt;ỡ&lt;/style&gt;&lt;style face="normal" font="default" size="100%"&gt;ng tr&lt;/style&gt;&lt;style face="normal" font="default" charset="163" size="100%"&gt;ẻ&lt;/style&gt;&lt;style face="normal" font="default" size="100%"&gt; em t&lt;/style&gt;&lt;style face="normal" font="default" charset="163" size="100%"&gt;ạ&lt;/style&gt;&lt;style face="normal" font="default" size="100%"&gt;i c&lt;/style&gt;&lt;style face="normal" font="default" charset="163" size="100%"&gt;ộ&lt;/style&gt;&lt;style face="normal" font="default" size="100%"&gt;ng &lt;/style&gt;&lt;style face="normal" font="default" charset="238" size="100%"&gt;đ&lt;/style&gt;&lt;style face="normal" font="default" charset="163" size="100%"&gt;ồ&lt;/style&gt;&lt;style face="normal" font="default" size="100%"&gt;ng - T&lt;/style&gt;&lt;style face="normal" font="default" charset="163" size="100%"&gt;ỉ&lt;/style&gt;&lt;style face="normal" font="default" size="100%"&gt;nh Yên Bái&lt;/style&gt;&lt;/title&gt;&lt;/titles&gt;&lt;dates&gt;&lt;year&gt;2016&lt;/year&gt;&lt;/dates&gt;&lt;pub-location&gt;&lt;style face="normal" font="default" size="100%"&gt;Hà N&lt;/style&gt;&lt;style face="normal" font="default" charset="163" size="100%"&gt;ộ&lt;/style&gt;&lt;style face="normal" font="default" size="100%"&gt;i&lt;/style&gt;&lt;/pub-location&gt;&lt;urls&gt;&lt;/urls&gt;&lt;language&gt;v&lt;/language&gt;&lt;/record&gt;&lt;/Cite&gt;&lt;/EndNote&gt;</w:instrText>
      </w:r>
      <w:r w:rsidRPr="00AD2169">
        <w:rPr>
          <w:rFonts w:cs="Times New Roman"/>
          <w:szCs w:val="26"/>
        </w:rPr>
        <w:fldChar w:fldCharType="separate"/>
      </w:r>
      <w:r w:rsidR="00FC6CBA">
        <w:rPr>
          <w:rFonts w:cs="Times New Roman"/>
          <w:noProof/>
          <w:szCs w:val="26"/>
        </w:rPr>
        <w:t>[</w:t>
      </w:r>
      <w:hyperlink w:anchor="_ENREF_65" w:tooltip="Save the Children, 2016 #8" w:history="1">
        <w:r w:rsidR="00FC6CBA">
          <w:rPr>
            <w:rFonts w:cs="Times New Roman"/>
            <w:noProof/>
            <w:szCs w:val="26"/>
          </w:rPr>
          <w:t>65</w:t>
        </w:r>
      </w:hyperlink>
      <w:r w:rsidR="00FC6CBA">
        <w:rPr>
          <w:rFonts w:cs="Times New Roman"/>
          <w:noProof/>
          <w:szCs w:val="26"/>
        </w:rPr>
        <w:t>]</w:t>
      </w:r>
      <w:r w:rsidRPr="00AD2169">
        <w:rPr>
          <w:rFonts w:cs="Times New Roman"/>
          <w:szCs w:val="26"/>
        </w:rPr>
        <w:fldChar w:fldCharType="end"/>
      </w:r>
      <w:r w:rsidRPr="00AD2169">
        <w:rPr>
          <w:rFonts w:cs="Times New Roman"/>
          <w:szCs w:val="26"/>
        </w:rPr>
        <w:t xml:space="preserve">. </w:t>
      </w:r>
      <w:r w:rsidR="006D57CB" w:rsidRPr="00AD2169">
        <w:rPr>
          <w:rFonts w:cs="Times New Roman"/>
          <w:szCs w:val="26"/>
        </w:rPr>
        <w:t>Việt Nam c</w:t>
      </w:r>
      <w:r w:rsidRPr="00AD2169">
        <w:rPr>
          <w:rFonts w:cs="Times New Roman"/>
          <w:szCs w:val="26"/>
        </w:rPr>
        <w:t xml:space="preserve">ũng như nhiều nước khác, trẻ có TTDD kém tập trung trong nhóm 6 </w:t>
      </w:r>
      <w:r w:rsidR="00A563CB" w:rsidRPr="00AD2169">
        <w:rPr>
          <w:rFonts w:cs="Times New Roman"/>
          <w:szCs w:val="26"/>
        </w:rPr>
        <w:t>-</w:t>
      </w:r>
      <w:r w:rsidRPr="00AD2169">
        <w:rPr>
          <w:rFonts w:cs="Times New Roman"/>
          <w:szCs w:val="26"/>
        </w:rPr>
        <w:t xml:space="preserve"> 23</w:t>
      </w:r>
      <w:r w:rsidR="006D57CB" w:rsidRPr="00AD2169">
        <w:rPr>
          <w:rFonts w:cs="Times New Roman"/>
          <w:szCs w:val="26"/>
        </w:rPr>
        <w:t xml:space="preserve"> tháng</w:t>
      </w:r>
      <w:r w:rsidRPr="00AD2169">
        <w:rPr>
          <w:rFonts w:cs="Times New Roman"/>
          <w:szCs w:val="26"/>
        </w:rPr>
        <w:t xml:space="preserve"> tuổi. Tỷ lệ trẻ thấp còi ở Việt Nam gia tăng nhanh chóng trong giai đoạn ăn bổ sung, từ 12% ở trẻ 6 tháng lên 29% ở trẻ 2 tuổi </w:t>
      </w:r>
      <w:r w:rsidRPr="00AD2169">
        <w:rPr>
          <w:rFonts w:cs="Times New Roman"/>
          <w:szCs w:val="26"/>
        </w:rPr>
        <w:fldChar w:fldCharType="begin">
          <w:fldData xml:space="preserve">PEVuZE5vdGU+PENpdGU+PEF1dGhvcj5VTklDRUY8L0F1dGhvcj48WWVhcj4yMDE5PC9ZZWFyPjxS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</w:fldData>
        </w:fldChar>
      </w:r>
      <w:r w:rsidR="00FC6CBA">
        <w:rPr>
          <w:rFonts w:cs="Times New Roman"/>
          <w:szCs w:val="26"/>
        </w:rPr>
        <w:instrText xml:space="preserve"> ADDIN EN.CITE </w:instrText>
      </w:r>
      <w:r w:rsidR="00FC6CBA">
        <w:rPr>
          <w:rFonts w:cs="Times New Roman"/>
          <w:szCs w:val="26"/>
        </w:rPr>
        <w:fldChar w:fldCharType="begin">
          <w:fldData xml:space="preserve">PEVuZE5vdGU+PENpdGU+PEF1dGhvcj5VTklDRUY8L0F1dGhvcj48WWVhcj4yMDE5PC9ZZWFyPjxS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</w:fldData>
        </w:fldChar>
      </w:r>
      <w:r w:rsidR="00FC6CBA">
        <w:rPr>
          <w:rFonts w:cs="Times New Roman"/>
          <w:szCs w:val="26"/>
        </w:rPr>
        <w:instrText xml:space="preserve"> ADDIN EN.CITE.DATA </w:instrText>
      </w:r>
      <w:r w:rsidR="00FC6CBA">
        <w:rPr>
          <w:rFonts w:cs="Times New Roman"/>
          <w:szCs w:val="26"/>
        </w:rPr>
      </w:r>
      <w:r w:rsidR="00FC6CBA">
        <w:rPr>
          <w:rFonts w:cs="Times New Roman"/>
          <w:szCs w:val="26"/>
        </w:rPr>
        <w:fldChar w:fldCharType="end"/>
      </w:r>
      <w:r w:rsidRPr="00AD2169">
        <w:rPr>
          <w:rFonts w:cs="Times New Roman"/>
          <w:szCs w:val="26"/>
        </w:rPr>
      </w:r>
      <w:r w:rsidRPr="00AD2169">
        <w:rPr>
          <w:rFonts w:cs="Times New Roman"/>
          <w:szCs w:val="26"/>
        </w:rPr>
        <w:fldChar w:fldCharType="separate"/>
      </w:r>
      <w:r w:rsidR="00FC6CBA">
        <w:rPr>
          <w:rFonts w:cs="Times New Roman"/>
          <w:noProof/>
          <w:szCs w:val="26"/>
        </w:rPr>
        <w:t>[</w:t>
      </w:r>
      <w:hyperlink w:anchor="_ENREF_84" w:tooltip="UNICEF, 2019 #7" w:history="1">
        <w:r w:rsidR="00FC6CBA">
          <w:rPr>
            <w:rFonts w:cs="Times New Roman"/>
            <w:noProof/>
            <w:szCs w:val="26"/>
          </w:rPr>
          <w:t>84</w:t>
        </w:r>
      </w:hyperlink>
      <w:r w:rsidR="00FC6CBA">
        <w:rPr>
          <w:rFonts w:cs="Times New Roman"/>
          <w:noProof/>
          <w:szCs w:val="26"/>
        </w:rPr>
        <w:t>]</w:t>
      </w:r>
      <w:r w:rsidRPr="00AD2169">
        <w:rPr>
          <w:rFonts w:cs="Times New Roman"/>
          <w:szCs w:val="26"/>
        </w:rPr>
        <w:fldChar w:fldCharType="end"/>
      </w:r>
      <w:r w:rsidRPr="00AD2169">
        <w:rPr>
          <w:rFonts w:cs="Times New Roman"/>
          <w:szCs w:val="26"/>
        </w:rPr>
        <w:t>.</w:t>
      </w:r>
    </w:p>
    <w:p w14:paraId="7661628A" w14:textId="572DFE4E" w:rsidR="009F5817" w:rsidRPr="00AD2169" w:rsidRDefault="009F5817" w:rsidP="00D70B90">
      <w:pPr>
        <w:widowControl w:val="0"/>
        <w:tabs>
          <w:tab w:val="left" w:pos="709"/>
          <w:tab w:val="left" w:pos="851"/>
        </w:tabs>
        <w:ind w:firstLine="709"/>
        <w:jc w:val="both"/>
        <w:rPr>
          <w:rFonts w:cs="Times New Roman"/>
          <w:szCs w:val="26"/>
        </w:rPr>
      </w:pPr>
      <w:bookmarkStart w:id="31" w:name="_Hlk86306962"/>
      <w:r w:rsidRPr="00AD2169">
        <w:rPr>
          <w:rFonts w:cs="Times New Roman"/>
          <w:szCs w:val="26"/>
        </w:rPr>
        <w:t xml:space="preserve">Nhiều bằng chứng cho thấy có mối liên quan giữa tình trạng dinh dưỡng (TTDD) và NKHHC ở trẻ em </w:t>
      </w:r>
      <w:r w:rsidRPr="00AD2169">
        <w:rPr>
          <w:rFonts w:cs="Times New Roman"/>
          <w:szCs w:val="26"/>
        </w:rPr>
        <w:fldChar w:fldCharType="begin">
          <w:fldData xml:space="preserve">PEVuZE5vdGU+PENpdGU+PEF1dGhvcj5BcmlmZWVuPC9BdXRob3I+PFllYXI+MjAwMTwvWWVhcj48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</w:fldData>
        </w:fldChar>
      </w:r>
      <w:r w:rsidR="00FC6CBA">
        <w:rPr>
          <w:rFonts w:cs="Times New Roman"/>
          <w:szCs w:val="26"/>
        </w:rPr>
        <w:instrText xml:space="preserve"> ADDIN EN.CITE </w:instrText>
      </w:r>
      <w:r w:rsidR="00FC6CBA">
        <w:rPr>
          <w:rFonts w:cs="Times New Roman"/>
          <w:szCs w:val="26"/>
        </w:rPr>
        <w:fldChar w:fldCharType="begin">
          <w:fldData xml:space="preserve">PEVuZE5vdGU+PENpdGU+PEF1dGhvcj5BcmlmZWVuPC9BdXRob3I+PFllYXI+MjAwMTwvWWVhcj48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</w:fldData>
        </w:fldChar>
      </w:r>
      <w:r w:rsidR="00FC6CBA">
        <w:rPr>
          <w:rFonts w:cs="Times New Roman"/>
          <w:szCs w:val="26"/>
        </w:rPr>
        <w:instrText xml:space="preserve"> ADDIN EN.CITE.DATA </w:instrText>
      </w:r>
      <w:r w:rsidR="00FC6CBA">
        <w:rPr>
          <w:rFonts w:cs="Times New Roman"/>
          <w:szCs w:val="26"/>
        </w:rPr>
      </w:r>
      <w:r w:rsidR="00FC6CBA">
        <w:rPr>
          <w:rFonts w:cs="Times New Roman"/>
          <w:szCs w:val="26"/>
        </w:rPr>
        <w:fldChar w:fldCharType="end"/>
      </w:r>
      <w:r w:rsidRPr="00AD2169">
        <w:rPr>
          <w:rFonts w:cs="Times New Roman"/>
          <w:szCs w:val="26"/>
        </w:rPr>
      </w:r>
      <w:r w:rsidRPr="00AD2169">
        <w:rPr>
          <w:rFonts w:cs="Times New Roman"/>
          <w:szCs w:val="26"/>
        </w:rPr>
        <w:fldChar w:fldCharType="separate"/>
      </w:r>
      <w:r w:rsidR="00FC6CBA">
        <w:rPr>
          <w:rFonts w:cs="Times New Roman"/>
          <w:noProof/>
          <w:szCs w:val="26"/>
        </w:rPr>
        <w:t>[</w:t>
      </w:r>
      <w:hyperlink w:anchor="_ENREF_108" w:tooltip="Arifeen, 2001 #12" w:history="1">
        <w:r w:rsidR="00FC6CBA">
          <w:rPr>
            <w:rFonts w:cs="Times New Roman"/>
            <w:noProof/>
            <w:szCs w:val="26"/>
          </w:rPr>
          <w:t>108</w:t>
        </w:r>
      </w:hyperlink>
      <w:r w:rsidR="00DA5593">
        <w:rPr>
          <w:rFonts w:cs="Times New Roman"/>
          <w:noProof/>
          <w:szCs w:val="26"/>
        </w:rPr>
        <w:t>]</w:t>
      </w:r>
      <w:r w:rsidR="00FC6CBA">
        <w:rPr>
          <w:rFonts w:cs="Times New Roman"/>
          <w:noProof/>
          <w:szCs w:val="26"/>
        </w:rPr>
        <w:t xml:space="preserve">, </w:t>
      </w:r>
      <w:r w:rsidR="00DA5593">
        <w:rPr>
          <w:rFonts w:cs="Times New Roman"/>
          <w:noProof/>
          <w:szCs w:val="26"/>
        </w:rPr>
        <w:t>[</w:t>
      </w:r>
      <w:hyperlink w:anchor="_ENREF_157" w:tooltip="Kaushik, 1995 #14" w:history="1">
        <w:r w:rsidR="00FC6CBA">
          <w:rPr>
            <w:rFonts w:cs="Times New Roman"/>
            <w:noProof/>
            <w:szCs w:val="26"/>
          </w:rPr>
          <w:t>157</w:t>
        </w:r>
      </w:hyperlink>
      <w:r w:rsidR="00891328">
        <w:rPr>
          <w:rFonts w:cs="Times New Roman"/>
          <w:noProof/>
          <w:szCs w:val="26"/>
        </w:rPr>
        <w:t>]</w:t>
      </w:r>
      <w:r w:rsidR="00FC6CBA">
        <w:rPr>
          <w:rFonts w:cs="Times New Roman"/>
          <w:noProof/>
          <w:szCs w:val="26"/>
        </w:rPr>
        <w:t xml:space="preserve">, </w:t>
      </w:r>
      <w:r w:rsidR="00DA5593">
        <w:rPr>
          <w:rFonts w:cs="Times New Roman"/>
          <w:noProof/>
          <w:szCs w:val="26"/>
        </w:rPr>
        <w:t>[</w:t>
      </w:r>
      <w:hyperlink w:anchor="_ENREF_173" w:tooltip="Mathew, 2011 #13" w:history="1">
        <w:r w:rsidR="00FC6CBA">
          <w:rPr>
            <w:rFonts w:cs="Times New Roman"/>
            <w:noProof/>
            <w:szCs w:val="26"/>
          </w:rPr>
          <w:t>173</w:t>
        </w:r>
      </w:hyperlink>
      <w:r w:rsidR="00DA5593">
        <w:rPr>
          <w:rFonts w:cs="Times New Roman"/>
          <w:noProof/>
          <w:szCs w:val="26"/>
        </w:rPr>
        <w:t>]</w:t>
      </w:r>
      <w:r w:rsidR="00FC6CBA">
        <w:rPr>
          <w:rFonts w:cs="Times New Roman"/>
          <w:noProof/>
          <w:szCs w:val="26"/>
        </w:rPr>
        <w:t xml:space="preserve">, </w:t>
      </w:r>
      <w:r w:rsidR="00DA5593">
        <w:rPr>
          <w:rFonts w:cs="Times New Roman"/>
          <w:noProof/>
          <w:szCs w:val="26"/>
        </w:rPr>
        <w:t>[</w:t>
      </w:r>
      <w:hyperlink w:anchor="_ENREF_197" w:tooltip="Ramani, 2016 #16" w:history="1">
        <w:r w:rsidR="00FC6CBA">
          <w:rPr>
            <w:rFonts w:cs="Times New Roman"/>
            <w:noProof/>
            <w:szCs w:val="26"/>
          </w:rPr>
          <w:t>197</w:t>
        </w:r>
      </w:hyperlink>
      <w:r w:rsidR="00DA5593">
        <w:rPr>
          <w:rFonts w:cs="Times New Roman"/>
          <w:noProof/>
          <w:szCs w:val="26"/>
        </w:rPr>
        <w:t>]</w:t>
      </w:r>
      <w:r w:rsidR="00FC6CBA">
        <w:rPr>
          <w:rFonts w:cs="Times New Roman"/>
          <w:noProof/>
          <w:szCs w:val="26"/>
        </w:rPr>
        <w:t xml:space="preserve">, </w:t>
      </w:r>
      <w:r w:rsidR="00DA5593">
        <w:rPr>
          <w:rFonts w:cs="Times New Roman"/>
          <w:noProof/>
          <w:szCs w:val="26"/>
        </w:rPr>
        <w:t>[</w:t>
      </w:r>
      <w:hyperlink w:anchor="_ENREF_218" w:tooltip="Tazinya, 2018 #15" w:history="1">
        <w:r w:rsidR="00FC6CBA">
          <w:rPr>
            <w:rFonts w:cs="Times New Roman"/>
            <w:noProof/>
            <w:szCs w:val="26"/>
          </w:rPr>
          <w:t>218</w:t>
        </w:r>
      </w:hyperlink>
      <w:r w:rsidR="00FC6CBA">
        <w:rPr>
          <w:rFonts w:cs="Times New Roman"/>
          <w:noProof/>
          <w:szCs w:val="26"/>
        </w:rPr>
        <w:t>]</w:t>
      </w:r>
      <w:r w:rsidRPr="00AD2169">
        <w:rPr>
          <w:rFonts w:cs="Times New Roman"/>
          <w:szCs w:val="26"/>
        </w:rPr>
        <w:fldChar w:fldCharType="end"/>
      </w:r>
      <w:r w:rsidRPr="00AD2169">
        <w:rPr>
          <w:rFonts w:cs="Times New Roman"/>
          <w:szCs w:val="26"/>
        </w:rPr>
        <w:t xml:space="preserve">. SDD ở trẻ em làm tăng nguy cơ mắc các bệnh nhiễm khuẩn (như viêm phổi, tiêu chảy…) và làm tăng nguy cơ tỷ vong. Trẻ em SDD bị suy giảm đáng kể khả năng miễn dịch, đặc biệt là miễn dịch tế bào khiến chúng dễ mắc NKHHC hơn </w:t>
      </w:r>
      <w:bookmarkEnd w:id="31"/>
      <w:r w:rsidRPr="00AD2169">
        <w:rPr>
          <w:rFonts w:cs="Times New Roman"/>
          <w:szCs w:val="26"/>
        </w:rPr>
        <w:fldChar w:fldCharType="begin">
          <w:fldData xml:space="preserve">PEVuZE5vdGU+PENpdGU+PEF1dGhvcj5LYXVzaGlrPC9BdXRob3I+PFllYXI+MTk5NTwvWWVhcj48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</w:fldData>
        </w:fldChar>
      </w:r>
      <w:r w:rsidR="00C32FE2" w:rsidRPr="00AD2169">
        <w:rPr>
          <w:rFonts w:cs="Times New Roman"/>
          <w:szCs w:val="26"/>
        </w:rPr>
        <w:instrText xml:space="preserve"> ADDIN EN.CITE </w:instrText>
      </w:r>
      <w:r w:rsidR="00C32FE2" w:rsidRPr="00AD2169">
        <w:rPr>
          <w:rFonts w:cs="Times New Roman"/>
          <w:szCs w:val="26"/>
        </w:rPr>
        <w:fldChar w:fldCharType="begin">
          <w:fldData xml:space="preserve">PEVuZE5vdGU+PENpdGU+PEF1dGhvcj5LYXVzaGlrPC9BdXRob3I+PFllYXI+MTk5NTwvWWVhcj48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</w:fldData>
        </w:fldChar>
      </w:r>
      <w:r w:rsidR="00C32FE2" w:rsidRPr="00AD2169">
        <w:rPr>
          <w:rFonts w:cs="Times New Roman"/>
          <w:szCs w:val="26"/>
        </w:rPr>
        <w:instrText xml:space="preserve"> ADDIN EN.CITE.DATA </w:instrText>
      </w:r>
      <w:r w:rsidR="00C32FE2" w:rsidRPr="00AD2169">
        <w:rPr>
          <w:rFonts w:cs="Times New Roman"/>
          <w:szCs w:val="26"/>
        </w:rPr>
      </w:r>
      <w:r w:rsidR="00C32FE2" w:rsidRPr="00AD2169">
        <w:rPr>
          <w:rFonts w:cs="Times New Roman"/>
          <w:szCs w:val="26"/>
        </w:rPr>
        <w:fldChar w:fldCharType="end"/>
      </w:r>
      <w:r w:rsidRPr="00AD2169">
        <w:rPr>
          <w:rFonts w:cs="Times New Roman"/>
          <w:szCs w:val="26"/>
        </w:rPr>
      </w:r>
      <w:r w:rsidRPr="00AD2169">
        <w:rPr>
          <w:rFonts w:cs="Times New Roman"/>
          <w:szCs w:val="26"/>
        </w:rPr>
        <w:fldChar w:fldCharType="separate"/>
      </w:r>
      <w:r w:rsidR="00C32FE2" w:rsidRPr="00AD2169">
        <w:rPr>
          <w:rFonts w:cs="Times New Roman"/>
          <w:noProof/>
          <w:szCs w:val="26"/>
        </w:rPr>
        <w:t>[</w:t>
      </w:r>
      <w:hyperlink w:anchor="_ENREF_157" w:tooltip="Kaushik, 1995 #14" w:history="1">
        <w:r w:rsidR="00FC6CBA" w:rsidRPr="00AD2169">
          <w:rPr>
            <w:rFonts w:cs="Times New Roman"/>
            <w:noProof/>
            <w:szCs w:val="26"/>
          </w:rPr>
          <w:t>157</w:t>
        </w:r>
      </w:hyperlink>
      <w:r w:rsidR="00C32FE2" w:rsidRPr="00AD2169">
        <w:rPr>
          <w:rFonts w:cs="Times New Roman"/>
          <w:noProof/>
          <w:szCs w:val="26"/>
        </w:rPr>
        <w:t>]</w:t>
      </w:r>
      <w:r w:rsidRPr="00AD2169">
        <w:rPr>
          <w:rFonts w:cs="Times New Roman"/>
          <w:szCs w:val="26"/>
        </w:rPr>
        <w:fldChar w:fldCharType="end"/>
      </w:r>
      <w:r w:rsidRPr="00AD2169">
        <w:rPr>
          <w:rFonts w:cs="Times New Roman"/>
          <w:szCs w:val="26"/>
        </w:rPr>
        <w:t xml:space="preserve">. </w:t>
      </w:r>
      <w:r w:rsidR="00783378" w:rsidRPr="00AD2169">
        <w:rPr>
          <w:rFonts w:cs="Times New Roman"/>
          <w:szCs w:val="26"/>
        </w:rPr>
        <w:t xml:space="preserve">Trong một nghiên </w:t>
      </w:r>
      <w:r w:rsidR="00783378" w:rsidRPr="00AD2169">
        <w:rPr>
          <w:rFonts w:cs="Times New Roman"/>
          <w:szCs w:val="26"/>
        </w:rPr>
        <w:lastRenderedPageBreak/>
        <w:t xml:space="preserve">cứu ở Nigeria </w:t>
      </w:r>
      <w:r w:rsidRPr="00AD2169">
        <w:rPr>
          <w:rFonts w:cs="Times New Roman"/>
          <w:szCs w:val="26"/>
        </w:rPr>
        <w:t xml:space="preserve">63,1% số trẻ SDD mắc NKHHC </w:t>
      </w:r>
      <w:r w:rsidRPr="00AD2169">
        <w:rPr>
          <w:rFonts w:cs="Times New Roman"/>
          <w:szCs w:val="26"/>
        </w:rPr>
        <w:fldChar w:fldCharType="begin"/>
      </w:r>
      <w:r w:rsidR="00C32FE2" w:rsidRPr="00AD2169">
        <w:rPr>
          <w:rFonts w:cs="Times New Roman"/>
          <w:szCs w:val="26"/>
        </w:rPr>
        <w:instrText xml:space="preserve"> ADDIN EN.CITE &lt;EndNote&gt;&lt;Cite&gt;&lt;Author&gt;Ujunwa&lt;/Author&gt;&lt;Year&gt;2014&lt;/Year&gt;&lt;RecNum&gt;4&lt;/RecNum&gt;&lt;DisplayText&gt;[226]&lt;/DisplayText&gt;&lt;record&gt;&lt;rec-number&gt;4&lt;/rec-number&gt;&lt;foreign-keys&gt;&lt;key app="EN" db-id="fpxt9dxz209fdnepz0sp9s0wseerefdxz090" timestamp="1630111661"&gt;4&lt;/key&gt;&lt;/foreign-keys&gt;&lt;ref-type name="Journal Article"&gt;17&lt;/ref-type&gt;&lt;contributors&gt;&lt;authors&gt;&lt;author&gt;Ujunwa, F.&lt;/author&gt;&lt;author&gt;Ezeonu, C.&lt;/author&gt;&lt;/authors&gt;&lt;/contributors&gt;&lt;auth-address&gt;Consultant Paediatrician, University of Nigeria Teaching Hospital, Ituku /Ozalla, Nigeria.&amp;#xD;Senior Lecturer/Consultant Paediatrician, College of Clinical Medicine, Ebonyi State University, Abakaliki, Nigeria.&lt;/auth-address&gt;&lt;titles&gt;&lt;title&gt;Risk Factors for Acute Respiratory Tract Infections in Under-five Children in Enugu Southeast Nigeria&lt;/title&gt;&lt;secondary-title&gt;Ann Med Health Sci Res&lt;/secondary-title&gt;&lt;alt-title&gt;Annals of medical and health sciences research&lt;/alt-title&gt;&lt;/titles&gt;&lt;periodical&gt;&lt;full-title&gt;Ann Med Health Sci Res&lt;/full-title&gt;&lt;abbr-1&gt;Annals of medical and health sciences research&lt;/abbr-1&gt;&lt;/periodical&gt;&lt;alt-periodical&gt;&lt;full-title&gt;Ann Med Health Sci Res&lt;/full-title&gt;&lt;abbr-1&gt;Annals of medical and health sciences research&lt;/abbr-1&gt;&lt;/alt-periodical&gt;&lt;pages&gt;95-9&lt;/pages&gt;&lt;volume&gt;4&lt;/volume&gt;&lt;number&gt;1&lt;/number&gt;&lt;edition&gt;2014/03/29&lt;/edition&gt;&lt;keywords&gt;&lt;keyword&gt;Acute&lt;/keyword&gt;&lt;keyword&gt;Respiratory tract infections&lt;/keyword&gt;&lt;keyword&gt;Risk factors&lt;/keyword&gt;&lt;keyword&gt;Under-five children&lt;/keyword&gt;&lt;/keywords&gt;&lt;dates&gt;&lt;year&gt;2014&lt;/year&gt;&lt;pub-dates&gt;&lt;date&gt;Jan&lt;/date&gt;&lt;/pub-dates&gt;&lt;/dates&gt;&lt;isbn&gt;2141-9248 (Print)&amp;#xD;2141-9248&lt;/isbn&gt;&lt;accession-num&gt;24669339&lt;/accession-num&gt;&lt;urls&gt;&lt;/urls&gt;&lt;custom2&gt;PMC3952306&lt;/custom2&gt;&lt;electronic-resource-num&gt;10.4103/2141-9248.126610&lt;/electronic-resource-num&gt;&lt;remote-database-provider&gt;NLM&lt;/remote-database-provider&gt;&lt;language&gt;eng&lt;/language&gt;&lt;/record&gt;&lt;/Cite&gt;&lt;/EndNote&gt;</w:instrText>
      </w:r>
      <w:r w:rsidRPr="00AD2169">
        <w:rPr>
          <w:rFonts w:cs="Times New Roman"/>
          <w:szCs w:val="26"/>
        </w:rPr>
        <w:fldChar w:fldCharType="separate"/>
      </w:r>
      <w:r w:rsidR="00C32FE2" w:rsidRPr="00AD2169">
        <w:rPr>
          <w:rFonts w:cs="Times New Roman"/>
          <w:noProof/>
          <w:szCs w:val="26"/>
        </w:rPr>
        <w:t>[</w:t>
      </w:r>
      <w:hyperlink w:anchor="_ENREF_226" w:tooltip="Ujunwa, 2014 #4" w:history="1">
        <w:r w:rsidR="00FC6CBA" w:rsidRPr="00AD2169">
          <w:rPr>
            <w:rFonts w:cs="Times New Roman"/>
            <w:noProof/>
            <w:szCs w:val="26"/>
          </w:rPr>
          <w:t>226</w:t>
        </w:r>
      </w:hyperlink>
      <w:r w:rsidR="00C32FE2" w:rsidRPr="00AD2169">
        <w:rPr>
          <w:rFonts w:cs="Times New Roman"/>
          <w:noProof/>
          <w:szCs w:val="26"/>
        </w:rPr>
        <w:t>]</w:t>
      </w:r>
      <w:r w:rsidRPr="00AD2169">
        <w:rPr>
          <w:rFonts w:cs="Times New Roman"/>
          <w:szCs w:val="26"/>
        </w:rPr>
        <w:fldChar w:fldCharType="end"/>
      </w:r>
      <w:r w:rsidR="006949D1" w:rsidRPr="00AD2169">
        <w:rPr>
          <w:rFonts w:cs="Times New Roman"/>
          <w:szCs w:val="26"/>
        </w:rPr>
        <w:t xml:space="preserve">. </w:t>
      </w:r>
      <w:r w:rsidRPr="00AD2169">
        <w:rPr>
          <w:rFonts w:cs="Times New Roman"/>
          <w:szCs w:val="26"/>
        </w:rPr>
        <w:t xml:space="preserve">Bên cạnh đó, những bệnh nhi có vấn đề về sức khỏe phải điều trị nội trú như NKHHC cũng có nhiều nguy cơ về dinh dưỡng. Trẻ mắc bệnh càng nặng, nguy cơ về dinh dưỡng càng cao </w:t>
      </w:r>
      <w:r w:rsidRPr="00AD2169">
        <w:rPr>
          <w:rFonts w:cs="Times New Roman"/>
          <w:szCs w:val="26"/>
        </w:rPr>
        <w:fldChar w:fldCharType="begin">
          <w:fldData xml:space="preserve">PEVuZE5vdGU+PENpdGU+PEF1dGhvcj5DYXVsZmllbGQ8L0F1dGhvcj48WWVhcj4yMDA0PC9ZZWFy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</w:fldData>
        </w:fldChar>
      </w:r>
      <w:r w:rsidR="00FC6CBA">
        <w:rPr>
          <w:rFonts w:cs="Times New Roman"/>
          <w:szCs w:val="26"/>
        </w:rPr>
        <w:instrText xml:space="preserve"> ADDIN EN.CITE </w:instrText>
      </w:r>
      <w:r w:rsidR="00FC6CBA">
        <w:rPr>
          <w:rFonts w:cs="Times New Roman"/>
          <w:szCs w:val="26"/>
        </w:rPr>
        <w:fldChar w:fldCharType="begin">
          <w:fldData xml:space="preserve">PEVuZE5vdGU+PENpdGU+PEF1dGhvcj5DYXVsZmllbGQ8L0F1dGhvcj48WWVhcj4yMDA0PC9ZZWFy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</w:fldData>
        </w:fldChar>
      </w:r>
      <w:r w:rsidR="00FC6CBA">
        <w:rPr>
          <w:rFonts w:cs="Times New Roman"/>
          <w:szCs w:val="26"/>
        </w:rPr>
        <w:instrText xml:space="preserve"> ADDIN EN.CITE.DATA </w:instrText>
      </w:r>
      <w:r w:rsidR="00FC6CBA">
        <w:rPr>
          <w:rFonts w:cs="Times New Roman"/>
          <w:szCs w:val="26"/>
        </w:rPr>
      </w:r>
      <w:r w:rsidR="00FC6CBA">
        <w:rPr>
          <w:rFonts w:cs="Times New Roman"/>
          <w:szCs w:val="26"/>
        </w:rPr>
        <w:fldChar w:fldCharType="end"/>
      </w:r>
      <w:r w:rsidRPr="00AD2169">
        <w:rPr>
          <w:rFonts w:cs="Times New Roman"/>
          <w:szCs w:val="26"/>
        </w:rPr>
      </w:r>
      <w:r w:rsidRPr="00AD2169">
        <w:rPr>
          <w:rFonts w:cs="Times New Roman"/>
          <w:szCs w:val="26"/>
        </w:rPr>
        <w:fldChar w:fldCharType="separate"/>
      </w:r>
      <w:r w:rsidR="00FC6CBA">
        <w:rPr>
          <w:rFonts w:cs="Times New Roman"/>
          <w:noProof/>
          <w:szCs w:val="26"/>
        </w:rPr>
        <w:t>[</w:t>
      </w:r>
      <w:hyperlink w:anchor="_ENREF_122" w:tooltip="Caulfield, 2004 #17" w:history="1">
        <w:r w:rsidR="00FC6CBA">
          <w:rPr>
            <w:rFonts w:cs="Times New Roman"/>
            <w:noProof/>
            <w:szCs w:val="26"/>
          </w:rPr>
          <w:t>122</w:t>
        </w:r>
      </w:hyperlink>
      <w:r w:rsidR="00FC6CBA">
        <w:rPr>
          <w:rFonts w:cs="Times New Roman"/>
          <w:noProof/>
          <w:szCs w:val="26"/>
        </w:rPr>
        <w:t>]</w:t>
      </w:r>
      <w:r w:rsidRPr="00AD2169">
        <w:rPr>
          <w:rFonts w:cs="Times New Roman"/>
          <w:szCs w:val="26"/>
        </w:rPr>
        <w:fldChar w:fldCharType="end"/>
      </w:r>
      <w:r w:rsidRPr="00AD2169">
        <w:rPr>
          <w:rFonts w:cs="Times New Roman"/>
          <w:szCs w:val="26"/>
        </w:rPr>
        <w:t xml:space="preserve">. Một báo cáo trên trẻ em mắc NKHHC cho thấy, tỷ lệ có SDD là 69%, cụ thể theo phân loại của Gomez, 15% số bệnh nhi có SDD nghiêm trọng, 28% SDD vừa và 26% SDD nhẹ </w:t>
      </w:r>
      <w:r w:rsidRPr="00AD2169">
        <w:rPr>
          <w:rFonts w:cs="Times New Roman"/>
          <w:szCs w:val="26"/>
        </w:rPr>
        <w:fldChar w:fldCharType="begin"/>
      </w:r>
      <w:r w:rsidR="00C32FE2" w:rsidRPr="00AD2169">
        <w:rPr>
          <w:rFonts w:cs="Times New Roman"/>
          <w:szCs w:val="26"/>
        </w:rPr>
        <w:instrText xml:space="preserve"> ADDIN EN.CITE &lt;EndNote&gt;&lt;Cite&gt;&lt;Author&gt;Urgancı&lt;/Author&gt;&lt;Year&gt;2003&lt;/Year&gt;&lt;RecNum&gt;18&lt;/RecNum&gt;&lt;DisplayText&gt;[233]&lt;/DisplayText&gt;&lt;record&gt;&lt;rec-number&gt;18&lt;/rec-number&gt;&lt;foreign-keys&gt;&lt;key app="EN" db-id="fpxt9dxz209fdnepz0sp9s0wseerefdxz090" timestamp="1630111663"&gt;18&lt;/key&gt;&lt;/foreign-keys&gt;&lt;ref-type name="Journal Article"&gt;17&lt;/ref-type&gt;&lt;contributors&gt;&lt;authors&gt;&lt;author&gt;Urgancı, Nafiye&lt;/author&gt;&lt;author&gt;Polat, Tuğçin&lt;/author&gt;&lt;author&gt;Ozer, Nuri&lt;/author&gt;&lt;author&gt;Kayaalp, Nimet&lt;/author&gt;&lt;/authors&gt;&lt;/contributors&gt;&lt;titles&gt;&lt;title&gt;The presence of clinical signs in malnourished infants with acute lower respiratory tract infections&lt;/title&gt;&lt;secondary-title&gt;Paediatrics &amp;amp; child health&lt;/secondary-title&gt;&lt;alt-title&gt;Paediatr Child Health&lt;/alt-title&gt;&lt;/titles&gt;&lt;periodical&gt;&lt;full-title&gt;Paediatrics &amp;amp; child health&lt;/full-title&gt;&lt;abbr-1&gt;Paediatr Child Health&lt;/abbr-1&gt;&lt;/periodical&gt;&lt;alt-periodical&gt;&lt;full-title&gt;Paediatrics &amp;amp; child health&lt;/full-title&gt;&lt;abbr-1&gt;Paediatr Child Health&lt;/abbr-1&gt;&lt;/alt-periodical&gt;&lt;pages&gt;83-86&lt;/pages&gt;&lt;volume&gt;8&lt;/volume&gt;&lt;number&gt;2&lt;/number&gt;&lt;keywords&gt;&lt;keyword&gt;Acute lower respiratory tract infection&lt;/keyword&gt;&lt;keyword&gt;Children&lt;/keyword&gt;&lt;keyword&gt;Malnutrition&lt;/keyword&gt;&lt;/keywords&gt;&lt;dates&gt;&lt;year&gt;2003&lt;/year&gt;&lt;/dates&gt;&lt;publisher&gt;Pulsus Group Inc&lt;/publisher&gt;&lt;isbn&gt;1918-1485&amp;#xD;1205-7088&lt;/isbn&gt;&lt;accession-num&gt;20019923&lt;/accession-num&gt;&lt;urls&gt;&lt;related-urls&gt;&lt;url&gt;https://pubmed.ncbi.nlm.nih.gov/20019923&lt;/url&gt;&lt;url&gt;https://www.ncbi.nlm.nih.gov/pmc/articles/PMC2791428/&lt;/url&gt;&lt;/related-urls&gt;&lt;/urls&gt;&lt;electronic-resource-num&gt;10.1093/pch/8.2.83&lt;/electronic-resource-num&gt;&lt;remote-database-name&gt;PubMed&lt;/remote-database-name&gt;&lt;language&gt;eng&lt;/language&gt;&lt;/record&gt;&lt;/Cite&gt;&lt;/EndNote&gt;</w:instrText>
      </w:r>
      <w:r w:rsidRPr="00AD2169">
        <w:rPr>
          <w:rFonts w:cs="Times New Roman"/>
          <w:szCs w:val="26"/>
        </w:rPr>
        <w:fldChar w:fldCharType="separate"/>
      </w:r>
      <w:r w:rsidR="00C32FE2" w:rsidRPr="00AD2169">
        <w:rPr>
          <w:rFonts w:cs="Times New Roman"/>
          <w:noProof/>
          <w:szCs w:val="26"/>
        </w:rPr>
        <w:t>[</w:t>
      </w:r>
      <w:hyperlink w:anchor="_ENREF_233" w:tooltip="Urgancı, 2003 #18" w:history="1">
        <w:r w:rsidR="00FC6CBA" w:rsidRPr="00AD2169">
          <w:rPr>
            <w:rFonts w:cs="Times New Roman"/>
            <w:noProof/>
            <w:szCs w:val="26"/>
          </w:rPr>
          <w:t>233</w:t>
        </w:r>
      </w:hyperlink>
      <w:r w:rsidR="00C32FE2" w:rsidRPr="00AD2169">
        <w:rPr>
          <w:rFonts w:cs="Times New Roman"/>
          <w:noProof/>
          <w:szCs w:val="26"/>
        </w:rPr>
        <w:t>]</w:t>
      </w:r>
      <w:r w:rsidRPr="00AD2169">
        <w:rPr>
          <w:rFonts w:cs="Times New Roman"/>
          <w:szCs w:val="26"/>
        </w:rPr>
        <w:fldChar w:fldCharType="end"/>
      </w:r>
      <w:r w:rsidRPr="00AD2169">
        <w:rPr>
          <w:rFonts w:cs="Times New Roman"/>
          <w:szCs w:val="26"/>
        </w:rPr>
        <w:t xml:space="preserve">. SDD cũng tác động tiêu cực tới tình trạng đáp ứng của cơ thể với quá trình điều trị, làm kéo dài thời gian hồi phục, và tăng nguy cơ tử vong </w:t>
      </w:r>
      <w:r w:rsidRPr="00AD2169">
        <w:rPr>
          <w:rFonts w:cs="Times New Roman"/>
          <w:szCs w:val="26"/>
        </w:rPr>
        <w:fldChar w:fldCharType="begin"/>
      </w:r>
      <w:r w:rsidR="00FC6CBA">
        <w:rPr>
          <w:rFonts w:cs="Times New Roman"/>
          <w:szCs w:val="26"/>
        </w:rPr>
        <w:instrText xml:space="preserve"> ADDIN EN.CITE &lt;EndNote&gt;&lt;Cite&gt;&lt;Author&gt;Artinian&lt;/Author&gt;&lt;Year&gt;2006&lt;/Year&gt;&lt;RecNum&gt;19&lt;/RecNum&gt;&lt;DisplayText&gt;[110]&lt;/DisplayText&gt;&lt;record&gt;&lt;rec-number&gt;19&lt;/rec-number&gt;&lt;foreign-keys&gt;&lt;key app="EN" db-id="fpxt9dxz209fdnepz0sp9s0wseerefdxz090" timestamp="1630111664"&gt;19&lt;/key&gt;&lt;/foreign-keys&gt;&lt;ref-type name="Journal Article"&gt;17&lt;/ref-type&gt;&lt;contributors&gt;&lt;authors&gt;&lt;author&gt;Artinian, V.&lt;/author&gt;&lt;author&gt;Krayem, H.&lt;/author&gt;&lt;author&gt;DiGiovine, B.&lt;/author&gt;&lt;/authors&gt;&lt;/contributors&gt;&lt;auth-address&gt;Henry Ford Hospital, Division of Pulmonary and Critical Care, 2799 W Grand Blvd, K-17, Detroit, MI 48202, USA.&lt;/auth-address&gt;&lt;titles&gt;&lt;title&gt;Effects of early enteral feeding on the outcome of critically ill mechanically ventilated medical patients&lt;/title&gt;&lt;secondary-title&gt;J Chest&lt;/secondary-title&gt;&lt;alt-title&gt;Chest&lt;/alt-title&gt;&lt;/titles&gt;&lt;alt-periodical&gt;&lt;full-title&gt;Chest&lt;/full-title&gt;&lt;abbr-1&gt;Chest&lt;/abbr-1&gt;&lt;/alt-periodical&gt;&lt;pages&gt;960-7&lt;/pages&gt;&lt;volume&gt;129&lt;/volume&gt;&lt;number&gt;4&lt;/number&gt;&lt;edition&gt;2006/04/13&lt;/edition&gt;&lt;keywords&gt;&lt;keyword&gt;Adult&lt;/keyword&gt;&lt;keyword&gt;Aged&lt;/keyword&gt;&lt;keyword&gt;Cohort Studies&lt;/keyword&gt;&lt;keyword&gt;Critical Illness/*mortality/*therapy&lt;/keyword&gt;&lt;keyword&gt;*Enteral Nutrition&lt;/keyword&gt;&lt;keyword&gt;Female&lt;/keyword&gt;&lt;keyword&gt;Hospital Mortality&lt;/keyword&gt;&lt;keyword&gt;Humans&lt;/keyword&gt;&lt;keyword&gt;Male&lt;/keyword&gt;&lt;keyword&gt;Middle Aged&lt;/keyword&gt;&lt;keyword&gt;*Respiration, Artificial&lt;/keyword&gt;&lt;keyword&gt;Retrospective Studies&lt;/keyword&gt;&lt;keyword&gt;Survival Rate&lt;/keyword&gt;&lt;keyword&gt;Time Factors&lt;/keyword&gt;&lt;keyword&gt;Treatment Outcome&lt;/keyword&gt;&lt;/keywords&gt;&lt;dates&gt;&lt;year&gt;2006&lt;/year&gt;&lt;pub-dates&gt;&lt;date&gt;Apr&lt;/date&gt;&lt;/pub-dates&gt;&lt;/dates&gt;&lt;isbn&gt;0012-3692 (Print)&amp;#xD;0012-3692&lt;/isbn&gt;&lt;accession-num&gt;16608945&lt;/accession-num&gt;&lt;urls&gt;&lt;/urls&gt;&lt;electronic-resource-num&gt;10.1378/chest.129.4.960&lt;/electronic-resource-num&gt;&lt;remote-database-provider&gt;NLM&lt;/remote-database-provider&gt;&lt;language&gt;eng&lt;/language&gt;&lt;/record&gt;&lt;/Cite&gt;&lt;/EndNote&gt;</w:instrText>
      </w:r>
      <w:r w:rsidRPr="00AD2169">
        <w:rPr>
          <w:rFonts w:cs="Times New Roman"/>
          <w:szCs w:val="26"/>
        </w:rPr>
        <w:fldChar w:fldCharType="separate"/>
      </w:r>
      <w:r w:rsidR="00C32FE2" w:rsidRPr="00AD2169">
        <w:rPr>
          <w:rFonts w:cs="Times New Roman"/>
          <w:noProof/>
          <w:szCs w:val="26"/>
        </w:rPr>
        <w:t>[</w:t>
      </w:r>
      <w:hyperlink w:anchor="_ENREF_110" w:tooltip="Artinian, 2006 #19" w:history="1">
        <w:r w:rsidR="00FC6CBA" w:rsidRPr="00AD2169">
          <w:rPr>
            <w:rFonts w:cs="Times New Roman"/>
            <w:noProof/>
            <w:szCs w:val="26"/>
          </w:rPr>
          <w:t>110</w:t>
        </w:r>
      </w:hyperlink>
      <w:r w:rsidR="00C32FE2" w:rsidRPr="00AD2169">
        <w:rPr>
          <w:rFonts w:cs="Times New Roman"/>
          <w:noProof/>
          <w:szCs w:val="26"/>
        </w:rPr>
        <w:t>]</w:t>
      </w:r>
      <w:r w:rsidRPr="00AD2169">
        <w:rPr>
          <w:rFonts w:cs="Times New Roman"/>
          <w:szCs w:val="26"/>
        </w:rPr>
        <w:fldChar w:fldCharType="end"/>
      </w:r>
      <w:r w:rsidRPr="00AD2169">
        <w:rPr>
          <w:rFonts w:cs="Times New Roman"/>
          <w:szCs w:val="26"/>
        </w:rPr>
        <w:t>… Có thể thấy, SDD và NKHHC có mối tương quan chặt chẽ, giảm tỷ lệ trẻ mắc NKHHC có thể làm giảm nguy cơ có SDD; và ngược lại, chăm sóc dinh dưỡng tốt cho trẻ làm tăng cơ hội trẻ không mắc hoặc được chữa khỏi NKHHC.</w:t>
      </w:r>
    </w:p>
    <w:p w14:paraId="57F72BE6" w14:textId="4AB21B1A" w:rsidR="00857F4A" w:rsidRPr="00AD2169" w:rsidRDefault="00857F4A" w:rsidP="00D70B90">
      <w:pPr>
        <w:widowControl w:val="0"/>
        <w:tabs>
          <w:tab w:val="left" w:pos="709"/>
          <w:tab w:val="left" w:pos="851"/>
        </w:tabs>
        <w:ind w:firstLine="709"/>
        <w:jc w:val="both"/>
        <w:rPr>
          <w:rFonts w:cs="Times New Roman"/>
          <w:szCs w:val="26"/>
        </w:rPr>
      </w:pPr>
      <w:bookmarkStart w:id="32" w:name="_Hlk86307023"/>
      <w:r w:rsidRPr="00AD2169">
        <w:rPr>
          <w:rFonts w:cs="Times New Roman"/>
          <w:szCs w:val="26"/>
          <w:shd w:val="clear" w:color="auto" w:fill="FFFFFF"/>
        </w:rPr>
        <w:t xml:space="preserve">Thiếu vi chất dinh dưỡng phổ biến ở trẻ nhỏ ở các nước đang phát triển và có liên quan đến gia tăng tỷ lệ mắc bệnh và tử vong </w:t>
      </w:r>
      <w:r w:rsidR="003E1E7C" w:rsidRPr="00AD2169">
        <w:rPr>
          <w:rFonts w:cs="Times New Roman"/>
          <w:szCs w:val="26"/>
          <w:shd w:val="clear" w:color="auto" w:fill="FFFFFF"/>
        </w:rPr>
        <w:fldChar w:fldCharType="begin"/>
      </w:r>
      <w:r w:rsidR="00C32FE2" w:rsidRPr="00AD2169">
        <w:rPr>
          <w:rFonts w:cs="Times New Roman"/>
          <w:szCs w:val="26"/>
          <w:shd w:val="clear" w:color="auto" w:fill="FFFFFF"/>
        </w:rPr>
        <w:instrText xml:space="preserve"> ADDIN EN.CITE &lt;EndNote&gt;&lt;Cite&gt;&lt;Author&gt;Roth&lt;/Author&gt;&lt;Year&gt;2008&lt;/Year&gt;&lt;RecNum&gt;303&lt;/RecNum&gt;&lt;DisplayText&gt;[203]&lt;/DisplayText&gt;&lt;record&gt;&lt;rec-number&gt;303&lt;/rec-number&gt;&lt;foreign-keys&gt;&lt;key app="EN" db-id="fpxt9dxz209fdnepz0sp9s0wseerefdxz090" timestamp="1638631194"&gt;303&lt;/key&gt;&lt;/foreign-keys&gt;&lt;ref-type name="Journal Article"&gt;17&lt;/ref-type&gt;&lt;contributors&gt;&lt;authors&gt;&lt;author&gt;Roth, Daniel E&lt;/author&gt;&lt;author&gt;Caulfield, Laura E&lt;/author&gt;&lt;author&gt;Ezzati, Majid&lt;/author&gt;&lt;author&gt;Black, Robert E&lt;/author&gt;&lt;/authors&gt;&lt;/contributors&gt;&lt;titles&gt;&lt;title&gt;Acute lower respiratory infections in childhood: opportunities for reducing the global burden through nutritional interventions&lt;/title&gt;&lt;secondary-title&gt;J Bulletin of the World Health Organization&lt;/secondary-title&gt;&lt;/titles&gt;&lt;periodical&gt;&lt;full-title&gt;J Bulletin of the World Health Organization&lt;/full-title&gt;&lt;/periodical&gt;&lt;pages&gt;356-364&lt;/pages&gt;&lt;volume&gt;86&lt;/volume&gt;&lt;dates&gt;&lt;year&gt;2008&lt;/year&gt;&lt;/dates&gt;&lt;isbn&gt;0042-9686&lt;/isbn&gt;&lt;urls&gt;&lt;/urls&gt;&lt;language&gt;eng&lt;/language&gt;&lt;/record&gt;&lt;/Cite&gt;&lt;/EndNote&gt;</w:instrText>
      </w:r>
      <w:r w:rsidR="003E1E7C" w:rsidRPr="00AD2169">
        <w:rPr>
          <w:rFonts w:cs="Times New Roman"/>
          <w:szCs w:val="26"/>
          <w:shd w:val="clear" w:color="auto" w:fill="FFFFFF"/>
        </w:rPr>
        <w:fldChar w:fldCharType="separate"/>
      </w:r>
      <w:r w:rsidR="00C32FE2" w:rsidRPr="00AD2169">
        <w:rPr>
          <w:rFonts w:cs="Times New Roman"/>
          <w:noProof/>
          <w:szCs w:val="26"/>
          <w:shd w:val="clear" w:color="auto" w:fill="FFFFFF"/>
        </w:rPr>
        <w:t>[</w:t>
      </w:r>
      <w:hyperlink w:anchor="_ENREF_203" w:tooltip="Roth, 2008 #303" w:history="1">
        <w:r w:rsidR="00FC6CBA" w:rsidRPr="00AD2169">
          <w:rPr>
            <w:rFonts w:cs="Times New Roman"/>
            <w:noProof/>
            <w:szCs w:val="26"/>
            <w:shd w:val="clear" w:color="auto" w:fill="FFFFFF"/>
          </w:rPr>
          <w:t>203</w:t>
        </w:r>
      </w:hyperlink>
      <w:r w:rsidR="00C32FE2" w:rsidRPr="00AD2169">
        <w:rPr>
          <w:rFonts w:cs="Times New Roman"/>
          <w:noProof/>
          <w:szCs w:val="26"/>
          <w:shd w:val="clear" w:color="auto" w:fill="FFFFFF"/>
        </w:rPr>
        <w:t>]</w:t>
      </w:r>
      <w:r w:rsidR="003E1E7C" w:rsidRPr="00AD2169">
        <w:rPr>
          <w:rFonts w:cs="Times New Roman"/>
          <w:szCs w:val="26"/>
          <w:shd w:val="clear" w:color="auto" w:fill="FFFFFF"/>
        </w:rPr>
        <w:fldChar w:fldCharType="end"/>
      </w:r>
      <w:r w:rsidRPr="00AD2169">
        <w:rPr>
          <w:rFonts w:cs="Times New Roman"/>
          <w:szCs w:val="26"/>
          <w:shd w:val="clear" w:color="auto" w:fill="FFFFFF"/>
        </w:rPr>
        <w:t xml:space="preserve">. Tuy nhiên, việc bổ sung một số vi chất dinh dưỡng không đầy đủ hoặc có chất này không có chất khác cũng có thể làm tăng nhiễm khuẩn </w:t>
      </w:r>
      <w:r w:rsidR="003E1E7C" w:rsidRPr="00AD2169">
        <w:rPr>
          <w:rFonts w:cs="Times New Roman"/>
          <w:szCs w:val="26"/>
          <w:shd w:val="clear" w:color="auto" w:fill="FFFFFF"/>
        </w:rPr>
        <w:fldChar w:fldCharType="begin">
          <w:fldData xml:space="preserve">PEVuZE5vdGU+PENpdGU+PEF1dGhvcj5TYXphd2FsPC9BdXRob3I+PFllYXI+MjAwNzwvWWVhcj48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</w:fldData>
        </w:fldChar>
      </w:r>
      <w:r w:rsidR="00C32FE2" w:rsidRPr="00AD2169">
        <w:rPr>
          <w:rFonts w:cs="Times New Roman"/>
          <w:szCs w:val="26"/>
          <w:shd w:val="clear" w:color="auto" w:fill="FFFFFF"/>
        </w:rPr>
        <w:instrText xml:space="preserve"> ADDIN EN.CITE </w:instrText>
      </w:r>
      <w:r w:rsidR="00C32FE2" w:rsidRPr="00AD2169">
        <w:rPr>
          <w:rFonts w:cs="Times New Roman"/>
          <w:szCs w:val="26"/>
          <w:shd w:val="clear" w:color="auto" w:fill="FFFFFF"/>
        </w:rPr>
        <w:fldChar w:fldCharType="begin">
          <w:fldData xml:space="preserve">PEVuZE5vdGU+PENpdGU+PEF1dGhvcj5TYXphd2FsPC9BdXRob3I+PFllYXI+MjAwNzwvWWVhcj48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</w:fldData>
        </w:fldChar>
      </w:r>
      <w:r w:rsidR="00C32FE2" w:rsidRPr="00AD2169">
        <w:rPr>
          <w:rFonts w:cs="Times New Roman"/>
          <w:szCs w:val="26"/>
          <w:shd w:val="clear" w:color="auto" w:fill="FFFFFF"/>
        </w:rPr>
        <w:instrText xml:space="preserve"> ADDIN EN.CITE.DATA </w:instrText>
      </w:r>
      <w:r w:rsidR="00C32FE2" w:rsidRPr="00AD2169">
        <w:rPr>
          <w:rFonts w:cs="Times New Roman"/>
          <w:szCs w:val="26"/>
          <w:shd w:val="clear" w:color="auto" w:fill="FFFFFF"/>
        </w:rPr>
      </w:r>
      <w:r w:rsidR="00C32FE2" w:rsidRPr="00AD2169">
        <w:rPr>
          <w:rFonts w:cs="Times New Roman"/>
          <w:szCs w:val="26"/>
          <w:shd w:val="clear" w:color="auto" w:fill="FFFFFF"/>
        </w:rPr>
        <w:fldChar w:fldCharType="end"/>
      </w:r>
      <w:r w:rsidR="003E1E7C" w:rsidRPr="00AD2169">
        <w:rPr>
          <w:rFonts w:cs="Times New Roman"/>
          <w:szCs w:val="26"/>
          <w:shd w:val="clear" w:color="auto" w:fill="FFFFFF"/>
        </w:rPr>
      </w:r>
      <w:r w:rsidR="003E1E7C" w:rsidRPr="00AD2169">
        <w:rPr>
          <w:rFonts w:cs="Times New Roman"/>
          <w:szCs w:val="26"/>
          <w:shd w:val="clear" w:color="auto" w:fill="FFFFFF"/>
        </w:rPr>
        <w:fldChar w:fldCharType="separate"/>
      </w:r>
      <w:r w:rsidR="00C32FE2" w:rsidRPr="00AD2169">
        <w:rPr>
          <w:rFonts w:cs="Times New Roman"/>
          <w:noProof/>
          <w:szCs w:val="26"/>
          <w:shd w:val="clear" w:color="auto" w:fill="FFFFFF"/>
        </w:rPr>
        <w:t>[</w:t>
      </w:r>
      <w:hyperlink w:anchor="_ENREF_208" w:tooltip="Sazawal, 2007 #39" w:history="1">
        <w:r w:rsidR="00FC6CBA" w:rsidRPr="00AD2169">
          <w:rPr>
            <w:rFonts w:cs="Times New Roman"/>
            <w:noProof/>
            <w:szCs w:val="26"/>
            <w:shd w:val="clear" w:color="auto" w:fill="FFFFFF"/>
          </w:rPr>
          <w:t>208</w:t>
        </w:r>
      </w:hyperlink>
      <w:r w:rsidR="00C32FE2" w:rsidRPr="00AD2169">
        <w:rPr>
          <w:rFonts w:cs="Times New Roman"/>
          <w:noProof/>
          <w:szCs w:val="26"/>
          <w:shd w:val="clear" w:color="auto" w:fill="FFFFFF"/>
        </w:rPr>
        <w:t>]</w:t>
      </w:r>
      <w:r w:rsidR="003E1E7C" w:rsidRPr="00AD2169">
        <w:rPr>
          <w:rFonts w:cs="Times New Roman"/>
          <w:szCs w:val="26"/>
          <w:shd w:val="clear" w:color="auto" w:fill="FFFFFF"/>
        </w:rPr>
        <w:fldChar w:fldCharType="end"/>
      </w:r>
      <w:r w:rsidRPr="00AD2169">
        <w:rPr>
          <w:rFonts w:cs="Times New Roman"/>
          <w:szCs w:val="26"/>
          <w:shd w:val="clear" w:color="auto" w:fill="FFFFFF"/>
        </w:rPr>
        <w:t xml:space="preserve">. Do đó Tổ chức Y tế Thế giới đề nghị tăng cường vi chất dinh dưỡng có thể được ưu tiên hơn </w:t>
      </w:r>
      <w:r w:rsidR="003E1E7C" w:rsidRPr="00AD2169">
        <w:rPr>
          <w:rFonts w:cs="Times New Roman"/>
          <w:szCs w:val="26"/>
          <w:shd w:val="clear" w:color="auto" w:fill="FFFFFF"/>
        </w:rPr>
        <w:fldChar w:fldCharType="begin"/>
      </w:r>
      <w:r w:rsidR="00C32FE2" w:rsidRPr="00AD2169">
        <w:rPr>
          <w:rFonts w:cs="Times New Roman"/>
          <w:szCs w:val="26"/>
          <w:shd w:val="clear" w:color="auto" w:fill="FFFFFF"/>
        </w:rPr>
        <w:instrText xml:space="preserve"> ADDIN EN.CITE &lt;EndNote&gt;&lt;Cite&gt;&lt;Author&gt;WHO&lt;/Author&gt;&lt;Year&gt;2001&lt;/Year&gt;&lt;RecNum&gt;148&lt;/RecNum&gt;&lt;DisplayText&gt;[246]&lt;/DisplayText&gt;&lt;record&gt;&lt;rec-number&gt;148&lt;/rec-number&gt;&lt;foreign-keys&gt;&lt;key app="EN" db-id="fpxt9dxz209fdnepz0sp9s0wseerefdxz090" timestamp="1630111680"&gt;148&lt;/key&gt;&lt;/foreign-keys&gt;&lt;ref-type name="Journal Article"&gt;17&lt;/ref-type&gt;&lt;contributors&gt;&lt;authors&gt;&lt;author&gt;WHO&lt;/author&gt;&lt;/authors&gt;&lt;/contributors&gt;&lt;titles&gt;&lt;title&gt;Iron deficiency Anaemia: Assessment, Prevention and Control. A guide for programme managers&lt;/title&gt;&lt;/titles&gt;&lt;section&gt;1309-38&lt;/section&gt;&lt;dates&gt;&lt;year&gt;2001&lt;/year&gt;&lt;/dates&gt;&lt;urls&gt;&lt;/urls&gt;&lt;language&gt;eng&lt;/language&gt;&lt;/record&gt;&lt;/Cite&gt;&lt;/EndNote&gt;</w:instrText>
      </w:r>
      <w:r w:rsidR="003E1E7C" w:rsidRPr="00AD2169">
        <w:rPr>
          <w:rFonts w:cs="Times New Roman"/>
          <w:szCs w:val="26"/>
          <w:shd w:val="clear" w:color="auto" w:fill="FFFFFF"/>
        </w:rPr>
        <w:fldChar w:fldCharType="separate"/>
      </w:r>
      <w:r w:rsidR="00C32FE2" w:rsidRPr="00AD2169">
        <w:rPr>
          <w:rFonts w:cs="Times New Roman"/>
          <w:noProof/>
          <w:szCs w:val="26"/>
          <w:shd w:val="clear" w:color="auto" w:fill="FFFFFF"/>
        </w:rPr>
        <w:t>[</w:t>
      </w:r>
      <w:hyperlink w:anchor="_ENREF_246" w:tooltip="WHO, 2001 #148" w:history="1">
        <w:r w:rsidR="00FC6CBA" w:rsidRPr="00AD2169">
          <w:rPr>
            <w:rFonts w:cs="Times New Roman"/>
            <w:noProof/>
            <w:szCs w:val="26"/>
            <w:shd w:val="clear" w:color="auto" w:fill="FFFFFF"/>
          </w:rPr>
          <w:t>246</w:t>
        </w:r>
      </w:hyperlink>
      <w:r w:rsidR="00C32FE2" w:rsidRPr="00AD2169">
        <w:rPr>
          <w:rFonts w:cs="Times New Roman"/>
          <w:noProof/>
          <w:szCs w:val="26"/>
          <w:shd w:val="clear" w:color="auto" w:fill="FFFFFF"/>
        </w:rPr>
        <w:t>]</w:t>
      </w:r>
      <w:r w:rsidR="003E1E7C" w:rsidRPr="00AD2169">
        <w:rPr>
          <w:rFonts w:cs="Times New Roman"/>
          <w:szCs w:val="26"/>
          <w:shd w:val="clear" w:color="auto" w:fill="FFFFFF"/>
        </w:rPr>
        <w:fldChar w:fldCharType="end"/>
      </w:r>
      <w:r w:rsidRPr="00AD2169">
        <w:rPr>
          <w:rFonts w:cs="Times New Roman"/>
          <w:szCs w:val="26"/>
          <w:shd w:val="clear" w:color="auto" w:fill="FFFFFF"/>
        </w:rPr>
        <w:t>.</w:t>
      </w:r>
    </w:p>
    <w:p w14:paraId="738823F3" w14:textId="27A52C03" w:rsidR="00EE4C36" w:rsidRPr="00AD2169" w:rsidRDefault="00E54580" w:rsidP="00D70B90">
      <w:pPr>
        <w:widowControl w:val="0"/>
        <w:tabs>
          <w:tab w:val="left" w:pos="709"/>
          <w:tab w:val="left" w:pos="851"/>
        </w:tabs>
        <w:ind w:firstLine="709"/>
        <w:jc w:val="both"/>
        <w:rPr>
          <w:rFonts w:cs="Times New Roman"/>
          <w:szCs w:val="26"/>
        </w:rPr>
      </w:pPr>
      <w:r w:rsidRPr="00AD2169">
        <w:rPr>
          <w:rFonts w:cs="Times New Roman"/>
          <w:szCs w:val="26"/>
        </w:rPr>
        <w:t xml:space="preserve">Trong </w:t>
      </w:r>
      <w:r w:rsidR="00D1267E" w:rsidRPr="00AD2169">
        <w:rPr>
          <w:rFonts w:cs="Times New Roman"/>
          <w:szCs w:val="26"/>
        </w:rPr>
        <w:t xml:space="preserve">tổng hợp các nghiên cứu nhóm </w:t>
      </w:r>
      <w:r w:rsidRPr="00AD2169">
        <w:rPr>
          <w:rFonts w:cs="Times New Roman"/>
          <w:szCs w:val="26"/>
        </w:rPr>
        <w:t>trẻ em từ 1</w:t>
      </w:r>
      <w:r w:rsidR="00A563CB" w:rsidRPr="00AD2169">
        <w:rPr>
          <w:rFonts w:cs="Times New Roman"/>
          <w:szCs w:val="26"/>
        </w:rPr>
        <w:t>-</w:t>
      </w:r>
      <w:r w:rsidRPr="00AD2169">
        <w:rPr>
          <w:rFonts w:cs="Times New Roman"/>
          <w:szCs w:val="26"/>
        </w:rPr>
        <w:t xml:space="preserve">3 tuổi ở Delhi, Ấn Độ, </w:t>
      </w:r>
      <w:r w:rsidR="00D1267E" w:rsidRPr="00AD2169">
        <w:rPr>
          <w:rFonts w:cs="Times New Roman"/>
          <w:szCs w:val="26"/>
        </w:rPr>
        <w:t xml:space="preserve">được sử dụng </w:t>
      </w:r>
      <w:r w:rsidRPr="00AD2169">
        <w:rPr>
          <w:rFonts w:cs="Times New Roman"/>
          <w:szCs w:val="26"/>
        </w:rPr>
        <w:t xml:space="preserve">bột </w:t>
      </w:r>
      <w:r w:rsidR="00D1267E" w:rsidRPr="00AD2169">
        <w:rPr>
          <w:rFonts w:cs="Times New Roman"/>
          <w:szCs w:val="26"/>
        </w:rPr>
        <w:t>đa vi chất dinh dưỡng gồm (v</w:t>
      </w:r>
      <w:r w:rsidRPr="00AD2169">
        <w:rPr>
          <w:rFonts w:cs="Times New Roman"/>
          <w:szCs w:val="26"/>
        </w:rPr>
        <w:t>itamin A, C, E, sắt, kẽm</w:t>
      </w:r>
      <w:r w:rsidR="00D1267E" w:rsidRPr="00AD2169">
        <w:rPr>
          <w:rFonts w:cs="Times New Roman"/>
          <w:szCs w:val="26"/>
        </w:rPr>
        <w:t xml:space="preserve"> </w:t>
      </w:r>
      <w:r w:rsidRPr="00AD2169">
        <w:rPr>
          <w:rFonts w:cs="Times New Roman"/>
          <w:szCs w:val="26"/>
        </w:rPr>
        <w:t>selen và đồng</w:t>
      </w:r>
      <w:r w:rsidR="00D1267E" w:rsidRPr="00AD2169">
        <w:rPr>
          <w:rFonts w:cs="Times New Roman"/>
          <w:szCs w:val="26"/>
        </w:rPr>
        <w:t>)</w:t>
      </w:r>
      <w:r w:rsidRPr="00AD2169">
        <w:rPr>
          <w:rFonts w:cs="Times New Roman"/>
          <w:szCs w:val="26"/>
        </w:rPr>
        <w:t xml:space="preserve"> đã làm giảm đáng kể tỷ lệ </w:t>
      </w:r>
      <w:r w:rsidR="00D1267E" w:rsidRPr="00AD2169">
        <w:rPr>
          <w:rFonts w:cs="Times New Roman"/>
          <w:szCs w:val="26"/>
        </w:rPr>
        <w:t xml:space="preserve">NKHHC </w:t>
      </w:r>
      <w:r w:rsidRPr="00AD2169">
        <w:rPr>
          <w:rFonts w:cs="Times New Roman"/>
          <w:szCs w:val="26"/>
        </w:rPr>
        <w:t>so với</w:t>
      </w:r>
      <w:r w:rsidR="00D1267E" w:rsidRPr="00AD2169">
        <w:rPr>
          <w:rFonts w:cs="Times New Roman"/>
          <w:szCs w:val="26"/>
        </w:rPr>
        <w:t xml:space="preserve"> nhóm đối chứng sử dụng</w:t>
      </w:r>
      <w:r w:rsidRPr="00AD2169">
        <w:rPr>
          <w:rFonts w:cs="Times New Roman"/>
          <w:szCs w:val="26"/>
        </w:rPr>
        <w:t xml:space="preserve"> sữa bột tiêu chuẩn</w:t>
      </w:r>
      <w:r w:rsidR="003E1E7C" w:rsidRPr="00AD2169">
        <w:rPr>
          <w:rFonts w:cs="Times New Roman"/>
          <w:szCs w:val="26"/>
        </w:rPr>
        <w:t xml:space="preserve"> </w:t>
      </w:r>
      <w:r w:rsidR="003E1E7C" w:rsidRPr="00AD2169">
        <w:rPr>
          <w:rFonts w:cs="Times New Roman"/>
          <w:szCs w:val="26"/>
        </w:rPr>
        <w:fldChar w:fldCharType="begin"/>
      </w:r>
      <w:r w:rsidR="00FC6CBA">
        <w:rPr>
          <w:rFonts w:cs="Times New Roman"/>
          <w:szCs w:val="26"/>
        </w:rPr>
        <w:instrText xml:space="preserve"> ADDIN EN.CITE &lt;EndNote&gt;&lt;Cite&gt;&lt;Author&gt;Mathew&lt;/Author&gt;&lt;Year&gt;2011&lt;/Year&gt;&lt;RecNum&gt;13&lt;/RecNum&gt;&lt;DisplayText&gt;[173]&lt;/DisplayText&gt;&lt;record&gt;&lt;rec-number&gt;13&lt;/rec-number&gt;&lt;foreign-keys&gt;&lt;key app="EN" db-id="fpxt9dxz209fdnepz0sp9s0wseerefdxz090" timestamp="1630111662"&gt;13&lt;/key&gt;&lt;/foreign-keys&gt;&lt;ref-type name="Journal Article"&gt;17&lt;/ref-type&gt;&lt;contributors&gt;&lt;authors&gt;&lt;author&gt;Mathew, J. L.&lt;/author&gt;&lt;author&gt;Patwari, A. K.&lt;/author&gt;&lt;author&gt;Gupta, P.&lt;/author&gt;&lt;author&gt;Shah, D.&lt;/author&gt;&lt;author&gt;Gera, T.&lt;/author&gt;&lt;author&gt;Gogia, S.&lt;/author&gt;&lt;author&gt;Mohan, P.&lt;/author&gt;&lt;author&gt;Panda, R.&lt;/author&gt;&lt;author&gt;Menon, S.&lt;/author&gt;&lt;/authors&gt;&lt;/contributors&gt;&lt;auth-address&gt;Advanced Pediatrics Center, PGIMER, Chandigarh, India. joseph.l.mathew@gmail.com&lt;/auth-address&gt;&lt;titles&gt;&lt;title&gt;Acute respiratory infection and pneumonia in India: a systematic review of literature for advocacy and action: UNICEF-PHFI series on newborn and child health, India&lt;/title&gt;&lt;secondary-title&gt;Indian Pediatr&lt;/secondary-title&gt;&lt;alt-title&gt;Indian pediatrics&lt;/alt-title&gt;&lt;/titles&gt;&lt;periodical&gt;&lt;full-title&gt;Indian Pediatr&lt;/full-title&gt;&lt;abbr-1&gt;Indian pediatrics&lt;/abbr-1&gt;&lt;/periodical&gt;&lt;alt-periodical&gt;&lt;full-title&gt;Indian Pediatr&lt;/full-title&gt;&lt;abbr-1&gt;Indian pediatrics&lt;/abbr-1&gt;&lt;/alt-periodical&gt;&lt;pages&gt;191-218&lt;/pages&gt;&lt;volume&gt;48&lt;/volume&gt;&lt;number&gt;3&lt;/number&gt;&lt;edition&gt;2011/04/12&lt;/edition&gt;&lt;keywords&gt;&lt;keyword&gt;Acute Disease&lt;/keyword&gt;&lt;keyword&gt;Child&lt;/keyword&gt;&lt;keyword&gt;*Child Advocacy&lt;/keyword&gt;&lt;keyword&gt;Child, Preschool&lt;/keyword&gt;&lt;keyword&gt;Disease Management&lt;/keyword&gt;&lt;keyword&gt;Humans&lt;/keyword&gt;&lt;keyword&gt;India&lt;/keyword&gt;&lt;keyword&gt;Infant&lt;/keyword&gt;&lt;keyword&gt;Infant, Newborn&lt;/keyword&gt;&lt;keyword&gt;Pneumonia/*therapy&lt;/keyword&gt;&lt;keyword&gt;Respiratory Tract Infections/*therapy&lt;/keyword&gt;&lt;/keywords&gt;&lt;dates&gt;&lt;year&gt;2011&lt;/year&gt;&lt;pub-dates&gt;&lt;date&gt;Mar&lt;/date&gt;&lt;/pub-dates&gt;&lt;/dates&gt;&lt;isbn&gt;0019-6061&lt;/isbn&gt;&lt;accession-num&gt;21478555&lt;/accession-num&gt;&lt;urls&gt;&lt;/urls&gt;&lt;electronic-resource-num&gt;10.1007/s13312-011-0051-8&lt;/electronic-resource-num&gt;&lt;remote-database-provider&gt;NLM&lt;/remote-database-provider&gt;&lt;language&gt;eng&lt;/language&gt;&lt;/record&gt;&lt;/Cite&gt;&lt;/EndNote&gt;</w:instrText>
      </w:r>
      <w:r w:rsidR="003E1E7C" w:rsidRPr="00AD2169">
        <w:rPr>
          <w:rFonts w:cs="Times New Roman"/>
          <w:szCs w:val="26"/>
        </w:rPr>
        <w:fldChar w:fldCharType="separate"/>
      </w:r>
      <w:r w:rsidR="00FC6CBA">
        <w:rPr>
          <w:rFonts w:cs="Times New Roman"/>
          <w:noProof/>
          <w:szCs w:val="26"/>
        </w:rPr>
        <w:t>[</w:t>
      </w:r>
      <w:hyperlink w:anchor="_ENREF_173" w:tooltip="Mathew, 2011 #13" w:history="1">
        <w:r w:rsidR="00FC6CBA">
          <w:rPr>
            <w:rFonts w:cs="Times New Roman"/>
            <w:noProof/>
            <w:szCs w:val="26"/>
          </w:rPr>
          <w:t>173</w:t>
        </w:r>
      </w:hyperlink>
      <w:r w:rsidR="00FC6CBA">
        <w:rPr>
          <w:rFonts w:cs="Times New Roman"/>
          <w:noProof/>
          <w:szCs w:val="26"/>
        </w:rPr>
        <w:t>]</w:t>
      </w:r>
      <w:r w:rsidR="003E1E7C" w:rsidRPr="00AD2169">
        <w:rPr>
          <w:rFonts w:cs="Times New Roman"/>
          <w:szCs w:val="26"/>
        </w:rPr>
        <w:fldChar w:fldCharType="end"/>
      </w:r>
      <w:r w:rsidRPr="00AD2169">
        <w:rPr>
          <w:rFonts w:cs="Times New Roman"/>
          <w:szCs w:val="26"/>
        </w:rPr>
        <w:t xml:space="preserve">. </w:t>
      </w:r>
      <w:r w:rsidR="00D1267E" w:rsidRPr="00AD2169">
        <w:rPr>
          <w:rFonts w:cs="Times New Roman"/>
          <w:szCs w:val="26"/>
        </w:rPr>
        <w:t xml:space="preserve">Qua </w:t>
      </w:r>
      <w:r w:rsidR="00EE4C36" w:rsidRPr="00AD2169">
        <w:rPr>
          <w:rFonts w:cs="Times New Roman"/>
          <w:szCs w:val="26"/>
        </w:rPr>
        <w:t xml:space="preserve">phân tích tổng hợp và dữ liệu từ một số thử nghiệm lớn đã kiểm tra tác dụng của việc bổ sung các vi chất dinh dưỡng khác nhau đối với tỷ lệ mắc, bệnh tật và tỷ lệ tử vong do nhiễm </w:t>
      </w:r>
      <w:r w:rsidR="0071613D" w:rsidRPr="00AD2169">
        <w:rPr>
          <w:rFonts w:cs="Times New Roman"/>
          <w:szCs w:val="26"/>
        </w:rPr>
        <w:t>khuẩn</w:t>
      </w:r>
      <w:r w:rsidR="00EE4C36" w:rsidRPr="00AD2169">
        <w:rPr>
          <w:rFonts w:cs="Times New Roman"/>
          <w:szCs w:val="26"/>
        </w:rPr>
        <w:t xml:space="preserve"> đường hô hấp cấp tính dưới ở trẻ em trên 6 tháng tuổi. Bổ sung kẽm giúp giảm 20% tỷ lệ tử vong và tỷ lệ mắc </w:t>
      </w:r>
      <w:r w:rsidR="0071613D" w:rsidRPr="00AD2169">
        <w:rPr>
          <w:rFonts w:cs="Times New Roman"/>
          <w:szCs w:val="26"/>
        </w:rPr>
        <w:t>nhiễm khuẩn hô hấp cấp (</w:t>
      </w:r>
      <w:r w:rsidR="00EE4C36" w:rsidRPr="00AD2169">
        <w:rPr>
          <w:rFonts w:cs="Times New Roman"/>
          <w:szCs w:val="26"/>
        </w:rPr>
        <w:t>ARI</w:t>
      </w:r>
      <w:r w:rsidR="0071613D" w:rsidRPr="00AD2169">
        <w:rPr>
          <w:rFonts w:cs="Times New Roman"/>
          <w:szCs w:val="26"/>
        </w:rPr>
        <w:t>)</w:t>
      </w:r>
      <w:r w:rsidR="00EE4C36" w:rsidRPr="00AD2169">
        <w:rPr>
          <w:rFonts w:cs="Times New Roman"/>
          <w:szCs w:val="26"/>
        </w:rPr>
        <w:t xml:space="preserve">, bổ sung sắt và sắt cộng với axit folic không có tác dụng và bổ sung nhiều vi chất dinh dưỡng (dùng như sữa tăng cường) dường như có tác dụng tương tự đối với tỷ lệ mắc bệnh </w:t>
      </w:r>
      <w:r w:rsidR="00D1267E" w:rsidRPr="00AD2169">
        <w:rPr>
          <w:rFonts w:cs="Times New Roman"/>
          <w:szCs w:val="26"/>
        </w:rPr>
        <w:t>hơn</w:t>
      </w:r>
      <w:r w:rsidR="00EE4C36" w:rsidRPr="00AD2169">
        <w:rPr>
          <w:rFonts w:cs="Times New Roman"/>
          <w:szCs w:val="26"/>
        </w:rPr>
        <w:t xml:space="preserve"> chỉ bổ sung kẽm. </w:t>
      </w:r>
      <w:r w:rsidR="00D1267E" w:rsidRPr="00AD2169">
        <w:rPr>
          <w:rFonts w:cs="Times New Roman"/>
          <w:szCs w:val="26"/>
        </w:rPr>
        <w:t>Từ đó</w:t>
      </w:r>
      <w:r w:rsidR="00EE4C36" w:rsidRPr="00AD2169">
        <w:rPr>
          <w:rFonts w:cs="Times New Roman"/>
          <w:szCs w:val="26"/>
        </w:rPr>
        <w:t xml:space="preserve">, </w:t>
      </w:r>
      <w:r w:rsidR="00D1267E" w:rsidRPr="00AD2169">
        <w:rPr>
          <w:rFonts w:cs="Times New Roman"/>
          <w:szCs w:val="26"/>
        </w:rPr>
        <w:t>nghiên cứu cũng chỉ ra rằng các y</w:t>
      </w:r>
      <w:r w:rsidR="00EE4C36" w:rsidRPr="00AD2169">
        <w:rPr>
          <w:rFonts w:cs="Times New Roman"/>
          <w:szCs w:val="26"/>
        </w:rPr>
        <w:t xml:space="preserve">ếu tố </w:t>
      </w:r>
      <w:r w:rsidR="00DF1FAD" w:rsidRPr="00AD2169">
        <w:rPr>
          <w:rFonts w:cs="Times New Roman"/>
          <w:szCs w:val="26"/>
        </w:rPr>
        <w:t xml:space="preserve">tác động đến mối liên quan giữa </w:t>
      </w:r>
      <w:r w:rsidR="007E554D" w:rsidRPr="00AD2169">
        <w:rPr>
          <w:rFonts w:cs="Times New Roman"/>
          <w:szCs w:val="26"/>
        </w:rPr>
        <w:t>TTDD</w:t>
      </w:r>
      <w:r w:rsidR="00DF1FAD" w:rsidRPr="00AD2169">
        <w:rPr>
          <w:rFonts w:cs="Times New Roman"/>
          <w:szCs w:val="26"/>
        </w:rPr>
        <w:t xml:space="preserve">, </w:t>
      </w:r>
      <w:r w:rsidR="007E554D" w:rsidRPr="00AD2169">
        <w:rPr>
          <w:rFonts w:cs="Times New Roman"/>
          <w:szCs w:val="26"/>
        </w:rPr>
        <w:t>NKHHC</w:t>
      </w:r>
      <w:r w:rsidR="00DF1FAD" w:rsidRPr="00AD2169">
        <w:rPr>
          <w:rFonts w:cs="Times New Roman"/>
          <w:szCs w:val="26"/>
        </w:rPr>
        <w:t xml:space="preserve"> và bổ</w:t>
      </w:r>
      <w:r w:rsidR="00B20DDE" w:rsidRPr="00AD2169">
        <w:rPr>
          <w:rFonts w:cs="Times New Roman"/>
          <w:szCs w:val="26"/>
        </w:rPr>
        <w:t xml:space="preserve"> sung thêm</w:t>
      </w:r>
      <w:r w:rsidR="00DF1FAD" w:rsidRPr="00AD2169">
        <w:rPr>
          <w:rFonts w:cs="Times New Roman"/>
          <w:szCs w:val="26"/>
        </w:rPr>
        <w:t xml:space="preserve"> vi chất dinh dưỡng chịu ảnh hưởng bởi</w:t>
      </w:r>
      <w:r w:rsidR="00EE4C36" w:rsidRPr="00AD2169">
        <w:rPr>
          <w:rFonts w:cs="Times New Roman"/>
          <w:szCs w:val="26"/>
        </w:rPr>
        <w:t xml:space="preserve"> các đặc điểm</w:t>
      </w:r>
      <w:r w:rsidR="00DF1FAD" w:rsidRPr="00AD2169">
        <w:rPr>
          <w:rFonts w:cs="Times New Roman"/>
          <w:szCs w:val="26"/>
        </w:rPr>
        <w:t xml:space="preserve"> cá nhân</w:t>
      </w:r>
      <w:r w:rsidR="00EE4C36" w:rsidRPr="00AD2169">
        <w:rPr>
          <w:rFonts w:cs="Times New Roman"/>
          <w:szCs w:val="26"/>
        </w:rPr>
        <w:t xml:space="preserve"> (tuổi, giới tính, vị trí địa lý và tình trạng kinh tế xã hội)</w:t>
      </w:r>
      <w:r w:rsidR="00DF1FAD" w:rsidRPr="00AD2169">
        <w:rPr>
          <w:rFonts w:cs="Times New Roman"/>
          <w:szCs w:val="26"/>
        </w:rPr>
        <w:t xml:space="preserve"> hay </w:t>
      </w:r>
      <w:r w:rsidR="00EE4C36" w:rsidRPr="00AD2169">
        <w:rPr>
          <w:rFonts w:cs="Times New Roman"/>
          <w:szCs w:val="26"/>
        </w:rPr>
        <w:t>liều lượng của vi chất dinh dưỡng và nếu sử dụng nhiều vi chất dinh dưỡng</w:t>
      </w:r>
      <w:r w:rsidR="00DF1FAD" w:rsidRPr="00AD2169">
        <w:rPr>
          <w:rFonts w:cs="Times New Roman"/>
          <w:szCs w:val="26"/>
        </w:rPr>
        <w:t xml:space="preserve"> đồng thời có</w:t>
      </w:r>
      <w:r w:rsidR="00EE4C36" w:rsidRPr="00AD2169">
        <w:rPr>
          <w:rFonts w:cs="Times New Roman"/>
          <w:szCs w:val="26"/>
        </w:rPr>
        <w:t xml:space="preserve"> khả năng xảy ra </w:t>
      </w:r>
      <w:r w:rsidR="00DF1FAD" w:rsidRPr="00AD2169">
        <w:rPr>
          <w:rFonts w:cs="Times New Roman"/>
          <w:szCs w:val="26"/>
        </w:rPr>
        <w:t>nhiều tác động tích cực đến cải thiện tình trạng sức khỏe của trẻ</w:t>
      </w:r>
      <w:r w:rsidR="00EE4C36" w:rsidRPr="00AD2169">
        <w:rPr>
          <w:rFonts w:cs="Times New Roman"/>
          <w:szCs w:val="26"/>
        </w:rPr>
        <w:t xml:space="preserve"> </w:t>
      </w:r>
      <w:r w:rsidR="003C69ED" w:rsidRPr="00AD2169">
        <w:rPr>
          <w:rFonts w:cs="Times New Roman"/>
          <w:szCs w:val="26"/>
        </w:rPr>
        <w:fldChar w:fldCharType="begin"/>
      </w:r>
      <w:r w:rsidR="00C32FE2" w:rsidRPr="00AD2169">
        <w:rPr>
          <w:rFonts w:cs="Times New Roman"/>
          <w:szCs w:val="26"/>
        </w:rPr>
        <w:instrText xml:space="preserve"> ADDIN EN.CITE &lt;EndNote&gt;&lt;Cite&gt;&lt;Author&gt;Roth&lt;/Author&gt;&lt;Year&gt;2008&lt;/Year&gt;&lt;RecNum&gt;303&lt;/RecNum&gt;&lt;DisplayText&gt;[203]&lt;/DisplayText&gt;&lt;record&gt;&lt;rec-number&gt;303&lt;/rec-number&gt;&lt;foreign-keys&gt;&lt;key app="EN" db-id="fpxt9dxz209fdnepz0sp9s0wseerefdxz090" timestamp="1638631194"&gt;303&lt;/key&gt;&lt;/foreign-keys&gt;&lt;ref-type name="Journal Article"&gt;17&lt;/ref-type&gt;&lt;contributors&gt;&lt;authors&gt;&lt;author&gt;Roth, Daniel E&lt;/author&gt;&lt;author&gt;Caulfield, Laura E&lt;/author&gt;&lt;author&gt;Ezzati, Majid&lt;/author&gt;&lt;author&gt;Black, Robert E&lt;/author&gt;&lt;/authors&gt;&lt;/contributors&gt;&lt;titles&gt;&lt;title&gt;Acute lower respiratory infections in childhood: opportunities for reducing the global burden through nutritional interventions&lt;/title&gt;&lt;secondary-title&gt;J Bulletin of the World Health Organization&lt;/secondary-title&gt;&lt;/titles&gt;&lt;periodical&gt;&lt;full-title&gt;J Bulletin of the World Health Organization&lt;/full-title&gt;&lt;/periodical&gt;&lt;pages&gt;356-364&lt;/pages&gt;&lt;volume&gt;86&lt;/volume&gt;&lt;dates&gt;&lt;year&gt;2008&lt;/year&gt;&lt;/dates&gt;&lt;isbn&gt;0042-9686&lt;/isbn&gt;&lt;urls&gt;&lt;/urls&gt;&lt;language&gt;eng&lt;/language&gt;&lt;/record&gt;&lt;/Cite&gt;&lt;/EndNote&gt;</w:instrText>
      </w:r>
      <w:r w:rsidR="003C69ED" w:rsidRPr="00AD2169">
        <w:rPr>
          <w:rFonts w:cs="Times New Roman"/>
          <w:szCs w:val="26"/>
        </w:rPr>
        <w:fldChar w:fldCharType="separate"/>
      </w:r>
      <w:r w:rsidR="00C32FE2" w:rsidRPr="00AD2169">
        <w:rPr>
          <w:rFonts w:cs="Times New Roman"/>
          <w:noProof/>
          <w:szCs w:val="26"/>
        </w:rPr>
        <w:t>[</w:t>
      </w:r>
      <w:hyperlink w:anchor="_ENREF_203" w:tooltip="Roth, 2008 #303" w:history="1">
        <w:r w:rsidR="00FC6CBA" w:rsidRPr="00AD2169">
          <w:rPr>
            <w:rFonts w:cs="Times New Roman"/>
            <w:noProof/>
            <w:szCs w:val="26"/>
          </w:rPr>
          <w:t>203</w:t>
        </w:r>
      </w:hyperlink>
      <w:r w:rsidR="00C32FE2" w:rsidRPr="00AD2169">
        <w:rPr>
          <w:rFonts w:cs="Times New Roman"/>
          <w:noProof/>
          <w:szCs w:val="26"/>
        </w:rPr>
        <w:t>]</w:t>
      </w:r>
      <w:r w:rsidR="003C69ED" w:rsidRPr="00AD2169">
        <w:rPr>
          <w:rFonts w:cs="Times New Roman"/>
          <w:szCs w:val="26"/>
        </w:rPr>
        <w:fldChar w:fldCharType="end"/>
      </w:r>
      <w:r w:rsidR="00EE4C36" w:rsidRPr="00AD2169">
        <w:rPr>
          <w:rFonts w:cs="Times New Roman"/>
          <w:szCs w:val="26"/>
        </w:rPr>
        <w:t xml:space="preserve">. </w:t>
      </w:r>
    </w:p>
    <w:p w14:paraId="10B44B7F" w14:textId="209676DD" w:rsidR="00F20A0A" w:rsidRPr="00AD2169" w:rsidRDefault="009F5817" w:rsidP="00D70B90">
      <w:pPr>
        <w:widowControl w:val="0"/>
        <w:tabs>
          <w:tab w:val="left" w:pos="709"/>
          <w:tab w:val="left" w:pos="851"/>
        </w:tabs>
        <w:ind w:firstLine="709"/>
        <w:jc w:val="both"/>
        <w:rPr>
          <w:rFonts w:cs="Times New Roman"/>
          <w:szCs w:val="26"/>
        </w:rPr>
      </w:pPr>
      <w:r w:rsidRPr="00AD2169">
        <w:rPr>
          <w:rFonts w:cs="Times New Roman"/>
          <w:szCs w:val="26"/>
        </w:rPr>
        <w:lastRenderedPageBreak/>
        <w:t xml:space="preserve">Trẻ em 6 </w:t>
      </w:r>
      <w:r w:rsidR="00357800" w:rsidRPr="00AD2169">
        <w:rPr>
          <w:rFonts w:cs="Times New Roman"/>
          <w:szCs w:val="26"/>
        </w:rPr>
        <w:t>-</w:t>
      </w:r>
      <w:r w:rsidRPr="00AD2169">
        <w:rPr>
          <w:rFonts w:cs="Times New Roman"/>
          <w:szCs w:val="26"/>
        </w:rPr>
        <w:t xml:space="preserve"> 23 tháng tuổi là giai đoạn cửa sổ cơ hội quan trọng để tối ưu hóa sự tăng trưởng và phát triển của trẻ, ngăn ngừa các hậu quả tiêu cực lúc trưởng thành </w:t>
      </w:r>
      <w:r w:rsidRPr="00AD2169">
        <w:rPr>
          <w:rFonts w:cs="Times New Roman"/>
          <w:szCs w:val="26"/>
        </w:rPr>
        <w:fldChar w:fldCharType="begin"/>
      </w:r>
      <w:r w:rsidR="00FC6CBA">
        <w:rPr>
          <w:rFonts w:cs="Times New Roman"/>
          <w:szCs w:val="26"/>
        </w:rPr>
        <w:instrText xml:space="preserve"> ADDIN EN.CITE &lt;EndNote&gt;&lt;Cite&gt;&lt;Author&gt;Dewey&lt;/Author&gt;&lt;Year&gt;2013&lt;/Year&gt;&lt;RecNum&gt;20&lt;/RecNum&gt;&lt;DisplayText&gt;[134]&lt;/DisplayText&gt;&lt;record&gt;&lt;rec-number&gt;20&lt;/rec-number&gt;&lt;foreign-keys&gt;&lt;key app="EN" db-id="fpxt9dxz209fdnepz0sp9s0wseerefdxz090" timestamp="1630111664"&gt;20&lt;/key&gt;&lt;/foreign-keys&gt;&lt;ref-type name="Journal Article"&gt;17&lt;/ref-type&gt;&lt;contributors&gt;&lt;authors&gt;&lt;author&gt;Dewey, Kathryn G&lt;/author&gt;&lt;author&gt;Vitta, Bineti S&lt;/author&gt;&lt;/authors&gt;&lt;/contributors&gt;&lt;titles&gt;&lt;title&gt;Strategies for ensuring adequate nutrient intake for infants and young children during the period of complementary feeding&lt;/title&gt;&lt;secondary-title&gt;Washington: Alive &amp;amp; Thrive&lt;/secondary-title&gt;&lt;/titles&gt;&lt;periodical&gt;&lt;full-title&gt;Washington: Alive &amp;amp; Thrive&lt;/full-title&gt;&lt;/periodical&gt;&lt;volume&gt;7&lt;/volume&gt;&lt;dates&gt;&lt;year&gt;2013&lt;/year&gt;&lt;/dates&gt;&lt;urls&gt;&lt;/urls&gt;&lt;language&gt;eng&lt;/language&gt;&lt;/record&gt;&lt;/Cite&gt;&lt;/EndNote&gt;</w:instrText>
      </w:r>
      <w:r w:rsidRPr="00AD2169">
        <w:rPr>
          <w:rFonts w:cs="Times New Roman"/>
          <w:szCs w:val="26"/>
        </w:rPr>
        <w:fldChar w:fldCharType="separate"/>
      </w:r>
      <w:r w:rsidR="00FC6CBA">
        <w:rPr>
          <w:rFonts w:cs="Times New Roman"/>
          <w:noProof/>
          <w:szCs w:val="26"/>
        </w:rPr>
        <w:t>[</w:t>
      </w:r>
      <w:hyperlink w:anchor="_ENREF_134" w:tooltip="Dewey, 2013 #20" w:history="1">
        <w:r w:rsidR="00FC6CBA">
          <w:rPr>
            <w:rFonts w:cs="Times New Roman"/>
            <w:noProof/>
            <w:szCs w:val="26"/>
          </w:rPr>
          <w:t>134</w:t>
        </w:r>
      </w:hyperlink>
      <w:r w:rsidR="00FC6CBA">
        <w:rPr>
          <w:rFonts w:cs="Times New Roman"/>
          <w:noProof/>
          <w:szCs w:val="26"/>
        </w:rPr>
        <w:t>]</w:t>
      </w:r>
      <w:r w:rsidRPr="00AD2169">
        <w:rPr>
          <w:rFonts w:cs="Times New Roman"/>
          <w:szCs w:val="26"/>
        </w:rPr>
        <w:fldChar w:fldCharType="end"/>
      </w:r>
      <w:r w:rsidRPr="00AD2169">
        <w:rPr>
          <w:rFonts w:cs="Times New Roman"/>
          <w:szCs w:val="26"/>
        </w:rPr>
        <w:t xml:space="preserve">. Việc tìm hiểu thực trạng cũng như các yếu tố liên quan tới SDD ở trẻ 6 </w:t>
      </w:r>
      <w:r w:rsidR="00357800" w:rsidRPr="00AD2169">
        <w:rPr>
          <w:rFonts w:cs="Times New Roman"/>
          <w:szCs w:val="26"/>
        </w:rPr>
        <w:t>-</w:t>
      </w:r>
      <w:r w:rsidRPr="00AD2169">
        <w:rPr>
          <w:rFonts w:cs="Times New Roman"/>
          <w:szCs w:val="26"/>
        </w:rPr>
        <w:t xml:space="preserve"> 23 tuổi</w:t>
      </w:r>
      <w:r w:rsidR="00B47A50" w:rsidRPr="00AD2169">
        <w:rPr>
          <w:rFonts w:cs="Times New Roman"/>
          <w:szCs w:val="26"/>
        </w:rPr>
        <w:t xml:space="preserve"> sau</w:t>
      </w:r>
      <w:r w:rsidRPr="00AD2169">
        <w:rPr>
          <w:rFonts w:cs="Times New Roman"/>
          <w:szCs w:val="26"/>
        </w:rPr>
        <w:t xml:space="preserve"> mắc NKHHC cung cấp các bằng chứng cho các bác sĩ lâm sàng, phụ</w:t>
      </w:r>
      <w:r w:rsidR="00A976B2" w:rsidRPr="00AD2169">
        <w:rPr>
          <w:rFonts w:cs="Times New Roman"/>
          <w:szCs w:val="26"/>
        </w:rPr>
        <w:t xml:space="preserve"> huynh</w:t>
      </w:r>
      <w:r w:rsidRPr="00AD2169">
        <w:rPr>
          <w:rFonts w:cs="Times New Roman"/>
          <w:szCs w:val="26"/>
        </w:rPr>
        <w:t xml:space="preserve"> người chăm sóc trẻ, các nhà quản lý y tế, người hoạch định chính sách, góp phần cải thiện TTDD ở trẻ em, giảm tỷ lệ mắc bệnh và nguy cơ tử vong. Các nghiên cứu trên thế giới cũng cho thấy lợi ích của các can thiệp dinh dưỡng bằng bổ sung VCDD, mà cụ thể là sử dụng bột VCDD tới TTDD của trẻ, làm giảm nguy cơ thiếu máu và mắc các bệnh nhiễm khuẩn </w:t>
      </w:r>
      <w:r w:rsidRPr="00AD2169">
        <w:rPr>
          <w:rFonts w:cs="Times New Roman"/>
          <w:szCs w:val="26"/>
        </w:rPr>
        <w:fldChar w:fldCharType="begin">
          <w:fldData xml:space="preserve">PEVuZE5vdGU+PENpdGU+PEF1dGhvcj5UYW08L0F1dGhvcj48WWVhcj4yMDIwPC9ZZWFyPjxSZWNO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</w:fldData>
        </w:fldChar>
      </w:r>
      <w:r w:rsidR="00FC6CBA">
        <w:rPr>
          <w:rFonts w:cs="Times New Roman"/>
          <w:szCs w:val="26"/>
        </w:rPr>
        <w:instrText xml:space="preserve"> ADDIN EN.CITE </w:instrText>
      </w:r>
      <w:r w:rsidR="00FC6CBA">
        <w:rPr>
          <w:rFonts w:cs="Times New Roman"/>
          <w:szCs w:val="26"/>
        </w:rPr>
        <w:fldChar w:fldCharType="begin">
          <w:fldData xml:space="preserve">PEVuZE5vdGU+PENpdGU+PEF1dGhvcj5UYW08L0F1dGhvcj48WWVhcj4yMDIwPC9ZZWFyPjxSZWNO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</w:fldData>
        </w:fldChar>
      </w:r>
      <w:r w:rsidR="00FC6CBA">
        <w:rPr>
          <w:rFonts w:cs="Times New Roman"/>
          <w:szCs w:val="26"/>
        </w:rPr>
        <w:instrText xml:space="preserve"> ADDIN EN.CITE.DATA </w:instrText>
      </w:r>
      <w:r w:rsidR="00FC6CBA">
        <w:rPr>
          <w:rFonts w:cs="Times New Roman"/>
          <w:szCs w:val="26"/>
        </w:rPr>
      </w:r>
      <w:r w:rsidR="00FC6CBA">
        <w:rPr>
          <w:rFonts w:cs="Times New Roman"/>
          <w:szCs w:val="26"/>
        </w:rPr>
        <w:fldChar w:fldCharType="end"/>
      </w:r>
      <w:r w:rsidRPr="00AD2169">
        <w:rPr>
          <w:rFonts w:cs="Times New Roman"/>
          <w:szCs w:val="26"/>
        </w:rPr>
      </w:r>
      <w:r w:rsidRPr="00AD2169">
        <w:rPr>
          <w:rFonts w:cs="Times New Roman"/>
          <w:szCs w:val="26"/>
        </w:rPr>
        <w:fldChar w:fldCharType="separate"/>
      </w:r>
      <w:r w:rsidR="00FC6CBA">
        <w:rPr>
          <w:rFonts w:cs="Times New Roman"/>
          <w:noProof/>
          <w:szCs w:val="26"/>
        </w:rPr>
        <w:t>[</w:t>
      </w:r>
      <w:hyperlink w:anchor="_ENREF_133" w:tooltip="De-Regil, 2011 #22" w:history="1">
        <w:r w:rsidR="00FC6CBA">
          <w:rPr>
            <w:rFonts w:cs="Times New Roman"/>
            <w:noProof/>
            <w:szCs w:val="26"/>
          </w:rPr>
          <w:t>133</w:t>
        </w:r>
      </w:hyperlink>
      <w:r w:rsidR="00DA5593">
        <w:rPr>
          <w:rFonts w:cs="Times New Roman"/>
          <w:noProof/>
          <w:szCs w:val="26"/>
        </w:rPr>
        <w:t>]</w:t>
      </w:r>
      <w:r w:rsidR="00FC6CBA">
        <w:rPr>
          <w:rFonts w:cs="Times New Roman"/>
          <w:noProof/>
          <w:szCs w:val="26"/>
        </w:rPr>
        <w:t xml:space="preserve">, </w:t>
      </w:r>
      <w:r w:rsidR="00DA5593">
        <w:rPr>
          <w:rFonts w:cs="Times New Roman"/>
          <w:noProof/>
          <w:szCs w:val="26"/>
        </w:rPr>
        <w:t>[</w:t>
      </w:r>
      <w:hyperlink w:anchor="_ENREF_217" w:tooltip="Tam, 2020 #21" w:history="1">
        <w:r w:rsidR="00FC6CBA">
          <w:rPr>
            <w:rFonts w:cs="Times New Roman"/>
            <w:noProof/>
            <w:szCs w:val="26"/>
          </w:rPr>
          <w:t>217</w:t>
        </w:r>
      </w:hyperlink>
      <w:r w:rsidR="00FC6CBA">
        <w:rPr>
          <w:rFonts w:cs="Times New Roman"/>
          <w:noProof/>
          <w:szCs w:val="26"/>
        </w:rPr>
        <w:t>]</w:t>
      </w:r>
      <w:r w:rsidRPr="00AD2169">
        <w:rPr>
          <w:rFonts w:cs="Times New Roman"/>
          <w:szCs w:val="26"/>
        </w:rPr>
        <w:fldChar w:fldCharType="end"/>
      </w:r>
      <w:r w:rsidRPr="00AD2169">
        <w:rPr>
          <w:rFonts w:cs="Times New Roman"/>
          <w:szCs w:val="26"/>
        </w:rPr>
        <w:t>.</w:t>
      </w:r>
    </w:p>
    <w:p w14:paraId="110E48DD" w14:textId="183C1F84" w:rsidR="009F5817" w:rsidRPr="00AD2169" w:rsidRDefault="009F5817" w:rsidP="00D70B90">
      <w:pPr>
        <w:widowControl w:val="0"/>
        <w:tabs>
          <w:tab w:val="left" w:pos="709"/>
          <w:tab w:val="left" w:pos="851"/>
        </w:tabs>
        <w:ind w:firstLine="709"/>
        <w:jc w:val="both"/>
        <w:rPr>
          <w:rFonts w:cs="Times New Roman"/>
          <w:b/>
          <w:i/>
          <w:szCs w:val="26"/>
        </w:rPr>
      </w:pPr>
      <w:r w:rsidRPr="00AD2169">
        <w:rPr>
          <w:rFonts w:cs="Times New Roman"/>
          <w:szCs w:val="26"/>
        </w:rPr>
        <w:t>Bibomix là một sản phẩm do Viện Dinh dưỡng quốc gia nghiên cứu và phát triển. Sản phẩm có thành phần VCDD hợp lý, thích hợp để bổ sung cho trẻ từ 6 tháng tuổi trở lên.</w:t>
      </w:r>
      <w:r w:rsidR="00D97F91" w:rsidRPr="00AD2169">
        <w:rPr>
          <w:rFonts w:cs="Times New Roman"/>
          <w:szCs w:val="26"/>
        </w:rPr>
        <w:t xml:space="preserve"> Tình trạng dinh dưỡng và một số yếu tố liên quan của trẻ 6-23 tháng tuổi mắc nhiễm khuẩn hô hấp cấp điều trị tại</w:t>
      </w:r>
      <w:r w:rsidR="00F175FA" w:rsidRPr="00AD2169">
        <w:rPr>
          <w:rFonts w:cs="Times New Roman"/>
          <w:szCs w:val="26"/>
        </w:rPr>
        <w:t xml:space="preserve"> Bệnh</w:t>
      </w:r>
      <w:r w:rsidR="00D97F91" w:rsidRPr="00AD2169">
        <w:rPr>
          <w:rFonts w:cs="Times New Roman"/>
          <w:szCs w:val="26"/>
        </w:rPr>
        <w:t xml:space="preserve"> viện Sản Nhi</w:t>
      </w:r>
      <w:r w:rsidR="00DF19F9" w:rsidRPr="00AD2169">
        <w:rPr>
          <w:rFonts w:cs="Times New Roman"/>
          <w:szCs w:val="26"/>
        </w:rPr>
        <w:t xml:space="preserve"> Tỉnh</w:t>
      </w:r>
      <w:r w:rsidR="00D97F91" w:rsidRPr="00AD2169">
        <w:rPr>
          <w:rFonts w:cs="Times New Roman"/>
          <w:szCs w:val="26"/>
        </w:rPr>
        <w:t xml:space="preserve"> Hà Nam như thế nào? Việc bổ sung đa vi chất Bibomix đến tình trạng dinh dưỡng và một số chỉ số hóa sinh, khẩu phần ăn và tần suất nhiễm khuẩn hô hấp cấp tới nhóm trẻ 6-23 tháng tuổi có nguy cơ và suy dinh dưỡng thấp còi sau mắc nhiễm khuẩn hô hấp cấp có hiệu quả ra sao? Là những câu hỏi rất cần lời giải đáp. </w:t>
      </w:r>
      <w:r w:rsidR="00BA3B90" w:rsidRPr="00AD2169">
        <w:rPr>
          <w:rFonts w:cs="Times New Roman"/>
          <w:szCs w:val="26"/>
        </w:rPr>
        <w:t xml:space="preserve">Kết quả thu được sẽ góp phần chăm sóc, cải thiện tình trạng dinh dưỡng của trẻ 6-23 tháng tuổi sau mắc nhiễm khuẩn hô hấp cấp, một bệnh rất thường gặp ở trẻ em nước ta. </w:t>
      </w:r>
      <w:r w:rsidR="00D97F91" w:rsidRPr="00AD2169">
        <w:rPr>
          <w:rFonts w:cs="Times New Roman"/>
          <w:szCs w:val="26"/>
        </w:rPr>
        <w:t xml:space="preserve">Vì vậy nghiên cứu này </w:t>
      </w:r>
      <w:r w:rsidR="005F0F6D" w:rsidRPr="00AD2169">
        <w:rPr>
          <w:rFonts w:cs="Times New Roman"/>
          <w:szCs w:val="26"/>
        </w:rPr>
        <w:t xml:space="preserve">được tiến hành </w:t>
      </w:r>
      <w:r w:rsidR="00D97F91" w:rsidRPr="00AD2169">
        <w:rPr>
          <w:rFonts w:cs="Times New Roman"/>
          <w:szCs w:val="26"/>
        </w:rPr>
        <w:t>nhằm mục tiêu</w:t>
      </w:r>
      <w:r w:rsidR="00FA57B8" w:rsidRPr="00AD2169">
        <w:rPr>
          <w:rFonts w:cs="Times New Roman"/>
          <w:szCs w:val="26"/>
        </w:rPr>
        <w:t>:</w:t>
      </w:r>
    </w:p>
    <w:p w14:paraId="6684441E" w14:textId="77777777" w:rsidR="006D57CB" w:rsidRPr="00AD2169" w:rsidRDefault="006D57CB" w:rsidP="006D57CB">
      <w:pPr>
        <w:widowControl w:val="0"/>
        <w:tabs>
          <w:tab w:val="left" w:pos="709"/>
          <w:tab w:val="left" w:pos="851"/>
        </w:tabs>
        <w:ind w:firstLine="709"/>
        <w:jc w:val="both"/>
        <w:rPr>
          <w:rFonts w:cs="Times New Roman"/>
          <w:b/>
          <w:bCs/>
          <w:szCs w:val="26"/>
          <w:u w:val="single"/>
        </w:rPr>
      </w:pPr>
      <w:r w:rsidRPr="00AD2169">
        <w:rPr>
          <w:rFonts w:cs="Times New Roman"/>
          <w:b/>
          <w:bCs/>
          <w:szCs w:val="26"/>
          <w:u w:val="single"/>
        </w:rPr>
        <w:br w:type="page"/>
      </w:r>
    </w:p>
    <w:p w14:paraId="6C0DFC28" w14:textId="42A1CB7A" w:rsidR="009F5817" w:rsidRPr="00AD2169" w:rsidRDefault="009F5817" w:rsidP="003E1E7C">
      <w:pPr>
        <w:widowControl w:val="0"/>
        <w:tabs>
          <w:tab w:val="left" w:pos="709"/>
          <w:tab w:val="left" w:pos="851"/>
        </w:tabs>
        <w:ind w:firstLine="709"/>
        <w:jc w:val="center"/>
        <w:rPr>
          <w:rFonts w:cs="Times New Roman"/>
          <w:b/>
          <w:bCs/>
          <w:szCs w:val="26"/>
        </w:rPr>
      </w:pPr>
      <w:r w:rsidRPr="00AD2169">
        <w:rPr>
          <w:rFonts w:cs="Times New Roman"/>
          <w:b/>
          <w:bCs/>
          <w:szCs w:val="26"/>
        </w:rPr>
        <w:lastRenderedPageBreak/>
        <w:t>Mục tiêu:</w:t>
      </w:r>
    </w:p>
    <w:p w14:paraId="6F8F7B5F" w14:textId="37808069" w:rsidR="00B07A4C" w:rsidRPr="00AD2169" w:rsidRDefault="00F60FC4" w:rsidP="00B212E1">
      <w:pPr>
        <w:pStyle w:val="ListParagraph"/>
        <w:tabs>
          <w:tab w:val="left" w:pos="709"/>
        </w:tabs>
        <w:spacing w:before="100" w:beforeAutospacing="1" w:after="100" w:afterAutospacing="1" w:line="360" w:lineRule="auto"/>
        <w:ind w:left="0" w:firstLine="709"/>
        <w:rPr>
          <w:b/>
          <w:bCs/>
          <w:i/>
          <w:sz w:val="26"/>
          <w:szCs w:val="26"/>
        </w:rPr>
      </w:pPr>
      <w:r w:rsidRPr="00AD2169">
        <w:rPr>
          <w:b/>
          <w:bCs/>
          <w:i/>
          <w:sz w:val="26"/>
          <w:szCs w:val="26"/>
        </w:rPr>
        <w:t xml:space="preserve">1. </w:t>
      </w:r>
      <w:r w:rsidR="00B07A4C" w:rsidRPr="00AD2169">
        <w:rPr>
          <w:b/>
          <w:bCs/>
          <w:i/>
          <w:sz w:val="26"/>
          <w:szCs w:val="26"/>
        </w:rPr>
        <w:t>Mô tả tình trạng dinh dưỡng và một số yếu tố liên quan của trẻ 6-23 tháng tuổi mắc nhiễm khuẩn hô hấp cấp điều trị tạ</w:t>
      </w:r>
      <w:r w:rsidR="00A976B2" w:rsidRPr="00AD2169">
        <w:rPr>
          <w:b/>
          <w:bCs/>
          <w:i/>
          <w:sz w:val="26"/>
          <w:szCs w:val="26"/>
        </w:rPr>
        <w:t xml:space="preserve">i Bệnh viện </w:t>
      </w:r>
      <w:r w:rsidR="006D57CB" w:rsidRPr="00AD2169">
        <w:rPr>
          <w:b/>
          <w:bCs/>
          <w:i/>
          <w:sz w:val="26"/>
          <w:szCs w:val="26"/>
        </w:rPr>
        <w:t>S</w:t>
      </w:r>
      <w:r w:rsidR="00B07A4C" w:rsidRPr="00AD2169">
        <w:rPr>
          <w:b/>
          <w:bCs/>
          <w:i/>
          <w:sz w:val="26"/>
          <w:szCs w:val="26"/>
        </w:rPr>
        <w:t xml:space="preserve">ản </w:t>
      </w:r>
      <w:r w:rsidR="006D57CB" w:rsidRPr="00AD2169">
        <w:rPr>
          <w:b/>
          <w:bCs/>
          <w:i/>
          <w:sz w:val="26"/>
          <w:szCs w:val="26"/>
        </w:rPr>
        <w:t>N</w:t>
      </w:r>
      <w:r w:rsidR="00B07A4C" w:rsidRPr="00AD2169">
        <w:rPr>
          <w:b/>
          <w:bCs/>
          <w:i/>
          <w:sz w:val="26"/>
          <w:szCs w:val="26"/>
        </w:rPr>
        <w:t>hi tỉ</w:t>
      </w:r>
      <w:r w:rsidR="00A976B2" w:rsidRPr="00AD2169">
        <w:rPr>
          <w:b/>
          <w:bCs/>
          <w:i/>
          <w:sz w:val="26"/>
          <w:szCs w:val="26"/>
        </w:rPr>
        <w:t>nh Hà N</w:t>
      </w:r>
      <w:r w:rsidR="00B07A4C" w:rsidRPr="00AD2169">
        <w:rPr>
          <w:b/>
          <w:bCs/>
          <w:i/>
          <w:sz w:val="26"/>
          <w:szCs w:val="26"/>
        </w:rPr>
        <w:t>am năm 2016- 2018.</w:t>
      </w:r>
    </w:p>
    <w:p w14:paraId="6E7CDAA1" w14:textId="753C2C50" w:rsidR="00B07A4C" w:rsidRPr="00AD2169" w:rsidRDefault="00F60FC4" w:rsidP="00B212E1">
      <w:pPr>
        <w:pStyle w:val="ListParagraph"/>
        <w:tabs>
          <w:tab w:val="left" w:pos="709"/>
        </w:tabs>
        <w:spacing w:before="100" w:beforeAutospacing="1" w:line="360" w:lineRule="auto"/>
        <w:ind w:left="0" w:firstLine="709"/>
        <w:rPr>
          <w:i/>
          <w:sz w:val="26"/>
          <w:szCs w:val="26"/>
          <w:highlight w:val="yellow"/>
        </w:rPr>
      </w:pPr>
      <w:r w:rsidRPr="00AD2169">
        <w:rPr>
          <w:b/>
          <w:bCs/>
          <w:i/>
          <w:sz w:val="26"/>
          <w:szCs w:val="26"/>
        </w:rPr>
        <w:t xml:space="preserve">2. </w:t>
      </w:r>
      <w:r w:rsidR="00B07A4C" w:rsidRPr="00AD2169">
        <w:rPr>
          <w:b/>
          <w:bCs/>
          <w:i/>
          <w:sz w:val="26"/>
          <w:szCs w:val="26"/>
        </w:rPr>
        <w:t>Đánh giá hiệu quả bổ sung bột đa vi chất Bibomix đến tình trạng dinh dưỡng, một số chỉ số hóa sinh, khẩu phần và tần suất nhiễm khuẩn hô hấp cấp trên nhóm trẻ 6-23 tháng tuổi c</w:t>
      </w:r>
      <w:r w:rsidR="0053052B" w:rsidRPr="00AD2169">
        <w:rPr>
          <w:b/>
          <w:bCs/>
          <w:i/>
          <w:sz w:val="26"/>
          <w:szCs w:val="26"/>
        </w:rPr>
        <w:t>ó nguy cơ và suy dinh dưỡng</w:t>
      </w:r>
      <w:r w:rsidR="00B07A4C" w:rsidRPr="00AD2169">
        <w:rPr>
          <w:b/>
          <w:bCs/>
          <w:i/>
          <w:sz w:val="26"/>
          <w:szCs w:val="26"/>
        </w:rPr>
        <w:t xml:space="preserve"> thấp còi sau mắc và điều trị nhiễm khuẩn hô hấp cấp.</w:t>
      </w:r>
    </w:p>
    <w:bookmarkEnd w:id="32"/>
    <w:p w14:paraId="46DC3AB7" w14:textId="77777777" w:rsidR="009F5817" w:rsidRPr="00AD2169" w:rsidRDefault="009F5817" w:rsidP="00A86198">
      <w:pPr>
        <w:widowControl w:val="0"/>
        <w:tabs>
          <w:tab w:val="left" w:pos="851"/>
        </w:tabs>
        <w:jc w:val="both"/>
        <w:rPr>
          <w:rFonts w:cs="Times New Roman"/>
          <w:bCs/>
          <w:iCs/>
          <w:sz w:val="28"/>
          <w:szCs w:val="28"/>
        </w:rPr>
      </w:pPr>
    </w:p>
    <w:p w14:paraId="20582267" w14:textId="3BF451FA" w:rsidR="009F5817" w:rsidRPr="00AD2169" w:rsidRDefault="009F5817" w:rsidP="00CC0019">
      <w:pPr>
        <w:jc w:val="both"/>
        <w:rPr>
          <w:rFonts w:cs="Times New Roman"/>
          <w:b/>
          <w:bCs/>
          <w:kern w:val="32"/>
          <w:szCs w:val="26"/>
        </w:rPr>
      </w:pPr>
      <w:bookmarkStart w:id="33" w:name="_Toc52119769"/>
      <w:r w:rsidRPr="00AD2169">
        <w:rPr>
          <w:rFonts w:cs="Times New Roman"/>
          <w:szCs w:val="26"/>
        </w:rPr>
        <w:br w:type="page"/>
      </w:r>
    </w:p>
    <w:p w14:paraId="3DE08EEF" w14:textId="173ED535" w:rsidR="007628FD" w:rsidRPr="00AD2169" w:rsidRDefault="007628FD" w:rsidP="006D57CB">
      <w:pPr>
        <w:pStyle w:val="11"/>
      </w:pPr>
      <w:bookmarkStart w:id="34" w:name="_Toc66780660"/>
      <w:bookmarkStart w:id="35" w:name="_Toc74564667"/>
      <w:bookmarkStart w:id="36" w:name="_Toc74565752"/>
      <w:bookmarkStart w:id="37" w:name="_Toc92979755"/>
      <w:bookmarkEnd w:id="33"/>
      <w:r w:rsidRPr="00AD2169">
        <w:lastRenderedPageBreak/>
        <w:t>C</w:t>
      </w:r>
      <w:r w:rsidR="00EA2085" w:rsidRPr="00AD2169">
        <w:t>hương</w:t>
      </w:r>
      <w:r w:rsidRPr="00AD2169">
        <w:t xml:space="preserve"> 1</w:t>
      </w:r>
      <w:bookmarkEnd w:id="34"/>
      <w:bookmarkEnd w:id="35"/>
      <w:bookmarkEnd w:id="36"/>
      <w:r w:rsidR="00BD225B" w:rsidRPr="00AD2169">
        <w:t xml:space="preserve">. </w:t>
      </w:r>
      <w:bookmarkStart w:id="38" w:name="_Toc52119770"/>
      <w:bookmarkStart w:id="39" w:name="_Toc66780661"/>
      <w:bookmarkStart w:id="40" w:name="_Toc74564668"/>
      <w:bookmarkStart w:id="41" w:name="_Toc74565753"/>
      <w:r w:rsidRPr="00AD2169">
        <w:t xml:space="preserve">TỔNG QUAN </w:t>
      </w:r>
      <w:bookmarkEnd w:id="38"/>
      <w:bookmarkEnd w:id="39"/>
      <w:bookmarkEnd w:id="40"/>
      <w:bookmarkEnd w:id="41"/>
      <w:r w:rsidR="0059374A" w:rsidRPr="00AD2169">
        <w:t>TÀI LIỆU</w:t>
      </w:r>
      <w:bookmarkEnd w:id="37"/>
    </w:p>
    <w:p w14:paraId="04F08E8A" w14:textId="77777777" w:rsidR="007628FD" w:rsidRPr="00AD2169" w:rsidRDefault="007628FD" w:rsidP="008644C6">
      <w:pPr>
        <w:pStyle w:val="22"/>
      </w:pPr>
      <w:bookmarkStart w:id="42" w:name="_Toc92979756"/>
      <w:bookmarkStart w:id="43" w:name="_Toc52119771"/>
      <w:bookmarkStart w:id="44" w:name="_Toc66780662"/>
      <w:bookmarkStart w:id="45" w:name="_Toc74564669"/>
      <w:bookmarkStart w:id="46" w:name="_Toc74565754"/>
      <w:r w:rsidRPr="00AD2169">
        <w:t>1.1. Đại cương về tình trạng dinh dưỡng</w:t>
      </w:r>
      <w:bookmarkEnd w:id="42"/>
      <w:r w:rsidRPr="00AD2169">
        <w:t xml:space="preserve"> </w:t>
      </w:r>
      <w:bookmarkEnd w:id="43"/>
      <w:bookmarkEnd w:id="44"/>
      <w:bookmarkEnd w:id="45"/>
      <w:bookmarkEnd w:id="46"/>
    </w:p>
    <w:p w14:paraId="1B98E720" w14:textId="77777777" w:rsidR="007628FD" w:rsidRPr="00AD2169" w:rsidRDefault="007628FD" w:rsidP="00BC1968">
      <w:pPr>
        <w:pStyle w:val="33"/>
      </w:pPr>
      <w:bookmarkStart w:id="47" w:name="_Toc89964870"/>
      <w:bookmarkStart w:id="48" w:name="_Toc92979757"/>
      <w:bookmarkStart w:id="49" w:name="_Toc43037389"/>
      <w:bookmarkStart w:id="50" w:name="_Toc74565755"/>
      <w:bookmarkStart w:id="51" w:name="_Toc43037390"/>
      <w:r w:rsidRPr="00AD2169">
        <w:t>1.1.1. Khái niệm</w:t>
      </w:r>
      <w:bookmarkEnd w:id="47"/>
      <w:bookmarkEnd w:id="48"/>
      <w:r w:rsidRPr="00AD2169">
        <w:t xml:space="preserve"> </w:t>
      </w:r>
    </w:p>
    <w:p w14:paraId="749E2269" w14:textId="2BE2DC1A" w:rsidR="007628FD" w:rsidRPr="00AD2169" w:rsidRDefault="007628FD" w:rsidP="006D57CB">
      <w:pPr>
        <w:ind w:firstLine="709"/>
        <w:jc w:val="both"/>
        <w:rPr>
          <w:rFonts w:cs="Times New Roman"/>
          <w:szCs w:val="26"/>
        </w:rPr>
      </w:pPr>
      <w:bookmarkStart w:id="52" w:name="_Hlk86307913"/>
      <w:bookmarkEnd w:id="49"/>
      <w:bookmarkEnd w:id="50"/>
      <w:r w:rsidRPr="00AD2169">
        <w:rPr>
          <w:rFonts w:cs="Times New Roman"/>
          <w:szCs w:val="26"/>
        </w:rPr>
        <w:t>Tình trạng dinh dưỡng là tập hợp các đặc điểm chức phận, cấu trúc và hoá sinh phản ánh mức đáp ứng nhu cầu dinh dưỡng của cơ thể. Tình trạng dinh dưỡng của các cá thể là kết quả của ăn uống và sử dụng các chất dinh dưỡng của cơ thể. Tình trạng dinh dưỡng tốt phản ảnh sự cân bằng giữa thức ăn ăn vào và tình trạng sức khoẻ, khi cơ thể thiếu hoặc thừa dinh dưỡng là thể hiện có vấn đề về sức khoẻ hoặc vấn đề về dinh dưỡng</w:t>
      </w:r>
      <w:r w:rsidR="00862713" w:rsidRPr="00AD2169">
        <w:rPr>
          <w:rFonts w:cs="Times New Roman"/>
          <w:szCs w:val="26"/>
        </w:rPr>
        <w:t xml:space="preserve"> </w:t>
      </w:r>
      <w:r w:rsidR="00C31456" w:rsidRPr="00AD2169">
        <w:rPr>
          <w:rFonts w:cs="Times New Roman"/>
          <w:szCs w:val="26"/>
        </w:rPr>
        <w:fldChar w:fldCharType="begin">
          <w:fldData xml:space="preserve">PEVuZE5vdGU+PENpdGU+PEF1dGhvcj5O4buZaTwvQXV0aG9yPjxZZWFyPjIwMTI8L1llYXI+PFJl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</w:fldData>
        </w:fldChar>
      </w:r>
      <w:r w:rsidR="00FC6CBA">
        <w:rPr>
          <w:rFonts w:cs="Times New Roman"/>
          <w:szCs w:val="26"/>
        </w:rPr>
        <w:instrText xml:space="preserve"> ADDIN EN.CITE </w:instrText>
      </w:r>
      <w:r w:rsidR="00FC6CBA">
        <w:rPr>
          <w:rFonts w:cs="Times New Roman"/>
          <w:szCs w:val="26"/>
        </w:rPr>
        <w:fldChar w:fldCharType="begin">
          <w:fldData xml:space="preserve">PEVuZE5vdGU+PENpdGU+PEF1dGhvcj5O4buZaTwvQXV0aG9yPjxZZWFyPjIwMTI8L1llYXI+PFJl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</w:fldData>
        </w:fldChar>
      </w:r>
      <w:r w:rsidR="00FC6CBA">
        <w:rPr>
          <w:rFonts w:cs="Times New Roman"/>
          <w:szCs w:val="26"/>
        </w:rPr>
        <w:instrText xml:space="preserve"> ADDIN EN.CITE.DATA </w:instrText>
      </w:r>
      <w:r w:rsidR="00FC6CBA">
        <w:rPr>
          <w:rFonts w:cs="Times New Roman"/>
          <w:szCs w:val="26"/>
        </w:rPr>
      </w:r>
      <w:r w:rsidR="00FC6CBA">
        <w:rPr>
          <w:rFonts w:cs="Times New Roman"/>
          <w:szCs w:val="26"/>
        </w:rPr>
        <w:fldChar w:fldCharType="end"/>
      </w:r>
      <w:r w:rsidR="00C31456" w:rsidRPr="00AD2169">
        <w:rPr>
          <w:rFonts w:cs="Times New Roman"/>
          <w:szCs w:val="26"/>
        </w:rPr>
      </w:r>
      <w:r w:rsidR="00C31456" w:rsidRPr="00AD2169">
        <w:rPr>
          <w:rFonts w:cs="Times New Roman"/>
          <w:szCs w:val="26"/>
        </w:rPr>
        <w:fldChar w:fldCharType="separate"/>
      </w:r>
      <w:r w:rsidR="00FC6CBA">
        <w:rPr>
          <w:rFonts w:cs="Times New Roman"/>
          <w:noProof/>
          <w:szCs w:val="26"/>
        </w:rPr>
        <w:t>[</w:t>
      </w:r>
      <w:hyperlink w:anchor="_ENREF_80" w:tooltip="Trường Đại học Y Hà Nội, 2012 #167" w:history="1">
        <w:r w:rsidR="00FC6CBA">
          <w:rPr>
            <w:rFonts w:cs="Times New Roman"/>
            <w:noProof/>
            <w:szCs w:val="26"/>
          </w:rPr>
          <w:t>80</w:t>
        </w:r>
      </w:hyperlink>
      <w:r w:rsidR="00FC6CBA">
        <w:rPr>
          <w:rFonts w:cs="Times New Roman"/>
          <w:noProof/>
          <w:szCs w:val="26"/>
        </w:rPr>
        <w:t>]</w:t>
      </w:r>
      <w:r w:rsidR="00C31456" w:rsidRPr="00AD2169">
        <w:rPr>
          <w:rFonts w:cs="Times New Roman"/>
          <w:szCs w:val="26"/>
        </w:rPr>
        <w:fldChar w:fldCharType="end"/>
      </w:r>
      <w:r w:rsidRPr="00AD2169">
        <w:rPr>
          <w:rFonts w:cs="Times New Roman"/>
          <w:szCs w:val="26"/>
        </w:rPr>
        <w:t>.</w:t>
      </w:r>
    </w:p>
    <w:bookmarkEnd w:id="51"/>
    <w:p w14:paraId="631D23E0" w14:textId="28F085B2" w:rsidR="007628FD" w:rsidRPr="00AD2169" w:rsidRDefault="007628FD" w:rsidP="006D57CB">
      <w:pPr>
        <w:ind w:firstLine="709"/>
        <w:jc w:val="both"/>
        <w:rPr>
          <w:rFonts w:cs="Times New Roman"/>
          <w:szCs w:val="26"/>
        </w:rPr>
      </w:pPr>
      <w:r w:rsidRPr="00AD2169">
        <w:rPr>
          <w:rFonts w:cs="Times New Roman"/>
          <w:szCs w:val="26"/>
        </w:rPr>
        <w:t xml:space="preserve">Suy dinh dưỡng là tình trạng không thể cung cấp đủ năng lượng và chất đạm từ khẩu phần và các yếu tố vi lượng khác đảm bảo cho cơ thể phát triển, lâu dài dẫn đến sự chậm phát triển về thể chất cũng như tinh thần của trẻ </w:t>
      </w:r>
      <w:r w:rsidRPr="00AD2169">
        <w:rPr>
          <w:rFonts w:cs="Times New Roman"/>
          <w:szCs w:val="26"/>
        </w:rPr>
        <w:fldChar w:fldCharType="begin"/>
      </w:r>
      <w:r w:rsidR="00FC6CBA">
        <w:rPr>
          <w:rFonts w:cs="Times New Roman"/>
          <w:szCs w:val="26"/>
        </w:rPr>
        <w:instrText xml:space="preserve"> ADDIN EN.CITE &lt;EndNote&gt;&lt;Cite&gt;&lt;Author&gt;tế&lt;/Author&gt;&lt;Year&gt;2016&lt;/Year&gt;&lt;RecNum&gt;24&lt;/RecNum&gt;&lt;DisplayText&gt;[8]&lt;/DisplayText&gt;&lt;record&gt;&lt;rec-number&gt;24&lt;/rec-number&gt;&lt;foreign-keys&gt;&lt;key app="EN" db-id="fpxt9dxz209fdnepz0sp9s0wseerefdxz090" timestamp="1630111665"&gt;24&lt;/key&gt;&lt;/foreign-keys&gt;&lt;ref-type name="Book"&gt;6&lt;/ref-type&gt;&lt;contributors&gt;&lt;authors&gt;&lt;author&gt;&lt;style face="normal" font="default" size="100%"&gt;B&lt;/style&gt;&lt;style face="normal" font="default" charset="163" size="100%"&gt;ộ&lt;/style&gt;&lt;style face="normal" font="default" size="100%"&gt; Y t&lt;/style&gt;&lt;style face="normal" font="default" charset="163" size="100%"&gt;ế&lt;/style&gt;&lt;style face="normal" font="default" size="100%"&gt;,&lt;/style&gt;&lt;/author&gt;&lt;/authors&gt;&lt;/contributors&gt;&lt;titles&gt;&lt;title&gt;&lt;style face="normal" font="default" size="100%"&gt;Dinh d&lt;/style&gt;&lt;style face="normal" font="default" charset="238" size="100%"&gt;ư&lt;/style&gt;&lt;style face="normal" font="default" charset="163" size="100%"&gt;ỡ&lt;/style&gt;&lt;style face="normal" font="default" size="100%"&gt;ng lâm sàng - Ti&lt;/style&gt;&lt;style face="normal" font="default" charset="163" size="100%"&gt;ế&lt;/style&gt;&lt;style face="normal" font="default" size="100%"&gt;t ch&lt;/style&gt;&lt;style face="normal" font="default" charset="163" size="100%"&gt;ế&lt;/style&gt;&lt;/title&gt;&lt;/titles&gt;&lt;dates&gt;&lt;year&gt;2016&lt;/year&gt;&lt;/dates&gt;&lt;publisher&gt;&lt;style face="normal" font="default" size="100%"&gt;Nhà xu&lt;/style&gt;&lt;style face="normal" font="default" charset="163" size="100%"&gt;ấ&lt;/style&gt;&lt;style face="normal" font="default" size="100%"&gt;t b&lt;/style&gt;&lt;style face="normal" font="default" charset="163" size="100%"&gt;ả&lt;/style&gt;&lt;style face="normal" font="default" size="100%"&gt;n Y h&lt;/style&gt;&lt;style face="normal" font="default" charset="163" size="100%"&gt;ọ&lt;/style&gt;&lt;style face="normal" font="default" size="100%"&gt;c Hà N&lt;/style&gt;&lt;style face="normal" font="default" charset="163" size="100%"&gt;ộ&lt;/style&gt;&lt;style face="normal" font="default" size="100%"&gt;i&lt;/style&gt;&lt;/publisher&gt;&lt;urls&gt;&lt;/urls&gt;&lt;language&gt;v&lt;/language&gt;&lt;/record&gt;&lt;/Cite&gt;&lt;/EndNote&gt;</w:instrText>
      </w:r>
      <w:r w:rsidRPr="00AD2169">
        <w:rPr>
          <w:rFonts w:cs="Times New Roman"/>
          <w:szCs w:val="26"/>
        </w:rPr>
        <w:fldChar w:fldCharType="separate"/>
      </w:r>
      <w:r w:rsidR="00FC6CBA">
        <w:rPr>
          <w:rFonts w:cs="Times New Roman"/>
          <w:noProof/>
          <w:szCs w:val="26"/>
        </w:rPr>
        <w:t>[</w:t>
      </w:r>
      <w:hyperlink w:anchor="_ENREF_8" w:tooltip="Bộ Y tế, 2016 #24" w:history="1">
        <w:r w:rsidR="00FC6CBA">
          <w:rPr>
            <w:rFonts w:cs="Times New Roman"/>
            <w:noProof/>
            <w:szCs w:val="26"/>
          </w:rPr>
          <w:t>8</w:t>
        </w:r>
      </w:hyperlink>
      <w:r w:rsidR="00FC6CBA">
        <w:rPr>
          <w:rFonts w:cs="Times New Roman"/>
          <w:noProof/>
          <w:szCs w:val="26"/>
        </w:rPr>
        <w:t>]</w:t>
      </w:r>
      <w:r w:rsidRPr="00AD2169">
        <w:rPr>
          <w:rFonts w:cs="Times New Roman"/>
          <w:szCs w:val="26"/>
        </w:rPr>
        <w:fldChar w:fldCharType="end"/>
      </w:r>
      <w:r w:rsidRPr="00AD2169">
        <w:rPr>
          <w:rFonts w:cs="Times New Roman"/>
          <w:szCs w:val="26"/>
        </w:rPr>
        <w:t xml:space="preserve">. </w:t>
      </w:r>
    </w:p>
    <w:p w14:paraId="6FF64115" w14:textId="77777777" w:rsidR="007628FD" w:rsidRPr="00AD2169" w:rsidRDefault="007628FD" w:rsidP="00BC1968">
      <w:pPr>
        <w:pStyle w:val="33"/>
      </w:pPr>
      <w:bookmarkStart w:id="53" w:name="_Toc89964871"/>
      <w:bookmarkStart w:id="54" w:name="_Toc92979758"/>
      <w:bookmarkEnd w:id="52"/>
      <w:r w:rsidRPr="00AD2169">
        <w:t>1.1.2. Phân loại, đánh giá tình trạng dinh dưỡng trẻ em dưới 5 tuổi.</w:t>
      </w:r>
      <w:bookmarkEnd w:id="53"/>
      <w:bookmarkEnd w:id="54"/>
    </w:p>
    <w:p w14:paraId="552BB45E" w14:textId="243EFAE0" w:rsidR="007628FD" w:rsidRPr="00AD2169" w:rsidRDefault="007628FD" w:rsidP="006D57CB">
      <w:pPr>
        <w:ind w:firstLine="709"/>
        <w:jc w:val="both"/>
        <w:rPr>
          <w:rFonts w:cs="Times New Roman"/>
          <w:szCs w:val="26"/>
          <w:lang w:val="vi-VN"/>
        </w:rPr>
      </w:pPr>
      <w:r w:rsidRPr="00AD2169">
        <w:rPr>
          <w:rFonts w:cs="Times New Roman"/>
          <w:szCs w:val="26"/>
          <w:lang w:val="vi-VN"/>
        </w:rPr>
        <w:t>SDD trong cộng đồng được chia thành 3 thể: SDD nhẹ cân, SDD thấp còi và SDD gày còm</w:t>
      </w:r>
      <w:r w:rsidR="00160637" w:rsidRPr="00AD2169">
        <w:rPr>
          <w:rFonts w:cs="Times New Roman"/>
          <w:szCs w:val="26"/>
        </w:rPr>
        <w:t xml:space="preserve"> </w:t>
      </w:r>
      <w:r w:rsidR="00411428" w:rsidRPr="00AD2169">
        <w:rPr>
          <w:rFonts w:cs="Times New Roman"/>
          <w:szCs w:val="26"/>
        </w:rPr>
        <w:fldChar w:fldCharType="begin">
          <w:fldData xml:space="preserve">PEVuZE5vdGU+PENpdGU+PEF1dGhvcj5ExrDhu6FuZzwvQXV0aG9yPjxZZWFyPjE5OTg8L1llYXI+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</w:fldData>
        </w:fldChar>
      </w:r>
      <w:r w:rsidR="00FC6CBA">
        <w:rPr>
          <w:rFonts w:cs="Times New Roman"/>
          <w:szCs w:val="26"/>
        </w:rPr>
        <w:instrText xml:space="preserve"> ADDIN EN.CITE </w:instrText>
      </w:r>
      <w:r w:rsidR="00FC6CBA">
        <w:rPr>
          <w:rFonts w:cs="Times New Roman"/>
          <w:szCs w:val="26"/>
        </w:rPr>
        <w:fldChar w:fldCharType="begin">
          <w:fldData xml:space="preserve">PEVuZE5vdGU+PENpdGU+PEF1dGhvcj5ExrDhu6FuZzwvQXV0aG9yPjxZZWFyPjE5OTg8L1llYXI+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</w:fldData>
        </w:fldChar>
      </w:r>
      <w:r w:rsidR="00FC6CBA">
        <w:rPr>
          <w:rFonts w:cs="Times New Roman"/>
          <w:szCs w:val="26"/>
        </w:rPr>
        <w:instrText xml:space="preserve"> ADDIN EN.CITE.DATA </w:instrText>
      </w:r>
      <w:r w:rsidR="00FC6CBA">
        <w:rPr>
          <w:rFonts w:cs="Times New Roman"/>
          <w:szCs w:val="26"/>
        </w:rPr>
      </w:r>
      <w:r w:rsidR="00FC6CBA">
        <w:rPr>
          <w:rFonts w:cs="Times New Roman"/>
          <w:szCs w:val="26"/>
        </w:rPr>
        <w:fldChar w:fldCharType="end"/>
      </w:r>
      <w:r w:rsidR="00411428" w:rsidRPr="00AD2169">
        <w:rPr>
          <w:rFonts w:cs="Times New Roman"/>
          <w:szCs w:val="26"/>
        </w:rPr>
      </w:r>
      <w:r w:rsidR="00411428" w:rsidRPr="00AD2169">
        <w:rPr>
          <w:rFonts w:cs="Times New Roman"/>
          <w:szCs w:val="26"/>
        </w:rPr>
        <w:fldChar w:fldCharType="separate"/>
      </w:r>
      <w:r w:rsidR="00FC6CBA">
        <w:rPr>
          <w:rFonts w:cs="Times New Roman"/>
          <w:noProof/>
          <w:szCs w:val="26"/>
        </w:rPr>
        <w:t>[</w:t>
      </w:r>
      <w:hyperlink w:anchor="_ENREF_85" w:tooltip="Viện Dinh Dưỡng, 1998 #25" w:history="1">
        <w:r w:rsidR="00FC6CBA">
          <w:rPr>
            <w:rFonts w:cs="Times New Roman"/>
            <w:noProof/>
            <w:szCs w:val="26"/>
          </w:rPr>
          <w:t>85</w:t>
        </w:r>
      </w:hyperlink>
      <w:r w:rsidR="00FC6CBA">
        <w:rPr>
          <w:rFonts w:cs="Times New Roman"/>
          <w:noProof/>
          <w:szCs w:val="26"/>
        </w:rPr>
        <w:t>]</w:t>
      </w:r>
      <w:r w:rsidR="00411428" w:rsidRPr="00AD2169">
        <w:rPr>
          <w:rFonts w:cs="Times New Roman"/>
          <w:szCs w:val="26"/>
        </w:rPr>
        <w:fldChar w:fldCharType="end"/>
      </w:r>
      <w:r w:rsidRPr="00AD2169">
        <w:rPr>
          <w:rFonts w:cs="Times New Roman"/>
          <w:szCs w:val="26"/>
          <w:lang w:val="vi-VN"/>
        </w:rPr>
        <w:t xml:space="preserve">. Theo khuyến nghị của WHO, các chỉ tiêu thường dùng để đánh giá TTDD là cân nặng theo tuổi (CN/T), chiều cao theo tuổi (CC/T), cân nặng theo chiều cao (CN/CC). Thiếu dinh dưỡng được ghi nhận khi các chỉ tiêu nói trên thấp hơn hai độ lệch chuẩn (&lt; -2SD) so với </w:t>
      </w:r>
      <w:r w:rsidRPr="00AD2169">
        <w:rPr>
          <w:rFonts w:cs="Times New Roman"/>
          <w:szCs w:val="26"/>
        </w:rPr>
        <w:t>chuẩn tăng trưởng của</w:t>
      </w:r>
      <w:r w:rsidRPr="00AD2169">
        <w:rPr>
          <w:rFonts w:cs="Times New Roman"/>
          <w:szCs w:val="26"/>
          <w:lang w:val="vi-VN"/>
        </w:rPr>
        <w:t xml:space="preserve"> WHO 2005</w:t>
      </w:r>
      <w:r w:rsidR="00160637" w:rsidRPr="00AD2169">
        <w:rPr>
          <w:rFonts w:cs="Times New Roman"/>
          <w:szCs w:val="26"/>
        </w:rPr>
        <w:t xml:space="preserve"> </w:t>
      </w:r>
      <w:r w:rsidR="00411428" w:rsidRPr="00AD2169">
        <w:rPr>
          <w:rFonts w:cs="Times New Roman"/>
          <w:szCs w:val="26"/>
        </w:rPr>
        <w:fldChar w:fldCharType="begin"/>
      </w:r>
      <w:r w:rsidR="00C32FE2" w:rsidRPr="00AD2169">
        <w:rPr>
          <w:rFonts w:cs="Times New Roman"/>
          <w:szCs w:val="26"/>
        </w:rPr>
        <w:instrText xml:space="preserve"> ADDIN EN.CITE &lt;EndNote&gt;&lt;Cite&gt;&lt;Author&gt;WHO&lt;/Author&gt;&lt;Year&gt;1995&lt;/Year&gt;&lt;RecNum&gt;26&lt;/RecNum&gt;&lt;DisplayText&gt;[244]&lt;/DisplayText&gt;&lt;record&gt;&lt;rec-number&gt;26&lt;/rec-number&gt;&lt;foreign-keys&gt;&lt;key app="EN" db-id="fpxt9dxz209fdnepz0sp9s0wseerefdxz090" timestamp="1630111665"&gt;26&lt;/key&gt;&lt;/foreign-keys&gt;&lt;ref-type name="Report"&gt;27&lt;/ref-type&gt;&lt;contributors&gt;&lt;authors&gt;&lt;author&gt;WHO &lt;/author&gt;&lt;/authors&gt;&lt;/contributors&gt;&lt;titles&gt;&lt;title&gt;Physical status: the use and interpretation of anthropometry. Report of a WHO Expert Committee&lt;/title&gt;&lt;secondary-title&gt;World Health Organ Tech Rep Ser.&lt;/secondary-title&gt;&lt;/titles&gt;&lt;dates&gt;&lt;year&gt;1995&lt;/year&gt;&lt;/dates&gt;&lt;urls&gt;&lt;/urls&gt;&lt;language&gt;Eng&lt;/language&gt;&lt;/record&gt;&lt;/Cite&gt;&lt;/EndNote&gt;</w:instrText>
      </w:r>
      <w:r w:rsidR="00411428" w:rsidRPr="00AD2169">
        <w:rPr>
          <w:rFonts w:cs="Times New Roman"/>
          <w:szCs w:val="26"/>
        </w:rPr>
        <w:fldChar w:fldCharType="separate"/>
      </w:r>
      <w:r w:rsidR="00C32FE2" w:rsidRPr="00AD2169">
        <w:rPr>
          <w:rFonts w:cs="Times New Roman"/>
          <w:noProof/>
          <w:szCs w:val="26"/>
        </w:rPr>
        <w:t>[</w:t>
      </w:r>
      <w:hyperlink w:anchor="_ENREF_244" w:tooltip="WHO, 1995 #26" w:history="1">
        <w:r w:rsidR="00FC6CBA" w:rsidRPr="00AD2169">
          <w:rPr>
            <w:rFonts w:cs="Times New Roman"/>
            <w:noProof/>
            <w:szCs w:val="26"/>
          </w:rPr>
          <w:t>244</w:t>
        </w:r>
      </w:hyperlink>
      <w:r w:rsidR="00C32FE2" w:rsidRPr="00AD2169">
        <w:rPr>
          <w:rFonts w:cs="Times New Roman"/>
          <w:noProof/>
          <w:szCs w:val="26"/>
        </w:rPr>
        <w:t>]</w:t>
      </w:r>
      <w:r w:rsidR="00411428" w:rsidRPr="00AD2169">
        <w:rPr>
          <w:rFonts w:cs="Times New Roman"/>
          <w:szCs w:val="26"/>
        </w:rPr>
        <w:fldChar w:fldCharType="end"/>
      </w:r>
      <w:r w:rsidRPr="00AD2169">
        <w:rPr>
          <w:rFonts w:cs="Times New Roman"/>
          <w:szCs w:val="26"/>
          <w:lang w:val="vi-VN"/>
        </w:rPr>
        <w:t>. Đây là cách phân loại đơn giản cho phép đánh giá nhanh các mức độ SDD và có thể áp dụng rộng rãi trong cộng đồng</w:t>
      </w:r>
      <w:r w:rsidR="00160637" w:rsidRPr="00AD2169">
        <w:rPr>
          <w:rFonts w:cs="Times New Roman"/>
          <w:szCs w:val="26"/>
        </w:rPr>
        <w:t xml:space="preserve"> </w:t>
      </w:r>
      <w:r w:rsidR="00411428" w:rsidRPr="00AD2169">
        <w:rPr>
          <w:rFonts w:cs="Times New Roman"/>
          <w:szCs w:val="26"/>
        </w:rPr>
        <w:fldChar w:fldCharType="begin"/>
      </w:r>
      <w:r w:rsidR="00C32FE2" w:rsidRPr="00AD2169">
        <w:rPr>
          <w:rFonts w:cs="Times New Roman"/>
          <w:szCs w:val="26"/>
        </w:rPr>
        <w:instrText xml:space="preserve"> ADDIN EN.CITE &lt;EndNote&gt;&lt;Cite&gt;&lt;Author&gt;WHO&lt;/Author&gt;&lt;Year&gt;2010&lt;/Year&gt;&lt;RecNum&gt;27&lt;/RecNum&gt;&lt;DisplayText&gt;[251]&lt;/DisplayText&gt;&lt;record&gt;&lt;rec-number&gt;27&lt;/rec-number&gt;&lt;foreign-keys&gt;&lt;key app="EN" db-id="fpxt9dxz209fdnepz0sp9s0wseerefdxz090" timestamp="1630111665"&gt;27&lt;/key&gt;&lt;/foreign-keys&gt;&lt;ref-type name="Report"&gt;27&lt;/ref-type&gt;&lt;contributors&gt;&lt;authors&gt;&lt;author&gt;WHO&lt;/author&gt;&lt;/authors&gt;&lt;/contributors&gt;&lt;titles&gt;&lt;title&gt;&amp;quot;Nutrition Landscape Information System (NLIS) country profile indicators: interpretation guide&amp;quot;&lt;/title&gt;&lt;/titles&gt;&lt;dates&gt;&lt;year&gt;2010&lt;/year&gt;&lt;/dates&gt;&lt;pub-location&gt; Geneva&lt;/pub-location&gt;&lt;urls&gt;&lt;/urls&gt;&lt;language&gt;Eng&lt;/language&gt;&lt;/record&gt;&lt;/Cite&gt;&lt;/EndNote&gt;</w:instrText>
      </w:r>
      <w:r w:rsidR="00411428" w:rsidRPr="00AD2169">
        <w:rPr>
          <w:rFonts w:cs="Times New Roman"/>
          <w:szCs w:val="26"/>
        </w:rPr>
        <w:fldChar w:fldCharType="separate"/>
      </w:r>
      <w:r w:rsidR="00C32FE2" w:rsidRPr="00AD2169">
        <w:rPr>
          <w:rFonts w:cs="Times New Roman"/>
          <w:noProof/>
          <w:szCs w:val="26"/>
        </w:rPr>
        <w:t>[</w:t>
      </w:r>
      <w:hyperlink w:anchor="_ENREF_251" w:tooltip="WHO, 2010 #27" w:history="1">
        <w:r w:rsidR="00FC6CBA" w:rsidRPr="00AD2169">
          <w:rPr>
            <w:rFonts w:cs="Times New Roman"/>
            <w:noProof/>
            <w:szCs w:val="26"/>
          </w:rPr>
          <w:t>251</w:t>
        </w:r>
      </w:hyperlink>
      <w:r w:rsidR="00C32FE2" w:rsidRPr="00AD2169">
        <w:rPr>
          <w:rFonts w:cs="Times New Roman"/>
          <w:noProof/>
          <w:szCs w:val="26"/>
        </w:rPr>
        <w:t>]</w:t>
      </w:r>
      <w:r w:rsidR="00411428" w:rsidRPr="00AD2169">
        <w:rPr>
          <w:rFonts w:cs="Times New Roman"/>
          <w:szCs w:val="26"/>
        </w:rPr>
        <w:fldChar w:fldCharType="end"/>
      </w:r>
      <w:r w:rsidRPr="00AD2169">
        <w:rPr>
          <w:rFonts w:cs="Times New Roman"/>
          <w:szCs w:val="26"/>
          <w:lang w:val="vi-VN"/>
        </w:rPr>
        <w:t>.</w:t>
      </w:r>
    </w:p>
    <w:p w14:paraId="08B3702A" w14:textId="4528020F" w:rsidR="007628FD" w:rsidRPr="00AD2169" w:rsidRDefault="007628FD" w:rsidP="00A86198">
      <w:pPr>
        <w:ind w:firstLine="720"/>
        <w:jc w:val="both"/>
        <w:rPr>
          <w:rFonts w:cs="Times New Roman"/>
          <w:szCs w:val="26"/>
        </w:rPr>
      </w:pPr>
      <w:r w:rsidRPr="00AD2169">
        <w:rPr>
          <w:rFonts w:cs="Times New Roman"/>
          <w:szCs w:val="26"/>
          <w:lang w:val="vi-VN"/>
        </w:rPr>
        <w:t xml:space="preserve">Chỉ số Z- Score (điểm </w:t>
      </w:r>
      <w:r w:rsidR="00357800" w:rsidRPr="00AD2169">
        <w:rPr>
          <w:rFonts w:cs="Times New Roman"/>
          <w:szCs w:val="26"/>
          <w:lang w:val="vi-VN"/>
        </w:rPr>
        <w:t>-</w:t>
      </w:r>
      <w:r w:rsidRPr="00AD2169">
        <w:rPr>
          <w:rFonts w:cs="Times New Roman"/>
          <w:szCs w:val="26"/>
          <w:lang w:val="vi-VN"/>
        </w:rPr>
        <w:t>Z) được tính theo công thức</w:t>
      </w:r>
      <w:r w:rsidRPr="00AD2169">
        <w:rPr>
          <w:rFonts w:cs="Times New Roman"/>
          <w:szCs w:val="26"/>
        </w:rPr>
        <w:t xml:space="preserve"> </w:t>
      </w:r>
      <w:r w:rsidR="00411428" w:rsidRPr="00AD2169">
        <w:rPr>
          <w:rFonts w:cs="Times New Roman"/>
          <w:szCs w:val="26"/>
        </w:rPr>
        <w:fldChar w:fldCharType="begin"/>
      </w:r>
      <w:r w:rsidR="00C32FE2" w:rsidRPr="00AD2169">
        <w:rPr>
          <w:rFonts w:cs="Times New Roman"/>
          <w:szCs w:val="26"/>
        </w:rPr>
        <w:instrText xml:space="preserve"> ADDIN EN.CITE &lt;EndNote&gt;&lt;Cite&gt;&lt;Author&gt;WHO&lt;/Author&gt;&lt;Year&gt;1995&lt;/Year&gt;&lt;RecNum&gt;26&lt;/RecNum&gt;&lt;DisplayText&gt;[244]&lt;/DisplayText&gt;&lt;record&gt;&lt;rec-number&gt;26&lt;/rec-number&gt;&lt;foreign-keys&gt;&lt;key app="EN" db-id="fpxt9dxz209fdnepz0sp9s0wseerefdxz090" timestamp="1630111665"&gt;26&lt;/key&gt;&lt;/foreign-keys&gt;&lt;ref-type name="Report"&gt;27&lt;/ref-type&gt;&lt;contributors&gt;&lt;authors&gt;&lt;author&gt;WHO &lt;/author&gt;&lt;/authors&gt;&lt;/contributors&gt;&lt;titles&gt;&lt;title&gt;Physical status: the use and interpretation of anthropometry. Report of a WHO Expert Committee&lt;/title&gt;&lt;secondary-title&gt;World Health Organ Tech Rep Ser.&lt;/secondary-title&gt;&lt;/titles&gt;&lt;dates&gt;&lt;year&gt;1995&lt;/year&gt;&lt;/dates&gt;&lt;urls&gt;&lt;/urls&gt;&lt;language&gt;Eng&lt;/language&gt;&lt;/record&gt;&lt;/Cite&gt;&lt;/EndNote&gt;</w:instrText>
      </w:r>
      <w:r w:rsidR="00411428" w:rsidRPr="00AD2169">
        <w:rPr>
          <w:rFonts w:cs="Times New Roman"/>
          <w:szCs w:val="26"/>
        </w:rPr>
        <w:fldChar w:fldCharType="separate"/>
      </w:r>
      <w:r w:rsidR="00C32FE2" w:rsidRPr="00AD2169">
        <w:rPr>
          <w:rFonts w:cs="Times New Roman"/>
          <w:noProof/>
          <w:szCs w:val="26"/>
        </w:rPr>
        <w:t>[</w:t>
      </w:r>
      <w:hyperlink w:anchor="_ENREF_244" w:tooltip="WHO, 1995 #26" w:history="1">
        <w:r w:rsidR="00FC6CBA" w:rsidRPr="00AD2169">
          <w:rPr>
            <w:rFonts w:cs="Times New Roman"/>
            <w:noProof/>
            <w:szCs w:val="26"/>
          </w:rPr>
          <w:t>244</w:t>
        </w:r>
      </w:hyperlink>
      <w:r w:rsidR="00C32FE2" w:rsidRPr="00AD2169">
        <w:rPr>
          <w:rFonts w:cs="Times New Roman"/>
          <w:noProof/>
          <w:szCs w:val="26"/>
        </w:rPr>
        <w:t>]</w:t>
      </w:r>
      <w:r w:rsidR="00411428" w:rsidRPr="00AD2169">
        <w:rPr>
          <w:rFonts w:cs="Times New Roman"/>
          <w:szCs w:val="26"/>
        </w:rPr>
        <w:fldChar w:fldCharType="end"/>
      </w:r>
      <w:r w:rsidR="00160637" w:rsidRPr="00AD2169">
        <w:rPr>
          <w:rFonts w:cs="Times New Roman"/>
          <w:szCs w:val="26"/>
        </w:rPr>
        <w:t>:</w:t>
      </w:r>
    </w:p>
    <w:tbl>
      <w:tblPr>
        <w:tblW w:w="0" w:type="auto"/>
        <w:jc w:val="center"/>
        <w:tblBorders>
          <w:insideH w:val="single" w:sz="4" w:space="0" w:color="auto"/>
        </w:tblBorders>
        <w:tblLook w:val="04A0" w:firstRow="1" w:lastRow="0" w:firstColumn="1" w:lastColumn="0" w:noHBand="0" w:noVBand="1"/>
      </w:tblPr>
      <w:tblGrid>
        <w:gridCol w:w="1466"/>
        <w:gridCol w:w="6990"/>
      </w:tblGrid>
      <w:tr w:rsidR="00AD2169" w:rsidRPr="00AD2169" w14:paraId="08E853C9" w14:textId="77777777" w:rsidTr="007628FD">
        <w:trPr>
          <w:jc w:val="center"/>
        </w:trPr>
        <w:tc>
          <w:tcPr>
            <w:tcW w:w="1466" w:type="dxa"/>
            <w:vMerge w:val="restart"/>
            <w:shd w:val="clear" w:color="auto" w:fill="auto"/>
            <w:vAlign w:val="center"/>
          </w:tcPr>
          <w:p w14:paraId="66E2B1F4" w14:textId="77777777" w:rsidR="007628FD" w:rsidRPr="00AD2169" w:rsidRDefault="007628FD" w:rsidP="00A86198">
            <w:pPr>
              <w:jc w:val="center"/>
              <w:rPr>
                <w:rFonts w:cs="Times New Roman"/>
                <w:b/>
                <w:bCs/>
                <w:szCs w:val="26"/>
              </w:rPr>
            </w:pPr>
            <w:r w:rsidRPr="00AD2169">
              <w:rPr>
                <w:rFonts w:cs="Times New Roman"/>
                <w:b/>
                <w:bCs/>
                <w:szCs w:val="26"/>
                <w:lang w:val="vi-VN"/>
              </w:rPr>
              <w:t>Z- Score</w:t>
            </w:r>
            <w:r w:rsidRPr="00AD2169">
              <w:rPr>
                <w:rFonts w:cs="Times New Roman"/>
                <w:b/>
                <w:bCs/>
                <w:szCs w:val="26"/>
              </w:rPr>
              <w:t xml:space="preserve"> =</w:t>
            </w:r>
          </w:p>
        </w:tc>
        <w:tc>
          <w:tcPr>
            <w:tcW w:w="6990" w:type="dxa"/>
            <w:shd w:val="clear" w:color="auto" w:fill="auto"/>
            <w:vAlign w:val="center"/>
          </w:tcPr>
          <w:p w14:paraId="21D1CE69" w14:textId="5E19D71D" w:rsidR="007628FD" w:rsidRPr="00AD2169" w:rsidRDefault="007628FD" w:rsidP="00A86198">
            <w:pPr>
              <w:jc w:val="center"/>
              <w:rPr>
                <w:rFonts w:cs="Times New Roman"/>
                <w:b/>
                <w:bCs/>
                <w:szCs w:val="26"/>
              </w:rPr>
            </w:pPr>
            <w:r w:rsidRPr="00AD2169">
              <w:rPr>
                <w:rFonts w:cs="Times New Roman"/>
                <w:b/>
                <w:bCs/>
                <w:szCs w:val="26"/>
              </w:rPr>
              <w:t xml:space="preserve">Kích thước đo được </w:t>
            </w:r>
            <w:r w:rsidR="00357800" w:rsidRPr="00AD2169">
              <w:rPr>
                <w:rFonts w:cs="Times New Roman"/>
                <w:b/>
                <w:bCs/>
                <w:szCs w:val="26"/>
              </w:rPr>
              <w:t>-</w:t>
            </w:r>
            <w:r w:rsidRPr="00AD2169">
              <w:rPr>
                <w:rFonts w:cs="Times New Roman"/>
                <w:b/>
                <w:bCs/>
                <w:szCs w:val="26"/>
              </w:rPr>
              <w:t xml:space="preserve"> số trung bình của chuẩn tăng trưởng</w:t>
            </w:r>
          </w:p>
        </w:tc>
      </w:tr>
      <w:tr w:rsidR="00AD2169" w:rsidRPr="00AD2169" w14:paraId="3E7F0607" w14:textId="77777777" w:rsidTr="007628FD">
        <w:trPr>
          <w:jc w:val="center"/>
        </w:trPr>
        <w:tc>
          <w:tcPr>
            <w:tcW w:w="1466" w:type="dxa"/>
            <w:vMerge/>
            <w:shd w:val="clear" w:color="auto" w:fill="auto"/>
            <w:vAlign w:val="center"/>
          </w:tcPr>
          <w:p w14:paraId="53E2FDFD" w14:textId="77777777" w:rsidR="007628FD" w:rsidRPr="00AD2169" w:rsidRDefault="007628FD" w:rsidP="00A86198">
            <w:pPr>
              <w:jc w:val="center"/>
              <w:rPr>
                <w:rFonts w:cs="Times New Roman"/>
                <w:b/>
                <w:bCs/>
                <w:szCs w:val="26"/>
              </w:rPr>
            </w:pPr>
          </w:p>
        </w:tc>
        <w:tc>
          <w:tcPr>
            <w:tcW w:w="6990" w:type="dxa"/>
            <w:shd w:val="clear" w:color="auto" w:fill="auto"/>
            <w:vAlign w:val="center"/>
          </w:tcPr>
          <w:p w14:paraId="4636C70D" w14:textId="77777777" w:rsidR="007628FD" w:rsidRPr="00AD2169" w:rsidRDefault="007628FD" w:rsidP="00A86198">
            <w:pPr>
              <w:jc w:val="center"/>
              <w:rPr>
                <w:rFonts w:cs="Times New Roman"/>
                <w:b/>
                <w:bCs/>
                <w:szCs w:val="26"/>
              </w:rPr>
            </w:pPr>
            <w:r w:rsidRPr="00AD2169">
              <w:rPr>
                <w:rFonts w:cs="Times New Roman"/>
                <w:b/>
                <w:bCs/>
                <w:szCs w:val="26"/>
              </w:rPr>
              <w:t>Độ lệch chuẩn của chuẩn tăng trưởng</w:t>
            </w:r>
          </w:p>
        </w:tc>
      </w:tr>
    </w:tbl>
    <w:p w14:paraId="2A171F40" w14:textId="037706C9" w:rsidR="007628FD" w:rsidRPr="00AD2169" w:rsidRDefault="007628FD" w:rsidP="00A86198">
      <w:pPr>
        <w:ind w:firstLine="720"/>
        <w:jc w:val="both"/>
        <w:rPr>
          <w:rFonts w:cs="Times New Roman"/>
          <w:szCs w:val="26"/>
          <w:lang w:val="vi-VN"/>
        </w:rPr>
      </w:pPr>
      <w:r w:rsidRPr="00AD2169">
        <w:rPr>
          <w:rFonts w:cs="Times New Roman"/>
          <w:szCs w:val="26"/>
        </w:rPr>
        <w:t xml:space="preserve">Khi </w:t>
      </w:r>
      <w:r w:rsidRPr="00AD2169">
        <w:rPr>
          <w:rFonts w:cs="Times New Roman"/>
          <w:szCs w:val="26"/>
          <w:lang w:val="vi-VN"/>
        </w:rPr>
        <w:t xml:space="preserve">CN/T Z-score &lt; - 2SD: SDD thể </w:t>
      </w:r>
      <w:r w:rsidRPr="00AD2169">
        <w:rPr>
          <w:rFonts w:cs="Times New Roman"/>
          <w:szCs w:val="26"/>
        </w:rPr>
        <w:t>nhẹ</w:t>
      </w:r>
      <w:r w:rsidRPr="00AD2169">
        <w:rPr>
          <w:rFonts w:cs="Times New Roman"/>
          <w:szCs w:val="26"/>
          <w:lang w:val="vi-VN"/>
        </w:rPr>
        <w:t xml:space="preserve"> cân</w:t>
      </w:r>
    </w:p>
    <w:p w14:paraId="54169285" w14:textId="084BFA0E" w:rsidR="007628FD" w:rsidRPr="00AD2169" w:rsidRDefault="007628FD" w:rsidP="00A86198">
      <w:pPr>
        <w:ind w:firstLine="720"/>
        <w:jc w:val="both"/>
        <w:rPr>
          <w:rFonts w:cs="Times New Roman"/>
          <w:szCs w:val="26"/>
          <w:lang w:val="fr-FR"/>
        </w:rPr>
      </w:pPr>
      <w:r w:rsidRPr="00AD2169">
        <w:rPr>
          <w:rFonts w:cs="Times New Roman"/>
          <w:szCs w:val="26"/>
          <w:lang w:val="vi-VN"/>
        </w:rPr>
        <w:t>Khi CC/T Z-score &lt; - 2SD: SDD thể thấp còi</w:t>
      </w:r>
    </w:p>
    <w:p w14:paraId="00FFE1F8" w14:textId="77777777" w:rsidR="007628FD" w:rsidRPr="00AD2169" w:rsidRDefault="007628FD" w:rsidP="00A86198">
      <w:pPr>
        <w:ind w:firstLine="720"/>
        <w:jc w:val="both"/>
        <w:rPr>
          <w:rFonts w:cs="Times New Roman"/>
          <w:szCs w:val="26"/>
          <w:lang w:val="vi-VN"/>
        </w:rPr>
      </w:pPr>
      <w:r w:rsidRPr="00AD2169">
        <w:rPr>
          <w:rFonts w:cs="Times New Roman"/>
          <w:szCs w:val="26"/>
          <w:lang w:val="vi-VN"/>
        </w:rPr>
        <w:t>Khi CN/CC Z-score &lt; - 2SD: SDD thể gầy còm</w:t>
      </w:r>
    </w:p>
    <w:p w14:paraId="36168A1D" w14:textId="77777777" w:rsidR="006D57CB" w:rsidRPr="00AD2169" w:rsidRDefault="006D57CB" w:rsidP="00A86198">
      <w:pPr>
        <w:pStyle w:val="B1"/>
        <w:rPr>
          <w:szCs w:val="26"/>
        </w:rPr>
      </w:pPr>
      <w:bookmarkStart w:id="55" w:name="_Toc437245646"/>
      <w:bookmarkStart w:id="56" w:name="_Toc440614535"/>
      <w:r w:rsidRPr="00AD2169">
        <w:rPr>
          <w:szCs w:val="26"/>
        </w:rPr>
        <w:br w:type="page"/>
      </w:r>
    </w:p>
    <w:p w14:paraId="738C9EEA" w14:textId="32318839" w:rsidR="007628FD" w:rsidRPr="00AD2169" w:rsidRDefault="00F30DC4" w:rsidP="00A86198">
      <w:pPr>
        <w:pStyle w:val="B1"/>
        <w:rPr>
          <w:szCs w:val="26"/>
        </w:rPr>
      </w:pPr>
      <w:bookmarkStart w:id="57" w:name="_Toc92979825"/>
      <w:r w:rsidRPr="00AD2169">
        <w:rPr>
          <w:szCs w:val="26"/>
        </w:rPr>
        <w:lastRenderedPageBreak/>
        <w:t>Bảng 1.1. Tình trạng dinh dưỡng</w:t>
      </w:r>
      <w:r w:rsidR="007628FD" w:rsidRPr="00AD2169">
        <w:rPr>
          <w:szCs w:val="26"/>
        </w:rPr>
        <w:t xml:space="preserve"> của trẻ được đánh giá theo chuẩn tăng trưởng WHO 2006 với 3 chỉ số theo Z-Score </w:t>
      </w:r>
      <w:r w:rsidR="007628FD" w:rsidRPr="00AD2169">
        <w:rPr>
          <w:szCs w:val="26"/>
        </w:rPr>
        <w:fldChar w:fldCharType="begin"/>
      </w:r>
      <w:r w:rsidR="00C32FE2" w:rsidRPr="00AD2169">
        <w:rPr>
          <w:szCs w:val="26"/>
        </w:rPr>
        <w:instrText xml:space="preserve"> ADDIN EN.CITE &lt;EndNote&gt;&lt;Cite&gt;&lt;Author&gt;WHO&lt;/Author&gt;&lt;Year&gt;1995&lt;/Year&gt;&lt;RecNum&gt;26&lt;/RecNum&gt;&lt;DisplayText&gt;[244]&lt;/DisplayText&gt;&lt;record&gt;&lt;rec-number&gt;26&lt;/rec-number&gt;&lt;foreign-keys&gt;&lt;key app="EN" db-id="fpxt9dxz209fdnepz0sp9s0wseerefdxz090" timestamp="1630111665"&gt;26&lt;/key&gt;&lt;/foreign-keys&gt;&lt;ref-type name="Report"&gt;27&lt;/ref-type&gt;&lt;contributors&gt;&lt;authors&gt;&lt;author&gt;WHO &lt;/author&gt;&lt;/authors&gt;&lt;/contributors&gt;&lt;titles&gt;&lt;title&gt;Physical status: the use and interpretation of anthropometry. Report of a WHO Expert Committee&lt;/title&gt;&lt;secondary-title&gt;World Health Organ Tech Rep Ser.&lt;/secondary-title&gt;&lt;/titles&gt;&lt;dates&gt;&lt;year&gt;1995&lt;/year&gt;&lt;/dates&gt;&lt;urls&gt;&lt;/urls&gt;&lt;language&gt;Eng&lt;/language&gt;&lt;/record&gt;&lt;/Cite&gt;&lt;/EndNote&gt;</w:instrText>
      </w:r>
      <w:r w:rsidR="007628FD" w:rsidRPr="00AD2169">
        <w:rPr>
          <w:szCs w:val="26"/>
        </w:rPr>
        <w:fldChar w:fldCharType="separate"/>
      </w:r>
      <w:bookmarkEnd w:id="55"/>
      <w:bookmarkEnd w:id="56"/>
      <w:r w:rsidR="00C32FE2" w:rsidRPr="00AD2169">
        <w:rPr>
          <w:noProof/>
          <w:szCs w:val="26"/>
        </w:rPr>
        <w:t>[</w:t>
      </w:r>
      <w:hyperlink w:anchor="_ENREF_244" w:tooltip="WHO, 1995 #26" w:history="1">
        <w:r w:rsidR="00FC6CBA" w:rsidRPr="00AD2169">
          <w:rPr>
            <w:noProof/>
            <w:szCs w:val="26"/>
          </w:rPr>
          <w:t>244</w:t>
        </w:r>
      </w:hyperlink>
      <w:r w:rsidR="00C32FE2" w:rsidRPr="00AD2169">
        <w:rPr>
          <w:noProof/>
          <w:szCs w:val="26"/>
        </w:rPr>
        <w:t>]</w:t>
      </w:r>
      <w:bookmarkEnd w:id="57"/>
      <w:r w:rsidR="007628FD" w:rsidRPr="00AD2169">
        <w:rPr>
          <w:szCs w:val="26"/>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7"/>
        <w:gridCol w:w="3143"/>
        <w:gridCol w:w="2704"/>
      </w:tblGrid>
      <w:tr w:rsidR="00AD2169" w:rsidRPr="00AD2169" w14:paraId="2A5E9C54" w14:textId="77777777" w:rsidTr="00DF0688">
        <w:trPr>
          <w:trHeight w:val="454"/>
          <w:jc w:val="center"/>
        </w:trPr>
        <w:tc>
          <w:tcPr>
            <w:tcW w:w="1558" w:type="pct"/>
            <w:shd w:val="clear" w:color="auto" w:fill="auto"/>
            <w:vAlign w:val="center"/>
          </w:tcPr>
          <w:p w14:paraId="74B95D35" w14:textId="77777777" w:rsidR="007628FD" w:rsidRPr="00AD2169" w:rsidRDefault="007628FD" w:rsidP="00A86198">
            <w:pPr>
              <w:spacing w:line="240" w:lineRule="auto"/>
              <w:jc w:val="center"/>
              <w:rPr>
                <w:rFonts w:cs="Times New Roman"/>
                <w:b/>
                <w:szCs w:val="26"/>
              </w:rPr>
            </w:pPr>
            <w:r w:rsidRPr="00AD2169">
              <w:rPr>
                <w:rFonts w:cs="Times New Roman"/>
                <w:b/>
                <w:szCs w:val="26"/>
              </w:rPr>
              <w:t>Tình trạng SDD</w:t>
            </w:r>
          </w:p>
        </w:tc>
        <w:tc>
          <w:tcPr>
            <w:tcW w:w="1850" w:type="pct"/>
            <w:shd w:val="clear" w:color="auto" w:fill="auto"/>
            <w:vAlign w:val="center"/>
          </w:tcPr>
          <w:p w14:paraId="0639BCB5" w14:textId="5EDEF59F" w:rsidR="007628FD" w:rsidRPr="00AD2169" w:rsidRDefault="007628FD" w:rsidP="00A86198">
            <w:pPr>
              <w:spacing w:line="240" w:lineRule="auto"/>
              <w:jc w:val="center"/>
              <w:rPr>
                <w:rFonts w:cs="Times New Roman"/>
                <w:b/>
                <w:szCs w:val="26"/>
              </w:rPr>
            </w:pPr>
            <w:r w:rsidRPr="00AD2169">
              <w:rPr>
                <w:rFonts w:cs="Times New Roman"/>
                <w:b/>
                <w:szCs w:val="26"/>
              </w:rPr>
              <w:t xml:space="preserve">Chỉ số Z </w:t>
            </w:r>
            <w:r w:rsidR="00357800" w:rsidRPr="00AD2169">
              <w:rPr>
                <w:rFonts w:cs="Times New Roman"/>
                <w:b/>
                <w:szCs w:val="26"/>
              </w:rPr>
              <w:t>-</w:t>
            </w:r>
            <w:r w:rsidRPr="00AD2169">
              <w:rPr>
                <w:rFonts w:cs="Times New Roman"/>
                <w:b/>
                <w:szCs w:val="26"/>
              </w:rPr>
              <w:t xml:space="preserve"> Score</w:t>
            </w:r>
          </w:p>
        </w:tc>
        <w:tc>
          <w:tcPr>
            <w:tcW w:w="1592" w:type="pct"/>
            <w:shd w:val="clear" w:color="auto" w:fill="auto"/>
            <w:vAlign w:val="center"/>
          </w:tcPr>
          <w:p w14:paraId="7009285E" w14:textId="77777777" w:rsidR="007628FD" w:rsidRPr="00AD2169" w:rsidRDefault="007628FD" w:rsidP="00A86198">
            <w:pPr>
              <w:spacing w:line="240" w:lineRule="auto"/>
              <w:jc w:val="center"/>
              <w:rPr>
                <w:rFonts w:cs="Times New Roman"/>
                <w:b/>
                <w:szCs w:val="26"/>
              </w:rPr>
            </w:pPr>
            <w:r w:rsidRPr="00AD2169">
              <w:rPr>
                <w:rFonts w:cs="Times New Roman"/>
                <w:b/>
                <w:szCs w:val="26"/>
              </w:rPr>
              <w:t>Phân loại</w:t>
            </w:r>
          </w:p>
        </w:tc>
      </w:tr>
      <w:tr w:rsidR="00AD2169" w:rsidRPr="00AD2169" w14:paraId="7E931535" w14:textId="77777777" w:rsidTr="00DF0688">
        <w:trPr>
          <w:trHeight w:val="454"/>
          <w:jc w:val="center"/>
        </w:trPr>
        <w:tc>
          <w:tcPr>
            <w:tcW w:w="1558" w:type="pct"/>
            <w:vMerge w:val="restart"/>
            <w:shd w:val="clear" w:color="auto" w:fill="auto"/>
            <w:vAlign w:val="center"/>
          </w:tcPr>
          <w:p w14:paraId="0AA017DD" w14:textId="77777777" w:rsidR="007628FD" w:rsidRPr="00AD2169" w:rsidRDefault="007628FD" w:rsidP="00A86198">
            <w:pPr>
              <w:spacing w:line="240" w:lineRule="auto"/>
              <w:jc w:val="both"/>
              <w:rPr>
                <w:rFonts w:cs="Times New Roman"/>
                <w:szCs w:val="26"/>
              </w:rPr>
            </w:pPr>
            <w:r w:rsidRPr="00AD2169">
              <w:rPr>
                <w:rFonts w:cs="Times New Roman"/>
                <w:szCs w:val="26"/>
              </w:rPr>
              <w:t>Cân nặng/tuổi</w:t>
            </w:r>
          </w:p>
        </w:tc>
        <w:tc>
          <w:tcPr>
            <w:tcW w:w="1850" w:type="pct"/>
            <w:shd w:val="clear" w:color="auto" w:fill="auto"/>
            <w:vAlign w:val="center"/>
          </w:tcPr>
          <w:p w14:paraId="3AC0287E" w14:textId="43F820FE" w:rsidR="007628FD" w:rsidRPr="00AD2169" w:rsidRDefault="007628FD" w:rsidP="00B212E1">
            <w:pPr>
              <w:spacing w:line="240" w:lineRule="auto"/>
              <w:jc w:val="center"/>
              <w:rPr>
                <w:rFonts w:cs="Times New Roman"/>
                <w:szCs w:val="26"/>
              </w:rPr>
            </w:pPr>
            <w:r w:rsidRPr="00AD2169">
              <w:rPr>
                <w:rFonts w:cs="Times New Roman"/>
                <w:szCs w:val="26"/>
              </w:rPr>
              <w:t>&lt; -3SD</w:t>
            </w:r>
          </w:p>
        </w:tc>
        <w:tc>
          <w:tcPr>
            <w:tcW w:w="1592" w:type="pct"/>
            <w:shd w:val="clear" w:color="auto" w:fill="auto"/>
            <w:vAlign w:val="center"/>
          </w:tcPr>
          <w:p w14:paraId="78DE2DE1" w14:textId="77777777" w:rsidR="007628FD" w:rsidRPr="00AD2169" w:rsidRDefault="007628FD" w:rsidP="00A86198">
            <w:pPr>
              <w:spacing w:line="240" w:lineRule="auto"/>
              <w:jc w:val="both"/>
              <w:rPr>
                <w:rFonts w:cs="Times New Roman"/>
                <w:szCs w:val="26"/>
              </w:rPr>
            </w:pPr>
            <w:r w:rsidRPr="00AD2169">
              <w:rPr>
                <w:rFonts w:cs="Times New Roman"/>
                <w:szCs w:val="26"/>
              </w:rPr>
              <w:t>SDD mức độ nặng</w:t>
            </w:r>
          </w:p>
        </w:tc>
      </w:tr>
      <w:tr w:rsidR="00AD2169" w:rsidRPr="00AD2169" w14:paraId="38EF583F" w14:textId="77777777" w:rsidTr="00DF0688">
        <w:trPr>
          <w:trHeight w:val="454"/>
          <w:jc w:val="center"/>
        </w:trPr>
        <w:tc>
          <w:tcPr>
            <w:tcW w:w="1558" w:type="pct"/>
            <w:vMerge/>
            <w:shd w:val="clear" w:color="auto" w:fill="auto"/>
            <w:vAlign w:val="center"/>
          </w:tcPr>
          <w:p w14:paraId="6BA197D9" w14:textId="77777777" w:rsidR="007628FD" w:rsidRPr="00AD2169" w:rsidRDefault="007628FD" w:rsidP="00A86198">
            <w:pPr>
              <w:spacing w:line="240" w:lineRule="auto"/>
              <w:jc w:val="both"/>
              <w:rPr>
                <w:rFonts w:cs="Times New Roman"/>
                <w:szCs w:val="26"/>
              </w:rPr>
            </w:pPr>
          </w:p>
        </w:tc>
        <w:tc>
          <w:tcPr>
            <w:tcW w:w="1850" w:type="pct"/>
            <w:shd w:val="clear" w:color="auto" w:fill="auto"/>
            <w:vAlign w:val="center"/>
          </w:tcPr>
          <w:p w14:paraId="314B5AF1" w14:textId="211684A5" w:rsidR="007628FD" w:rsidRPr="00AD2169" w:rsidRDefault="007628FD" w:rsidP="00B212E1">
            <w:pPr>
              <w:spacing w:line="240" w:lineRule="auto"/>
              <w:jc w:val="center"/>
              <w:rPr>
                <w:rFonts w:cs="Times New Roman"/>
                <w:szCs w:val="26"/>
              </w:rPr>
            </w:pPr>
            <w:r w:rsidRPr="00AD2169">
              <w:rPr>
                <w:rFonts w:cs="Times New Roman"/>
                <w:szCs w:val="26"/>
              </w:rPr>
              <w:t>&lt; -2SD</w:t>
            </w:r>
          </w:p>
        </w:tc>
        <w:tc>
          <w:tcPr>
            <w:tcW w:w="1592" w:type="pct"/>
            <w:shd w:val="clear" w:color="auto" w:fill="auto"/>
            <w:vAlign w:val="center"/>
          </w:tcPr>
          <w:p w14:paraId="32EC93D0" w14:textId="77777777" w:rsidR="007628FD" w:rsidRPr="00AD2169" w:rsidRDefault="007628FD" w:rsidP="00A86198">
            <w:pPr>
              <w:spacing w:line="240" w:lineRule="auto"/>
              <w:jc w:val="both"/>
              <w:rPr>
                <w:rFonts w:cs="Times New Roman"/>
                <w:szCs w:val="26"/>
              </w:rPr>
            </w:pPr>
            <w:r w:rsidRPr="00AD2169">
              <w:rPr>
                <w:rFonts w:cs="Times New Roman"/>
                <w:szCs w:val="26"/>
              </w:rPr>
              <w:t>SDD mức độ vừa</w:t>
            </w:r>
          </w:p>
        </w:tc>
      </w:tr>
      <w:tr w:rsidR="00AD2169" w:rsidRPr="00AD2169" w14:paraId="61C6F187" w14:textId="77777777" w:rsidTr="00DF0688">
        <w:trPr>
          <w:trHeight w:val="454"/>
          <w:jc w:val="center"/>
        </w:trPr>
        <w:tc>
          <w:tcPr>
            <w:tcW w:w="1558" w:type="pct"/>
            <w:vMerge/>
            <w:shd w:val="clear" w:color="auto" w:fill="auto"/>
            <w:vAlign w:val="center"/>
          </w:tcPr>
          <w:p w14:paraId="51193FE1" w14:textId="77777777" w:rsidR="007628FD" w:rsidRPr="00AD2169" w:rsidRDefault="007628FD" w:rsidP="00A86198">
            <w:pPr>
              <w:spacing w:line="240" w:lineRule="auto"/>
              <w:jc w:val="both"/>
              <w:rPr>
                <w:rFonts w:cs="Times New Roman"/>
                <w:szCs w:val="26"/>
              </w:rPr>
            </w:pPr>
          </w:p>
        </w:tc>
        <w:tc>
          <w:tcPr>
            <w:tcW w:w="1850" w:type="pct"/>
            <w:shd w:val="clear" w:color="auto" w:fill="auto"/>
            <w:vAlign w:val="center"/>
          </w:tcPr>
          <w:p w14:paraId="50B47028" w14:textId="77EB75A5" w:rsidR="007628FD" w:rsidRPr="00AD2169" w:rsidRDefault="007628FD" w:rsidP="00B212E1">
            <w:pPr>
              <w:spacing w:line="240" w:lineRule="auto"/>
              <w:jc w:val="center"/>
              <w:rPr>
                <w:rFonts w:cs="Times New Roman"/>
                <w:szCs w:val="26"/>
              </w:rPr>
            </w:pPr>
            <w:r w:rsidRPr="00AD2169">
              <w:rPr>
                <w:rFonts w:cs="Times New Roman"/>
                <w:szCs w:val="26"/>
              </w:rPr>
              <w:t>Từ -2SD đến + 2SD</w:t>
            </w:r>
          </w:p>
        </w:tc>
        <w:tc>
          <w:tcPr>
            <w:tcW w:w="1592" w:type="pct"/>
            <w:shd w:val="clear" w:color="auto" w:fill="auto"/>
            <w:vAlign w:val="center"/>
          </w:tcPr>
          <w:p w14:paraId="353F8B12" w14:textId="77777777" w:rsidR="007628FD" w:rsidRPr="00AD2169" w:rsidRDefault="007628FD" w:rsidP="00A86198">
            <w:pPr>
              <w:spacing w:line="240" w:lineRule="auto"/>
              <w:jc w:val="both"/>
              <w:rPr>
                <w:rFonts w:cs="Times New Roman"/>
                <w:szCs w:val="26"/>
              </w:rPr>
            </w:pPr>
            <w:r w:rsidRPr="00AD2169">
              <w:rPr>
                <w:rFonts w:cs="Times New Roman"/>
                <w:szCs w:val="26"/>
              </w:rPr>
              <w:t>Bình thường</w:t>
            </w:r>
          </w:p>
        </w:tc>
      </w:tr>
      <w:tr w:rsidR="00AD2169" w:rsidRPr="00AD2169" w14:paraId="4F466196" w14:textId="77777777" w:rsidTr="00DF0688">
        <w:trPr>
          <w:trHeight w:val="454"/>
          <w:jc w:val="center"/>
        </w:trPr>
        <w:tc>
          <w:tcPr>
            <w:tcW w:w="1558" w:type="pct"/>
            <w:vMerge w:val="restart"/>
            <w:shd w:val="clear" w:color="auto" w:fill="auto"/>
            <w:vAlign w:val="center"/>
          </w:tcPr>
          <w:p w14:paraId="282CA688" w14:textId="77777777" w:rsidR="007628FD" w:rsidRPr="00AD2169" w:rsidRDefault="007628FD" w:rsidP="00A86198">
            <w:pPr>
              <w:spacing w:line="240" w:lineRule="auto"/>
              <w:jc w:val="both"/>
              <w:rPr>
                <w:rFonts w:cs="Times New Roman"/>
                <w:szCs w:val="26"/>
              </w:rPr>
            </w:pPr>
            <w:r w:rsidRPr="00AD2169">
              <w:rPr>
                <w:rFonts w:cs="Times New Roman"/>
                <w:szCs w:val="26"/>
              </w:rPr>
              <w:t>Chiều cao/tuổi</w:t>
            </w:r>
          </w:p>
        </w:tc>
        <w:tc>
          <w:tcPr>
            <w:tcW w:w="1850" w:type="pct"/>
            <w:shd w:val="clear" w:color="auto" w:fill="auto"/>
            <w:vAlign w:val="center"/>
          </w:tcPr>
          <w:p w14:paraId="53FD64C1" w14:textId="1F0D34A1" w:rsidR="007628FD" w:rsidRPr="00AD2169" w:rsidRDefault="007628FD" w:rsidP="00B212E1">
            <w:pPr>
              <w:spacing w:line="240" w:lineRule="auto"/>
              <w:jc w:val="center"/>
              <w:rPr>
                <w:rFonts w:cs="Times New Roman"/>
                <w:szCs w:val="26"/>
              </w:rPr>
            </w:pPr>
            <w:r w:rsidRPr="00AD2169">
              <w:rPr>
                <w:rFonts w:cs="Times New Roman"/>
                <w:szCs w:val="26"/>
              </w:rPr>
              <w:t>&lt; -3SD</w:t>
            </w:r>
          </w:p>
        </w:tc>
        <w:tc>
          <w:tcPr>
            <w:tcW w:w="1592" w:type="pct"/>
            <w:shd w:val="clear" w:color="auto" w:fill="auto"/>
            <w:vAlign w:val="center"/>
          </w:tcPr>
          <w:p w14:paraId="3B0F268A" w14:textId="77777777" w:rsidR="007628FD" w:rsidRPr="00AD2169" w:rsidRDefault="007628FD" w:rsidP="00A86198">
            <w:pPr>
              <w:spacing w:line="240" w:lineRule="auto"/>
              <w:jc w:val="both"/>
              <w:rPr>
                <w:rFonts w:cs="Times New Roman"/>
                <w:szCs w:val="26"/>
              </w:rPr>
            </w:pPr>
            <w:r w:rsidRPr="00AD2169">
              <w:rPr>
                <w:rFonts w:cs="Times New Roman"/>
                <w:szCs w:val="26"/>
              </w:rPr>
              <w:t>SDD mức độ nặng</w:t>
            </w:r>
          </w:p>
        </w:tc>
      </w:tr>
      <w:tr w:rsidR="00AD2169" w:rsidRPr="00AD2169" w14:paraId="3C5A142E" w14:textId="77777777" w:rsidTr="00DF0688">
        <w:trPr>
          <w:trHeight w:val="454"/>
          <w:jc w:val="center"/>
        </w:trPr>
        <w:tc>
          <w:tcPr>
            <w:tcW w:w="1558" w:type="pct"/>
            <w:vMerge/>
            <w:shd w:val="clear" w:color="auto" w:fill="auto"/>
            <w:vAlign w:val="center"/>
          </w:tcPr>
          <w:p w14:paraId="5A1A8F15" w14:textId="77777777" w:rsidR="007628FD" w:rsidRPr="00AD2169" w:rsidRDefault="007628FD" w:rsidP="00A86198">
            <w:pPr>
              <w:spacing w:line="240" w:lineRule="auto"/>
              <w:jc w:val="both"/>
              <w:rPr>
                <w:rFonts w:cs="Times New Roman"/>
                <w:szCs w:val="26"/>
              </w:rPr>
            </w:pPr>
          </w:p>
        </w:tc>
        <w:tc>
          <w:tcPr>
            <w:tcW w:w="1850" w:type="pct"/>
            <w:shd w:val="clear" w:color="auto" w:fill="auto"/>
            <w:vAlign w:val="center"/>
          </w:tcPr>
          <w:p w14:paraId="47EFFF6E" w14:textId="58A8B75D" w:rsidR="007628FD" w:rsidRPr="00AD2169" w:rsidRDefault="007628FD" w:rsidP="00B212E1">
            <w:pPr>
              <w:spacing w:line="240" w:lineRule="auto"/>
              <w:jc w:val="center"/>
              <w:rPr>
                <w:rFonts w:cs="Times New Roman"/>
                <w:szCs w:val="26"/>
              </w:rPr>
            </w:pPr>
            <w:r w:rsidRPr="00AD2169">
              <w:rPr>
                <w:rFonts w:cs="Times New Roman"/>
                <w:szCs w:val="26"/>
              </w:rPr>
              <w:t>&lt; -2SD</w:t>
            </w:r>
          </w:p>
        </w:tc>
        <w:tc>
          <w:tcPr>
            <w:tcW w:w="1592" w:type="pct"/>
            <w:shd w:val="clear" w:color="auto" w:fill="auto"/>
            <w:vAlign w:val="center"/>
          </w:tcPr>
          <w:p w14:paraId="5D2700E4" w14:textId="77777777" w:rsidR="007628FD" w:rsidRPr="00AD2169" w:rsidRDefault="007628FD" w:rsidP="00A86198">
            <w:pPr>
              <w:spacing w:line="240" w:lineRule="auto"/>
              <w:jc w:val="both"/>
              <w:rPr>
                <w:rFonts w:cs="Times New Roman"/>
                <w:szCs w:val="26"/>
              </w:rPr>
            </w:pPr>
            <w:r w:rsidRPr="00AD2169">
              <w:rPr>
                <w:rFonts w:cs="Times New Roman"/>
                <w:szCs w:val="26"/>
              </w:rPr>
              <w:t>SDD mức độ vừa</w:t>
            </w:r>
          </w:p>
        </w:tc>
      </w:tr>
      <w:tr w:rsidR="00AD2169" w:rsidRPr="00AD2169" w14:paraId="6CA110AF" w14:textId="77777777" w:rsidTr="00DF0688">
        <w:trPr>
          <w:trHeight w:val="454"/>
          <w:jc w:val="center"/>
        </w:trPr>
        <w:tc>
          <w:tcPr>
            <w:tcW w:w="1558" w:type="pct"/>
            <w:vMerge/>
            <w:shd w:val="clear" w:color="auto" w:fill="auto"/>
            <w:vAlign w:val="center"/>
          </w:tcPr>
          <w:p w14:paraId="66C4EB05" w14:textId="77777777" w:rsidR="007628FD" w:rsidRPr="00AD2169" w:rsidRDefault="007628FD" w:rsidP="00A86198">
            <w:pPr>
              <w:spacing w:line="240" w:lineRule="auto"/>
              <w:jc w:val="both"/>
              <w:rPr>
                <w:rFonts w:cs="Times New Roman"/>
                <w:szCs w:val="26"/>
              </w:rPr>
            </w:pPr>
          </w:p>
        </w:tc>
        <w:tc>
          <w:tcPr>
            <w:tcW w:w="1850" w:type="pct"/>
            <w:shd w:val="clear" w:color="auto" w:fill="auto"/>
            <w:vAlign w:val="center"/>
          </w:tcPr>
          <w:p w14:paraId="2B791581" w14:textId="5B8F5170" w:rsidR="007628FD" w:rsidRPr="00AD2169" w:rsidRDefault="007628FD" w:rsidP="00B212E1">
            <w:pPr>
              <w:spacing w:line="240" w:lineRule="auto"/>
              <w:jc w:val="center"/>
              <w:rPr>
                <w:rFonts w:cs="Times New Roman"/>
                <w:szCs w:val="26"/>
              </w:rPr>
            </w:pPr>
            <w:r w:rsidRPr="00AD2169">
              <w:rPr>
                <w:rFonts w:cs="Times New Roman"/>
                <w:szCs w:val="26"/>
              </w:rPr>
              <w:t>Từ -2SD đến + 2SD</w:t>
            </w:r>
          </w:p>
        </w:tc>
        <w:tc>
          <w:tcPr>
            <w:tcW w:w="1592" w:type="pct"/>
            <w:shd w:val="clear" w:color="auto" w:fill="auto"/>
            <w:vAlign w:val="center"/>
          </w:tcPr>
          <w:p w14:paraId="5F3AC4E9" w14:textId="77777777" w:rsidR="007628FD" w:rsidRPr="00AD2169" w:rsidRDefault="007628FD" w:rsidP="00A86198">
            <w:pPr>
              <w:spacing w:line="240" w:lineRule="auto"/>
              <w:jc w:val="both"/>
              <w:rPr>
                <w:rFonts w:cs="Times New Roman"/>
                <w:szCs w:val="26"/>
              </w:rPr>
            </w:pPr>
            <w:r w:rsidRPr="00AD2169">
              <w:rPr>
                <w:rFonts w:cs="Times New Roman"/>
                <w:szCs w:val="26"/>
              </w:rPr>
              <w:t>Bình thường</w:t>
            </w:r>
          </w:p>
        </w:tc>
      </w:tr>
      <w:tr w:rsidR="00AD2169" w:rsidRPr="00AD2169" w14:paraId="4C7215F4" w14:textId="77777777" w:rsidTr="00DF0688">
        <w:trPr>
          <w:trHeight w:val="454"/>
          <w:jc w:val="center"/>
        </w:trPr>
        <w:tc>
          <w:tcPr>
            <w:tcW w:w="1558" w:type="pct"/>
            <w:vMerge w:val="restart"/>
            <w:shd w:val="clear" w:color="auto" w:fill="auto"/>
            <w:vAlign w:val="center"/>
          </w:tcPr>
          <w:p w14:paraId="7A09F4F1" w14:textId="77777777" w:rsidR="007628FD" w:rsidRPr="00AD2169" w:rsidRDefault="007628FD" w:rsidP="00A86198">
            <w:pPr>
              <w:spacing w:line="240" w:lineRule="auto"/>
              <w:jc w:val="both"/>
              <w:rPr>
                <w:rFonts w:cs="Times New Roman"/>
                <w:szCs w:val="26"/>
              </w:rPr>
            </w:pPr>
            <w:r w:rsidRPr="00AD2169">
              <w:rPr>
                <w:rFonts w:cs="Times New Roman"/>
                <w:szCs w:val="26"/>
              </w:rPr>
              <w:t>Cân nặng/chiều cao</w:t>
            </w:r>
          </w:p>
        </w:tc>
        <w:tc>
          <w:tcPr>
            <w:tcW w:w="1850" w:type="pct"/>
            <w:shd w:val="clear" w:color="auto" w:fill="auto"/>
            <w:vAlign w:val="center"/>
          </w:tcPr>
          <w:p w14:paraId="6B06CCFD" w14:textId="243409AF" w:rsidR="007628FD" w:rsidRPr="00AD2169" w:rsidRDefault="007628FD" w:rsidP="00B212E1">
            <w:pPr>
              <w:spacing w:line="240" w:lineRule="auto"/>
              <w:jc w:val="center"/>
              <w:rPr>
                <w:rFonts w:cs="Times New Roman"/>
                <w:szCs w:val="26"/>
              </w:rPr>
            </w:pPr>
            <w:r w:rsidRPr="00AD2169">
              <w:rPr>
                <w:rFonts w:cs="Times New Roman"/>
                <w:szCs w:val="26"/>
              </w:rPr>
              <w:t>&lt; -3SD</w:t>
            </w:r>
          </w:p>
        </w:tc>
        <w:tc>
          <w:tcPr>
            <w:tcW w:w="1592" w:type="pct"/>
            <w:shd w:val="clear" w:color="auto" w:fill="auto"/>
            <w:vAlign w:val="center"/>
          </w:tcPr>
          <w:p w14:paraId="7EF30775" w14:textId="77777777" w:rsidR="007628FD" w:rsidRPr="00AD2169" w:rsidRDefault="007628FD" w:rsidP="00A86198">
            <w:pPr>
              <w:spacing w:line="240" w:lineRule="auto"/>
              <w:jc w:val="both"/>
              <w:rPr>
                <w:rFonts w:cs="Times New Roman"/>
                <w:szCs w:val="26"/>
              </w:rPr>
            </w:pPr>
            <w:r w:rsidRPr="00AD2169">
              <w:rPr>
                <w:rFonts w:cs="Times New Roman"/>
                <w:szCs w:val="26"/>
              </w:rPr>
              <w:t>SDD mức độ nặng</w:t>
            </w:r>
          </w:p>
        </w:tc>
      </w:tr>
      <w:tr w:rsidR="00AD2169" w:rsidRPr="00AD2169" w14:paraId="02A9C5BE" w14:textId="77777777" w:rsidTr="00DF0688">
        <w:trPr>
          <w:trHeight w:val="454"/>
          <w:jc w:val="center"/>
        </w:trPr>
        <w:tc>
          <w:tcPr>
            <w:tcW w:w="1558" w:type="pct"/>
            <w:vMerge/>
            <w:shd w:val="clear" w:color="auto" w:fill="auto"/>
            <w:vAlign w:val="center"/>
          </w:tcPr>
          <w:p w14:paraId="4FC1149F" w14:textId="77777777" w:rsidR="007628FD" w:rsidRPr="00AD2169" w:rsidRDefault="007628FD" w:rsidP="00A86198">
            <w:pPr>
              <w:spacing w:line="240" w:lineRule="auto"/>
              <w:jc w:val="both"/>
              <w:rPr>
                <w:rFonts w:cs="Times New Roman"/>
                <w:szCs w:val="26"/>
              </w:rPr>
            </w:pPr>
          </w:p>
        </w:tc>
        <w:tc>
          <w:tcPr>
            <w:tcW w:w="1850" w:type="pct"/>
            <w:shd w:val="clear" w:color="auto" w:fill="auto"/>
            <w:vAlign w:val="center"/>
          </w:tcPr>
          <w:p w14:paraId="3D40EF94" w14:textId="7B6449CD" w:rsidR="007628FD" w:rsidRPr="00AD2169" w:rsidRDefault="007628FD" w:rsidP="00B212E1">
            <w:pPr>
              <w:spacing w:line="240" w:lineRule="auto"/>
              <w:jc w:val="center"/>
              <w:rPr>
                <w:rFonts w:cs="Times New Roman"/>
                <w:szCs w:val="26"/>
              </w:rPr>
            </w:pPr>
            <w:r w:rsidRPr="00AD2169">
              <w:rPr>
                <w:rFonts w:cs="Times New Roman"/>
                <w:szCs w:val="26"/>
              </w:rPr>
              <w:t>&lt; -2SD</w:t>
            </w:r>
          </w:p>
        </w:tc>
        <w:tc>
          <w:tcPr>
            <w:tcW w:w="1592" w:type="pct"/>
            <w:shd w:val="clear" w:color="auto" w:fill="auto"/>
            <w:vAlign w:val="center"/>
          </w:tcPr>
          <w:p w14:paraId="7F33D61B" w14:textId="77777777" w:rsidR="007628FD" w:rsidRPr="00AD2169" w:rsidRDefault="007628FD" w:rsidP="00A86198">
            <w:pPr>
              <w:spacing w:line="240" w:lineRule="auto"/>
              <w:jc w:val="both"/>
              <w:rPr>
                <w:rFonts w:cs="Times New Roman"/>
                <w:szCs w:val="26"/>
              </w:rPr>
            </w:pPr>
            <w:r w:rsidRPr="00AD2169">
              <w:rPr>
                <w:rFonts w:cs="Times New Roman"/>
                <w:szCs w:val="26"/>
              </w:rPr>
              <w:t>SDD mức độ vừa</w:t>
            </w:r>
          </w:p>
        </w:tc>
      </w:tr>
      <w:tr w:rsidR="00AD2169" w:rsidRPr="00AD2169" w14:paraId="375494D2" w14:textId="77777777" w:rsidTr="00DF0688">
        <w:trPr>
          <w:trHeight w:val="454"/>
          <w:jc w:val="center"/>
        </w:trPr>
        <w:tc>
          <w:tcPr>
            <w:tcW w:w="1558" w:type="pct"/>
            <w:vMerge/>
            <w:shd w:val="clear" w:color="auto" w:fill="auto"/>
            <w:vAlign w:val="center"/>
          </w:tcPr>
          <w:p w14:paraId="4613CE48" w14:textId="77777777" w:rsidR="007628FD" w:rsidRPr="00AD2169" w:rsidRDefault="007628FD" w:rsidP="00A86198">
            <w:pPr>
              <w:spacing w:line="240" w:lineRule="auto"/>
              <w:jc w:val="both"/>
              <w:rPr>
                <w:rFonts w:cs="Times New Roman"/>
                <w:szCs w:val="26"/>
              </w:rPr>
            </w:pPr>
          </w:p>
        </w:tc>
        <w:tc>
          <w:tcPr>
            <w:tcW w:w="1850" w:type="pct"/>
            <w:shd w:val="clear" w:color="auto" w:fill="auto"/>
            <w:vAlign w:val="center"/>
          </w:tcPr>
          <w:p w14:paraId="00DD8C36" w14:textId="77777777" w:rsidR="007628FD" w:rsidRPr="00AD2169" w:rsidRDefault="007628FD" w:rsidP="00B212E1">
            <w:pPr>
              <w:spacing w:line="240" w:lineRule="auto"/>
              <w:jc w:val="center"/>
              <w:rPr>
                <w:rFonts w:cs="Times New Roman"/>
                <w:szCs w:val="26"/>
              </w:rPr>
            </w:pPr>
            <w:r w:rsidRPr="00AD2169">
              <w:rPr>
                <w:rFonts w:cs="Times New Roman"/>
                <w:szCs w:val="26"/>
              </w:rPr>
              <w:t>Từ - 2SD đến + 2SD</w:t>
            </w:r>
          </w:p>
        </w:tc>
        <w:tc>
          <w:tcPr>
            <w:tcW w:w="1592" w:type="pct"/>
            <w:shd w:val="clear" w:color="auto" w:fill="auto"/>
            <w:vAlign w:val="center"/>
          </w:tcPr>
          <w:p w14:paraId="4E5894E3" w14:textId="77777777" w:rsidR="007628FD" w:rsidRPr="00AD2169" w:rsidRDefault="007628FD" w:rsidP="00A86198">
            <w:pPr>
              <w:spacing w:line="240" w:lineRule="auto"/>
              <w:jc w:val="both"/>
              <w:rPr>
                <w:rFonts w:cs="Times New Roman"/>
                <w:szCs w:val="26"/>
              </w:rPr>
            </w:pPr>
            <w:r w:rsidRPr="00AD2169">
              <w:rPr>
                <w:rFonts w:cs="Times New Roman"/>
                <w:szCs w:val="26"/>
              </w:rPr>
              <w:t>Bình thường</w:t>
            </w:r>
          </w:p>
        </w:tc>
      </w:tr>
      <w:tr w:rsidR="00AD2169" w:rsidRPr="00AD2169" w14:paraId="69FEB2FB" w14:textId="77777777" w:rsidTr="00DF0688">
        <w:trPr>
          <w:trHeight w:val="454"/>
          <w:jc w:val="center"/>
        </w:trPr>
        <w:tc>
          <w:tcPr>
            <w:tcW w:w="1558" w:type="pct"/>
            <w:vMerge/>
            <w:shd w:val="clear" w:color="auto" w:fill="auto"/>
            <w:vAlign w:val="center"/>
          </w:tcPr>
          <w:p w14:paraId="42DDFEC0" w14:textId="77777777" w:rsidR="007628FD" w:rsidRPr="00AD2169" w:rsidRDefault="007628FD" w:rsidP="00A86198">
            <w:pPr>
              <w:spacing w:line="240" w:lineRule="auto"/>
              <w:jc w:val="both"/>
              <w:rPr>
                <w:rFonts w:cs="Times New Roman"/>
                <w:szCs w:val="26"/>
              </w:rPr>
            </w:pPr>
          </w:p>
        </w:tc>
        <w:tc>
          <w:tcPr>
            <w:tcW w:w="1850" w:type="pct"/>
            <w:shd w:val="clear" w:color="auto" w:fill="auto"/>
            <w:vAlign w:val="center"/>
          </w:tcPr>
          <w:p w14:paraId="5982EA02" w14:textId="77777777" w:rsidR="007628FD" w:rsidRPr="00AD2169" w:rsidRDefault="007628FD" w:rsidP="00B212E1">
            <w:pPr>
              <w:spacing w:line="240" w:lineRule="auto"/>
              <w:jc w:val="center"/>
              <w:rPr>
                <w:rFonts w:cs="Times New Roman"/>
                <w:szCs w:val="26"/>
              </w:rPr>
            </w:pPr>
            <w:r w:rsidRPr="00AD2169">
              <w:rPr>
                <w:rFonts w:cs="Times New Roman"/>
                <w:szCs w:val="26"/>
              </w:rPr>
              <w:t>&gt; +2SD</w:t>
            </w:r>
          </w:p>
        </w:tc>
        <w:tc>
          <w:tcPr>
            <w:tcW w:w="1592" w:type="pct"/>
            <w:shd w:val="clear" w:color="auto" w:fill="auto"/>
            <w:vAlign w:val="center"/>
          </w:tcPr>
          <w:p w14:paraId="0E583BE7" w14:textId="77777777" w:rsidR="007628FD" w:rsidRPr="00AD2169" w:rsidRDefault="007628FD" w:rsidP="00A86198">
            <w:pPr>
              <w:spacing w:line="240" w:lineRule="auto"/>
              <w:jc w:val="both"/>
              <w:rPr>
                <w:rFonts w:cs="Times New Roman"/>
                <w:szCs w:val="26"/>
              </w:rPr>
            </w:pPr>
            <w:r w:rsidRPr="00AD2169">
              <w:rPr>
                <w:rFonts w:cs="Times New Roman"/>
                <w:szCs w:val="26"/>
              </w:rPr>
              <w:t>Thừa cân</w:t>
            </w:r>
          </w:p>
        </w:tc>
      </w:tr>
      <w:tr w:rsidR="00AD2169" w:rsidRPr="00AD2169" w14:paraId="3D672CD9" w14:textId="77777777" w:rsidTr="00DF0688">
        <w:trPr>
          <w:trHeight w:val="454"/>
          <w:jc w:val="center"/>
        </w:trPr>
        <w:tc>
          <w:tcPr>
            <w:tcW w:w="1558" w:type="pct"/>
            <w:vMerge/>
            <w:shd w:val="clear" w:color="auto" w:fill="auto"/>
            <w:vAlign w:val="center"/>
          </w:tcPr>
          <w:p w14:paraId="6B252B83" w14:textId="77777777" w:rsidR="007628FD" w:rsidRPr="00AD2169" w:rsidRDefault="007628FD" w:rsidP="00A86198">
            <w:pPr>
              <w:spacing w:line="240" w:lineRule="auto"/>
              <w:jc w:val="both"/>
              <w:rPr>
                <w:rFonts w:cs="Times New Roman"/>
                <w:szCs w:val="26"/>
              </w:rPr>
            </w:pPr>
          </w:p>
        </w:tc>
        <w:tc>
          <w:tcPr>
            <w:tcW w:w="1850" w:type="pct"/>
            <w:shd w:val="clear" w:color="auto" w:fill="auto"/>
            <w:vAlign w:val="center"/>
          </w:tcPr>
          <w:p w14:paraId="0C0322C0" w14:textId="77777777" w:rsidR="007628FD" w:rsidRPr="00AD2169" w:rsidRDefault="007628FD" w:rsidP="00B212E1">
            <w:pPr>
              <w:spacing w:line="240" w:lineRule="auto"/>
              <w:jc w:val="center"/>
              <w:rPr>
                <w:rFonts w:cs="Times New Roman"/>
                <w:szCs w:val="26"/>
              </w:rPr>
            </w:pPr>
            <w:r w:rsidRPr="00AD2169">
              <w:rPr>
                <w:rFonts w:cs="Times New Roman"/>
                <w:szCs w:val="26"/>
              </w:rPr>
              <w:t>&gt; + 3SD</w:t>
            </w:r>
          </w:p>
        </w:tc>
        <w:tc>
          <w:tcPr>
            <w:tcW w:w="1592" w:type="pct"/>
            <w:shd w:val="clear" w:color="auto" w:fill="auto"/>
            <w:vAlign w:val="center"/>
          </w:tcPr>
          <w:p w14:paraId="6F58D16D" w14:textId="77777777" w:rsidR="007628FD" w:rsidRPr="00AD2169" w:rsidRDefault="007628FD" w:rsidP="00A86198">
            <w:pPr>
              <w:spacing w:line="240" w:lineRule="auto"/>
              <w:jc w:val="both"/>
              <w:rPr>
                <w:rFonts w:cs="Times New Roman"/>
                <w:szCs w:val="26"/>
              </w:rPr>
            </w:pPr>
            <w:r w:rsidRPr="00AD2169">
              <w:rPr>
                <w:rFonts w:cs="Times New Roman"/>
                <w:szCs w:val="26"/>
              </w:rPr>
              <w:t>Béo phì</w:t>
            </w:r>
          </w:p>
        </w:tc>
      </w:tr>
    </w:tbl>
    <w:p w14:paraId="699AE69B" w14:textId="536C2868" w:rsidR="007628FD" w:rsidRPr="00AD2169" w:rsidRDefault="007628FD" w:rsidP="00A86198">
      <w:pPr>
        <w:pStyle w:val="B1"/>
        <w:spacing w:before="120"/>
        <w:rPr>
          <w:szCs w:val="26"/>
        </w:rPr>
      </w:pPr>
      <w:bookmarkStart w:id="58" w:name="_Toc437245647"/>
      <w:bookmarkStart w:id="59" w:name="_Toc440614536"/>
      <w:bookmarkStart w:id="60" w:name="_Toc92979826"/>
      <w:r w:rsidRPr="00AD2169">
        <w:rPr>
          <w:szCs w:val="26"/>
        </w:rPr>
        <w:t xml:space="preserve">Bảng 1.2. Các </w:t>
      </w:r>
      <w:r w:rsidRPr="00AD2169">
        <w:t>giá trị ngưỡng có ý nghĩa sức khỏe cộng đồng của chỉ số nhân trắc dinh dưỡng trẻ em</w:t>
      </w:r>
      <w:bookmarkEnd w:id="58"/>
      <w:bookmarkEnd w:id="59"/>
      <w:r w:rsidR="00A563CB" w:rsidRPr="00AD2169">
        <w:t xml:space="preserve"> </w:t>
      </w:r>
      <w:r w:rsidR="00A563CB" w:rsidRPr="00AD2169">
        <w:rPr>
          <w:szCs w:val="26"/>
        </w:rPr>
        <w:fldChar w:fldCharType="begin"/>
      </w:r>
      <w:r w:rsidR="00C32FE2" w:rsidRPr="00AD2169">
        <w:rPr>
          <w:szCs w:val="26"/>
        </w:rPr>
        <w:instrText xml:space="preserve"> ADDIN EN.CITE &lt;EndNote&gt;&lt;Cite&gt;&lt;Author&gt;WHO&lt;/Author&gt;&lt;Year&gt;1995&lt;/Year&gt;&lt;RecNum&gt;26&lt;/RecNum&gt;&lt;DisplayText&gt;[244]&lt;/DisplayText&gt;&lt;record&gt;&lt;rec-number&gt;26&lt;/rec-number&gt;&lt;foreign-keys&gt;&lt;key app="EN" db-id="fpxt9dxz209fdnepz0sp9s0wseerefdxz090" timestamp="1630111665"&gt;26&lt;/key&gt;&lt;/foreign-keys&gt;&lt;ref-type name="Report"&gt;27&lt;/ref-type&gt;&lt;contributors&gt;&lt;authors&gt;&lt;author&gt;WHO &lt;/author&gt;&lt;/authors&gt;&lt;/contributors&gt;&lt;titles&gt;&lt;title&gt;Physical status: the use and interpretation of anthropometry. Report of a WHO Expert Committee&lt;/title&gt;&lt;secondary-title&gt;World Health Organ Tech Rep Ser.&lt;/secondary-title&gt;&lt;/titles&gt;&lt;dates&gt;&lt;year&gt;1995&lt;/year&gt;&lt;/dates&gt;&lt;urls&gt;&lt;/urls&gt;&lt;language&gt;Eng&lt;/language&gt;&lt;/record&gt;&lt;/Cite&gt;&lt;/EndNote&gt;</w:instrText>
      </w:r>
      <w:r w:rsidR="00A563CB" w:rsidRPr="00AD2169">
        <w:rPr>
          <w:szCs w:val="26"/>
        </w:rPr>
        <w:fldChar w:fldCharType="separate"/>
      </w:r>
      <w:r w:rsidR="00C32FE2" w:rsidRPr="00AD2169">
        <w:rPr>
          <w:noProof/>
          <w:szCs w:val="26"/>
        </w:rPr>
        <w:t>[</w:t>
      </w:r>
      <w:hyperlink w:anchor="_ENREF_244" w:tooltip="WHO, 1995 #26" w:history="1">
        <w:r w:rsidR="00FC6CBA" w:rsidRPr="00AD2169">
          <w:rPr>
            <w:noProof/>
            <w:szCs w:val="26"/>
          </w:rPr>
          <w:t>244</w:t>
        </w:r>
      </w:hyperlink>
      <w:r w:rsidR="00C32FE2" w:rsidRPr="00AD2169">
        <w:rPr>
          <w:noProof/>
          <w:szCs w:val="26"/>
        </w:rPr>
        <w:t>]</w:t>
      </w:r>
      <w:bookmarkEnd w:id="60"/>
      <w:r w:rsidR="00A563CB" w:rsidRPr="00AD2169">
        <w:rPr>
          <w:szCs w:val="26"/>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6"/>
        <w:gridCol w:w="1468"/>
        <w:gridCol w:w="1624"/>
        <w:gridCol w:w="1468"/>
        <w:gridCol w:w="1468"/>
      </w:tblGrid>
      <w:tr w:rsidR="00AD2169" w:rsidRPr="00AD2169" w14:paraId="2F9073F1" w14:textId="77777777" w:rsidTr="00416E18">
        <w:trPr>
          <w:trHeight w:val="454"/>
          <w:jc w:val="center"/>
        </w:trPr>
        <w:tc>
          <w:tcPr>
            <w:tcW w:w="1452" w:type="pct"/>
            <w:vMerge w:val="restart"/>
            <w:shd w:val="clear" w:color="auto" w:fill="auto"/>
            <w:vAlign w:val="center"/>
          </w:tcPr>
          <w:p w14:paraId="768DB9F9" w14:textId="77777777" w:rsidR="007628FD" w:rsidRPr="00AD2169" w:rsidRDefault="007628FD" w:rsidP="00A86198">
            <w:pPr>
              <w:spacing w:line="240" w:lineRule="auto"/>
              <w:jc w:val="center"/>
              <w:rPr>
                <w:rFonts w:cs="Times New Roman"/>
                <w:b/>
                <w:szCs w:val="26"/>
              </w:rPr>
            </w:pPr>
            <w:r w:rsidRPr="00AD2169">
              <w:rPr>
                <w:rFonts w:cs="Times New Roman"/>
                <w:b/>
                <w:szCs w:val="26"/>
              </w:rPr>
              <w:t>Chỉ tiêu</w:t>
            </w:r>
          </w:p>
        </w:tc>
        <w:tc>
          <w:tcPr>
            <w:tcW w:w="3548" w:type="pct"/>
            <w:gridSpan w:val="4"/>
            <w:shd w:val="clear" w:color="auto" w:fill="auto"/>
            <w:vAlign w:val="center"/>
          </w:tcPr>
          <w:p w14:paraId="3624745A" w14:textId="77777777" w:rsidR="007628FD" w:rsidRPr="00AD2169" w:rsidRDefault="007628FD" w:rsidP="00A86198">
            <w:pPr>
              <w:spacing w:line="240" w:lineRule="auto"/>
              <w:jc w:val="center"/>
              <w:rPr>
                <w:rFonts w:cs="Times New Roman"/>
                <w:b/>
                <w:szCs w:val="26"/>
              </w:rPr>
            </w:pPr>
            <w:r w:rsidRPr="00AD2169">
              <w:rPr>
                <w:rFonts w:cs="Times New Roman"/>
                <w:b/>
                <w:szCs w:val="26"/>
              </w:rPr>
              <w:t>Mức độ thiếu dinh dưỡng (%)</w:t>
            </w:r>
          </w:p>
        </w:tc>
      </w:tr>
      <w:tr w:rsidR="00AD2169" w:rsidRPr="00AD2169" w14:paraId="3A8C21E7" w14:textId="77777777" w:rsidTr="00416E18">
        <w:trPr>
          <w:trHeight w:val="454"/>
          <w:jc w:val="center"/>
        </w:trPr>
        <w:tc>
          <w:tcPr>
            <w:tcW w:w="1452" w:type="pct"/>
            <w:vMerge/>
            <w:shd w:val="clear" w:color="auto" w:fill="auto"/>
            <w:vAlign w:val="center"/>
          </w:tcPr>
          <w:p w14:paraId="53BCB6D2" w14:textId="77777777" w:rsidR="007628FD" w:rsidRPr="00AD2169" w:rsidRDefault="007628FD" w:rsidP="00A86198">
            <w:pPr>
              <w:spacing w:line="240" w:lineRule="auto"/>
              <w:jc w:val="both"/>
              <w:rPr>
                <w:rFonts w:cs="Times New Roman"/>
                <w:b/>
                <w:szCs w:val="26"/>
              </w:rPr>
            </w:pPr>
          </w:p>
        </w:tc>
        <w:tc>
          <w:tcPr>
            <w:tcW w:w="864" w:type="pct"/>
            <w:shd w:val="clear" w:color="auto" w:fill="auto"/>
            <w:vAlign w:val="center"/>
          </w:tcPr>
          <w:p w14:paraId="09BE8111" w14:textId="77777777" w:rsidR="007628FD" w:rsidRPr="00AD2169" w:rsidRDefault="007628FD" w:rsidP="00A86198">
            <w:pPr>
              <w:spacing w:line="240" w:lineRule="auto"/>
              <w:jc w:val="center"/>
              <w:rPr>
                <w:rFonts w:cs="Times New Roman"/>
                <w:b/>
                <w:szCs w:val="26"/>
              </w:rPr>
            </w:pPr>
            <w:r w:rsidRPr="00AD2169">
              <w:rPr>
                <w:rFonts w:cs="Times New Roman"/>
                <w:b/>
                <w:szCs w:val="26"/>
              </w:rPr>
              <w:t>Thấp</w:t>
            </w:r>
          </w:p>
        </w:tc>
        <w:tc>
          <w:tcPr>
            <w:tcW w:w="956" w:type="pct"/>
            <w:shd w:val="clear" w:color="auto" w:fill="auto"/>
            <w:vAlign w:val="center"/>
          </w:tcPr>
          <w:p w14:paraId="6C6A166E" w14:textId="77777777" w:rsidR="007628FD" w:rsidRPr="00AD2169" w:rsidRDefault="007628FD" w:rsidP="00A86198">
            <w:pPr>
              <w:spacing w:line="240" w:lineRule="auto"/>
              <w:jc w:val="center"/>
              <w:rPr>
                <w:rFonts w:cs="Times New Roman"/>
                <w:b/>
                <w:szCs w:val="26"/>
              </w:rPr>
            </w:pPr>
            <w:r w:rsidRPr="00AD2169">
              <w:rPr>
                <w:rFonts w:cs="Times New Roman"/>
                <w:b/>
                <w:szCs w:val="26"/>
              </w:rPr>
              <w:t>Trung bình</w:t>
            </w:r>
          </w:p>
        </w:tc>
        <w:tc>
          <w:tcPr>
            <w:tcW w:w="864" w:type="pct"/>
            <w:shd w:val="clear" w:color="auto" w:fill="auto"/>
            <w:vAlign w:val="center"/>
          </w:tcPr>
          <w:p w14:paraId="3CEB6F13" w14:textId="77777777" w:rsidR="007628FD" w:rsidRPr="00AD2169" w:rsidRDefault="007628FD" w:rsidP="00A86198">
            <w:pPr>
              <w:spacing w:line="240" w:lineRule="auto"/>
              <w:jc w:val="center"/>
              <w:rPr>
                <w:rFonts w:cs="Times New Roman"/>
                <w:b/>
                <w:szCs w:val="26"/>
              </w:rPr>
            </w:pPr>
            <w:r w:rsidRPr="00AD2169">
              <w:rPr>
                <w:rFonts w:cs="Times New Roman"/>
                <w:b/>
                <w:szCs w:val="26"/>
              </w:rPr>
              <w:t>Cao</w:t>
            </w:r>
          </w:p>
        </w:tc>
        <w:tc>
          <w:tcPr>
            <w:tcW w:w="864" w:type="pct"/>
            <w:shd w:val="clear" w:color="auto" w:fill="auto"/>
            <w:vAlign w:val="center"/>
          </w:tcPr>
          <w:p w14:paraId="2F110225" w14:textId="77777777" w:rsidR="007628FD" w:rsidRPr="00AD2169" w:rsidRDefault="007628FD" w:rsidP="00A86198">
            <w:pPr>
              <w:spacing w:line="240" w:lineRule="auto"/>
              <w:jc w:val="center"/>
              <w:rPr>
                <w:rFonts w:cs="Times New Roman"/>
                <w:b/>
                <w:szCs w:val="26"/>
              </w:rPr>
            </w:pPr>
            <w:r w:rsidRPr="00AD2169">
              <w:rPr>
                <w:rFonts w:cs="Times New Roman"/>
                <w:b/>
                <w:szCs w:val="26"/>
              </w:rPr>
              <w:t>Rất cao</w:t>
            </w:r>
          </w:p>
        </w:tc>
      </w:tr>
      <w:tr w:rsidR="00AD2169" w:rsidRPr="00AD2169" w14:paraId="312ADBB0" w14:textId="77777777" w:rsidTr="00416E18">
        <w:trPr>
          <w:trHeight w:val="454"/>
          <w:jc w:val="center"/>
        </w:trPr>
        <w:tc>
          <w:tcPr>
            <w:tcW w:w="1452" w:type="pct"/>
            <w:shd w:val="clear" w:color="auto" w:fill="auto"/>
            <w:vAlign w:val="center"/>
          </w:tcPr>
          <w:p w14:paraId="2CFD7A4E" w14:textId="77777777" w:rsidR="007628FD" w:rsidRPr="00AD2169" w:rsidRDefault="007628FD" w:rsidP="00A86198">
            <w:pPr>
              <w:spacing w:line="240" w:lineRule="auto"/>
              <w:jc w:val="both"/>
              <w:rPr>
                <w:rFonts w:cs="Times New Roman"/>
                <w:szCs w:val="26"/>
              </w:rPr>
            </w:pPr>
            <w:r w:rsidRPr="00AD2169">
              <w:rPr>
                <w:rFonts w:cs="Times New Roman"/>
                <w:szCs w:val="26"/>
              </w:rPr>
              <w:t>SDD thể nhẹ cân</w:t>
            </w:r>
          </w:p>
        </w:tc>
        <w:tc>
          <w:tcPr>
            <w:tcW w:w="864" w:type="pct"/>
            <w:shd w:val="clear" w:color="auto" w:fill="auto"/>
            <w:vAlign w:val="center"/>
          </w:tcPr>
          <w:p w14:paraId="1349BE95" w14:textId="77777777" w:rsidR="007628FD" w:rsidRPr="00AD2169" w:rsidRDefault="007628FD" w:rsidP="00A86198">
            <w:pPr>
              <w:spacing w:line="240" w:lineRule="auto"/>
              <w:jc w:val="center"/>
              <w:rPr>
                <w:rFonts w:cs="Times New Roman"/>
                <w:szCs w:val="26"/>
              </w:rPr>
            </w:pPr>
            <w:r w:rsidRPr="00AD2169">
              <w:rPr>
                <w:rFonts w:cs="Times New Roman"/>
                <w:szCs w:val="26"/>
              </w:rPr>
              <w:t>&lt; 10</w:t>
            </w:r>
          </w:p>
        </w:tc>
        <w:tc>
          <w:tcPr>
            <w:tcW w:w="956" w:type="pct"/>
            <w:shd w:val="clear" w:color="auto" w:fill="auto"/>
            <w:vAlign w:val="center"/>
          </w:tcPr>
          <w:p w14:paraId="0F210F1B" w14:textId="1A33D766" w:rsidR="007628FD" w:rsidRPr="00AD2169" w:rsidRDefault="007628FD" w:rsidP="00A86198">
            <w:pPr>
              <w:spacing w:line="240" w:lineRule="auto"/>
              <w:jc w:val="center"/>
              <w:rPr>
                <w:rFonts w:cs="Times New Roman"/>
                <w:szCs w:val="26"/>
              </w:rPr>
            </w:pPr>
            <w:r w:rsidRPr="00AD2169">
              <w:rPr>
                <w:rFonts w:cs="Times New Roman"/>
                <w:szCs w:val="26"/>
              </w:rPr>
              <w:t xml:space="preserve">10 </w:t>
            </w:r>
            <w:r w:rsidR="00A563CB" w:rsidRPr="00AD2169">
              <w:rPr>
                <w:rFonts w:cs="Times New Roman"/>
                <w:szCs w:val="26"/>
              </w:rPr>
              <w:t>-</w:t>
            </w:r>
            <w:r w:rsidRPr="00AD2169">
              <w:rPr>
                <w:rFonts w:cs="Times New Roman"/>
                <w:szCs w:val="26"/>
              </w:rPr>
              <w:t xml:space="preserve"> 19</w:t>
            </w:r>
          </w:p>
        </w:tc>
        <w:tc>
          <w:tcPr>
            <w:tcW w:w="864" w:type="pct"/>
            <w:shd w:val="clear" w:color="auto" w:fill="auto"/>
            <w:vAlign w:val="center"/>
          </w:tcPr>
          <w:p w14:paraId="024D4266" w14:textId="3EC32476" w:rsidR="007628FD" w:rsidRPr="00AD2169" w:rsidRDefault="007628FD" w:rsidP="00A86198">
            <w:pPr>
              <w:spacing w:line="240" w:lineRule="auto"/>
              <w:jc w:val="center"/>
              <w:rPr>
                <w:rFonts w:cs="Times New Roman"/>
                <w:szCs w:val="26"/>
              </w:rPr>
            </w:pPr>
            <w:r w:rsidRPr="00AD2169">
              <w:rPr>
                <w:rFonts w:cs="Times New Roman"/>
                <w:szCs w:val="26"/>
              </w:rPr>
              <w:t xml:space="preserve">20 </w:t>
            </w:r>
            <w:r w:rsidR="00720006">
              <w:rPr>
                <w:rFonts w:cs="Times New Roman"/>
                <w:szCs w:val="26"/>
              </w:rPr>
              <w:t>–</w:t>
            </w:r>
            <w:r w:rsidRPr="00AD2169">
              <w:rPr>
                <w:rFonts w:cs="Times New Roman"/>
                <w:szCs w:val="26"/>
              </w:rPr>
              <w:t xml:space="preserve"> 29</w:t>
            </w:r>
          </w:p>
        </w:tc>
        <w:tc>
          <w:tcPr>
            <w:tcW w:w="864" w:type="pct"/>
            <w:shd w:val="clear" w:color="auto" w:fill="auto"/>
            <w:vAlign w:val="center"/>
          </w:tcPr>
          <w:p w14:paraId="68F8F062" w14:textId="77777777" w:rsidR="007628FD" w:rsidRPr="00AD2169" w:rsidRDefault="007628FD" w:rsidP="00A86198">
            <w:pPr>
              <w:spacing w:line="240" w:lineRule="auto"/>
              <w:jc w:val="center"/>
              <w:rPr>
                <w:rFonts w:cs="Times New Roman"/>
                <w:szCs w:val="26"/>
              </w:rPr>
            </w:pPr>
            <w:r w:rsidRPr="00AD2169">
              <w:rPr>
                <w:rFonts w:cs="Times New Roman"/>
                <w:szCs w:val="26"/>
                <w:u w:val="single"/>
              </w:rPr>
              <w:t>&gt;</w:t>
            </w:r>
            <w:r w:rsidRPr="00AD2169">
              <w:rPr>
                <w:rFonts w:cs="Times New Roman"/>
                <w:szCs w:val="26"/>
              </w:rPr>
              <w:t xml:space="preserve"> 30</w:t>
            </w:r>
          </w:p>
        </w:tc>
      </w:tr>
      <w:tr w:rsidR="00AD2169" w:rsidRPr="00AD2169" w14:paraId="1E101705" w14:textId="77777777" w:rsidTr="00416E18">
        <w:trPr>
          <w:trHeight w:val="454"/>
          <w:jc w:val="center"/>
        </w:trPr>
        <w:tc>
          <w:tcPr>
            <w:tcW w:w="1452" w:type="pct"/>
            <w:shd w:val="clear" w:color="auto" w:fill="auto"/>
            <w:vAlign w:val="center"/>
          </w:tcPr>
          <w:p w14:paraId="543AB19F" w14:textId="77777777" w:rsidR="007628FD" w:rsidRPr="00AD2169" w:rsidRDefault="007628FD" w:rsidP="00A86198">
            <w:pPr>
              <w:spacing w:line="240" w:lineRule="auto"/>
              <w:jc w:val="both"/>
              <w:rPr>
                <w:rFonts w:cs="Times New Roman"/>
                <w:szCs w:val="26"/>
              </w:rPr>
            </w:pPr>
            <w:r w:rsidRPr="00AD2169">
              <w:rPr>
                <w:rFonts w:cs="Times New Roman"/>
                <w:szCs w:val="26"/>
              </w:rPr>
              <w:t>SDD thể thấp còi</w:t>
            </w:r>
          </w:p>
        </w:tc>
        <w:tc>
          <w:tcPr>
            <w:tcW w:w="864" w:type="pct"/>
            <w:shd w:val="clear" w:color="auto" w:fill="auto"/>
            <w:vAlign w:val="center"/>
          </w:tcPr>
          <w:p w14:paraId="6ABD13ED" w14:textId="77777777" w:rsidR="007628FD" w:rsidRPr="00AD2169" w:rsidRDefault="007628FD" w:rsidP="00A86198">
            <w:pPr>
              <w:spacing w:line="240" w:lineRule="auto"/>
              <w:jc w:val="center"/>
              <w:rPr>
                <w:rFonts w:cs="Times New Roman"/>
                <w:szCs w:val="26"/>
              </w:rPr>
            </w:pPr>
            <w:r w:rsidRPr="00AD2169">
              <w:rPr>
                <w:rFonts w:cs="Times New Roman"/>
                <w:szCs w:val="26"/>
              </w:rPr>
              <w:t>&lt; 20</w:t>
            </w:r>
          </w:p>
        </w:tc>
        <w:tc>
          <w:tcPr>
            <w:tcW w:w="956" w:type="pct"/>
            <w:shd w:val="clear" w:color="auto" w:fill="auto"/>
            <w:vAlign w:val="center"/>
          </w:tcPr>
          <w:p w14:paraId="72B24BE7" w14:textId="5CB832DD" w:rsidR="007628FD" w:rsidRPr="00AD2169" w:rsidRDefault="007628FD" w:rsidP="00A86198">
            <w:pPr>
              <w:spacing w:line="240" w:lineRule="auto"/>
              <w:jc w:val="center"/>
              <w:rPr>
                <w:rFonts w:cs="Times New Roman"/>
                <w:szCs w:val="26"/>
              </w:rPr>
            </w:pPr>
            <w:r w:rsidRPr="00AD2169">
              <w:rPr>
                <w:rFonts w:cs="Times New Roman"/>
                <w:szCs w:val="26"/>
              </w:rPr>
              <w:t xml:space="preserve">20 </w:t>
            </w:r>
            <w:r w:rsidR="00A563CB" w:rsidRPr="00AD2169">
              <w:rPr>
                <w:rFonts w:cs="Times New Roman"/>
                <w:szCs w:val="26"/>
              </w:rPr>
              <w:t>-</w:t>
            </w:r>
            <w:r w:rsidRPr="00AD2169">
              <w:rPr>
                <w:rFonts w:cs="Times New Roman"/>
                <w:szCs w:val="26"/>
              </w:rPr>
              <w:t xml:space="preserve"> 29</w:t>
            </w:r>
          </w:p>
        </w:tc>
        <w:tc>
          <w:tcPr>
            <w:tcW w:w="864" w:type="pct"/>
            <w:shd w:val="clear" w:color="auto" w:fill="auto"/>
            <w:vAlign w:val="center"/>
          </w:tcPr>
          <w:p w14:paraId="3D16D0D5" w14:textId="59588137" w:rsidR="007628FD" w:rsidRPr="00AD2169" w:rsidRDefault="007628FD" w:rsidP="00A86198">
            <w:pPr>
              <w:spacing w:line="240" w:lineRule="auto"/>
              <w:jc w:val="center"/>
              <w:rPr>
                <w:rFonts w:cs="Times New Roman"/>
                <w:szCs w:val="26"/>
              </w:rPr>
            </w:pPr>
            <w:r w:rsidRPr="00AD2169">
              <w:rPr>
                <w:rFonts w:cs="Times New Roman"/>
                <w:szCs w:val="26"/>
              </w:rPr>
              <w:t xml:space="preserve">30 </w:t>
            </w:r>
            <w:r w:rsidR="00720006">
              <w:rPr>
                <w:rFonts w:cs="Times New Roman"/>
                <w:szCs w:val="26"/>
              </w:rPr>
              <w:t>–</w:t>
            </w:r>
            <w:r w:rsidRPr="00AD2169">
              <w:rPr>
                <w:rFonts w:cs="Times New Roman"/>
                <w:szCs w:val="26"/>
              </w:rPr>
              <w:t xml:space="preserve"> 39</w:t>
            </w:r>
          </w:p>
        </w:tc>
        <w:tc>
          <w:tcPr>
            <w:tcW w:w="864" w:type="pct"/>
            <w:shd w:val="clear" w:color="auto" w:fill="auto"/>
            <w:vAlign w:val="center"/>
          </w:tcPr>
          <w:p w14:paraId="2F565538" w14:textId="77777777" w:rsidR="007628FD" w:rsidRPr="00AD2169" w:rsidRDefault="007628FD" w:rsidP="00A86198">
            <w:pPr>
              <w:spacing w:line="240" w:lineRule="auto"/>
              <w:jc w:val="center"/>
              <w:rPr>
                <w:rFonts w:cs="Times New Roman"/>
                <w:szCs w:val="26"/>
              </w:rPr>
            </w:pPr>
            <w:r w:rsidRPr="00AD2169">
              <w:rPr>
                <w:rFonts w:cs="Times New Roman"/>
                <w:szCs w:val="26"/>
                <w:u w:val="single"/>
              </w:rPr>
              <w:t>&gt;</w:t>
            </w:r>
            <w:r w:rsidRPr="00AD2169">
              <w:rPr>
                <w:rFonts w:cs="Times New Roman"/>
                <w:szCs w:val="26"/>
              </w:rPr>
              <w:t xml:space="preserve"> 40</w:t>
            </w:r>
          </w:p>
        </w:tc>
      </w:tr>
      <w:tr w:rsidR="00AD2169" w:rsidRPr="00AD2169" w14:paraId="745172FF" w14:textId="77777777" w:rsidTr="00416E18">
        <w:trPr>
          <w:trHeight w:val="454"/>
          <w:jc w:val="center"/>
        </w:trPr>
        <w:tc>
          <w:tcPr>
            <w:tcW w:w="1452" w:type="pct"/>
            <w:shd w:val="clear" w:color="auto" w:fill="auto"/>
            <w:vAlign w:val="center"/>
          </w:tcPr>
          <w:p w14:paraId="6A4FCDD7" w14:textId="77777777" w:rsidR="007628FD" w:rsidRPr="00AD2169" w:rsidRDefault="007628FD" w:rsidP="00A86198">
            <w:pPr>
              <w:spacing w:line="240" w:lineRule="auto"/>
              <w:jc w:val="both"/>
              <w:rPr>
                <w:rFonts w:cs="Times New Roman"/>
                <w:szCs w:val="26"/>
              </w:rPr>
            </w:pPr>
            <w:r w:rsidRPr="00AD2169">
              <w:rPr>
                <w:rFonts w:cs="Times New Roman"/>
                <w:szCs w:val="26"/>
              </w:rPr>
              <w:t>SDD thể gầy còm</w:t>
            </w:r>
          </w:p>
        </w:tc>
        <w:tc>
          <w:tcPr>
            <w:tcW w:w="864" w:type="pct"/>
            <w:shd w:val="clear" w:color="auto" w:fill="auto"/>
            <w:vAlign w:val="center"/>
          </w:tcPr>
          <w:p w14:paraId="1298A5B2" w14:textId="77777777" w:rsidR="007628FD" w:rsidRPr="00AD2169" w:rsidRDefault="007628FD" w:rsidP="00A86198">
            <w:pPr>
              <w:spacing w:line="240" w:lineRule="auto"/>
              <w:jc w:val="center"/>
              <w:rPr>
                <w:rFonts w:cs="Times New Roman"/>
                <w:szCs w:val="26"/>
              </w:rPr>
            </w:pPr>
            <w:r w:rsidRPr="00AD2169">
              <w:rPr>
                <w:rFonts w:cs="Times New Roman"/>
                <w:szCs w:val="26"/>
              </w:rPr>
              <w:t>&lt; 5</w:t>
            </w:r>
          </w:p>
        </w:tc>
        <w:tc>
          <w:tcPr>
            <w:tcW w:w="956" w:type="pct"/>
            <w:shd w:val="clear" w:color="auto" w:fill="auto"/>
            <w:vAlign w:val="center"/>
          </w:tcPr>
          <w:p w14:paraId="0519696C" w14:textId="64E759C1" w:rsidR="007628FD" w:rsidRPr="00AD2169" w:rsidRDefault="007628FD" w:rsidP="00A86198">
            <w:pPr>
              <w:spacing w:line="240" w:lineRule="auto"/>
              <w:jc w:val="center"/>
              <w:rPr>
                <w:rFonts w:cs="Times New Roman"/>
                <w:szCs w:val="26"/>
              </w:rPr>
            </w:pPr>
            <w:r w:rsidRPr="00AD2169">
              <w:rPr>
                <w:rFonts w:cs="Times New Roman"/>
                <w:szCs w:val="26"/>
              </w:rPr>
              <w:t xml:space="preserve">5 </w:t>
            </w:r>
            <w:r w:rsidR="00A563CB" w:rsidRPr="00AD2169">
              <w:rPr>
                <w:rFonts w:cs="Times New Roman"/>
                <w:szCs w:val="26"/>
              </w:rPr>
              <w:t>-</w:t>
            </w:r>
            <w:r w:rsidRPr="00AD2169">
              <w:rPr>
                <w:rFonts w:cs="Times New Roman"/>
                <w:szCs w:val="26"/>
              </w:rPr>
              <w:t xml:space="preserve"> 9</w:t>
            </w:r>
          </w:p>
        </w:tc>
        <w:tc>
          <w:tcPr>
            <w:tcW w:w="864" w:type="pct"/>
            <w:shd w:val="clear" w:color="auto" w:fill="auto"/>
            <w:vAlign w:val="center"/>
          </w:tcPr>
          <w:p w14:paraId="3AEDF9D9" w14:textId="09859342" w:rsidR="007628FD" w:rsidRPr="00AD2169" w:rsidRDefault="007628FD" w:rsidP="00A86198">
            <w:pPr>
              <w:spacing w:line="240" w:lineRule="auto"/>
              <w:jc w:val="center"/>
              <w:rPr>
                <w:rFonts w:cs="Times New Roman"/>
                <w:szCs w:val="26"/>
              </w:rPr>
            </w:pPr>
            <w:r w:rsidRPr="00AD2169">
              <w:rPr>
                <w:rFonts w:cs="Times New Roman"/>
                <w:szCs w:val="26"/>
              </w:rPr>
              <w:t xml:space="preserve">10 </w:t>
            </w:r>
            <w:r w:rsidR="00720006">
              <w:rPr>
                <w:rFonts w:cs="Times New Roman"/>
                <w:szCs w:val="26"/>
              </w:rPr>
              <w:t>–</w:t>
            </w:r>
            <w:r w:rsidRPr="00AD2169">
              <w:rPr>
                <w:rFonts w:cs="Times New Roman"/>
                <w:szCs w:val="26"/>
              </w:rPr>
              <w:t xml:space="preserve"> 14</w:t>
            </w:r>
          </w:p>
        </w:tc>
        <w:tc>
          <w:tcPr>
            <w:tcW w:w="864" w:type="pct"/>
            <w:shd w:val="clear" w:color="auto" w:fill="auto"/>
            <w:vAlign w:val="center"/>
          </w:tcPr>
          <w:p w14:paraId="5696DAB7" w14:textId="77777777" w:rsidR="007628FD" w:rsidRPr="00AD2169" w:rsidRDefault="007628FD" w:rsidP="00A86198">
            <w:pPr>
              <w:spacing w:line="240" w:lineRule="auto"/>
              <w:jc w:val="center"/>
              <w:rPr>
                <w:rFonts w:cs="Times New Roman"/>
                <w:szCs w:val="26"/>
              </w:rPr>
            </w:pPr>
            <w:r w:rsidRPr="00AD2169">
              <w:rPr>
                <w:rFonts w:cs="Times New Roman"/>
                <w:szCs w:val="26"/>
                <w:u w:val="single"/>
              </w:rPr>
              <w:t>&gt;</w:t>
            </w:r>
            <w:r w:rsidRPr="00AD2169">
              <w:rPr>
                <w:rFonts w:cs="Times New Roman"/>
                <w:szCs w:val="26"/>
              </w:rPr>
              <w:t xml:space="preserve"> 15</w:t>
            </w:r>
          </w:p>
        </w:tc>
      </w:tr>
    </w:tbl>
    <w:p w14:paraId="73B59CA4" w14:textId="67744D35" w:rsidR="007628FD" w:rsidRPr="00AD2169" w:rsidRDefault="007628FD" w:rsidP="006D57CB">
      <w:pPr>
        <w:shd w:val="clear" w:color="auto" w:fill="FFFFFF"/>
        <w:spacing w:before="120"/>
        <w:ind w:firstLine="709"/>
        <w:jc w:val="both"/>
        <w:rPr>
          <w:rFonts w:eastAsia="Times New Roman" w:cs="Times New Roman"/>
          <w:bCs/>
          <w:kern w:val="28"/>
          <w:szCs w:val="26"/>
        </w:rPr>
      </w:pPr>
      <w:r w:rsidRPr="00AD2169">
        <w:rPr>
          <w:rFonts w:eastAsia="Times New Roman" w:cs="Times New Roman"/>
          <w:kern w:val="28"/>
          <w:szCs w:val="26"/>
        </w:rPr>
        <w:t>Tuy nhiên chỉ số này biểu hiện một tình trạng thiếu hụt về dinh dưỡng nhưng không đánh giá được tình trạng thiếu hụt đó x</w:t>
      </w:r>
      <w:r w:rsidR="00E74CCB" w:rsidRPr="00AD2169">
        <w:rPr>
          <w:rFonts w:eastAsia="Times New Roman" w:cs="Times New Roman"/>
          <w:kern w:val="28"/>
          <w:szCs w:val="26"/>
        </w:rPr>
        <w:t>ảy ra trong khoảng thời gian hiện tại hay thời gian trước đó</w:t>
      </w:r>
      <w:r w:rsidRPr="00AD2169">
        <w:rPr>
          <w:rFonts w:eastAsia="Times New Roman" w:cs="Times New Roman"/>
          <w:kern w:val="28"/>
          <w:szCs w:val="26"/>
        </w:rPr>
        <w:t>. Do vậy sau khi có chẩn đoán SDD, dựa trên các chỉ số còn lại để đánh giá tình trạng s</w:t>
      </w:r>
      <w:r w:rsidR="00E74CCB" w:rsidRPr="00AD2169">
        <w:rPr>
          <w:rFonts w:eastAsia="Times New Roman" w:cs="Times New Roman"/>
          <w:kern w:val="28"/>
          <w:szCs w:val="26"/>
        </w:rPr>
        <w:t>uy dinh dưỡng là cấp tính hay mạn</w:t>
      </w:r>
      <w:r w:rsidRPr="00AD2169">
        <w:rPr>
          <w:rFonts w:eastAsia="Times New Roman" w:cs="Times New Roman"/>
          <w:kern w:val="28"/>
          <w:szCs w:val="26"/>
        </w:rPr>
        <w:t xml:space="preserve"> tính</w:t>
      </w:r>
      <w:r w:rsidR="00F85D17" w:rsidRPr="00AD2169">
        <w:rPr>
          <w:rFonts w:eastAsia="Times New Roman" w:cs="Times New Roman"/>
          <w:kern w:val="28"/>
          <w:szCs w:val="26"/>
        </w:rPr>
        <w:t xml:space="preserve"> </w:t>
      </w:r>
      <w:r w:rsidR="00411428" w:rsidRPr="00AD2169">
        <w:rPr>
          <w:rFonts w:eastAsia="Times New Roman" w:cs="Times New Roman"/>
          <w:kern w:val="28"/>
          <w:szCs w:val="26"/>
        </w:rPr>
        <w:fldChar w:fldCharType="begin"/>
      </w:r>
      <w:r w:rsidR="00FC6CBA">
        <w:rPr>
          <w:rFonts w:eastAsia="Times New Roman" w:cs="Times New Roman"/>
          <w:kern w:val="28"/>
          <w:szCs w:val="26"/>
        </w:rPr>
        <w:instrText xml:space="preserve"> ADDIN EN.CITE &lt;EndNote&gt;&lt;Cite&gt;&lt;Author&gt;Nguyễn&lt;/Author&gt;&lt;Year&gt;2012&lt;/Year&gt;&lt;RecNum&gt;252&lt;/RecNum&gt;&lt;DisplayText&gt;[55]&lt;/DisplayText&gt;&lt;record&gt;&lt;rec-number&gt;252&lt;/rec-number&gt;&lt;foreign-keys&gt;&lt;key app="EN" db-id="fpxt9dxz209fdnepz0sp9s0wseerefdxz090" timestamp="1630113312"&gt;252&lt;/key&gt;&lt;/foreign-keys&gt;&lt;ref-type name="Book Section"&gt;5&lt;/ref-type&gt;&lt;contributors&gt;&lt;authors&gt;&lt;author&gt;Nguyễn Mạnh Phi&lt;/author&gt;&lt;/authors&gt;&lt;/contributors&gt;&lt;titles&gt;&lt;title&gt;Bài giảng nhi khoa&lt;/title&gt;&lt;/titles&gt;&lt;dates&gt;&lt;year&gt;2012&lt;/year&gt;&lt;/dates&gt;&lt;urls&gt;&lt;/urls&gt;&lt;language&gt;v&lt;/language&gt;&lt;/record&gt;&lt;/Cite&gt;&lt;/EndNote&gt;</w:instrText>
      </w:r>
      <w:r w:rsidR="00411428" w:rsidRPr="00AD2169">
        <w:rPr>
          <w:rFonts w:eastAsia="Times New Roman" w:cs="Times New Roman"/>
          <w:kern w:val="28"/>
          <w:szCs w:val="26"/>
        </w:rPr>
        <w:fldChar w:fldCharType="separate"/>
      </w:r>
      <w:r w:rsidR="00FC6CBA">
        <w:rPr>
          <w:rFonts w:eastAsia="Times New Roman" w:cs="Times New Roman"/>
          <w:noProof/>
          <w:kern w:val="28"/>
          <w:szCs w:val="26"/>
        </w:rPr>
        <w:t>[</w:t>
      </w:r>
      <w:hyperlink w:anchor="_ENREF_55" w:tooltip="Phi, 2012 #252" w:history="1">
        <w:r w:rsidR="00FC6CBA">
          <w:rPr>
            <w:rFonts w:eastAsia="Times New Roman" w:cs="Times New Roman"/>
            <w:noProof/>
            <w:kern w:val="28"/>
            <w:szCs w:val="26"/>
          </w:rPr>
          <w:t>55</w:t>
        </w:r>
      </w:hyperlink>
      <w:r w:rsidR="00FC6CBA">
        <w:rPr>
          <w:rFonts w:eastAsia="Times New Roman" w:cs="Times New Roman"/>
          <w:noProof/>
          <w:kern w:val="28"/>
          <w:szCs w:val="26"/>
        </w:rPr>
        <w:t>]</w:t>
      </w:r>
      <w:r w:rsidR="00411428" w:rsidRPr="00AD2169">
        <w:rPr>
          <w:rFonts w:eastAsia="Times New Roman" w:cs="Times New Roman"/>
          <w:kern w:val="28"/>
          <w:szCs w:val="26"/>
        </w:rPr>
        <w:fldChar w:fldCharType="end"/>
      </w:r>
      <w:r w:rsidRPr="00AD2169">
        <w:rPr>
          <w:rFonts w:eastAsia="Times New Roman" w:cs="Times New Roman"/>
          <w:kern w:val="28"/>
          <w:szCs w:val="26"/>
        </w:rPr>
        <w:t>:</w:t>
      </w:r>
    </w:p>
    <w:p w14:paraId="19473119" w14:textId="630A4B7B" w:rsidR="007628FD" w:rsidRPr="00AD2169" w:rsidRDefault="007628FD" w:rsidP="006D57CB">
      <w:pPr>
        <w:shd w:val="clear" w:color="auto" w:fill="FFFFFF"/>
        <w:ind w:firstLine="709"/>
        <w:jc w:val="both"/>
        <w:rPr>
          <w:rFonts w:eastAsia="Times New Roman" w:cs="Times New Roman"/>
          <w:bCs/>
          <w:kern w:val="28"/>
          <w:szCs w:val="26"/>
        </w:rPr>
      </w:pPr>
      <w:r w:rsidRPr="00AD2169">
        <w:rPr>
          <w:rFonts w:eastAsia="Times New Roman" w:cs="Times New Roman"/>
          <w:bCs/>
          <w:kern w:val="28"/>
          <w:szCs w:val="26"/>
        </w:rPr>
        <w:t>Suy dinh dưỡng cấp</w:t>
      </w:r>
      <w:r w:rsidR="00A976B2" w:rsidRPr="00AD2169">
        <w:rPr>
          <w:rFonts w:eastAsia="Times New Roman" w:cs="Times New Roman"/>
          <w:kern w:val="28"/>
          <w:szCs w:val="26"/>
        </w:rPr>
        <w:t>: c</w:t>
      </w:r>
      <w:r w:rsidRPr="00AD2169">
        <w:rPr>
          <w:rFonts w:eastAsia="Times New Roman" w:cs="Times New Roman"/>
          <w:kern w:val="28"/>
          <w:szCs w:val="26"/>
        </w:rPr>
        <w:t>hỉ số chiều cao theo tuổi bình thường, nhưng cân nặng/chiều cao &lt;-2SD, biểu thị SDD mới diễn ra và chế độ ăn hiện tại chưa phù hợp với nhu cầu.</w:t>
      </w:r>
    </w:p>
    <w:p w14:paraId="5B3346C0" w14:textId="3DEE1949" w:rsidR="007628FD" w:rsidRPr="00AD2169" w:rsidRDefault="007628FD" w:rsidP="006D57CB">
      <w:pPr>
        <w:shd w:val="clear" w:color="auto" w:fill="FFFFFF"/>
        <w:ind w:firstLine="709"/>
        <w:jc w:val="both"/>
        <w:rPr>
          <w:rFonts w:eastAsia="Times New Roman" w:cs="Times New Roman"/>
          <w:kern w:val="28"/>
          <w:szCs w:val="26"/>
        </w:rPr>
      </w:pPr>
      <w:r w:rsidRPr="00AD2169">
        <w:rPr>
          <w:rFonts w:eastAsia="Times New Roman" w:cs="Times New Roman"/>
          <w:bCs/>
          <w:kern w:val="28"/>
          <w:szCs w:val="26"/>
        </w:rPr>
        <w:lastRenderedPageBreak/>
        <w:t>Suy dinh dưỡng m</w:t>
      </w:r>
      <w:r w:rsidR="00A976B2" w:rsidRPr="00AD2169">
        <w:rPr>
          <w:rFonts w:eastAsia="Times New Roman" w:cs="Times New Roman"/>
          <w:bCs/>
          <w:kern w:val="28"/>
          <w:szCs w:val="26"/>
        </w:rPr>
        <w:t>ạn</w:t>
      </w:r>
      <w:r w:rsidRPr="00AD2169">
        <w:rPr>
          <w:rFonts w:eastAsia="Times New Roman" w:cs="Times New Roman"/>
          <w:bCs/>
          <w:kern w:val="28"/>
          <w:szCs w:val="26"/>
        </w:rPr>
        <w:t xml:space="preserve"> đã hồi phục</w:t>
      </w:r>
      <w:r w:rsidRPr="00AD2169">
        <w:rPr>
          <w:rFonts w:eastAsia="Times New Roman" w:cs="Times New Roman"/>
          <w:kern w:val="28"/>
          <w:szCs w:val="26"/>
        </w:rPr>
        <w:t>: chiều cao theo tuổi &lt;-2SD nhưng cân nặng theo chiều cao bình thường. Phản ảnh sự thiếu dinh dưỡng đã xảy ra trong thời gian dài, nặng và sớm vì đã gây ảnh hưởng trên sự phát triển tầm vóc của trẻ.</w:t>
      </w:r>
    </w:p>
    <w:p w14:paraId="592E1634" w14:textId="68D3F7F7" w:rsidR="007628FD" w:rsidRPr="00AD2169" w:rsidRDefault="00A976B2" w:rsidP="006D57CB">
      <w:pPr>
        <w:shd w:val="clear" w:color="auto" w:fill="FFFFFF"/>
        <w:ind w:firstLine="709"/>
        <w:jc w:val="both"/>
        <w:rPr>
          <w:rFonts w:eastAsia="Times New Roman" w:cs="Times New Roman"/>
          <w:kern w:val="28"/>
          <w:szCs w:val="26"/>
        </w:rPr>
      </w:pPr>
      <w:r w:rsidRPr="00AD2169">
        <w:rPr>
          <w:rFonts w:eastAsia="Times New Roman" w:cs="Times New Roman"/>
          <w:bCs/>
          <w:kern w:val="28"/>
          <w:szCs w:val="26"/>
        </w:rPr>
        <w:t>Suy dinh dưỡng mạn</w:t>
      </w:r>
      <w:r w:rsidR="007628FD" w:rsidRPr="00AD2169">
        <w:rPr>
          <w:rFonts w:eastAsia="Times New Roman" w:cs="Times New Roman"/>
          <w:bCs/>
          <w:kern w:val="28"/>
          <w:szCs w:val="26"/>
        </w:rPr>
        <w:t xml:space="preserve"> tiến triển</w:t>
      </w:r>
      <w:r w:rsidR="007628FD" w:rsidRPr="00AD2169">
        <w:rPr>
          <w:rFonts w:eastAsia="Times New Roman" w:cs="Times New Roman"/>
          <w:kern w:val="28"/>
          <w:szCs w:val="26"/>
        </w:rPr>
        <w:t>: chiều cao theo tuổi &lt; -2SD và cân nặng theo chiều cao cũng &lt;-2SD chứng tỏ tình trạng thiếu dinh dưỡng đã xảy ra trong quá khứ và tiếp tục tiến triển đến hiện nay.</w:t>
      </w:r>
    </w:p>
    <w:p w14:paraId="5816BCA7" w14:textId="346DD924" w:rsidR="007628FD" w:rsidRPr="00AD2169" w:rsidRDefault="007628FD" w:rsidP="008644C6">
      <w:pPr>
        <w:pStyle w:val="22"/>
      </w:pPr>
      <w:bookmarkStart w:id="61" w:name="_Toc92979759"/>
      <w:r w:rsidRPr="00AD2169">
        <w:t>1.2. Nguyê</w:t>
      </w:r>
      <w:r w:rsidR="00F30DC4" w:rsidRPr="00AD2169">
        <w:t>n nhân, hậu quả của suy dinh dưỡng, suy dinh dưỡng</w:t>
      </w:r>
      <w:r w:rsidRPr="00AD2169">
        <w:t xml:space="preserve"> thấp còi.</w:t>
      </w:r>
      <w:bookmarkEnd w:id="61"/>
    </w:p>
    <w:p w14:paraId="7B5044DB" w14:textId="363B8701" w:rsidR="007628FD" w:rsidRPr="00AD2169" w:rsidRDefault="00F30DC4" w:rsidP="00BC1968">
      <w:pPr>
        <w:pStyle w:val="33"/>
        <w:rPr>
          <w:rFonts w:eastAsia="Times New Roman"/>
          <w:lang w:val="fr-FR"/>
        </w:rPr>
      </w:pPr>
      <w:bookmarkStart w:id="62" w:name="_Toc89964873"/>
      <w:bookmarkStart w:id="63" w:name="_Toc92979760"/>
      <w:r w:rsidRPr="00AD2169">
        <w:t>1.2.1. Nguyên nhân suy dinh dưỡng</w:t>
      </w:r>
      <w:r w:rsidR="007628FD" w:rsidRPr="00AD2169">
        <w:rPr>
          <w:rFonts w:eastAsia="Times New Roman"/>
          <w:lang w:val="fr-FR"/>
        </w:rPr>
        <w:t xml:space="preserve">, </w:t>
      </w:r>
      <w:r w:rsidRPr="00AD2169">
        <w:rPr>
          <w:rFonts w:eastAsia="Times New Roman"/>
          <w:bCs/>
          <w:kern w:val="32"/>
        </w:rPr>
        <w:t>suy dinh dưỡng</w:t>
      </w:r>
      <w:r w:rsidR="007628FD" w:rsidRPr="00AD2169">
        <w:rPr>
          <w:rFonts w:eastAsia="Times New Roman"/>
          <w:bCs/>
          <w:kern w:val="32"/>
        </w:rPr>
        <w:t xml:space="preserve"> thấp còi.</w:t>
      </w:r>
      <w:bookmarkEnd w:id="62"/>
      <w:bookmarkEnd w:id="63"/>
    </w:p>
    <w:p w14:paraId="516E7EDE" w14:textId="34E86633" w:rsidR="007628FD" w:rsidRPr="00AD2169" w:rsidRDefault="007628FD" w:rsidP="00BC1968">
      <w:pPr>
        <w:ind w:firstLine="709"/>
        <w:jc w:val="both"/>
      </w:pPr>
      <w:r w:rsidRPr="00AD2169">
        <w:t>Có rất nhiều nguyên nhân dẫn đến SDD</w:t>
      </w:r>
      <w:r w:rsidR="00BC1968" w:rsidRPr="00AD2169">
        <w:t>, n</w:t>
      </w:r>
      <w:r w:rsidRPr="00AD2169">
        <w:t xml:space="preserve">guyên nhân trực tiếp là thiếu ăn cả về số lượng, chất lượng và mắc các bệnh nhiễm khuẩn </w:t>
      </w:r>
      <w:r w:rsidRPr="00AD2169">
        <w:fldChar w:fldCharType="begin"/>
      </w:r>
      <w:r w:rsidR="00FC6CBA">
        <w:instrText xml:space="preserve"> ADDIN EN.CITE &lt;EndNote&gt;&lt;Cite&gt;&lt;Author&gt;tế&lt;/Author&gt;&lt;Year&gt;2008&lt;/Year&gt;&lt;RecNum&gt;28&lt;/RecNum&gt;&lt;DisplayText&gt;[7]&lt;/DisplayText&gt;&lt;record&gt;&lt;rec-number&gt;28&lt;/rec-number&gt;&lt;foreign-keys&gt;&lt;key app="EN" db-id="fpxt9dxz209fdnepz0sp9s0wseerefdxz090" timestamp="1630111665"&gt;28&lt;/key&gt;&lt;/foreign-keys&gt;&lt;ref-type name="Journal Article"&gt;17&lt;/ref-type&gt;&lt;contributors&gt;&lt;authors&gt;&lt;author&gt;Bộ Y tế,&lt;/author&gt;&lt;/authors&gt;&lt;/contributors&gt;&lt;titles&gt;&lt;title&gt;Dinh dưỡng cộng đồng và vệ sinh an toàn thực phẩm&lt;/title&gt;&lt;secondary-title&gt;Nhà xuất bản Giáo dục Hà Nội&lt;/secondary-title&gt;&lt;/titles&gt;&lt;periodical&gt;&lt;full-title&gt;Nhà xuất bản giáo dục Hà Nội&lt;/full-title&gt;&lt;/periodical&gt;&lt;dates&gt;&lt;year&gt;2008&lt;/year&gt;&lt;/dates&gt;&lt;urls&gt;&lt;/urls&gt;&lt;language&gt;v&lt;/language&gt;&lt;/record&gt;&lt;/Cite&gt;&lt;Cite&gt;&lt;Author&gt;tế&lt;/Author&gt;&lt;Year&gt;2008&lt;/Year&gt;&lt;RecNum&gt;28&lt;/RecNum&gt;&lt;record&gt;&lt;rec-number&gt;28&lt;/rec-number&gt;&lt;foreign-keys&gt;&lt;key app="EN" db-id="fpxt9dxz209fdnepz0sp9s0wseerefdxz090" timestamp="1630111665"&gt;28&lt;/key&gt;&lt;/foreign-keys&gt;&lt;ref-type name="Journal Article"&gt;17&lt;/ref-type&gt;&lt;contributors&gt;&lt;authors&gt;&lt;author&gt;Bộ Y tế,&lt;/author&gt;&lt;/authors&gt;&lt;/contributors&gt;&lt;titles&gt;&lt;title&gt;Dinh dưỡng cộng đồng và vệ sinh an toàn thực phẩm&lt;/title&gt;&lt;secondary-title&gt;Nhà xuất bản Giáo dục Hà Nội&lt;/secondary-title&gt;&lt;/titles&gt;&lt;periodical&gt;&lt;full-title&gt;Nhà xuất bản giáo dục Hà Nội&lt;/full-title&gt;&lt;/periodical&gt;&lt;dates&gt;&lt;year&gt;2008&lt;/year&gt;&lt;/dates&gt;&lt;urls&gt;&lt;/urls&gt;&lt;language&gt;v&lt;/language&gt;&lt;/record&gt;&lt;/Cite&gt;&lt;/EndNote&gt;</w:instrText>
      </w:r>
      <w:r w:rsidRPr="00AD2169">
        <w:fldChar w:fldCharType="separate"/>
      </w:r>
      <w:r w:rsidR="00FC6CBA">
        <w:rPr>
          <w:noProof/>
        </w:rPr>
        <w:t>[</w:t>
      </w:r>
      <w:hyperlink w:anchor="_ENREF_7" w:tooltip="Bộ Y tế, 2008 #28" w:history="1">
        <w:r w:rsidR="00FC6CBA">
          <w:rPr>
            <w:noProof/>
          </w:rPr>
          <w:t>7</w:t>
        </w:r>
      </w:hyperlink>
      <w:r w:rsidR="00FC6CBA">
        <w:rPr>
          <w:noProof/>
        </w:rPr>
        <w:t>]</w:t>
      </w:r>
      <w:r w:rsidRPr="00AD2169">
        <w:fldChar w:fldCharType="end"/>
      </w:r>
      <w:r w:rsidRPr="00AD2169">
        <w:t>. Nguyên nhân tiềm tàng của SDD là do sự bất cập trong dịch vụ chăm sóc bà mẹ trẻ em, vấn đề nước sạch, vấn đề vệ sinh môi trường và tình trạng nhà ở không đảm bảo, mất vệ sinh. Nguyên nhân cơ bản của SDD là tình trạng đói nghèo, lạc hậu bao gồm sự mất bình đẳng về kinh tế</w:t>
      </w:r>
      <w:r w:rsidR="00411428" w:rsidRPr="00AD2169">
        <w:t xml:space="preserve"> </w:t>
      </w:r>
      <w:bookmarkStart w:id="64" w:name="page21"/>
      <w:bookmarkEnd w:id="64"/>
      <w:r w:rsidR="00411428" w:rsidRPr="00AD2169">
        <w:fldChar w:fldCharType="begin"/>
      </w:r>
      <w:r w:rsidR="00FC6CBA">
        <w:instrText xml:space="preserve"> ADDIN EN.CITE &lt;EndNote&gt;&lt;Cite&gt;&lt;Author&gt;kê&lt;/Author&gt;&lt;Year&gt;2013&lt;/Year&gt;&lt;RecNum&gt;29&lt;/RecNum&gt;&lt;DisplayText&gt;[75]&lt;/DisplayText&gt;&lt;record&gt;&lt;rec-number&gt;29&lt;/rec-number&gt;&lt;foreign-keys&gt;&lt;key app="EN" db-id="fpxt9dxz209fdnepz0sp9s0wseerefdxz090" timestamp="1630111665"&gt;29&lt;/key&gt;&lt;/foreign-keys&gt;&lt;ref-type name="Report"&gt;27&lt;/ref-type&gt;&lt;contributors&gt;&lt;authors&gt;&lt;author&gt;Tổng cục Thống kê,&lt;/author&gt;&lt;/authors&gt;&lt;/contributors&gt;&lt;titles&gt;&lt;title&gt;Điều tra mức sống hộ gia đình&lt;/title&gt;&lt;/titles&gt;&lt;dates&gt;&lt;year&gt;2013&lt;/year&gt;&lt;/dates&gt;&lt;urls&gt;&lt;/urls&gt;&lt;language&gt;v&lt;/language&gt;&lt;/record&gt;&lt;/Cite&gt;&lt;/EndNote&gt;</w:instrText>
      </w:r>
      <w:r w:rsidR="00411428" w:rsidRPr="00AD2169">
        <w:fldChar w:fldCharType="separate"/>
      </w:r>
      <w:r w:rsidR="00FC6CBA">
        <w:rPr>
          <w:noProof/>
        </w:rPr>
        <w:t>[</w:t>
      </w:r>
      <w:hyperlink w:anchor="_ENREF_75" w:tooltip="Tổng cục Thống kê, 2013 #29" w:history="1">
        <w:r w:rsidR="00FC6CBA">
          <w:rPr>
            <w:noProof/>
          </w:rPr>
          <w:t>75</w:t>
        </w:r>
      </w:hyperlink>
      <w:r w:rsidR="00FC6CBA">
        <w:rPr>
          <w:noProof/>
        </w:rPr>
        <w:t>]</w:t>
      </w:r>
      <w:r w:rsidR="00411428" w:rsidRPr="00AD2169">
        <w:fldChar w:fldCharType="end"/>
      </w:r>
      <w:r w:rsidRPr="00AD2169">
        <w:t>.</w:t>
      </w:r>
    </w:p>
    <w:p w14:paraId="1705E77D" w14:textId="690ADA23" w:rsidR="007628FD" w:rsidRPr="00AD2169" w:rsidRDefault="00232CC1" w:rsidP="00BC1968">
      <w:pPr>
        <w:pStyle w:val="Heading4"/>
      </w:pPr>
      <w:r w:rsidRPr="00AD2169">
        <w:t xml:space="preserve">1.2.1.1. </w:t>
      </w:r>
      <w:r w:rsidR="007628FD" w:rsidRPr="00AD2169">
        <w:t>Thiếu ăn, ăn thiếu về số lượng, chất lượng</w:t>
      </w:r>
    </w:p>
    <w:p w14:paraId="588E5BE8" w14:textId="00E027BD" w:rsidR="007628FD" w:rsidRPr="00AD2169" w:rsidRDefault="007628FD" w:rsidP="00BC1968">
      <w:pPr>
        <w:ind w:firstLine="709"/>
        <w:jc w:val="both"/>
        <w:rPr>
          <w:rFonts w:eastAsia="Times New Roman" w:cs="Times New Roman"/>
          <w:b/>
          <w:kern w:val="28"/>
          <w:szCs w:val="26"/>
        </w:rPr>
      </w:pPr>
      <w:r w:rsidRPr="00AD2169">
        <w:rPr>
          <w:rFonts w:cs="Times New Roman"/>
          <w:kern w:val="28"/>
          <w:szCs w:val="26"/>
          <w:bdr w:val="none" w:sz="0" w:space="0" w:color="auto" w:frame="1"/>
        </w:rPr>
        <w:t xml:space="preserve">Báo cáo tình hình trẻ em thế giới </w:t>
      </w:r>
      <w:r w:rsidRPr="00AD2169">
        <w:rPr>
          <w:rFonts w:cs="Times New Roman"/>
          <w:kern w:val="28"/>
          <w:szCs w:val="26"/>
        </w:rPr>
        <w:t xml:space="preserve">của UNICEF </w:t>
      </w:r>
      <w:r w:rsidRPr="00AD2169">
        <w:rPr>
          <w:rFonts w:cs="Times New Roman"/>
          <w:kern w:val="28"/>
          <w:szCs w:val="26"/>
          <w:bdr w:val="none" w:sz="0" w:space="0" w:color="auto" w:frame="1"/>
        </w:rPr>
        <w:t>năm 2019</w:t>
      </w:r>
      <w:r w:rsidRPr="00AD2169">
        <w:rPr>
          <w:rFonts w:cs="Times New Roman"/>
          <w:kern w:val="28"/>
          <w:szCs w:val="26"/>
        </w:rPr>
        <w:t xml:space="preserve"> cho thấy thiếu ăn hay chế độ ăn uống thiếu chất dinh dưỡng là nguyên nhân hàng đầu dẫn đến suy dinh dưỡng. Trong thế kỷ</w:t>
      </w:r>
      <w:r w:rsidR="005424EE" w:rsidRPr="00AD2169">
        <w:rPr>
          <w:rFonts w:cs="Times New Roman"/>
          <w:kern w:val="28"/>
          <w:szCs w:val="26"/>
        </w:rPr>
        <w:t xml:space="preserve"> XXI</w:t>
      </w:r>
      <w:r w:rsidRPr="00AD2169">
        <w:rPr>
          <w:rFonts w:cs="Times New Roman"/>
          <w:kern w:val="28"/>
          <w:szCs w:val="26"/>
        </w:rPr>
        <w:t xml:space="preserve"> vẫn còn nhiều trẻ em không được phát triển khỏe mạnh trong giai đoạn quan trọng 1.000 ngày đầu đời, giai đoạn đặt nền móng cho sự phát triển khỏe mạnh cả về thể lực và trí lực cho cả cuộc sống sau này do tình trạng sức khỏe và dinh dưỡng của bà mẹ có ảnh hưởng sâu sắc đến sự phát triển của trẻ. Việc cho trẻ ăn vào những giờ đầu tiên sau sinh và những ngày đầu đời cũng có ảnh hưởng sâu sắc đến sự phát triển của trẻ</w:t>
      </w:r>
      <w:r w:rsidR="00E20E76" w:rsidRPr="00AD2169">
        <w:rPr>
          <w:rFonts w:cs="Times New Roman"/>
          <w:kern w:val="28"/>
          <w:szCs w:val="26"/>
        </w:rPr>
        <w:t xml:space="preserve"> </w:t>
      </w:r>
      <w:r w:rsidR="00E20E76" w:rsidRPr="00AD2169">
        <w:rPr>
          <w:rFonts w:cs="Times New Roman"/>
          <w:kern w:val="28"/>
          <w:szCs w:val="26"/>
        </w:rPr>
        <w:fldChar w:fldCharType="begin">
          <w:fldData xml:space="preserve">PEVuZE5vdGU+PENpdGU+PEF1dGhvcj5VTklDRUY8L0F1dGhvcj48WWVhcj4yMDE5PC9ZZWFyPjxS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</w:fldData>
        </w:fldChar>
      </w:r>
      <w:r w:rsidR="00FC6CBA">
        <w:rPr>
          <w:rFonts w:cs="Times New Roman"/>
          <w:kern w:val="28"/>
          <w:szCs w:val="26"/>
        </w:rPr>
        <w:instrText xml:space="preserve"> ADDIN EN.CITE </w:instrText>
      </w:r>
      <w:r w:rsidR="00FC6CBA">
        <w:rPr>
          <w:rFonts w:cs="Times New Roman"/>
          <w:kern w:val="28"/>
          <w:szCs w:val="26"/>
        </w:rPr>
        <w:fldChar w:fldCharType="begin">
          <w:fldData xml:space="preserve">PEVuZE5vdGU+PENpdGU+PEF1dGhvcj5VTklDRUY8L0F1dGhvcj48WWVhcj4yMDE5PC9ZZWFyPjxS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</w:fldData>
        </w:fldChar>
      </w:r>
      <w:r w:rsidR="00FC6CBA">
        <w:rPr>
          <w:rFonts w:cs="Times New Roman"/>
          <w:kern w:val="28"/>
          <w:szCs w:val="26"/>
        </w:rPr>
        <w:instrText xml:space="preserve"> ADDIN EN.CITE.DATA </w:instrText>
      </w:r>
      <w:r w:rsidR="00FC6CBA">
        <w:rPr>
          <w:rFonts w:cs="Times New Roman"/>
          <w:kern w:val="28"/>
          <w:szCs w:val="26"/>
        </w:rPr>
      </w:r>
      <w:r w:rsidR="00FC6CBA">
        <w:rPr>
          <w:rFonts w:cs="Times New Roman"/>
          <w:kern w:val="28"/>
          <w:szCs w:val="26"/>
        </w:rPr>
        <w:fldChar w:fldCharType="end"/>
      </w:r>
      <w:r w:rsidR="00E20E76" w:rsidRPr="00AD2169">
        <w:rPr>
          <w:rFonts w:cs="Times New Roman"/>
          <w:kern w:val="28"/>
          <w:szCs w:val="26"/>
        </w:rPr>
      </w:r>
      <w:r w:rsidR="00E20E76" w:rsidRPr="00AD2169">
        <w:rPr>
          <w:rFonts w:cs="Times New Roman"/>
          <w:kern w:val="28"/>
          <w:szCs w:val="26"/>
        </w:rPr>
        <w:fldChar w:fldCharType="separate"/>
      </w:r>
      <w:r w:rsidR="00FC6CBA">
        <w:rPr>
          <w:rFonts w:cs="Times New Roman"/>
          <w:noProof/>
          <w:kern w:val="28"/>
          <w:szCs w:val="26"/>
        </w:rPr>
        <w:t>[</w:t>
      </w:r>
      <w:hyperlink w:anchor="_ENREF_84" w:tooltip="UNICEF, 2019 #7" w:history="1">
        <w:r w:rsidR="00FC6CBA">
          <w:rPr>
            <w:rFonts w:cs="Times New Roman"/>
            <w:noProof/>
            <w:kern w:val="28"/>
            <w:szCs w:val="26"/>
          </w:rPr>
          <w:t>84</w:t>
        </w:r>
      </w:hyperlink>
      <w:r w:rsidR="00FC6CBA">
        <w:rPr>
          <w:rFonts w:cs="Times New Roman"/>
          <w:noProof/>
          <w:kern w:val="28"/>
          <w:szCs w:val="26"/>
        </w:rPr>
        <w:t>]</w:t>
      </w:r>
      <w:r w:rsidR="00E20E76" w:rsidRPr="00AD2169">
        <w:rPr>
          <w:rFonts w:cs="Times New Roman"/>
          <w:kern w:val="28"/>
          <w:szCs w:val="26"/>
        </w:rPr>
        <w:fldChar w:fldCharType="end"/>
      </w:r>
      <w:r w:rsidR="00E20E76" w:rsidRPr="00AD2169">
        <w:rPr>
          <w:rFonts w:cs="Times New Roman"/>
          <w:kern w:val="28"/>
          <w:szCs w:val="26"/>
        </w:rPr>
        <w:t xml:space="preserve">. </w:t>
      </w:r>
      <w:r w:rsidRPr="00AD2169">
        <w:rPr>
          <w:rFonts w:cs="Times New Roman"/>
          <w:kern w:val="28"/>
          <w:szCs w:val="26"/>
        </w:rPr>
        <w:t xml:space="preserve">Đối với rất nhiều trẻ em, </w:t>
      </w:r>
      <w:r w:rsidRPr="00AD2169">
        <w:rPr>
          <w:rFonts w:eastAsia="Times New Roman" w:cs="Times New Roman"/>
          <w:kern w:val="28"/>
          <w:szCs w:val="26"/>
        </w:rPr>
        <w:t>đói nghèo (bùng nổ dân số, thất nghiệp, bất ổn về chính trị, thiếu tư liệu sản xuất như đất, vốn, dụng cụ...</w:t>
      </w:r>
      <w:r w:rsidRPr="00AD2169">
        <w:rPr>
          <w:rFonts w:eastAsia="Times New Roman" w:cs="Times New Roman"/>
          <w:snapToGrid w:val="0"/>
          <w:kern w:val="28"/>
          <w:szCs w:val="26"/>
        </w:rPr>
        <w:t xml:space="preserve">) </w:t>
      </w:r>
      <w:r w:rsidRPr="00AD2169">
        <w:rPr>
          <w:rFonts w:eastAsia="Times New Roman" w:cs="Times New Roman"/>
          <w:kern w:val="28"/>
          <w:szCs w:val="26"/>
        </w:rPr>
        <w:t xml:space="preserve">là nguyên nhân trực tiếp của SDD. Người nghèo không có điều kiện tiếp cận giáo dục đào tạo, thực phẩm, dịch vụ chăm sóc sức khoẻ, vốn, và các phương tiện khác cho cuộc sống </w:t>
      </w:r>
      <w:r w:rsidRPr="00AD2169">
        <w:rPr>
          <w:rFonts w:eastAsia="Times New Roman" w:cs="Times New Roman"/>
          <w:kern w:val="28"/>
          <w:szCs w:val="26"/>
        </w:rPr>
        <w:fldChar w:fldCharType="begin"/>
      </w:r>
      <w:r w:rsidR="00C32FE2" w:rsidRPr="00AD2169">
        <w:rPr>
          <w:rFonts w:eastAsia="Times New Roman" w:cs="Times New Roman"/>
          <w:kern w:val="28"/>
          <w:szCs w:val="26"/>
        </w:rPr>
        <w:instrText xml:space="preserve"> ADDIN EN.CITE &lt;EndNote&gt;&lt;Cite&gt;&lt;Author&gt;Struble&lt;/Author&gt;&lt;Year&gt;2003&lt;/Year&gt;&lt;RecNum&gt;30&lt;/RecNum&gt;&lt;DisplayText&gt;[214]&lt;/DisplayText&gt;&lt;record&gt;&lt;rec-number&gt;30&lt;/rec-number&gt;&lt;foreign-keys&gt;&lt;key app="EN" db-id="fpxt9dxz209fdnepz0sp9s0wseerefdxz090" timestamp="1630111665"&gt;30&lt;/key&gt;&lt;/foreign-keys&gt;&lt;ref-type name="Journal Article"&gt;17&lt;/ref-type&gt;&lt;contributors&gt;&lt;authors&gt;&lt;author&gt;Struble, M. B.&lt;/author&gt;&lt;author&gt;Aomari, L. L.&lt;/author&gt;&lt;/authors&gt;&lt;/contributors&gt;&lt;auth-address&gt;American Dietetic Association&lt;/auth-address&gt;&lt;titles&gt;&lt;title&gt;Position of the American Dietetic Association: Addressing world hunger, malnutrition, and food insecurity&lt;/title&gt;&lt;secondary-title&gt;J Am Diet Assoc&lt;/secondary-title&gt;&lt;alt-title&gt;Journal of the American Dietetic Association&lt;/alt-title&gt;&lt;/titles&gt;&lt;periodical&gt;&lt;full-title&gt;J Am Diet Assoc&lt;/full-title&gt;&lt;abbr-1&gt;Journal of the American Dietetic Association&lt;/abbr-1&gt;&lt;/periodical&gt;&lt;alt-periodical&gt;&lt;full-title&gt;J Am Diet Assoc&lt;/full-title&gt;&lt;abbr-1&gt;Journal of the American Dietetic Association&lt;/abbr-1&gt;&lt;/alt-periodical&gt;&lt;pages&gt;1046-57&lt;/pages&gt;&lt;volume&gt;103&lt;/volume&gt;&lt;number&gt;8&lt;/number&gt;&lt;edition&gt;2003/08/02&lt;/edition&gt;&lt;keywords&gt;&lt;keyword&gt;Agriculture&lt;/keyword&gt;&lt;keyword&gt;Child&lt;/keyword&gt;&lt;keyword&gt;Child, Preschool&lt;/keyword&gt;&lt;keyword&gt;Conservation of Natural Resources&lt;/keyword&gt;&lt;keyword&gt;Female&lt;/keyword&gt;&lt;keyword&gt;*Food Supply&lt;/keyword&gt;&lt;keyword&gt;Humans&lt;/keyword&gt;&lt;keyword&gt;*Hunger&lt;/keyword&gt;&lt;keyword&gt;Infant&lt;/keyword&gt;&lt;keyword&gt;Infant, Newborn&lt;/keyword&gt;&lt;keyword&gt;International Cooperation&lt;/keyword&gt;&lt;keyword&gt;*Nutrition Disorders&lt;/keyword&gt;&lt;keyword&gt;Politics&lt;/keyword&gt;&lt;keyword&gt;Poverty&lt;/keyword&gt;&lt;keyword&gt;United Nations&lt;/keyword&gt;&lt;/keywords&gt;&lt;dates&gt;&lt;year&gt;2003&lt;/year&gt;&lt;pub-dates&gt;&lt;date&gt;Aug&lt;/date&gt;&lt;/pub-dates&gt;&lt;/dates&gt;&lt;isbn&gt;0002-8223 (Print)&amp;#xD;0002-8223&lt;/isbn&gt;&lt;accession-num&gt;12891157&lt;/accession-num&gt;&lt;urls&gt;&lt;/urls&gt;&lt;electronic-resource-num&gt;10.1016/s0002-8223(03)00973-8&lt;/electronic-resource-num&gt;&lt;remote-database-provider&gt;NLM&lt;/remote-database-provider&gt;&lt;language&gt;eng&lt;/language&gt;&lt;/record&gt;&lt;/Cite&gt;&lt;/EndNote&gt;</w:instrText>
      </w:r>
      <w:r w:rsidRPr="00AD2169">
        <w:rPr>
          <w:rFonts w:eastAsia="Times New Roman" w:cs="Times New Roman"/>
          <w:kern w:val="28"/>
          <w:szCs w:val="26"/>
        </w:rPr>
        <w:fldChar w:fldCharType="separate"/>
      </w:r>
      <w:r w:rsidR="00C32FE2" w:rsidRPr="00AD2169">
        <w:rPr>
          <w:rFonts w:eastAsia="Times New Roman" w:cs="Times New Roman"/>
          <w:noProof/>
          <w:kern w:val="28"/>
          <w:szCs w:val="26"/>
        </w:rPr>
        <w:t>[</w:t>
      </w:r>
      <w:hyperlink w:anchor="_ENREF_214" w:tooltip="Struble, 2003 #30" w:history="1">
        <w:r w:rsidR="00FC6CBA" w:rsidRPr="00AD2169">
          <w:rPr>
            <w:rFonts w:eastAsia="Times New Roman" w:cs="Times New Roman"/>
            <w:noProof/>
            <w:kern w:val="28"/>
            <w:szCs w:val="26"/>
          </w:rPr>
          <w:t>214</w:t>
        </w:r>
      </w:hyperlink>
      <w:r w:rsidR="00C32FE2" w:rsidRPr="00AD2169">
        <w:rPr>
          <w:rFonts w:eastAsia="Times New Roman" w:cs="Times New Roman"/>
          <w:noProof/>
          <w:kern w:val="28"/>
          <w:szCs w:val="26"/>
        </w:rPr>
        <w:t>]</w:t>
      </w:r>
      <w:r w:rsidRPr="00AD2169">
        <w:rPr>
          <w:rFonts w:eastAsia="Times New Roman" w:cs="Times New Roman"/>
          <w:kern w:val="28"/>
          <w:szCs w:val="26"/>
        </w:rPr>
        <w:fldChar w:fldCharType="end"/>
      </w:r>
      <w:r w:rsidRPr="00AD2169">
        <w:rPr>
          <w:rFonts w:eastAsia="Times New Roman" w:cs="Times New Roman"/>
          <w:kern w:val="28"/>
          <w:szCs w:val="26"/>
        </w:rPr>
        <w:t xml:space="preserve">. Những trẻ được sinh ra trong những gia đình nghèo thường có nguy cơ cao đối với bệnh tật do sống trong môi trường thiếu vệ sinh, nhà cửa chật chội, đông đúc, điều kiện sống nghèo nàn, phơi nhiễm cao với các véc tơ gây bệnh </w:t>
      </w:r>
      <w:r w:rsidRPr="00AD2169">
        <w:rPr>
          <w:rFonts w:eastAsia="Times New Roman" w:cs="Times New Roman"/>
          <w:kern w:val="28"/>
          <w:szCs w:val="26"/>
        </w:rPr>
        <w:fldChar w:fldCharType="begin"/>
      </w:r>
      <w:r w:rsidR="00FC6CBA">
        <w:rPr>
          <w:rFonts w:eastAsia="Times New Roman" w:cs="Times New Roman"/>
          <w:kern w:val="28"/>
          <w:szCs w:val="26"/>
        </w:rPr>
        <w:instrText xml:space="preserve"> ADDIN EN.CITE &lt;EndNote&gt;&lt;Cite&gt;&lt;Author&gt;Victora&lt;/Author&gt;&lt;Year&gt;2003&lt;/Year&gt;&lt;RecNum&gt;31&lt;/RecNum&gt;&lt;DisplayText&gt;[237]&lt;/DisplayText&gt;&lt;record&gt;&lt;rec-number&gt;31&lt;/rec-number&gt;&lt;foreign-keys&gt;&lt;key app="EN" db-id="fpxt9dxz209fdnepz0sp9s0wseerefdxz090" timestamp="1630111665"&gt;31&lt;/key&gt;&lt;/foreign-keys&gt;&lt;ref-type name="Journal Article"&gt;17&lt;/ref-type&gt;&lt;contributors&gt;&lt;authors&gt;&lt;author&gt;Victora, C. G&lt;/author&gt;&lt;author&gt;Wagstaff, A&lt;/author&gt;&lt;author&gt;Schellenberg, J. A&lt;/author&gt;&lt;author&gt;Gwatkin, D&lt;/author&gt;&lt;author&gt;Claeson, M&lt;/author&gt;&lt;author&gt;Habicht, J. P&lt;/author&gt;&lt;/authors&gt;&lt;/contributors&gt;&lt;auth-address&gt;Universidade Federal de Pelotas, Pelotas, Brazil. cvictora@terra.com.br &amp;lt;cvictora@terra.com.br&amp;gt;&lt;/auth-address&gt;&lt;titles&gt;&lt;title&gt;Applying an equity lens to child health and mortality: more of the same is not enough&lt;/title&gt;&lt;secondary-title&gt;J The Lancet&lt;/secondary-title&gt;&lt;alt-title&gt;Lancet (London, England)&lt;/alt-title&gt;&lt;/titles&gt;&lt;alt-periodical&gt;&lt;full-title&gt;Lancet&lt;/full-title&gt;&lt;abbr-1&gt;Lancet (London, England)&lt;/abbr-1&gt;&lt;/alt-periodical&gt;&lt;pages&gt;233-41&lt;/pages&gt;&lt;volume&gt;362&lt;/volume&gt;&lt;number&gt;9379&lt;/number&gt;&lt;edition&gt;2003/07/30&lt;/edition&gt;&lt;keywords&gt;&lt;keyword&gt;Child&lt;/keyword&gt;&lt;keyword&gt;Child Health Services/*supply &amp;amp; distribution&lt;/keyword&gt;&lt;keyword&gt;Delivery of Health Care/*standards&lt;/keyword&gt;&lt;keyword&gt;Global Health&lt;/keyword&gt;&lt;keyword&gt;Health Services Accessibility/standards&lt;/keyword&gt;&lt;keyword&gt;Humans&lt;/keyword&gt;&lt;keyword&gt;Infant&lt;/keyword&gt;&lt;keyword&gt;*Infant Mortality&lt;/keyword&gt;&lt;/keywords&gt;&lt;dates&gt;&lt;year&gt;2003&lt;/year&gt;&lt;pub-dates&gt;&lt;date&gt;Jul 19&lt;/date&gt;&lt;/pub-dates&gt;&lt;/dates&gt;&lt;isbn&gt;0140-6736&lt;/isbn&gt;&lt;accession-num&gt;12885488&lt;/accession-num&gt;&lt;urls&gt;&lt;/urls&gt;&lt;electronic-resource-num&gt;10.1016/s0140-6736(03)13917-7&lt;/electronic-resource-num&gt;&lt;remote-database-provider&gt;NLM&lt;/remote-database-provider&gt;&lt;language&gt;eng&lt;/language&gt;&lt;/record&gt;&lt;/Cite&gt;&lt;/EndNote&gt;</w:instrText>
      </w:r>
      <w:r w:rsidRPr="00AD2169">
        <w:rPr>
          <w:rFonts w:eastAsia="Times New Roman" w:cs="Times New Roman"/>
          <w:kern w:val="28"/>
          <w:szCs w:val="26"/>
        </w:rPr>
        <w:fldChar w:fldCharType="separate"/>
      </w:r>
      <w:r w:rsidR="00C32FE2" w:rsidRPr="00AD2169">
        <w:rPr>
          <w:rFonts w:eastAsia="Times New Roman" w:cs="Times New Roman"/>
          <w:noProof/>
          <w:kern w:val="28"/>
          <w:szCs w:val="26"/>
        </w:rPr>
        <w:t>[</w:t>
      </w:r>
      <w:hyperlink w:anchor="_ENREF_237" w:tooltip="Victora, 2003 #31" w:history="1">
        <w:r w:rsidR="00FC6CBA" w:rsidRPr="00AD2169">
          <w:rPr>
            <w:rFonts w:eastAsia="Times New Roman" w:cs="Times New Roman"/>
            <w:noProof/>
            <w:kern w:val="28"/>
            <w:szCs w:val="26"/>
          </w:rPr>
          <w:t>237</w:t>
        </w:r>
      </w:hyperlink>
      <w:r w:rsidR="00C32FE2" w:rsidRPr="00AD2169">
        <w:rPr>
          <w:rFonts w:eastAsia="Times New Roman" w:cs="Times New Roman"/>
          <w:noProof/>
          <w:kern w:val="28"/>
          <w:szCs w:val="26"/>
        </w:rPr>
        <w:t>]</w:t>
      </w:r>
      <w:r w:rsidRPr="00AD2169">
        <w:rPr>
          <w:rFonts w:eastAsia="Times New Roman" w:cs="Times New Roman"/>
          <w:kern w:val="28"/>
          <w:szCs w:val="26"/>
        </w:rPr>
        <w:fldChar w:fldCharType="end"/>
      </w:r>
      <w:r w:rsidRPr="00AD2169">
        <w:rPr>
          <w:rFonts w:eastAsia="Times New Roman" w:cs="Times New Roman"/>
          <w:kern w:val="28"/>
          <w:szCs w:val="26"/>
        </w:rPr>
        <w:t>.</w:t>
      </w:r>
    </w:p>
    <w:p w14:paraId="6868C7A5" w14:textId="45000125" w:rsidR="007628FD" w:rsidRPr="00AD2169" w:rsidRDefault="007628FD" w:rsidP="00BC1968">
      <w:pPr>
        <w:ind w:firstLine="709"/>
        <w:jc w:val="both"/>
        <w:rPr>
          <w:rFonts w:eastAsia="Times New Roman" w:cs="Times New Roman"/>
          <w:snapToGrid w:val="0"/>
          <w:kern w:val="28"/>
          <w:szCs w:val="26"/>
        </w:rPr>
      </w:pPr>
      <w:r w:rsidRPr="00AD2169">
        <w:rPr>
          <w:rFonts w:eastAsia="Times New Roman" w:cs="Times New Roman"/>
          <w:kern w:val="28"/>
          <w:szCs w:val="26"/>
        </w:rPr>
        <w:lastRenderedPageBreak/>
        <w:t xml:space="preserve">Ở những nước có thu nhập thấp cứ 3 trẻ 5 tuổi thì có một trẻ bị SDD thể thấp còi và thực tế, rất nhiều trẻ không sống được đến 5 tuổi. Những ảnh hưởng của dinh dưỡng tồi tệ và còi cọc tiếp diễn trong suốt cuộc đời đứa trẻ, làm tăng nguy cơ tử vong, giảm khả năng học tập, sa sút về trí tuệ và các khía cạnh phát triển xã hội khác. </w:t>
      </w:r>
      <w:r w:rsidRPr="00AD2169">
        <w:rPr>
          <w:rFonts w:eastAsia="Times New Roman" w:cs="Times New Roman"/>
          <w:snapToGrid w:val="0"/>
          <w:kern w:val="28"/>
          <w:szCs w:val="26"/>
        </w:rPr>
        <w:t xml:space="preserve">Tình trạng SDD này hầu như chắc chắn gây ra một kích thước nhỏ bé, một diện mạo kém cỏi ở lứa tuổi trưởng thành </w:t>
      </w:r>
      <w:r w:rsidR="00E20E76" w:rsidRPr="00AD2169">
        <w:rPr>
          <w:rFonts w:eastAsia="Times New Roman" w:cs="Times New Roman"/>
          <w:kern w:val="28"/>
          <w:szCs w:val="26"/>
        </w:rPr>
        <w:fldChar w:fldCharType="begin"/>
      </w:r>
      <w:r w:rsidR="00FC6CBA">
        <w:rPr>
          <w:rFonts w:eastAsia="Times New Roman" w:cs="Times New Roman"/>
          <w:kern w:val="28"/>
          <w:szCs w:val="26"/>
        </w:rPr>
        <w:instrText xml:space="preserve"> ADDIN EN.CITE &lt;EndNote&gt;&lt;Cite&gt;&lt;Author&gt;Victora&lt;/Author&gt;&lt;Year&gt;2003&lt;/Year&gt;&lt;RecNum&gt;31&lt;/RecNum&gt;&lt;DisplayText&gt;[237]&lt;/DisplayText&gt;&lt;record&gt;&lt;rec-number&gt;31&lt;/rec-number&gt;&lt;foreign-keys&gt;&lt;key app="EN" db-id="fpxt9dxz209fdnepz0sp9s0wseerefdxz090" timestamp="1630111665"&gt;31&lt;/key&gt;&lt;/foreign-keys&gt;&lt;ref-type name="Journal Article"&gt;17&lt;/ref-type&gt;&lt;contributors&gt;&lt;authors&gt;&lt;author&gt;Victora, C. G&lt;/author&gt;&lt;author&gt;Wagstaff, A&lt;/author&gt;&lt;author&gt;Schellenberg, J. A&lt;/author&gt;&lt;author&gt;Gwatkin, D&lt;/author&gt;&lt;author&gt;Claeson, M&lt;/author&gt;&lt;author&gt;Habicht, J. P&lt;/author&gt;&lt;/authors&gt;&lt;/contributors&gt;&lt;auth-address&gt;Universidade Federal de Pelotas, Pelotas, Brazil. cvictora@terra.com.br &amp;lt;cvictora@terra.com.br&amp;gt;&lt;/auth-address&gt;&lt;titles&gt;&lt;title&gt;Applying an equity lens to child health and mortality: more of the same is not enough&lt;/title&gt;&lt;secondary-title&gt;J The Lancet&lt;/secondary-title&gt;&lt;alt-title&gt;Lancet (London, England)&lt;/alt-title&gt;&lt;/titles&gt;&lt;alt-periodical&gt;&lt;full-title&gt;Lancet&lt;/full-title&gt;&lt;abbr-1&gt;Lancet (London, England)&lt;/abbr-1&gt;&lt;/alt-periodical&gt;&lt;pages&gt;233-41&lt;/pages&gt;&lt;volume&gt;362&lt;/volume&gt;&lt;number&gt;9379&lt;/number&gt;&lt;edition&gt;2003/07/30&lt;/edition&gt;&lt;keywords&gt;&lt;keyword&gt;Child&lt;/keyword&gt;&lt;keyword&gt;Child Health Services/*supply &amp;amp; distribution&lt;/keyword&gt;&lt;keyword&gt;Delivery of Health Care/*standards&lt;/keyword&gt;&lt;keyword&gt;Global Health&lt;/keyword&gt;&lt;keyword&gt;Health Services Accessibility/standards&lt;/keyword&gt;&lt;keyword&gt;Humans&lt;/keyword&gt;&lt;keyword&gt;Infant&lt;/keyword&gt;&lt;keyword&gt;*Infant Mortality&lt;/keyword&gt;&lt;/keywords&gt;&lt;dates&gt;&lt;year&gt;2003&lt;/year&gt;&lt;pub-dates&gt;&lt;date&gt;Jul 19&lt;/date&gt;&lt;/pub-dates&gt;&lt;/dates&gt;&lt;isbn&gt;0140-6736&lt;/isbn&gt;&lt;accession-num&gt;12885488&lt;/accession-num&gt;&lt;urls&gt;&lt;/urls&gt;&lt;electronic-resource-num&gt;10.1016/s0140-6736(03)13917-7&lt;/electronic-resource-num&gt;&lt;remote-database-provider&gt;NLM&lt;/remote-database-provider&gt;&lt;language&gt;eng&lt;/language&gt;&lt;/record&gt;&lt;/Cite&gt;&lt;/EndNote&gt;</w:instrText>
      </w:r>
      <w:r w:rsidR="00E20E76" w:rsidRPr="00AD2169">
        <w:rPr>
          <w:rFonts w:eastAsia="Times New Roman" w:cs="Times New Roman"/>
          <w:kern w:val="28"/>
          <w:szCs w:val="26"/>
        </w:rPr>
        <w:fldChar w:fldCharType="separate"/>
      </w:r>
      <w:r w:rsidR="00C32FE2" w:rsidRPr="00AD2169">
        <w:rPr>
          <w:rFonts w:eastAsia="Times New Roman" w:cs="Times New Roman"/>
          <w:noProof/>
          <w:kern w:val="28"/>
          <w:szCs w:val="26"/>
        </w:rPr>
        <w:t>[</w:t>
      </w:r>
      <w:hyperlink w:anchor="_ENREF_237" w:tooltip="Victora, 2003 #31" w:history="1">
        <w:r w:rsidR="00FC6CBA" w:rsidRPr="00AD2169">
          <w:rPr>
            <w:rFonts w:eastAsia="Times New Roman" w:cs="Times New Roman"/>
            <w:noProof/>
            <w:kern w:val="28"/>
            <w:szCs w:val="26"/>
          </w:rPr>
          <w:t>237</w:t>
        </w:r>
      </w:hyperlink>
      <w:r w:rsidR="00C32FE2" w:rsidRPr="00AD2169">
        <w:rPr>
          <w:rFonts w:eastAsia="Times New Roman" w:cs="Times New Roman"/>
          <w:noProof/>
          <w:kern w:val="28"/>
          <w:szCs w:val="26"/>
        </w:rPr>
        <w:t>]</w:t>
      </w:r>
      <w:r w:rsidR="00E20E76" w:rsidRPr="00AD2169">
        <w:rPr>
          <w:rFonts w:eastAsia="Times New Roman" w:cs="Times New Roman"/>
          <w:kern w:val="28"/>
          <w:szCs w:val="26"/>
        </w:rPr>
        <w:fldChar w:fldCharType="end"/>
      </w:r>
      <w:r w:rsidR="00E20E76" w:rsidRPr="00AD2169">
        <w:rPr>
          <w:rFonts w:eastAsia="Times New Roman" w:cs="Times New Roman"/>
          <w:snapToGrid w:val="0"/>
          <w:kern w:val="28"/>
          <w:szCs w:val="26"/>
        </w:rPr>
        <w:t>.</w:t>
      </w:r>
    </w:p>
    <w:p w14:paraId="5A53CA82" w14:textId="45FF6DE4" w:rsidR="007628FD" w:rsidRPr="00AD2169" w:rsidRDefault="007628FD" w:rsidP="00BC1968">
      <w:pPr>
        <w:ind w:firstLine="709"/>
        <w:jc w:val="both"/>
        <w:rPr>
          <w:rFonts w:cs="Times New Roman"/>
          <w:b/>
          <w:i/>
          <w:kern w:val="28"/>
          <w:szCs w:val="26"/>
        </w:rPr>
      </w:pPr>
      <w:r w:rsidRPr="00AD2169">
        <w:rPr>
          <w:rFonts w:cs="Times New Roman"/>
          <w:kern w:val="28"/>
          <w:szCs w:val="26"/>
        </w:rPr>
        <w:t xml:space="preserve">Kết quả nghiên cứu ở một số dân tộc thiểu số miền núi phía Bắc Việt Nam cho thấy mức thu nhập kinh tế hộ gia đình càng tăng thì tỷ lệ SDD ở trẻ em càng giảm </w:t>
      </w:r>
      <w:r w:rsidRPr="00AD2169">
        <w:rPr>
          <w:rFonts w:cs="Times New Roman"/>
          <w:kern w:val="28"/>
          <w:szCs w:val="26"/>
        </w:rPr>
        <w:fldChar w:fldCharType="begin"/>
      </w:r>
      <w:r w:rsidR="00FC6CBA">
        <w:rPr>
          <w:rFonts w:cs="Times New Roman"/>
          <w:kern w:val="28"/>
          <w:szCs w:val="26"/>
        </w:rPr>
        <w:instrText xml:space="preserve"> ADDIN EN.CITE &lt;EndNote&gt;&lt;Cite&gt;&lt;Author&gt;kê&lt;/Author&gt;&lt;Year&gt;2013&lt;/Year&gt;&lt;RecNum&gt;29&lt;/RecNum&gt;&lt;DisplayText&gt;[75]&lt;/DisplayText&gt;&lt;record&gt;&lt;rec-number&gt;29&lt;/rec-number&gt;&lt;foreign-keys&gt;&lt;key app="EN" db-id="fpxt9dxz209fdnepz0sp9s0wseerefdxz090" timestamp="1630111665"&gt;29&lt;/key&gt;&lt;/foreign-keys&gt;&lt;ref-type name="Report"&gt;27&lt;/ref-type&gt;&lt;contributors&gt;&lt;authors&gt;&lt;author&gt;Tổng cục Thống kê,&lt;/author&gt;&lt;/authors&gt;&lt;/contributors&gt;&lt;titles&gt;&lt;title&gt;Điều tra mức sống hộ gia đình&lt;/title&gt;&lt;/titles&gt;&lt;dates&gt;&lt;year&gt;2013&lt;/year&gt;&lt;/dates&gt;&lt;urls&gt;&lt;/urls&gt;&lt;language&gt;v&lt;/language&gt;&lt;/record&gt;&lt;/Cite&gt;&lt;/EndNote&gt;</w:instrText>
      </w:r>
      <w:r w:rsidRPr="00AD2169">
        <w:rPr>
          <w:rFonts w:cs="Times New Roman"/>
          <w:kern w:val="28"/>
          <w:szCs w:val="26"/>
        </w:rPr>
        <w:fldChar w:fldCharType="separate"/>
      </w:r>
      <w:r w:rsidR="00FC6CBA">
        <w:rPr>
          <w:rFonts w:cs="Times New Roman"/>
          <w:noProof/>
          <w:kern w:val="28"/>
          <w:szCs w:val="26"/>
        </w:rPr>
        <w:t>[</w:t>
      </w:r>
      <w:hyperlink w:anchor="_ENREF_75" w:tooltip="Tổng cục Thống kê, 2013 #29" w:history="1">
        <w:r w:rsidR="00FC6CBA">
          <w:rPr>
            <w:rFonts w:cs="Times New Roman"/>
            <w:noProof/>
            <w:kern w:val="28"/>
            <w:szCs w:val="26"/>
          </w:rPr>
          <w:t>75</w:t>
        </w:r>
      </w:hyperlink>
      <w:r w:rsidR="00FC6CBA">
        <w:rPr>
          <w:rFonts w:cs="Times New Roman"/>
          <w:noProof/>
          <w:kern w:val="28"/>
          <w:szCs w:val="26"/>
        </w:rPr>
        <w:t>]</w:t>
      </w:r>
      <w:r w:rsidRPr="00AD2169">
        <w:rPr>
          <w:rFonts w:cs="Times New Roman"/>
          <w:kern w:val="28"/>
          <w:szCs w:val="26"/>
        </w:rPr>
        <w:fldChar w:fldCharType="end"/>
      </w:r>
      <w:r w:rsidRPr="00AD2169">
        <w:rPr>
          <w:rFonts w:cs="Times New Roman"/>
          <w:kern w:val="28"/>
          <w:szCs w:val="26"/>
        </w:rPr>
        <w:t xml:space="preserve">. Đói nghèo và SDD chịu ảnh hưởng của nhiều yếu tố văn hóa xã hội, trình độ học vấn, đặc biệt là số con trong gia đình. Nghiên cứu của Nguyễn Ngọc Diệp và cộng sự tại khu vực miền núi phía Bắc cho thấy trẻ em ở những gia đình mà người mẹ có từ 3 con trở lên có nguy cơ SDD cao gấp 2,15 lần </w:t>
      </w:r>
      <w:r w:rsidRPr="00AD2169">
        <w:rPr>
          <w:rFonts w:cs="Times New Roman"/>
          <w:kern w:val="28"/>
          <w:szCs w:val="26"/>
        </w:rPr>
        <w:fldChar w:fldCharType="begin"/>
      </w:r>
      <w:r w:rsidR="00FC6CBA">
        <w:rPr>
          <w:rFonts w:cs="Times New Roman"/>
          <w:kern w:val="28"/>
          <w:szCs w:val="26"/>
        </w:rPr>
        <w:instrText xml:space="preserve"> ADDIN EN.CITE &lt;EndNote&gt;&lt;Cite&gt;&lt;Author&gt;Nguyễn Ngọc Diệp&lt;/Author&gt;&lt;Year&gt;2001&lt;/Year&gt;&lt;RecNum&gt;32&lt;/RecNum&gt;&lt;DisplayText&gt;[12]&lt;/DisplayText&gt;&lt;record&gt;&lt;rec-number&gt;32&lt;/rec-number&gt;&lt;foreign-keys&gt;&lt;key app="EN" db-id="fpxt9dxz209fdnepz0sp9s0wseerefdxz090" timestamp="1630111666"&gt;32&lt;/key&gt;&lt;/foreign-keys&gt;&lt;ref-type name="Conference Paper"&gt;47&lt;/ref-type&gt;&lt;contributors&gt;&lt;authors&gt;&lt;author&gt;Nguyễn Ngọc Diệp&lt;/author&gt;&lt;author&gt;Nguyễn Thị Hương&lt;/author&gt;&lt;/authors&gt;&lt;/contributors&gt;&lt;titles&gt;&lt;title&gt;Thực trạng suy dinh dưỡng trẻ em dưới 5 tuổi ở một số khu vực miền núi phía Bắc&lt;/title&gt;&lt;secondary-title&gt;Hội thảo nâng cao năng lực chăm sóc sức khỏe cho đồng bào các dân tộc những vùng khó khăn ở khu vực miền núi phía Bắc&lt;/secondary-title&gt;&lt;/titles&gt;&lt;pages&gt;48-53&lt;/pages&gt;&lt;dates&gt;&lt;year&gt;2001&lt;/year&gt;&lt;pub-dates&gt;&lt;date&gt;Tháng 12/2021&lt;/date&gt;&lt;/pub-dates&gt;&lt;/dates&gt;&lt;pub-location&gt;Thái Nguyên&lt;/pub-location&gt;&lt;urls&gt;&lt;/urls&gt;&lt;language&gt;v&lt;/language&gt;&lt;/record&gt;&lt;/Cite&gt;&lt;/EndNote&gt;</w:instrText>
      </w:r>
      <w:r w:rsidRPr="00AD2169">
        <w:rPr>
          <w:rFonts w:cs="Times New Roman"/>
          <w:kern w:val="28"/>
          <w:szCs w:val="26"/>
        </w:rPr>
        <w:fldChar w:fldCharType="separate"/>
      </w:r>
      <w:r w:rsidR="00FC6CBA">
        <w:rPr>
          <w:rFonts w:cs="Times New Roman"/>
          <w:noProof/>
          <w:kern w:val="28"/>
          <w:szCs w:val="26"/>
        </w:rPr>
        <w:t>[</w:t>
      </w:r>
      <w:hyperlink w:anchor="_ENREF_12" w:tooltip="Diệp, 2001 #32" w:history="1">
        <w:r w:rsidR="00FC6CBA">
          <w:rPr>
            <w:rFonts w:cs="Times New Roman"/>
            <w:noProof/>
            <w:kern w:val="28"/>
            <w:szCs w:val="26"/>
          </w:rPr>
          <w:t>12</w:t>
        </w:r>
      </w:hyperlink>
      <w:r w:rsidR="00FC6CBA">
        <w:rPr>
          <w:rFonts w:cs="Times New Roman"/>
          <w:noProof/>
          <w:kern w:val="28"/>
          <w:szCs w:val="26"/>
        </w:rPr>
        <w:t>]</w:t>
      </w:r>
      <w:r w:rsidRPr="00AD2169">
        <w:rPr>
          <w:rFonts w:cs="Times New Roman"/>
          <w:kern w:val="28"/>
          <w:szCs w:val="26"/>
        </w:rPr>
        <w:fldChar w:fldCharType="end"/>
      </w:r>
      <w:r w:rsidRPr="00AD2169">
        <w:rPr>
          <w:rFonts w:eastAsia="Times New Roman" w:cs="Times New Roman"/>
          <w:snapToGrid w:val="0"/>
          <w:kern w:val="28"/>
          <w:szCs w:val="26"/>
        </w:rPr>
        <w:t>.</w:t>
      </w:r>
      <w:bookmarkStart w:id="65" w:name="_Toc74575024"/>
      <w:bookmarkStart w:id="66" w:name="_Toc66780681"/>
      <w:bookmarkStart w:id="67" w:name="_Toc52120869"/>
      <w:r w:rsidRPr="00AD2169">
        <w:rPr>
          <w:rFonts w:cs="Times New Roman"/>
          <w:b/>
          <w:i/>
          <w:kern w:val="28"/>
          <w:szCs w:val="26"/>
        </w:rPr>
        <w:t xml:space="preserve"> </w:t>
      </w:r>
      <w:bookmarkEnd w:id="65"/>
      <w:bookmarkEnd w:id="66"/>
      <w:bookmarkEnd w:id="67"/>
    </w:p>
    <w:p w14:paraId="4281D6F3" w14:textId="246DF37D" w:rsidR="007628FD" w:rsidRPr="00AD2169" w:rsidRDefault="00232CC1" w:rsidP="00BC1968">
      <w:pPr>
        <w:pStyle w:val="Heading4"/>
      </w:pPr>
      <w:bookmarkStart w:id="68" w:name="_Toc52119780"/>
      <w:bookmarkStart w:id="69" w:name="_Toc66780683"/>
      <w:bookmarkStart w:id="70" w:name="_Toc74565764"/>
      <w:r w:rsidRPr="00AD2169">
        <w:t xml:space="preserve">1.2.1.2. </w:t>
      </w:r>
      <w:r w:rsidR="007628FD" w:rsidRPr="00AD2169">
        <w:t>Thiếu vi chất dinh dưỡng</w:t>
      </w:r>
      <w:bookmarkEnd w:id="68"/>
      <w:bookmarkEnd w:id="69"/>
      <w:bookmarkEnd w:id="70"/>
      <w:r w:rsidR="007628FD" w:rsidRPr="00AD2169">
        <w:t xml:space="preserve"> </w:t>
      </w:r>
    </w:p>
    <w:p w14:paraId="0A2010BB" w14:textId="0E9E1959" w:rsidR="007628FD" w:rsidRPr="00AD2169" w:rsidRDefault="007628FD" w:rsidP="00A86198">
      <w:pPr>
        <w:ind w:firstLine="720"/>
        <w:jc w:val="both"/>
        <w:rPr>
          <w:rFonts w:eastAsia="MS Mincho" w:cs="Times New Roman"/>
          <w:kern w:val="28"/>
          <w:szCs w:val="26"/>
          <w:lang w:eastAsia="ja-JP"/>
        </w:rPr>
      </w:pPr>
      <w:r w:rsidRPr="00AD2169">
        <w:rPr>
          <w:rFonts w:eastAsia="MS Mincho" w:cs="Times New Roman"/>
          <w:kern w:val="28"/>
          <w:szCs w:val="26"/>
          <w:lang w:eastAsia="ja-JP"/>
        </w:rPr>
        <w:t>Thiếu vi chất dinh dưỡng (VCDD) đặc biệt là thiếu máu và thiếu kẽm có liên quan chặt chẽ với SDD và SDD thấp còi. Nhiều nghiên cứu đã chứng minh rằng chậm phát triển sau khi sinh có liên quan chủ yếu tới sự thiếu hụt dinh dưỡng, trong đó quan trọng nhất là các thiếu hụt liên quan tới thiếu năng lượng, protein và các vi chất dinh dưỡng như sắt, kẽ</w:t>
      </w:r>
      <w:r w:rsidR="000B0F32" w:rsidRPr="00AD2169">
        <w:rPr>
          <w:rFonts w:eastAsia="MS Mincho" w:cs="Times New Roman"/>
          <w:kern w:val="28"/>
          <w:szCs w:val="26"/>
          <w:lang w:eastAsia="ja-JP"/>
        </w:rPr>
        <w:t>m và các vitamin D, A, C.. . n</w:t>
      </w:r>
      <w:r w:rsidRPr="00AD2169">
        <w:rPr>
          <w:rFonts w:eastAsia="MS Mincho" w:cs="Times New Roman"/>
          <w:kern w:val="28"/>
          <w:szCs w:val="26"/>
          <w:lang w:eastAsia="ja-JP"/>
        </w:rPr>
        <w:t xml:space="preserve">hiều kết quả nghiên cứu cho thấy kẽm có vai trò đặc biệt quan trọng trong </w:t>
      </w:r>
      <w:r w:rsidRPr="00AD2169">
        <w:rPr>
          <w:rFonts w:cs="Times New Roman"/>
          <w:kern w:val="28"/>
          <w:szCs w:val="26"/>
        </w:rPr>
        <w:t>quá trình phát triển của hệ tiêu hóa và tăng cường quá trình chuyển hóa đối với trẻ bị SDD, giúp</w:t>
      </w:r>
      <w:r w:rsidRPr="00AD2169">
        <w:rPr>
          <w:rFonts w:eastAsia="MS Mincho" w:cs="Times New Roman"/>
          <w:kern w:val="28"/>
          <w:szCs w:val="26"/>
          <w:lang w:eastAsia="ja-JP"/>
        </w:rPr>
        <w:t xml:space="preserve"> cải thiện chiều cao của trẻ nhất là trẻ thấp còi và</w:t>
      </w:r>
      <w:r w:rsidR="0054148C" w:rsidRPr="00AD2169">
        <w:rPr>
          <w:rFonts w:eastAsia="MS Mincho" w:cs="Times New Roman"/>
          <w:kern w:val="28"/>
          <w:szCs w:val="26"/>
          <w:lang w:eastAsia="ja-JP"/>
        </w:rPr>
        <w:t xml:space="preserve"> </w:t>
      </w:r>
      <w:r w:rsidRPr="00AD2169">
        <w:rPr>
          <w:rFonts w:eastAsia="MS Mincho" w:cs="Times New Roman"/>
          <w:kern w:val="28"/>
          <w:szCs w:val="26"/>
          <w:lang w:eastAsia="ja-JP"/>
        </w:rPr>
        <w:t xml:space="preserve">can thiệp sử dụng kẽm là giải pháp hữu hiệu để giảm tỷ lệ thấp còi </w:t>
      </w:r>
      <w:r w:rsidRPr="00AD2169">
        <w:rPr>
          <w:rFonts w:eastAsia="MS Mincho" w:cs="Times New Roman"/>
          <w:kern w:val="28"/>
          <w:szCs w:val="26"/>
          <w:lang w:eastAsia="ja-JP"/>
        </w:rPr>
        <w:fldChar w:fldCharType="begin">
          <w:fldData xml:space="preserve">PEVuZE5vdGU+PENpdGU+PEF1dGhvcj5OaW5oPC9BdXRob3I+PFllYXI+MjAwNjwvWWVhcj48UmVj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</w:fldData>
        </w:fldChar>
      </w:r>
      <w:r w:rsidR="00FC6CBA">
        <w:rPr>
          <w:rFonts w:eastAsia="MS Mincho" w:cs="Times New Roman"/>
          <w:kern w:val="28"/>
          <w:szCs w:val="26"/>
          <w:lang w:eastAsia="ja-JP"/>
        </w:rPr>
        <w:instrText xml:space="preserve"> ADDIN EN.CITE </w:instrText>
      </w:r>
      <w:r w:rsidR="00FC6CBA">
        <w:rPr>
          <w:rFonts w:eastAsia="MS Mincho" w:cs="Times New Roman"/>
          <w:kern w:val="28"/>
          <w:szCs w:val="26"/>
          <w:lang w:eastAsia="ja-JP"/>
        </w:rPr>
        <w:fldChar w:fldCharType="begin">
          <w:fldData xml:space="preserve">PEVuZE5vdGU+PENpdGU+PEF1dGhvcj5OaW5oPC9BdXRob3I+PFllYXI+MjAwNjwvWWVhcj48UmVj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</w:fldData>
        </w:fldChar>
      </w:r>
      <w:r w:rsidR="00FC6CBA">
        <w:rPr>
          <w:rFonts w:eastAsia="MS Mincho" w:cs="Times New Roman"/>
          <w:kern w:val="28"/>
          <w:szCs w:val="26"/>
          <w:lang w:eastAsia="ja-JP"/>
        </w:rPr>
        <w:instrText xml:space="preserve"> ADDIN EN.CITE.DATA </w:instrText>
      </w:r>
      <w:r w:rsidR="00FC6CBA">
        <w:rPr>
          <w:rFonts w:eastAsia="MS Mincho" w:cs="Times New Roman"/>
          <w:kern w:val="28"/>
          <w:szCs w:val="26"/>
          <w:lang w:eastAsia="ja-JP"/>
        </w:rPr>
      </w:r>
      <w:r w:rsidR="00FC6CBA">
        <w:rPr>
          <w:rFonts w:eastAsia="MS Mincho" w:cs="Times New Roman"/>
          <w:kern w:val="28"/>
          <w:szCs w:val="26"/>
          <w:lang w:eastAsia="ja-JP"/>
        </w:rPr>
        <w:fldChar w:fldCharType="end"/>
      </w:r>
      <w:r w:rsidRPr="00AD2169">
        <w:rPr>
          <w:rFonts w:eastAsia="MS Mincho" w:cs="Times New Roman"/>
          <w:kern w:val="28"/>
          <w:szCs w:val="26"/>
          <w:lang w:eastAsia="ja-JP"/>
        </w:rPr>
      </w:r>
      <w:r w:rsidRPr="00AD2169">
        <w:rPr>
          <w:rFonts w:eastAsia="MS Mincho" w:cs="Times New Roman"/>
          <w:kern w:val="28"/>
          <w:szCs w:val="26"/>
          <w:lang w:eastAsia="ja-JP"/>
        </w:rPr>
        <w:fldChar w:fldCharType="separate"/>
      </w:r>
      <w:r w:rsidR="00FC6CBA">
        <w:rPr>
          <w:rFonts w:eastAsia="MS Mincho" w:cs="Times New Roman"/>
          <w:noProof/>
          <w:kern w:val="28"/>
          <w:szCs w:val="26"/>
          <w:lang w:eastAsia="ja-JP"/>
        </w:rPr>
        <w:t>[</w:t>
      </w:r>
      <w:hyperlink w:anchor="_ENREF_52" w:tooltip="Ninh, 2006 #38" w:history="1">
        <w:r w:rsidR="00FC6CBA">
          <w:rPr>
            <w:rFonts w:eastAsia="MS Mincho" w:cs="Times New Roman"/>
            <w:noProof/>
            <w:kern w:val="28"/>
            <w:szCs w:val="26"/>
            <w:lang w:eastAsia="ja-JP"/>
          </w:rPr>
          <w:t>52</w:t>
        </w:r>
      </w:hyperlink>
      <w:r w:rsidR="00DA5593">
        <w:rPr>
          <w:rFonts w:eastAsia="MS Mincho" w:cs="Times New Roman"/>
          <w:noProof/>
          <w:kern w:val="28"/>
          <w:szCs w:val="26"/>
          <w:lang w:eastAsia="ja-JP"/>
        </w:rPr>
        <w:t>]</w:t>
      </w:r>
      <w:r w:rsidR="00FC6CBA">
        <w:rPr>
          <w:rFonts w:eastAsia="MS Mincho" w:cs="Times New Roman"/>
          <w:noProof/>
          <w:kern w:val="28"/>
          <w:szCs w:val="26"/>
          <w:lang w:eastAsia="ja-JP"/>
        </w:rPr>
        <w:t xml:space="preserve">, </w:t>
      </w:r>
      <w:r w:rsidR="00DA5593">
        <w:rPr>
          <w:rFonts w:eastAsia="MS Mincho" w:cs="Times New Roman"/>
          <w:noProof/>
          <w:kern w:val="28"/>
          <w:szCs w:val="26"/>
          <w:lang w:eastAsia="ja-JP"/>
        </w:rPr>
        <w:t>[</w:t>
      </w:r>
      <w:hyperlink w:anchor="_ENREF_208" w:tooltip="Sazawal, 2007 #39" w:history="1">
        <w:r w:rsidR="00FC6CBA">
          <w:rPr>
            <w:rFonts w:eastAsia="MS Mincho" w:cs="Times New Roman"/>
            <w:noProof/>
            <w:kern w:val="28"/>
            <w:szCs w:val="26"/>
            <w:lang w:eastAsia="ja-JP"/>
          </w:rPr>
          <w:t>208</w:t>
        </w:r>
      </w:hyperlink>
      <w:r w:rsidR="00FC6CBA">
        <w:rPr>
          <w:rFonts w:eastAsia="MS Mincho" w:cs="Times New Roman"/>
          <w:noProof/>
          <w:kern w:val="28"/>
          <w:szCs w:val="26"/>
          <w:lang w:eastAsia="ja-JP"/>
        </w:rPr>
        <w:t>]</w:t>
      </w:r>
      <w:r w:rsidRPr="00AD2169">
        <w:rPr>
          <w:rFonts w:eastAsia="MS Mincho" w:cs="Times New Roman"/>
          <w:kern w:val="28"/>
          <w:szCs w:val="26"/>
          <w:lang w:eastAsia="ja-JP"/>
        </w:rPr>
        <w:fldChar w:fldCharType="end"/>
      </w:r>
      <w:r w:rsidRPr="00AD2169">
        <w:rPr>
          <w:rFonts w:eastAsia="MS Mincho" w:cs="Times New Roman"/>
          <w:kern w:val="28"/>
          <w:szCs w:val="26"/>
          <w:lang w:eastAsia="ja-JP"/>
        </w:rPr>
        <w:t>.</w:t>
      </w:r>
    </w:p>
    <w:p w14:paraId="0B2E915B" w14:textId="3D8A9EDE" w:rsidR="007628FD" w:rsidRPr="00AD2169" w:rsidRDefault="00232CC1" w:rsidP="00BC1968">
      <w:pPr>
        <w:pStyle w:val="Heading4"/>
      </w:pPr>
      <w:bookmarkStart w:id="71" w:name="_Toc52119778"/>
      <w:bookmarkStart w:id="72" w:name="_Toc66780679"/>
      <w:bookmarkStart w:id="73" w:name="_Toc74565762"/>
      <w:r w:rsidRPr="00AD2169">
        <w:t xml:space="preserve">1.2.1.3. </w:t>
      </w:r>
      <w:r w:rsidR="007628FD" w:rsidRPr="00AD2169">
        <w:t>Nhiễm khuẩn</w:t>
      </w:r>
      <w:bookmarkEnd w:id="71"/>
      <w:bookmarkEnd w:id="72"/>
      <w:bookmarkEnd w:id="73"/>
    </w:p>
    <w:p w14:paraId="408F8C84" w14:textId="6D67249C" w:rsidR="00416E18" w:rsidRPr="00AD2169" w:rsidRDefault="007628FD" w:rsidP="00A86198">
      <w:pPr>
        <w:ind w:firstLine="720"/>
        <w:jc w:val="both"/>
        <w:rPr>
          <w:rFonts w:eastAsia="Times New Roman" w:cs="Times New Roman"/>
          <w:kern w:val="28"/>
          <w:szCs w:val="26"/>
        </w:rPr>
      </w:pPr>
      <w:r w:rsidRPr="00AD2169">
        <w:rPr>
          <w:rFonts w:eastAsia="Times New Roman" w:cs="Times New Roman"/>
          <w:kern w:val="28"/>
          <w:szCs w:val="26"/>
        </w:rPr>
        <w:t xml:space="preserve">Nhiễm khuẩn cũng là nguyên nhân trực tiếp của SDD: hầu hết các kết quả nghiên cứu cho thấy tình trạng nhiễm khuẩn ảnh hưởng lớn tới sự tăng cân của trẻ đặc biệt là vào thời điểm 6 tháng tuổi, khi trẻ bắt đầu được cho ăn bổ sung. Mối quan hệ giữa SDD và nhiễm khuẩn tạo ra một vòng luẩn quẩn và là một phức hợp giữa nguyên nhân trực tiếp và hậu quả, dẫn tới tình trạng dinh dưỡng kém </w:t>
      </w:r>
      <w:r w:rsidRPr="00AD2169">
        <w:rPr>
          <w:rFonts w:cs="Times New Roman"/>
          <w:kern w:val="28"/>
          <w:szCs w:val="26"/>
        </w:rPr>
        <w:fldChar w:fldCharType="begin"/>
      </w:r>
      <w:r w:rsidR="00C32FE2" w:rsidRPr="00AD2169">
        <w:rPr>
          <w:rFonts w:cs="Times New Roman"/>
          <w:kern w:val="28"/>
          <w:szCs w:val="26"/>
        </w:rPr>
        <w:instrText xml:space="preserve"> ADDIN EN.CITE &lt;EndNote&gt;&lt;Cite&gt;&lt;Author&gt;Tomkins&lt;/Author&gt;&lt;Year&gt;1989&lt;/Year&gt;&lt;RecNum&gt;40&lt;/RecNum&gt;&lt;DisplayText&gt;[223]&lt;/DisplayText&gt;&lt;record&gt;&lt;rec-number&gt;40&lt;/rec-number&gt;&lt;foreign-keys&gt;&lt;key app="EN" db-id="fpxt9dxz209fdnepz0sp9s0wseerefdxz090" timestamp="1630111667"&gt;40&lt;/key&gt;&lt;/foreign-keys&gt;&lt;ref-type name="Journal Article"&gt;17&lt;/ref-type&gt;&lt;contributors&gt;&lt;authors&gt;&lt;author&gt;Tomkins, Andrew&lt;/author&gt;&lt;author&gt;Watson, Fiona&lt;/author&gt;&lt;/authors&gt;&lt;/contributors&gt;&lt;titles&gt;&lt;title&gt;Malnutrition and infection: a review&lt;/title&gt;&lt;/titles&gt;&lt;number&gt;5&lt;/number&gt;&lt;dates&gt;&lt;year&gt;1989&lt;/year&gt;&lt;/dates&gt;&lt;urls&gt;&lt;/urls&gt;&lt;language&gt;eng&lt;/language&gt;&lt;/record&gt;&lt;/Cite&gt;&lt;/EndNote&gt;</w:instrText>
      </w:r>
      <w:r w:rsidRPr="00AD2169">
        <w:rPr>
          <w:rFonts w:cs="Times New Roman"/>
          <w:kern w:val="28"/>
          <w:szCs w:val="26"/>
        </w:rPr>
        <w:fldChar w:fldCharType="separate"/>
      </w:r>
      <w:r w:rsidR="00C32FE2" w:rsidRPr="00AD2169">
        <w:rPr>
          <w:rFonts w:cs="Times New Roman"/>
          <w:noProof/>
          <w:kern w:val="28"/>
          <w:szCs w:val="26"/>
        </w:rPr>
        <w:t>[</w:t>
      </w:r>
      <w:hyperlink w:anchor="_ENREF_223" w:tooltip="Tomkins, 1989 #40" w:history="1">
        <w:r w:rsidR="00FC6CBA" w:rsidRPr="00AD2169">
          <w:rPr>
            <w:rFonts w:cs="Times New Roman"/>
            <w:noProof/>
            <w:kern w:val="28"/>
            <w:szCs w:val="26"/>
          </w:rPr>
          <w:t>223</w:t>
        </w:r>
      </w:hyperlink>
      <w:r w:rsidR="00C32FE2" w:rsidRPr="00AD2169">
        <w:rPr>
          <w:rFonts w:cs="Times New Roman"/>
          <w:noProof/>
          <w:kern w:val="28"/>
          <w:szCs w:val="26"/>
        </w:rPr>
        <w:t>]</w:t>
      </w:r>
      <w:r w:rsidRPr="00AD2169">
        <w:rPr>
          <w:rFonts w:cs="Times New Roman"/>
          <w:kern w:val="28"/>
          <w:szCs w:val="26"/>
        </w:rPr>
        <w:fldChar w:fldCharType="end"/>
      </w:r>
      <w:r w:rsidRPr="00AD2169">
        <w:rPr>
          <w:rFonts w:eastAsia="Times New Roman" w:cs="Times New Roman"/>
          <w:kern w:val="28"/>
          <w:szCs w:val="26"/>
        </w:rPr>
        <w:t>.</w:t>
      </w:r>
    </w:p>
    <w:p w14:paraId="489F4C6B" w14:textId="77777777" w:rsidR="00A563CB" w:rsidRPr="00AD2169" w:rsidRDefault="00A563CB" w:rsidP="00A86198">
      <w:pPr>
        <w:ind w:firstLine="720"/>
        <w:jc w:val="both"/>
        <w:rPr>
          <w:rFonts w:eastAsia="Times New Roman" w:cs="Times New Roman"/>
          <w:kern w:val="28"/>
          <w:szCs w:val="26"/>
        </w:rPr>
      </w:pPr>
      <w:r w:rsidRPr="00AD2169">
        <w:rPr>
          <w:rFonts w:eastAsia="Times New Roman" w:cs="Times New Roman"/>
          <w:kern w:val="28"/>
          <w:szCs w:val="26"/>
        </w:rPr>
        <w:br w:type="page"/>
      </w:r>
    </w:p>
    <w:p w14:paraId="72D4E988" w14:textId="4D78A4BC" w:rsidR="007628FD" w:rsidRPr="00AD2169" w:rsidRDefault="00A563CB" w:rsidP="00A86198">
      <w:pPr>
        <w:jc w:val="both"/>
        <w:rPr>
          <w:rFonts w:eastAsia="Times New Roman" w:cs="Times New Roman"/>
          <w:snapToGrid w:val="0"/>
          <w:szCs w:val="26"/>
        </w:rPr>
      </w:pPr>
      <w:r w:rsidRPr="00AD2169">
        <w:rPr>
          <w:rFonts w:eastAsia="Times New Roman" w:cs="Times New Roman"/>
          <w:b/>
          <w:noProof/>
          <w:szCs w:val="26"/>
        </w:rPr>
        <w:lastRenderedPageBreak/>
        <mc:AlternateContent>
          <mc:Choice Requires="wps">
            <w:drawing>
              <wp:anchor distT="0" distB="0" distL="114300" distR="114300" simplePos="0" relativeHeight="251667456" behindDoc="0" locked="0" layoutInCell="0" allowOverlap="1" wp14:anchorId="34584AEB" wp14:editId="273761E8">
                <wp:simplePos x="0" y="0"/>
                <wp:positionH relativeFrom="column">
                  <wp:posOffset>3428603</wp:posOffset>
                </wp:positionH>
                <wp:positionV relativeFrom="paragraph">
                  <wp:posOffset>286816</wp:posOffset>
                </wp:positionV>
                <wp:extent cx="922020" cy="542206"/>
                <wp:effectExtent l="38100" t="38100" r="30480" b="2984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22020" cy="5422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0045DD1" id="Straight Connector 49"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95pt,22.6pt" to="342.55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" o:allowincell="f">
                <v:stroke endarrow="block"/>
              </v:line>
            </w:pict>
          </mc:Fallback>
        </mc:AlternateContent>
      </w:r>
      <w:r w:rsidR="00416E18" w:rsidRPr="00AD2169">
        <w:rPr>
          <w:rFonts w:cs="Times New Roman"/>
          <w:noProof/>
          <w:szCs w:val="26"/>
        </w:rPr>
        <mc:AlternateContent>
          <mc:Choice Requires="wpg">
            <w:drawing>
              <wp:inline distT="0" distB="0" distL="0" distR="0" wp14:anchorId="2EEADE86" wp14:editId="3CC7F7D6">
                <wp:extent cx="5202936" cy="3035808"/>
                <wp:effectExtent l="0" t="0" r="17145" b="12700"/>
                <wp:docPr id="34" name="Group 34"/>
                <wp:cNvGraphicFramePr/>
                <a:graphic xmlns:a="http://schemas.openxmlformats.org/drawingml/2006/main">
                  <a:graphicData uri="http://schemas.microsoft.com/office/word/2010/wordprocessingGroup">
                    <wpg:wgp>
                      <wpg:cNvGrpSpPr/>
                      <wpg:grpSpPr>
                        <a:xfrm>
                          <a:off x="0" y="0"/>
                          <a:ext cx="5202936" cy="3035808"/>
                          <a:chOff x="0" y="-108639"/>
                          <a:chExt cx="5971389" cy="3585009"/>
                        </a:xfrm>
                      </wpg:grpSpPr>
                      <wps:wsp>
                        <wps:cNvPr id="50" name="Text Box 50"/>
                        <wps:cNvSpPr txBox="1">
                          <a:spLocks noChangeArrowheads="1"/>
                        </wps:cNvSpPr>
                        <wps:spPr bwMode="auto">
                          <a:xfrm>
                            <a:off x="2105025" y="-108639"/>
                            <a:ext cx="1828800" cy="651833"/>
                          </a:xfrm>
                          <a:prstGeom prst="rect">
                            <a:avLst/>
                          </a:prstGeom>
                          <a:solidFill>
                            <a:srgbClr val="FFFFFF"/>
                          </a:solidFill>
                          <a:ln w="9525">
                            <a:solidFill>
                              <a:srgbClr val="000000"/>
                            </a:solidFill>
                            <a:miter lim="800000"/>
                            <a:headEnd/>
                            <a:tailEnd/>
                          </a:ln>
                        </wps:spPr>
                        <wps:txbx>
                          <w:txbxContent>
                            <w:p w14:paraId="240AD13C" w14:textId="77777777" w:rsidR="003371CD" w:rsidRPr="00416E18" w:rsidRDefault="003371CD" w:rsidP="007628FD">
                              <w:pPr>
                                <w:jc w:val="center"/>
                                <w:rPr>
                                  <w:rFonts w:cs="Times New Roman"/>
                                  <w:b/>
                                  <w:kern w:val="28"/>
                                  <w:sz w:val="24"/>
                                  <w:szCs w:val="24"/>
                                </w:rPr>
                              </w:pPr>
                              <w:r w:rsidRPr="00416E18">
                                <w:rPr>
                                  <w:rFonts w:cs="Times New Roman"/>
                                  <w:b/>
                                  <w:kern w:val="28"/>
                                  <w:sz w:val="24"/>
                                  <w:szCs w:val="24"/>
                                </w:rPr>
                                <w:t>Ăn vào không đủ</w:t>
                              </w:r>
                            </w:p>
                          </w:txbxContent>
                        </wps:txbx>
                        <wps:bodyPr rot="0" vert="horz" wrap="square" lIns="91440" tIns="45720" rIns="91440" bIns="45720" anchor="ctr" anchorCtr="0" upright="1">
                          <a:noAutofit/>
                        </wps:bodyPr>
                      </wps:wsp>
                      <wps:wsp>
                        <wps:cNvPr id="46" name="Text Box 46"/>
                        <wps:cNvSpPr txBox="1">
                          <a:spLocks noChangeArrowheads="1"/>
                        </wps:cNvSpPr>
                        <wps:spPr bwMode="auto">
                          <a:xfrm>
                            <a:off x="3905250" y="857041"/>
                            <a:ext cx="2066139" cy="1291596"/>
                          </a:xfrm>
                          <a:prstGeom prst="rect">
                            <a:avLst/>
                          </a:prstGeom>
                          <a:solidFill>
                            <a:srgbClr val="FFFFFF"/>
                          </a:solidFill>
                          <a:ln w="9525">
                            <a:solidFill>
                              <a:srgbClr val="000000"/>
                            </a:solidFill>
                            <a:miter lim="800000"/>
                            <a:headEnd/>
                            <a:tailEnd/>
                          </a:ln>
                        </wps:spPr>
                        <wps:txbx>
                          <w:txbxContent>
                            <w:p w14:paraId="6470D96D" w14:textId="77777777" w:rsidR="003371CD" w:rsidRPr="00416E18" w:rsidRDefault="003371CD" w:rsidP="00A563CB">
                              <w:pPr>
                                <w:spacing w:line="276" w:lineRule="auto"/>
                                <w:rPr>
                                  <w:rFonts w:cs="Times New Roman"/>
                                  <w:bCs/>
                                  <w:kern w:val="28"/>
                                  <w:sz w:val="24"/>
                                  <w:szCs w:val="24"/>
                                </w:rPr>
                              </w:pPr>
                              <w:r w:rsidRPr="00416E18">
                                <w:rPr>
                                  <w:rFonts w:cs="Times New Roman"/>
                                  <w:bCs/>
                                  <w:kern w:val="28"/>
                                  <w:sz w:val="24"/>
                                  <w:szCs w:val="24"/>
                                </w:rPr>
                                <w:t>- Giảm cân</w:t>
                              </w:r>
                            </w:p>
                            <w:p w14:paraId="5852046F" w14:textId="77777777" w:rsidR="003371CD" w:rsidRPr="00416E18" w:rsidRDefault="003371CD" w:rsidP="00A563CB">
                              <w:pPr>
                                <w:spacing w:line="276" w:lineRule="auto"/>
                                <w:rPr>
                                  <w:rFonts w:cs="Times New Roman"/>
                                  <w:bCs/>
                                  <w:kern w:val="28"/>
                                  <w:sz w:val="24"/>
                                  <w:szCs w:val="24"/>
                                </w:rPr>
                              </w:pPr>
                              <w:r w:rsidRPr="00416E18">
                                <w:rPr>
                                  <w:rFonts w:cs="Times New Roman"/>
                                  <w:bCs/>
                                  <w:kern w:val="28"/>
                                  <w:sz w:val="24"/>
                                  <w:szCs w:val="24"/>
                                </w:rPr>
                                <w:t>- Tăng trưởng chậm</w:t>
                              </w:r>
                            </w:p>
                            <w:p w14:paraId="5D810E5C" w14:textId="77777777" w:rsidR="003371CD" w:rsidRPr="00416E18" w:rsidRDefault="003371CD" w:rsidP="00A563CB">
                              <w:pPr>
                                <w:spacing w:line="276" w:lineRule="auto"/>
                                <w:rPr>
                                  <w:rFonts w:cs="Times New Roman"/>
                                  <w:bCs/>
                                  <w:kern w:val="28"/>
                                  <w:sz w:val="24"/>
                                  <w:szCs w:val="24"/>
                                </w:rPr>
                              </w:pPr>
                              <w:r w:rsidRPr="00416E18">
                                <w:rPr>
                                  <w:rFonts w:cs="Times New Roman"/>
                                  <w:bCs/>
                                  <w:kern w:val="28"/>
                                  <w:sz w:val="24"/>
                                  <w:szCs w:val="24"/>
                                </w:rPr>
                                <w:t>- Giảm miễn dịch</w:t>
                              </w:r>
                            </w:p>
                            <w:p w14:paraId="3B10B8D0" w14:textId="77777777" w:rsidR="003371CD" w:rsidRPr="00416E18" w:rsidRDefault="003371CD" w:rsidP="00A563CB">
                              <w:pPr>
                                <w:spacing w:line="276" w:lineRule="auto"/>
                                <w:rPr>
                                  <w:rFonts w:cs="Times New Roman"/>
                                  <w:bCs/>
                                  <w:kern w:val="28"/>
                                  <w:sz w:val="24"/>
                                  <w:szCs w:val="24"/>
                                </w:rPr>
                              </w:pPr>
                              <w:r w:rsidRPr="00416E18">
                                <w:rPr>
                                  <w:rFonts w:cs="Times New Roman"/>
                                  <w:bCs/>
                                  <w:kern w:val="28"/>
                                  <w:sz w:val="24"/>
                                  <w:szCs w:val="24"/>
                                </w:rPr>
                                <w:t>- Tổn thương niêm mạc</w:t>
                              </w:r>
                            </w:p>
                          </w:txbxContent>
                        </wps:txbx>
                        <wps:bodyPr rot="0" vert="horz" wrap="square" lIns="91440" tIns="45720" rIns="91440" bIns="45720" anchor="ctr" anchorCtr="0" upright="1">
                          <a:noAutofit/>
                        </wps:bodyPr>
                      </wps:wsp>
                      <wps:wsp>
                        <wps:cNvPr id="47" name="Text Box 47"/>
                        <wps:cNvSpPr txBox="1">
                          <a:spLocks noChangeArrowheads="1"/>
                        </wps:cNvSpPr>
                        <wps:spPr bwMode="auto">
                          <a:xfrm>
                            <a:off x="0" y="857041"/>
                            <a:ext cx="2246485" cy="1291596"/>
                          </a:xfrm>
                          <a:prstGeom prst="rect">
                            <a:avLst/>
                          </a:prstGeom>
                          <a:solidFill>
                            <a:srgbClr val="FFFFFF"/>
                          </a:solidFill>
                          <a:ln w="9525">
                            <a:solidFill>
                              <a:srgbClr val="000000"/>
                            </a:solidFill>
                            <a:miter lim="800000"/>
                            <a:headEnd/>
                            <a:tailEnd/>
                          </a:ln>
                        </wps:spPr>
                        <wps:txbx>
                          <w:txbxContent>
                            <w:p w14:paraId="0112FE24" w14:textId="77777777" w:rsidR="003371CD" w:rsidRPr="00416E18" w:rsidRDefault="003371CD" w:rsidP="00A563CB">
                              <w:pPr>
                                <w:spacing w:line="276" w:lineRule="auto"/>
                                <w:rPr>
                                  <w:rFonts w:cs="Times New Roman"/>
                                  <w:bCs/>
                                  <w:kern w:val="28"/>
                                  <w:sz w:val="24"/>
                                  <w:szCs w:val="24"/>
                                </w:rPr>
                              </w:pPr>
                              <w:r w:rsidRPr="00416E18">
                                <w:rPr>
                                  <w:rFonts w:cs="Times New Roman"/>
                                  <w:bCs/>
                                  <w:kern w:val="28"/>
                                  <w:sz w:val="24"/>
                                  <w:szCs w:val="24"/>
                                </w:rPr>
                                <w:t>- Giảm ngon miệng</w:t>
                              </w:r>
                            </w:p>
                            <w:p w14:paraId="50AC50B1" w14:textId="77777777" w:rsidR="003371CD" w:rsidRPr="00416E18" w:rsidRDefault="003371CD" w:rsidP="00A563CB">
                              <w:pPr>
                                <w:spacing w:line="276" w:lineRule="auto"/>
                                <w:rPr>
                                  <w:rFonts w:cs="Times New Roman"/>
                                  <w:bCs/>
                                  <w:kern w:val="28"/>
                                  <w:sz w:val="24"/>
                                  <w:szCs w:val="24"/>
                                </w:rPr>
                              </w:pPr>
                              <w:r w:rsidRPr="00416E18">
                                <w:rPr>
                                  <w:rFonts w:cs="Times New Roman"/>
                                  <w:bCs/>
                                  <w:kern w:val="28"/>
                                  <w:sz w:val="24"/>
                                  <w:szCs w:val="24"/>
                                </w:rPr>
                                <w:t>- Mất các chất dinh dưỡng</w:t>
                              </w:r>
                            </w:p>
                            <w:p w14:paraId="7DA0772E" w14:textId="77777777" w:rsidR="003371CD" w:rsidRPr="00416E18" w:rsidRDefault="003371CD" w:rsidP="00A563CB">
                              <w:pPr>
                                <w:spacing w:line="276" w:lineRule="auto"/>
                                <w:rPr>
                                  <w:rFonts w:cs="Times New Roman"/>
                                  <w:bCs/>
                                  <w:kern w:val="28"/>
                                  <w:sz w:val="24"/>
                                  <w:szCs w:val="24"/>
                                </w:rPr>
                              </w:pPr>
                              <w:r w:rsidRPr="00416E18">
                                <w:rPr>
                                  <w:rFonts w:cs="Times New Roman"/>
                                  <w:bCs/>
                                  <w:kern w:val="28"/>
                                  <w:sz w:val="24"/>
                                  <w:szCs w:val="24"/>
                                </w:rPr>
                                <w:t>- Giảm hấp thu</w:t>
                              </w:r>
                            </w:p>
                            <w:p w14:paraId="10092610" w14:textId="77777777" w:rsidR="003371CD" w:rsidRPr="00416E18" w:rsidRDefault="003371CD" w:rsidP="00A563CB">
                              <w:pPr>
                                <w:spacing w:line="276" w:lineRule="auto"/>
                                <w:rPr>
                                  <w:rFonts w:cs="Times New Roman"/>
                                  <w:bCs/>
                                  <w:kern w:val="28"/>
                                  <w:sz w:val="24"/>
                                  <w:szCs w:val="24"/>
                                </w:rPr>
                              </w:pPr>
                              <w:r w:rsidRPr="00416E18">
                                <w:rPr>
                                  <w:rFonts w:cs="Times New Roman"/>
                                  <w:bCs/>
                                  <w:kern w:val="28"/>
                                  <w:sz w:val="24"/>
                                  <w:szCs w:val="24"/>
                                </w:rPr>
                                <w:t>- Rối loạn chuyển hoá</w:t>
                              </w:r>
                            </w:p>
                          </w:txbxContent>
                        </wps:txbx>
                        <wps:bodyPr rot="0" vert="horz" wrap="square" lIns="91440" tIns="45720" rIns="91440" bIns="45720" anchor="ctr" anchorCtr="0" upright="1">
                          <a:noAutofit/>
                        </wps:bodyPr>
                      </wps:wsp>
                      <wps:wsp>
                        <wps:cNvPr id="42" name="Text Box 42"/>
                        <wps:cNvSpPr txBox="1">
                          <a:spLocks noChangeArrowheads="1"/>
                        </wps:cNvSpPr>
                        <wps:spPr bwMode="auto">
                          <a:xfrm>
                            <a:off x="1872073" y="2341773"/>
                            <a:ext cx="2263140" cy="1134597"/>
                          </a:xfrm>
                          <a:prstGeom prst="rect">
                            <a:avLst/>
                          </a:prstGeom>
                          <a:solidFill>
                            <a:srgbClr val="FFFFFF"/>
                          </a:solidFill>
                          <a:ln w="9525">
                            <a:solidFill>
                              <a:srgbClr val="000000"/>
                            </a:solidFill>
                            <a:miter lim="800000"/>
                            <a:headEnd/>
                            <a:tailEnd/>
                          </a:ln>
                        </wps:spPr>
                        <wps:txbx>
                          <w:txbxContent>
                            <w:p w14:paraId="5DB52881" w14:textId="77777777" w:rsidR="003371CD" w:rsidRPr="00416E18" w:rsidRDefault="003371CD" w:rsidP="00A563CB">
                              <w:pPr>
                                <w:pStyle w:val="BodyText2"/>
                                <w:spacing w:line="276" w:lineRule="auto"/>
                                <w:rPr>
                                  <w:b/>
                                  <w:bCs/>
                                  <w:color w:val="auto"/>
                                  <w:w w:val="100"/>
                                  <w:kern w:val="28"/>
                                  <w:sz w:val="24"/>
                                  <w:szCs w:val="24"/>
                                </w:rPr>
                              </w:pPr>
                              <w:r w:rsidRPr="00416E18">
                                <w:rPr>
                                  <w:b/>
                                  <w:bCs/>
                                  <w:color w:val="auto"/>
                                  <w:w w:val="100"/>
                                  <w:kern w:val="28"/>
                                  <w:sz w:val="24"/>
                                  <w:szCs w:val="24"/>
                                </w:rPr>
                                <w:t>Bệnh tật:</w:t>
                              </w:r>
                            </w:p>
                            <w:p w14:paraId="09DFC5B1" w14:textId="77777777" w:rsidR="003371CD" w:rsidRPr="00416E18" w:rsidRDefault="003371CD" w:rsidP="00A563CB">
                              <w:pPr>
                                <w:spacing w:line="276" w:lineRule="auto"/>
                                <w:rPr>
                                  <w:rFonts w:cs="Times New Roman"/>
                                  <w:kern w:val="28"/>
                                  <w:sz w:val="24"/>
                                  <w:szCs w:val="24"/>
                                </w:rPr>
                              </w:pPr>
                              <w:r w:rsidRPr="00416E18">
                                <w:rPr>
                                  <w:rFonts w:cs="Times New Roman"/>
                                  <w:kern w:val="28"/>
                                  <w:sz w:val="24"/>
                                  <w:szCs w:val="24"/>
                                </w:rPr>
                                <w:t>- Tăng tỷ lệ mắc mới</w:t>
                              </w:r>
                            </w:p>
                            <w:p w14:paraId="68AFCF32" w14:textId="77777777" w:rsidR="003371CD" w:rsidRPr="00416E18" w:rsidRDefault="003371CD" w:rsidP="00A563CB">
                              <w:pPr>
                                <w:spacing w:line="276" w:lineRule="auto"/>
                                <w:rPr>
                                  <w:rFonts w:cs="Times New Roman"/>
                                  <w:kern w:val="28"/>
                                  <w:sz w:val="24"/>
                                  <w:szCs w:val="24"/>
                                </w:rPr>
                              </w:pPr>
                              <w:r w:rsidRPr="00416E18">
                                <w:rPr>
                                  <w:rFonts w:cs="Times New Roman"/>
                                  <w:kern w:val="28"/>
                                  <w:sz w:val="24"/>
                                  <w:szCs w:val="24"/>
                                </w:rPr>
                                <w:t>- Mức độ trầm trọng hơn</w:t>
                              </w:r>
                            </w:p>
                            <w:p w14:paraId="3BAC9E56" w14:textId="77777777" w:rsidR="003371CD" w:rsidRPr="00416E18" w:rsidRDefault="003371CD" w:rsidP="00A563CB">
                              <w:pPr>
                                <w:spacing w:line="276" w:lineRule="auto"/>
                                <w:rPr>
                                  <w:rFonts w:cs="Times New Roman"/>
                                  <w:kern w:val="28"/>
                                  <w:sz w:val="24"/>
                                  <w:szCs w:val="24"/>
                                </w:rPr>
                              </w:pPr>
                              <w:r w:rsidRPr="00416E18">
                                <w:rPr>
                                  <w:rFonts w:cs="Times New Roman"/>
                                  <w:kern w:val="28"/>
                                  <w:sz w:val="24"/>
                                  <w:szCs w:val="24"/>
                                </w:rPr>
                                <w:t>- Thời gian mắc kéo dài hơn</w:t>
                              </w:r>
                            </w:p>
                          </w:txbxContent>
                        </wps:txbx>
                        <wps:bodyPr rot="0" vert="horz" wrap="square" lIns="91440" tIns="45720" rIns="91440" bIns="45720" anchor="ctr" anchorCtr="0" upright="1">
                          <a:noAutofit/>
                        </wps:bodyPr>
                      </wps:wsp>
                      <wps:wsp>
                        <wps:cNvPr id="45" name="Straight Connector 45"/>
                        <wps:cNvCnPr>
                          <a:cxnSpLocks noChangeShapeType="1"/>
                          <a:stCxn id="47" idx="3"/>
                          <a:endCxn id="46" idx="1"/>
                        </wps:cNvCnPr>
                        <wps:spPr bwMode="auto">
                          <a:xfrm>
                            <a:off x="2246485" y="1502839"/>
                            <a:ext cx="16587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Straight Connector 44"/>
                        <wps:cNvCnPr>
                          <a:cxnSpLocks noChangeShapeType="1"/>
                          <a:stCxn id="46" idx="2"/>
                          <a:endCxn id="42" idx="3"/>
                        </wps:cNvCnPr>
                        <wps:spPr bwMode="auto">
                          <a:xfrm flipH="1">
                            <a:off x="4135213" y="2148638"/>
                            <a:ext cx="803106" cy="7604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Straight Connector 43"/>
                        <wps:cNvCnPr>
                          <a:cxnSpLocks noChangeShapeType="1"/>
                          <a:stCxn id="42" idx="1"/>
                          <a:endCxn id="47" idx="2"/>
                        </wps:cNvCnPr>
                        <wps:spPr bwMode="auto">
                          <a:xfrm flipH="1" flipV="1">
                            <a:off x="1123242" y="2148638"/>
                            <a:ext cx="748831" cy="7604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Straight Connector 48"/>
                        <wps:cNvCnPr>
                          <a:cxnSpLocks noChangeShapeType="1"/>
                          <a:stCxn id="47" idx="0"/>
                        </wps:cNvCnPr>
                        <wps:spPr bwMode="auto">
                          <a:xfrm flipV="1">
                            <a:off x="1123242" y="216659"/>
                            <a:ext cx="981783" cy="6403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2EEADE86" id="Group 34" o:spid="_x0000_s1026" style="width:409.7pt;height:239.05pt;mso-position-horizontal-relative:char;mso-position-vertical-relative:line" coordorigin=",-1086" coordsize="59713,35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">
                <v:shapetype id="_x0000_t202" coordsize="21600,21600" o:spt="202" path="m,l,21600r21600,l21600,xe">
                  <v:stroke joinstyle="miter"/>
                  <v:path gradientshapeok="t" o:connecttype="rect"/>
                </v:shapetype>
                <v:shape id="Text Box 50" o:spid="_x0000_s1027" type="#_x0000_t202" style="position:absolute;left:21050;top:-1086;width:18288;height:6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">
                  <v:textbox>
                    <w:txbxContent>
                      <w:p w14:paraId="240AD13C" w14:textId="77777777" w:rsidR="003371CD" w:rsidRPr="00416E18" w:rsidRDefault="003371CD" w:rsidP="007628FD">
                        <w:pPr>
                          <w:jc w:val="center"/>
                          <w:rPr>
                            <w:rFonts w:cs="Times New Roman"/>
                            <w:b/>
                            <w:kern w:val="28"/>
                            <w:sz w:val="24"/>
                            <w:szCs w:val="24"/>
                          </w:rPr>
                        </w:pPr>
                        <w:r w:rsidRPr="00416E18">
                          <w:rPr>
                            <w:rFonts w:cs="Times New Roman"/>
                            <w:b/>
                            <w:kern w:val="28"/>
                            <w:sz w:val="24"/>
                            <w:szCs w:val="24"/>
                          </w:rPr>
                          <w:t>Ăn vào không đủ</w:t>
                        </w:r>
                      </w:p>
                    </w:txbxContent>
                  </v:textbox>
                </v:shape>
                <v:shape id="Text Box 46" o:spid="_x0000_s1028" type="#_x0000_t202" style="position:absolute;left:39052;top:8570;width:20661;height:1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">
                  <v:textbox>
                    <w:txbxContent>
                      <w:p w14:paraId="6470D96D" w14:textId="77777777" w:rsidR="003371CD" w:rsidRPr="00416E18" w:rsidRDefault="003371CD" w:rsidP="00A563CB">
                        <w:pPr>
                          <w:spacing w:line="276" w:lineRule="auto"/>
                          <w:rPr>
                            <w:rFonts w:cs="Times New Roman"/>
                            <w:bCs/>
                            <w:kern w:val="28"/>
                            <w:sz w:val="24"/>
                            <w:szCs w:val="24"/>
                          </w:rPr>
                        </w:pPr>
                        <w:r w:rsidRPr="00416E18">
                          <w:rPr>
                            <w:rFonts w:cs="Times New Roman"/>
                            <w:bCs/>
                            <w:kern w:val="28"/>
                            <w:sz w:val="24"/>
                            <w:szCs w:val="24"/>
                          </w:rPr>
                          <w:t>- Giảm cân</w:t>
                        </w:r>
                      </w:p>
                      <w:p w14:paraId="5852046F" w14:textId="77777777" w:rsidR="003371CD" w:rsidRPr="00416E18" w:rsidRDefault="003371CD" w:rsidP="00A563CB">
                        <w:pPr>
                          <w:spacing w:line="276" w:lineRule="auto"/>
                          <w:rPr>
                            <w:rFonts w:cs="Times New Roman"/>
                            <w:bCs/>
                            <w:kern w:val="28"/>
                            <w:sz w:val="24"/>
                            <w:szCs w:val="24"/>
                          </w:rPr>
                        </w:pPr>
                        <w:r w:rsidRPr="00416E18">
                          <w:rPr>
                            <w:rFonts w:cs="Times New Roman"/>
                            <w:bCs/>
                            <w:kern w:val="28"/>
                            <w:sz w:val="24"/>
                            <w:szCs w:val="24"/>
                          </w:rPr>
                          <w:t>- Tăng trưởng chậm</w:t>
                        </w:r>
                      </w:p>
                      <w:p w14:paraId="5D810E5C" w14:textId="77777777" w:rsidR="003371CD" w:rsidRPr="00416E18" w:rsidRDefault="003371CD" w:rsidP="00A563CB">
                        <w:pPr>
                          <w:spacing w:line="276" w:lineRule="auto"/>
                          <w:rPr>
                            <w:rFonts w:cs="Times New Roman"/>
                            <w:bCs/>
                            <w:kern w:val="28"/>
                            <w:sz w:val="24"/>
                            <w:szCs w:val="24"/>
                          </w:rPr>
                        </w:pPr>
                        <w:r w:rsidRPr="00416E18">
                          <w:rPr>
                            <w:rFonts w:cs="Times New Roman"/>
                            <w:bCs/>
                            <w:kern w:val="28"/>
                            <w:sz w:val="24"/>
                            <w:szCs w:val="24"/>
                          </w:rPr>
                          <w:t>- Giảm miễn dịch</w:t>
                        </w:r>
                      </w:p>
                      <w:p w14:paraId="3B10B8D0" w14:textId="77777777" w:rsidR="003371CD" w:rsidRPr="00416E18" w:rsidRDefault="003371CD" w:rsidP="00A563CB">
                        <w:pPr>
                          <w:spacing w:line="276" w:lineRule="auto"/>
                          <w:rPr>
                            <w:rFonts w:cs="Times New Roman"/>
                            <w:bCs/>
                            <w:kern w:val="28"/>
                            <w:sz w:val="24"/>
                            <w:szCs w:val="24"/>
                          </w:rPr>
                        </w:pPr>
                        <w:r w:rsidRPr="00416E18">
                          <w:rPr>
                            <w:rFonts w:cs="Times New Roman"/>
                            <w:bCs/>
                            <w:kern w:val="28"/>
                            <w:sz w:val="24"/>
                            <w:szCs w:val="24"/>
                          </w:rPr>
                          <w:t>- Tổn thương niêm mạc</w:t>
                        </w:r>
                      </w:p>
                    </w:txbxContent>
                  </v:textbox>
                </v:shape>
                <v:shape id="Text Box 47" o:spid="_x0000_s1029" type="#_x0000_t202" style="position:absolute;top:8570;width:22464;height:1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">
                  <v:textbox>
                    <w:txbxContent>
                      <w:p w14:paraId="0112FE24" w14:textId="77777777" w:rsidR="003371CD" w:rsidRPr="00416E18" w:rsidRDefault="003371CD" w:rsidP="00A563CB">
                        <w:pPr>
                          <w:spacing w:line="276" w:lineRule="auto"/>
                          <w:rPr>
                            <w:rFonts w:cs="Times New Roman"/>
                            <w:bCs/>
                            <w:kern w:val="28"/>
                            <w:sz w:val="24"/>
                            <w:szCs w:val="24"/>
                          </w:rPr>
                        </w:pPr>
                        <w:r w:rsidRPr="00416E18">
                          <w:rPr>
                            <w:rFonts w:cs="Times New Roman"/>
                            <w:bCs/>
                            <w:kern w:val="28"/>
                            <w:sz w:val="24"/>
                            <w:szCs w:val="24"/>
                          </w:rPr>
                          <w:t>- Giảm ngon miệng</w:t>
                        </w:r>
                      </w:p>
                      <w:p w14:paraId="50AC50B1" w14:textId="77777777" w:rsidR="003371CD" w:rsidRPr="00416E18" w:rsidRDefault="003371CD" w:rsidP="00A563CB">
                        <w:pPr>
                          <w:spacing w:line="276" w:lineRule="auto"/>
                          <w:rPr>
                            <w:rFonts w:cs="Times New Roman"/>
                            <w:bCs/>
                            <w:kern w:val="28"/>
                            <w:sz w:val="24"/>
                            <w:szCs w:val="24"/>
                          </w:rPr>
                        </w:pPr>
                        <w:r w:rsidRPr="00416E18">
                          <w:rPr>
                            <w:rFonts w:cs="Times New Roman"/>
                            <w:bCs/>
                            <w:kern w:val="28"/>
                            <w:sz w:val="24"/>
                            <w:szCs w:val="24"/>
                          </w:rPr>
                          <w:t>- Mất các chất dinh dưỡng</w:t>
                        </w:r>
                      </w:p>
                      <w:p w14:paraId="7DA0772E" w14:textId="77777777" w:rsidR="003371CD" w:rsidRPr="00416E18" w:rsidRDefault="003371CD" w:rsidP="00A563CB">
                        <w:pPr>
                          <w:spacing w:line="276" w:lineRule="auto"/>
                          <w:rPr>
                            <w:rFonts w:cs="Times New Roman"/>
                            <w:bCs/>
                            <w:kern w:val="28"/>
                            <w:sz w:val="24"/>
                            <w:szCs w:val="24"/>
                          </w:rPr>
                        </w:pPr>
                        <w:r w:rsidRPr="00416E18">
                          <w:rPr>
                            <w:rFonts w:cs="Times New Roman"/>
                            <w:bCs/>
                            <w:kern w:val="28"/>
                            <w:sz w:val="24"/>
                            <w:szCs w:val="24"/>
                          </w:rPr>
                          <w:t>- Giảm hấp thu</w:t>
                        </w:r>
                      </w:p>
                      <w:p w14:paraId="10092610" w14:textId="77777777" w:rsidR="003371CD" w:rsidRPr="00416E18" w:rsidRDefault="003371CD" w:rsidP="00A563CB">
                        <w:pPr>
                          <w:spacing w:line="276" w:lineRule="auto"/>
                          <w:rPr>
                            <w:rFonts w:cs="Times New Roman"/>
                            <w:bCs/>
                            <w:kern w:val="28"/>
                            <w:sz w:val="24"/>
                            <w:szCs w:val="24"/>
                          </w:rPr>
                        </w:pPr>
                        <w:r w:rsidRPr="00416E18">
                          <w:rPr>
                            <w:rFonts w:cs="Times New Roman"/>
                            <w:bCs/>
                            <w:kern w:val="28"/>
                            <w:sz w:val="24"/>
                            <w:szCs w:val="24"/>
                          </w:rPr>
                          <w:t>- Rối loạn chuyển hoá</w:t>
                        </w:r>
                      </w:p>
                    </w:txbxContent>
                  </v:textbox>
                </v:shape>
                <v:shape id="Text Box 42" o:spid="_x0000_s1030" type="#_x0000_t202" style="position:absolute;left:18720;top:23417;width:22632;height:11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">
                  <v:textbox>
                    <w:txbxContent>
                      <w:p w14:paraId="5DB52881" w14:textId="77777777" w:rsidR="003371CD" w:rsidRPr="00416E18" w:rsidRDefault="003371CD" w:rsidP="00A563CB">
                        <w:pPr>
                          <w:pStyle w:val="BodyText2"/>
                          <w:spacing w:line="276" w:lineRule="auto"/>
                          <w:rPr>
                            <w:b/>
                            <w:bCs/>
                            <w:color w:val="auto"/>
                            <w:w w:val="100"/>
                            <w:kern w:val="28"/>
                            <w:sz w:val="24"/>
                            <w:szCs w:val="24"/>
                          </w:rPr>
                        </w:pPr>
                        <w:r w:rsidRPr="00416E18">
                          <w:rPr>
                            <w:b/>
                            <w:bCs/>
                            <w:color w:val="auto"/>
                            <w:w w:val="100"/>
                            <w:kern w:val="28"/>
                            <w:sz w:val="24"/>
                            <w:szCs w:val="24"/>
                          </w:rPr>
                          <w:t>Bệnh tật:</w:t>
                        </w:r>
                      </w:p>
                      <w:p w14:paraId="09DFC5B1" w14:textId="77777777" w:rsidR="003371CD" w:rsidRPr="00416E18" w:rsidRDefault="003371CD" w:rsidP="00A563CB">
                        <w:pPr>
                          <w:spacing w:line="276" w:lineRule="auto"/>
                          <w:rPr>
                            <w:rFonts w:cs="Times New Roman"/>
                            <w:kern w:val="28"/>
                            <w:sz w:val="24"/>
                            <w:szCs w:val="24"/>
                          </w:rPr>
                        </w:pPr>
                        <w:r w:rsidRPr="00416E18">
                          <w:rPr>
                            <w:rFonts w:cs="Times New Roman"/>
                            <w:kern w:val="28"/>
                            <w:sz w:val="24"/>
                            <w:szCs w:val="24"/>
                          </w:rPr>
                          <w:t>- Tăng tỷ lệ mắc mới</w:t>
                        </w:r>
                      </w:p>
                      <w:p w14:paraId="68AFCF32" w14:textId="77777777" w:rsidR="003371CD" w:rsidRPr="00416E18" w:rsidRDefault="003371CD" w:rsidP="00A563CB">
                        <w:pPr>
                          <w:spacing w:line="276" w:lineRule="auto"/>
                          <w:rPr>
                            <w:rFonts w:cs="Times New Roman"/>
                            <w:kern w:val="28"/>
                            <w:sz w:val="24"/>
                            <w:szCs w:val="24"/>
                          </w:rPr>
                        </w:pPr>
                        <w:r w:rsidRPr="00416E18">
                          <w:rPr>
                            <w:rFonts w:cs="Times New Roman"/>
                            <w:kern w:val="28"/>
                            <w:sz w:val="24"/>
                            <w:szCs w:val="24"/>
                          </w:rPr>
                          <w:t>- Mức độ trầm trọng hơn</w:t>
                        </w:r>
                      </w:p>
                      <w:p w14:paraId="3BAC9E56" w14:textId="77777777" w:rsidR="003371CD" w:rsidRPr="00416E18" w:rsidRDefault="003371CD" w:rsidP="00A563CB">
                        <w:pPr>
                          <w:spacing w:line="276" w:lineRule="auto"/>
                          <w:rPr>
                            <w:rFonts w:cs="Times New Roman"/>
                            <w:kern w:val="28"/>
                            <w:sz w:val="24"/>
                            <w:szCs w:val="24"/>
                          </w:rPr>
                        </w:pPr>
                        <w:r w:rsidRPr="00416E18">
                          <w:rPr>
                            <w:rFonts w:cs="Times New Roman"/>
                            <w:kern w:val="28"/>
                            <w:sz w:val="24"/>
                            <w:szCs w:val="24"/>
                          </w:rPr>
                          <w:t>- Thời gian mắc kéo dài hơn</w:t>
                        </w:r>
                      </w:p>
                    </w:txbxContent>
                  </v:textbox>
                </v:shape>
                <v:line id="Straight Connector 45" o:spid="_x0000_s1031" style="position:absolute;visibility:visible;mso-wrap-style:square" from="22464,15028" to="39052,15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S5xAAAANsAAAAPAAAAZHJzL2Rvd25yZXYueG1sRI9BawIx&#10;FITvQv9DeIXeNKvU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DF9hLnEAAAA2wAAAA8A&#10;AAAAAAAAAAAAAAAABwIAAGRycy9kb3ducmV2LnhtbFBLBQYAAAAAAwADALcAAAD4AgAAAAA=&#10;">
                  <v:stroke endarrow="block"/>
                </v:line>
                <v:line id="Straight Connector 44" o:spid="_x0000_s1032" style="position:absolute;flip:x;visibility:visible;mso-wrap-style:square" from="41352,21486" to="49383,29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">
                  <v:stroke endarrow="block"/>
                </v:line>
                <v:line id="Straight Connector 43" o:spid="_x0000_s1033" style="position:absolute;flip:x y;visibility:visible;mso-wrap-style:square" from="11232,21486" to="18720,29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">
                  <v:stroke endarrow="block"/>
                </v:line>
                <v:line id="Straight Connector 48" o:spid="_x0000_s1034" style="position:absolute;flip:y;visibility:visible;mso-wrap-style:square" from="11232,2166" to="21050,8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">
                  <v:stroke endarrow="block"/>
                </v:line>
                <w10:anchorlock/>
              </v:group>
            </w:pict>
          </mc:Fallback>
        </mc:AlternateContent>
      </w:r>
      <w:r w:rsidR="0054148C" w:rsidRPr="00AD2169">
        <w:rPr>
          <w:rFonts w:eastAsia="Times New Roman" w:cs="Times New Roman"/>
          <w:snapToGrid w:val="0"/>
          <w:szCs w:val="26"/>
        </w:rPr>
        <w:t xml:space="preserve">                   </w:t>
      </w:r>
    </w:p>
    <w:p w14:paraId="53CD92A9" w14:textId="283571FC" w:rsidR="007628FD" w:rsidRPr="00AD2169" w:rsidRDefault="007628FD" w:rsidP="00BC1968">
      <w:pPr>
        <w:pStyle w:val="H1"/>
        <w:spacing w:before="120"/>
        <w:rPr>
          <w:szCs w:val="26"/>
        </w:rPr>
      </w:pPr>
      <w:bookmarkStart w:id="74" w:name="_Toc93482271"/>
      <w:bookmarkStart w:id="75" w:name="_Toc66780680"/>
      <w:bookmarkStart w:id="76" w:name="_Toc52120868"/>
      <w:bookmarkStart w:id="77" w:name="_Toc74575023"/>
      <w:r w:rsidRPr="00AD2169">
        <w:rPr>
          <w:szCs w:val="26"/>
        </w:rPr>
        <w:t>Hình 1.1. Vòng xoắn bệnh lý: bệnh tậ</w:t>
      </w:r>
      <w:r w:rsidR="00AD74E4" w:rsidRPr="00AD2169">
        <w:rPr>
          <w:szCs w:val="26"/>
        </w:rPr>
        <w:t xml:space="preserve">t </w:t>
      </w:r>
      <w:r w:rsidR="00357800" w:rsidRPr="00AD2169">
        <w:rPr>
          <w:szCs w:val="26"/>
        </w:rPr>
        <w:t>-</w:t>
      </w:r>
      <w:r w:rsidR="00AD74E4" w:rsidRPr="00AD2169">
        <w:rPr>
          <w:szCs w:val="26"/>
        </w:rPr>
        <w:t xml:space="preserve"> suy dinh dưỡng - n</w:t>
      </w:r>
      <w:r w:rsidRPr="00AD2169">
        <w:rPr>
          <w:szCs w:val="26"/>
        </w:rPr>
        <w:t>hiễm khuẩn</w:t>
      </w:r>
      <w:r w:rsidR="00A563CB" w:rsidRPr="00AD2169">
        <w:rPr>
          <w:szCs w:val="26"/>
        </w:rPr>
        <w:t xml:space="preserve"> </w:t>
      </w:r>
      <w:r w:rsidR="00A563CB" w:rsidRPr="00AD2169">
        <w:rPr>
          <w:kern w:val="28"/>
          <w:szCs w:val="26"/>
        </w:rPr>
        <w:fldChar w:fldCharType="begin"/>
      </w:r>
      <w:r w:rsidR="00C32FE2" w:rsidRPr="00AD2169">
        <w:rPr>
          <w:kern w:val="28"/>
          <w:szCs w:val="26"/>
        </w:rPr>
        <w:instrText xml:space="preserve"> ADDIN EN.CITE &lt;EndNote&gt;&lt;Cite&gt;&lt;Author&gt;Tomkins&lt;/Author&gt;&lt;Year&gt;1989&lt;/Year&gt;&lt;RecNum&gt;40&lt;/RecNum&gt;&lt;DisplayText&gt;[223]&lt;/DisplayText&gt;&lt;record&gt;&lt;rec-number&gt;40&lt;/rec-number&gt;&lt;foreign-keys&gt;&lt;key app="EN" db-id="fpxt9dxz209fdnepz0sp9s0wseerefdxz090" timestamp="1630111667"&gt;40&lt;/key&gt;&lt;/foreign-keys&gt;&lt;ref-type name="Journal Article"&gt;17&lt;/ref-type&gt;&lt;contributors&gt;&lt;authors&gt;&lt;author&gt;Tomkins, Andrew&lt;/author&gt;&lt;author&gt;Watson, Fiona&lt;/author&gt;&lt;/authors&gt;&lt;/contributors&gt;&lt;titles&gt;&lt;title&gt;Malnutrition and infection: a review&lt;/title&gt;&lt;/titles&gt;&lt;number&gt;5&lt;/number&gt;&lt;dates&gt;&lt;year&gt;1989&lt;/year&gt;&lt;/dates&gt;&lt;urls&gt;&lt;/urls&gt;&lt;language&gt;eng&lt;/language&gt;&lt;/record&gt;&lt;/Cite&gt;&lt;/EndNote&gt;</w:instrText>
      </w:r>
      <w:r w:rsidR="00A563CB" w:rsidRPr="00AD2169">
        <w:rPr>
          <w:kern w:val="28"/>
          <w:szCs w:val="26"/>
        </w:rPr>
        <w:fldChar w:fldCharType="separate"/>
      </w:r>
      <w:r w:rsidR="00C32FE2" w:rsidRPr="00AD2169">
        <w:rPr>
          <w:noProof/>
          <w:kern w:val="28"/>
          <w:szCs w:val="26"/>
        </w:rPr>
        <w:t>[</w:t>
      </w:r>
      <w:hyperlink w:anchor="_ENREF_223" w:tooltip="Tomkins, 1989 #40" w:history="1">
        <w:r w:rsidR="00FC6CBA" w:rsidRPr="00AD2169">
          <w:rPr>
            <w:noProof/>
            <w:kern w:val="28"/>
            <w:szCs w:val="26"/>
          </w:rPr>
          <w:t>223</w:t>
        </w:r>
      </w:hyperlink>
      <w:r w:rsidR="00C32FE2" w:rsidRPr="00AD2169">
        <w:rPr>
          <w:noProof/>
          <w:kern w:val="28"/>
          <w:szCs w:val="26"/>
        </w:rPr>
        <w:t>]</w:t>
      </w:r>
      <w:r w:rsidR="00A563CB" w:rsidRPr="00AD2169">
        <w:rPr>
          <w:kern w:val="28"/>
          <w:szCs w:val="26"/>
        </w:rPr>
        <w:fldChar w:fldCharType="end"/>
      </w:r>
      <w:r w:rsidR="00A563CB" w:rsidRPr="00AD2169">
        <w:rPr>
          <w:rFonts w:eastAsia="Times New Roman"/>
          <w:kern w:val="28"/>
          <w:szCs w:val="26"/>
        </w:rPr>
        <w:t>.</w:t>
      </w:r>
      <w:bookmarkEnd w:id="74"/>
      <w:r w:rsidRPr="00AD2169">
        <w:rPr>
          <w:szCs w:val="26"/>
        </w:rPr>
        <w:t xml:space="preserve"> </w:t>
      </w:r>
      <w:bookmarkEnd w:id="75"/>
      <w:bookmarkEnd w:id="76"/>
      <w:bookmarkEnd w:id="77"/>
    </w:p>
    <w:p w14:paraId="2560219B" w14:textId="5EF60870" w:rsidR="007628FD" w:rsidRPr="00AD2169" w:rsidRDefault="00A563CB" w:rsidP="00A86198">
      <w:pPr>
        <w:ind w:firstLine="720"/>
        <w:jc w:val="both"/>
        <w:rPr>
          <w:rFonts w:eastAsia="Times New Roman" w:cs="Times New Roman"/>
          <w:kern w:val="28"/>
          <w:szCs w:val="26"/>
        </w:rPr>
      </w:pPr>
      <w:r w:rsidRPr="00AD2169">
        <w:rPr>
          <w:rFonts w:eastAsia="Times New Roman" w:cs="Times New Roman"/>
          <w:kern w:val="28"/>
          <w:szCs w:val="26"/>
        </w:rPr>
        <w:t xml:space="preserve">Hàng năm, có khoảng hơn 10 triệu trẻ em ở các nước đang phát triển tử vong trước 5 tuổi, trong đó 7 triệu tử vong vì các nguyên nhân nhiễm khuẩn hô hấp cấp tính (viêm phổi chiếm tỷ lệ cao nhất), tiêu chảy, sởi, sốt rét hoặc suy dinh dưỡng và thường là có sự phối hợp giữa các nguyên nhân này </w:t>
      </w:r>
      <w:r w:rsidRPr="00AD2169">
        <w:rPr>
          <w:rFonts w:cs="Times New Roman"/>
          <w:kern w:val="28"/>
          <w:szCs w:val="26"/>
        </w:rPr>
        <w:fldChar w:fldCharType="begin"/>
      </w:r>
      <w:r w:rsidR="00C32FE2" w:rsidRPr="00AD2169">
        <w:rPr>
          <w:rFonts w:cs="Times New Roman"/>
          <w:kern w:val="28"/>
          <w:szCs w:val="26"/>
        </w:rPr>
        <w:instrText xml:space="preserve"> ADDIN EN.CITE &lt;EndNote&gt;&lt;Cite&gt;&lt;Author&gt;WHO&lt;/Author&gt;&lt;Year&gt;2001&lt;/Year&gt;&lt;RecNum&gt;41&lt;/RecNum&gt;&lt;DisplayText&gt;[258]&lt;/DisplayText&gt;&lt;record&gt;&lt;rec-number&gt;41&lt;/rec-number&gt;&lt;foreign-keys&gt;&lt;key app="EN" db-id="fpxt9dxz209fdnepz0sp9s0wseerefdxz090" timestamp="1630111667"&gt;41&lt;/key&gt;&lt;/foreign-keys&gt;&lt;ref-type name="Book"&gt;6&lt;/ref-type&gt;&lt;contributors&gt;&lt;authors&gt;&lt;author&gt;WHO&lt;/author&gt;&lt;author&gt;UNICEF&lt;/author&gt;&lt;/authors&gt;&lt;/contributors&gt;&lt;titles&gt;&lt;title&gt;Integrated Management of Childhood Illness&lt;/title&gt;&lt;/titles&gt;&lt;section&gt;1-2&lt;/section&gt;&lt;dates&gt;&lt;year&gt;2001&lt;/year&gt;&lt;/dates&gt;&lt;pub-location&gt;Geneva&lt;/pub-location&gt;&lt;publisher&gt;World Health Organization&lt;/publisher&gt;&lt;urls&gt;&lt;/urls&gt;&lt;language&gt;eng&lt;/language&gt;&lt;/record&gt;&lt;/Cite&gt;&lt;/EndNote&gt;</w:instrText>
      </w:r>
      <w:r w:rsidRPr="00AD2169">
        <w:rPr>
          <w:rFonts w:cs="Times New Roman"/>
          <w:kern w:val="28"/>
          <w:szCs w:val="26"/>
        </w:rPr>
        <w:fldChar w:fldCharType="separate"/>
      </w:r>
      <w:r w:rsidR="00C32FE2" w:rsidRPr="00AD2169">
        <w:rPr>
          <w:rFonts w:cs="Times New Roman"/>
          <w:noProof/>
          <w:kern w:val="28"/>
          <w:szCs w:val="26"/>
        </w:rPr>
        <w:t>[</w:t>
      </w:r>
      <w:hyperlink w:anchor="_ENREF_258" w:tooltip="WHO, 2001 #41" w:history="1">
        <w:r w:rsidR="00FC6CBA" w:rsidRPr="00AD2169">
          <w:rPr>
            <w:rFonts w:cs="Times New Roman"/>
            <w:noProof/>
            <w:kern w:val="28"/>
            <w:szCs w:val="26"/>
          </w:rPr>
          <w:t>258</w:t>
        </w:r>
      </w:hyperlink>
      <w:r w:rsidR="00C32FE2" w:rsidRPr="00AD2169">
        <w:rPr>
          <w:rFonts w:cs="Times New Roman"/>
          <w:noProof/>
          <w:kern w:val="28"/>
          <w:szCs w:val="26"/>
        </w:rPr>
        <w:t>]</w:t>
      </w:r>
      <w:r w:rsidRPr="00AD2169">
        <w:rPr>
          <w:rFonts w:cs="Times New Roman"/>
          <w:kern w:val="28"/>
          <w:szCs w:val="26"/>
        </w:rPr>
        <w:fldChar w:fldCharType="end"/>
      </w:r>
      <w:r w:rsidRPr="00AD2169">
        <w:rPr>
          <w:rFonts w:eastAsia="Times New Roman" w:cs="Times New Roman"/>
          <w:kern w:val="28"/>
          <w:szCs w:val="26"/>
        </w:rPr>
        <w:t xml:space="preserve">. </w:t>
      </w:r>
      <w:r w:rsidR="007628FD" w:rsidRPr="00AD2169">
        <w:rPr>
          <w:rFonts w:cs="Times New Roman"/>
          <w:kern w:val="28"/>
          <w:szCs w:val="26"/>
        </w:rPr>
        <w:t>Nhiễm ký sinh trùng đường ruột cũng là một nguyên nhân quan trọng gây ra SDD, thiếu máu ở trẻ em. Đã có nhiều nghiên cứu trong và ngoài nước về mối liên quan giữa SDD và bệnh ký sinh trùng đường ruột. Nghiên cứu của Việ</w:t>
      </w:r>
      <w:r w:rsidR="000B0F32" w:rsidRPr="00AD2169">
        <w:rPr>
          <w:rFonts w:cs="Times New Roman"/>
          <w:kern w:val="28"/>
          <w:szCs w:val="26"/>
        </w:rPr>
        <w:t>n d</w:t>
      </w:r>
      <w:r w:rsidR="007628FD" w:rsidRPr="00AD2169">
        <w:rPr>
          <w:rFonts w:cs="Times New Roman"/>
          <w:kern w:val="28"/>
          <w:szCs w:val="26"/>
        </w:rPr>
        <w:t>inh dưỡng (1999</w:t>
      </w:r>
      <w:r w:rsidR="00357800" w:rsidRPr="00AD2169">
        <w:rPr>
          <w:rFonts w:cs="Times New Roman"/>
          <w:kern w:val="28"/>
          <w:szCs w:val="26"/>
        </w:rPr>
        <w:t>-</w:t>
      </w:r>
      <w:r w:rsidR="007628FD" w:rsidRPr="00AD2169">
        <w:rPr>
          <w:rFonts w:cs="Times New Roman"/>
          <w:kern w:val="28"/>
          <w:szCs w:val="26"/>
        </w:rPr>
        <w:t xml:space="preserve">2001) cho thấy tẩy giun định kỳ 6 tháng/lần có tác dụng cải thiện TTDD và thiếu máu ở trẻ em </w:t>
      </w:r>
      <w:r w:rsidR="007628FD" w:rsidRPr="00AD2169">
        <w:rPr>
          <w:rFonts w:cs="Times New Roman"/>
          <w:kern w:val="28"/>
          <w:szCs w:val="26"/>
        </w:rPr>
        <w:fldChar w:fldCharType="begin"/>
      </w:r>
      <w:r w:rsidR="00FC6CBA">
        <w:rPr>
          <w:rFonts w:cs="Times New Roman"/>
          <w:kern w:val="28"/>
          <w:szCs w:val="26"/>
        </w:rPr>
        <w:instrText xml:space="preserve"> ADDIN EN.CITE &lt;EndNote&gt;&lt;Cite&gt;&lt;Author&gt;kê&lt;/Author&gt;&lt;Year&gt;2001&lt;/Year&gt;&lt;RecNum&gt;42&lt;/RecNum&gt;&lt;DisplayText&gt;[98]&lt;/DisplayText&gt;&lt;record&gt;&lt;rec-number&gt;42&lt;/rec-number&gt;&lt;foreign-keys&gt;&lt;key app="EN" db-id="fpxt9dxz209fdnepz0sp9s0wseerefdxz090" timestamp="1630111667"&gt;42&lt;/key&gt;&lt;/foreign-keys&gt;&lt;ref-type name="Book"&gt;6&lt;/ref-type&gt;&lt;contributors&gt;&lt;authors&gt;&lt;author&gt;Viện Dinh dưỡng,&lt;/author&gt;&lt;author&gt;Tổng cục Thống kê,&lt;/author&gt;&lt;/authors&gt;&lt;/contributors&gt;&lt;titles&gt;&lt;title&gt;Tình trạng dinh dưỡng trẻ em và bà mẹ Việt Nam năm 2000&lt;/title&gt;&lt;/titles&gt;&lt;dates&gt;&lt;year&gt;2001&lt;/year&gt;&lt;/dates&gt;&lt;publisher&gt;Nhà xuất bản Y học Hà Nội&lt;/publisher&gt;&lt;urls&gt;&lt;/urls&gt;&lt;language&gt;v&lt;/language&gt;&lt;/record&gt;&lt;/Cite&gt;&lt;/EndNote&gt;</w:instrText>
      </w:r>
      <w:r w:rsidR="007628FD" w:rsidRPr="00AD2169">
        <w:rPr>
          <w:rFonts w:cs="Times New Roman"/>
          <w:kern w:val="28"/>
          <w:szCs w:val="26"/>
        </w:rPr>
        <w:fldChar w:fldCharType="separate"/>
      </w:r>
      <w:r w:rsidR="00FC6CBA">
        <w:rPr>
          <w:rFonts w:cs="Times New Roman"/>
          <w:noProof/>
          <w:kern w:val="28"/>
          <w:szCs w:val="26"/>
        </w:rPr>
        <w:t>[</w:t>
      </w:r>
      <w:hyperlink w:anchor="_ENREF_98" w:tooltip="Viện Dinh dưỡng, 2001 #42" w:history="1">
        <w:r w:rsidR="00FC6CBA">
          <w:rPr>
            <w:rFonts w:cs="Times New Roman"/>
            <w:noProof/>
            <w:kern w:val="28"/>
            <w:szCs w:val="26"/>
          </w:rPr>
          <w:t>98</w:t>
        </w:r>
      </w:hyperlink>
      <w:r w:rsidR="00FC6CBA">
        <w:rPr>
          <w:rFonts w:cs="Times New Roman"/>
          <w:noProof/>
          <w:kern w:val="28"/>
          <w:szCs w:val="26"/>
        </w:rPr>
        <w:t>]</w:t>
      </w:r>
      <w:r w:rsidR="007628FD" w:rsidRPr="00AD2169">
        <w:rPr>
          <w:rFonts w:cs="Times New Roman"/>
          <w:kern w:val="28"/>
          <w:szCs w:val="26"/>
        </w:rPr>
        <w:fldChar w:fldCharType="end"/>
      </w:r>
      <w:r w:rsidR="007628FD" w:rsidRPr="00AD2169">
        <w:rPr>
          <w:rFonts w:eastAsia="Times New Roman" w:cs="Times New Roman"/>
          <w:kern w:val="28"/>
          <w:szCs w:val="26"/>
        </w:rPr>
        <w:t xml:space="preserve">. </w:t>
      </w:r>
      <w:r w:rsidR="007628FD" w:rsidRPr="00AD2169">
        <w:rPr>
          <w:rFonts w:cs="Times New Roman"/>
          <w:kern w:val="28"/>
          <w:szCs w:val="26"/>
        </w:rPr>
        <w:t xml:space="preserve">Theo Nguyễn Thị Việt Hòa (2005), nhiễm giun đường ruột có thể là yếu tố khởi đầu quan trọng cho quá trình tiến triển suy dinh dưỡng. Nhiễm đơn bào đường ruột loại </w:t>
      </w:r>
      <w:r w:rsidR="007628FD" w:rsidRPr="00AD2169">
        <w:rPr>
          <w:rFonts w:cs="Times New Roman"/>
          <w:i/>
          <w:kern w:val="28"/>
          <w:szCs w:val="26"/>
        </w:rPr>
        <w:t>E. histolitica</w:t>
      </w:r>
      <w:r w:rsidR="007628FD" w:rsidRPr="00AD2169">
        <w:rPr>
          <w:rFonts w:cs="Times New Roman"/>
          <w:kern w:val="28"/>
          <w:szCs w:val="26"/>
        </w:rPr>
        <w:t>, G. lamblia cũng gây ra các triệu chứng về đường tiêu hóa: lỵ amip, rối loại tiêu hóa và cũng là một yếu tố góp phần gây nên tình trạng suy dinh dưỡng ở trẻ em</w:t>
      </w:r>
      <w:r w:rsidR="00A41E50" w:rsidRPr="00AD2169">
        <w:rPr>
          <w:rFonts w:cs="Times New Roman"/>
          <w:kern w:val="28"/>
          <w:szCs w:val="26"/>
        </w:rPr>
        <w:t xml:space="preserve"> </w:t>
      </w:r>
      <w:r w:rsidR="001738C4" w:rsidRPr="00AD2169">
        <w:rPr>
          <w:rFonts w:cs="Times New Roman"/>
          <w:kern w:val="28"/>
          <w:szCs w:val="26"/>
        </w:rPr>
        <w:fldChar w:fldCharType="begin">
          <w:fldData xml:space="preserve">PEVuZE5vdGU+PENpdGU+PEF1dGhvcj5Iw7JhPC9BdXRob3I+PFllYXI+MjAwNTwvWWVhcj48UmVj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==
</w:fldData>
        </w:fldChar>
      </w:r>
      <w:r w:rsidR="00FC6CBA">
        <w:rPr>
          <w:rFonts w:cs="Times New Roman"/>
          <w:kern w:val="28"/>
          <w:szCs w:val="26"/>
        </w:rPr>
        <w:instrText xml:space="preserve"> ADDIN EN.CITE </w:instrText>
      </w:r>
      <w:r w:rsidR="00FC6CBA">
        <w:rPr>
          <w:rFonts w:cs="Times New Roman"/>
          <w:kern w:val="28"/>
          <w:szCs w:val="26"/>
        </w:rPr>
        <w:fldChar w:fldCharType="begin">
          <w:fldData xml:space="preserve">PEVuZE5vdGU+PENpdGU+PEF1dGhvcj5Iw7JhPC9BdXRob3I+PFllYXI+MjAwNTwvWWVhcj48UmVj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==
</w:fldData>
        </w:fldChar>
      </w:r>
      <w:r w:rsidR="00FC6CBA">
        <w:rPr>
          <w:rFonts w:cs="Times New Roman"/>
          <w:kern w:val="28"/>
          <w:szCs w:val="26"/>
        </w:rPr>
        <w:instrText xml:space="preserve"> ADDIN EN.CITE.DATA </w:instrText>
      </w:r>
      <w:r w:rsidR="00FC6CBA">
        <w:rPr>
          <w:rFonts w:cs="Times New Roman"/>
          <w:kern w:val="28"/>
          <w:szCs w:val="26"/>
        </w:rPr>
      </w:r>
      <w:r w:rsidR="00FC6CBA">
        <w:rPr>
          <w:rFonts w:cs="Times New Roman"/>
          <w:kern w:val="28"/>
          <w:szCs w:val="26"/>
        </w:rPr>
        <w:fldChar w:fldCharType="end"/>
      </w:r>
      <w:r w:rsidR="001738C4" w:rsidRPr="00AD2169">
        <w:rPr>
          <w:rFonts w:cs="Times New Roman"/>
          <w:kern w:val="28"/>
          <w:szCs w:val="26"/>
        </w:rPr>
      </w:r>
      <w:r w:rsidR="001738C4" w:rsidRPr="00AD2169">
        <w:rPr>
          <w:rFonts w:cs="Times New Roman"/>
          <w:kern w:val="28"/>
          <w:szCs w:val="26"/>
        </w:rPr>
        <w:fldChar w:fldCharType="separate"/>
      </w:r>
      <w:r w:rsidR="00FC6CBA">
        <w:rPr>
          <w:rFonts w:cs="Times New Roman"/>
          <w:noProof/>
          <w:kern w:val="28"/>
          <w:szCs w:val="26"/>
        </w:rPr>
        <w:t>[</w:t>
      </w:r>
      <w:hyperlink w:anchor="_ENREF_29" w:tooltip="Hòa, 2005 #253" w:history="1">
        <w:r w:rsidR="00FC6CBA">
          <w:rPr>
            <w:rFonts w:cs="Times New Roman"/>
            <w:noProof/>
            <w:kern w:val="28"/>
            <w:szCs w:val="26"/>
          </w:rPr>
          <w:t>29</w:t>
        </w:r>
      </w:hyperlink>
      <w:r w:rsidR="00FC6CBA">
        <w:rPr>
          <w:rFonts w:cs="Times New Roman"/>
          <w:noProof/>
          <w:kern w:val="28"/>
          <w:szCs w:val="26"/>
        </w:rPr>
        <w:t>]</w:t>
      </w:r>
      <w:r w:rsidR="001738C4" w:rsidRPr="00AD2169">
        <w:rPr>
          <w:rFonts w:cs="Times New Roman"/>
          <w:kern w:val="28"/>
          <w:szCs w:val="26"/>
        </w:rPr>
        <w:fldChar w:fldCharType="end"/>
      </w:r>
      <w:r w:rsidR="00DE4AAC" w:rsidRPr="00AD2169">
        <w:rPr>
          <w:rFonts w:cs="Times New Roman"/>
          <w:kern w:val="28"/>
          <w:szCs w:val="26"/>
        </w:rPr>
        <w:t>.</w:t>
      </w:r>
    </w:p>
    <w:p w14:paraId="73F5EC6E" w14:textId="77777777" w:rsidR="007628FD" w:rsidRPr="00AD2169" w:rsidRDefault="007628FD" w:rsidP="00A563CB">
      <w:pPr>
        <w:autoSpaceDE w:val="0"/>
        <w:autoSpaceDN w:val="0"/>
        <w:adjustRightInd w:val="0"/>
        <w:jc w:val="center"/>
        <w:rPr>
          <w:rFonts w:eastAsia="Times New Roman" w:cs="Times New Roman"/>
          <w:szCs w:val="26"/>
        </w:rPr>
      </w:pPr>
      <w:r w:rsidRPr="00AD2169">
        <w:rPr>
          <w:rFonts w:eastAsia="Times New Roman" w:cs="Times New Roman"/>
          <w:noProof/>
          <w:szCs w:val="26"/>
        </w:rPr>
        <w:lastRenderedPageBreak/>
        <w:drawing>
          <wp:inline distT="0" distB="0" distL="0" distR="0" wp14:anchorId="181FBD2B" wp14:editId="7C22ECAA">
            <wp:extent cx="3546940" cy="2395728"/>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b="3802"/>
                    <a:stretch/>
                  </pic:blipFill>
                  <pic:spPr bwMode="auto">
                    <a:xfrm>
                      <a:off x="0" y="0"/>
                      <a:ext cx="3572838" cy="2413221"/>
                    </a:xfrm>
                    <a:prstGeom prst="rect">
                      <a:avLst/>
                    </a:prstGeom>
                    <a:noFill/>
                    <a:ln>
                      <a:noFill/>
                    </a:ln>
                    <a:extLst>
                      <a:ext uri="{53640926-AAD7-44D8-BBD7-CCE9431645EC}">
                        <a14:shadowObscured xmlns:a14="http://schemas.microsoft.com/office/drawing/2010/main"/>
                      </a:ext>
                    </a:extLst>
                  </pic:spPr>
                </pic:pic>
              </a:graphicData>
            </a:graphic>
          </wp:inline>
        </w:drawing>
      </w:r>
    </w:p>
    <w:p w14:paraId="74739886" w14:textId="08B5F7B7" w:rsidR="007628FD" w:rsidRPr="00AD2169" w:rsidRDefault="007628FD" w:rsidP="00ED1A26">
      <w:pPr>
        <w:pStyle w:val="H1"/>
        <w:rPr>
          <w:rFonts w:eastAsia="Times New Roman"/>
          <w:kern w:val="28"/>
          <w:szCs w:val="26"/>
        </w:rPr>
      </w:pPr>
      <w:bookmarkStart w:id="78" w:name="_Toc93482272"/>
      <w:r w:rsidRPr="00AD2169">
        <w:rPr>
          <w:szCs w:val="26"/>
        </w:rPr>
        <w:t>Hình 1.2. Các nguyên nhân bệnh tật góp phần vào sự tử vong của 10,5 triệu trẻ em các nước đang phát triển hàng năm</w:t>
      </w:r>
      <w:r w:rsidR="00ED1A26" w:rsidRPr="00AD2169">
        <w:rPr>
          <w:szCs w:val="26"/>
        </w:rPr>
        <w:t xml:space="preserve"> </w:t>
      </w:r>
      <w:r w:rsidR="00ED1A26" w:rsidRPr="00AD2169">
        <w:rPr>
          <w:kern w:val="28"/>
          <w:szCs w:val="26"/>
        </w:rPr>
        <w:fldChar w:fldCharType="begin"/>
      </w:r>
      <w:r w:rsidR="00C32FE2" w:rsidRPr="00AD2169">
        <w:rPr>
          <w:kern w:val="28"/>
          <w:szCs w:val="26"/>
        </w:rPr>
        <w:instrText xml:space="preserve"> ADDIN EN.CITE &lt;EndNote&gt;&lt;Cite&gt;&lt;Author&gt;WHO&lt;/Author&gt;&lt;Year&gt;2001&lt;/Year&gt;&lt;RecNum&gt;41&lt;/RecNum&gt;&lt;DisplayText&gt;[258]&lt;/DisplayText&gt;&lt;record&gt;&lt;rec-number&gt;41&lt;/rec-number&gt;&lt;foreign-keys&gt;&lt;key app="EN" db-id="fpxt9dxz209fdnepz0sp9s0wseerefdxz090" timestamp="1630111667"&gt;41&lt;/key&gt;&lt;/foreign-keys&gt;&lt;ref-type name="Book"&gt;6&lt;/ref-type&gt;&lt;contributors&gt;&lt;authors&gt;&lt;author&gt;WHO&lt;/author&gt;&lt;author&gt;UNICEF&lt;/author&gt;&lt;/authors&gt;&lt;/contributors&gt;&lt;titles&gt;&lt;title&gt;Integrated Management of Childhood Illness&lt;/title&gt;&lt;/titles&gt;&lt;section&gt;1-2&lt;/section&gt;&lt;dates&gt;&lt;year&gt;2001&lt;/year&gt;&lt;/dates&gt;&lt;pub-location&gt;Geneva&lt;/pub-location&gt;&lt;publisher&gt;World Health Organization&lt;/publisher&gt;&lt;urls&gt;&lt;/urls&gt;&lt;language&gt;eng&lt;/language&gt;&lt;/record&gt;&lt;/Cite&gt;&lt;/EndNote&gt;</w:instrText>
      </w:r>
      <w:r w:rsidR="00ED1A26" w:rsidRPr="00AD2169">
        <w:rPr>
          <w:kern w:val="28"/>
          <w:szCs w:val="26"/>
        </w:rPr>
        <w:fldChar w:fldCharType="separate"/>
      </w:r>
      <w:r w:rsidR="00C32FE2" w:rsidRPr="00AD2169">
        <w:rPr>
          <w:noProof/>
          <w:kern w:val="28"/>
          <w:szCs w:val="26"/>
        </w:rPr>
        <w:t>[</w:t>
      </w:r>
      <w:hyperlink w:anchor="_ENREF_258" w:tooltip="WHO, 2001 #41" w:history="1">
        <w:r w:rsidR="00FC6CBA" w:rsidRPr="00AD2169">
          <w:rPr>
            <w:noProof/>
            <w:kern w:val="28"/>
            <w:szCs w:val="26"/>
          </w:rPr>
          <w:t>258</w:t>
        </w:r>
      </w:hyperlink>
      <w:r w:rsidR="00C32FE2" w:rsidRPr="00AD2169">
        <w:rPr>
          <w:noProof/>
          <w:kern w:val="28"/>
          <w:szCs w:val="26"/>
        </w:rPr>
        <w:t>]</w:t>
      </w:r>
      <w:r w:rsidR="00ED1A26" w:rsidRPr="00AD2169">
        <w:rPr>
          <w:kern w:val="28"/>
          <w:szCs w:val="26"/>
        </w:rPr>
        <w:fldChar w:fldCharType="end"/>
      </w:r>
      <w:r w:rsidR="00ED1A26" w:rsidRPr="00AD2169">
        <w:rPr>
          <w:rFonts w:eastAsia="Times New Roman"/>
          <w:kern w:val="28"/>
          <w:szCs w:val="26"/>
        </w:rPr>
        <w:t>.</w:t>
      </w:r>
      <w:bookmarkEnd w:id="78"/>
      <w:r w:rsidR="00ED1A26" w:rsidRPr="00AD2169">
        <w:rPr>
          <w:rFonts w:eastAsia="Times New Roman"/>
          <w:kern w:val="28"/>
          <w:szCs w:val="26"/>
        </w:rPr>
        <w:t xml:space="preserve"> </w:t>
      </w:r>
    </w:p>
    <w:p w14:paraId="26D9C409" w14:textId="77777777" w:rsidR="007628FD" w:rsidRPr="00AD2169" w:rsidRDefault="007628FD" w:rsidP="00A86198">
      <w:pPr>
        <w:jc w:val="center"/>
        <w:rPr>
          <w:rFonts w:cs="Times New Roman"/>
          <w:szCs w:val="26"/>
        </w:rPr>
      </w:pPr>
      <w:r w:rsidRPr="00AD2169">
        <w:rPr>
          <w:rFonts w:cs="Times New Roman"/>
          <w:noProof/>
          <w:szCs w:val="26"/>
        </w:rPr>
        <w:drawing>
          <wp:inline distT="0" distB="0" distL="0" distR="0" wp14:anchorId="2C7B754C" wp14:editId="01BB8E10">
            <wp:extent cx="5592250" cy="4590595"/>
            <wp:effectExtent l="0" t="0" r="889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72"/>
                    <a:stretch/>
                  </pic:blipFill>
                  <pic:spPr bwMode="auto">
                    <a:xfrm>
                      <a:off x="0" y="0"/>
                      <a:ext cx="5700067" cy="4679101"/>
                    </a:xfrm>
                    <a:prstGeom prst="rect">
                      <a:avLst/>
                    </a:prstGeom>
                    <a:ln>
                      <a:noFill/>
                    </a:ln>
                    <a:extLst>
                      <a:ext uri="{53640926-AAD7-44D8-BBD7-CCE9431645EC}">
                        <a14:shadowObscured xmlns:a14="http://schemas.microsoft.com/office/drawing/2010/main"/>
                      </a:ext>
                    </a:extLst>
                  </pic:spPr>
                </pic:pic>
              </a:graphicData>
            </a:graphic>
          </wp:inline>
        </w:drawing>
      </w:r>
    </w:p>
    <w:p w14:paraId="0B424193" w14:textId="32E2A162" w:rsidR="007628FD" w:rsidRPr="00AD2169" w:rsidRDefault="007628FD" w:rsidP="00A86198">
      <w:pPr>
        <w:pStyle w:val="H1"/>
        <w:rPr>
          <w:szCs w:val="26"/>
        </w:rPr>
      </w:pPr>
      <w:bookmarkStart w:id="79" w:name="_Toc10485335"/>
      <w:bookmarkStart w:id="80" w:name="_Toc52120871"/>
      <w:bookmarkStart w:id="81" w:name="_Toc66780685"/>
      <w:bookmarkStart w:id="82" w:name="_Toc93482273"/>
      <w:r w:rsidRPr="00AD2169">
        <w:rPr>
          <w:szCs w:val="26"/>
        </w:rPr>
        <w:t>Hình 1.</w:t>
      </w:r>
      <w:r w:rsidR="00B65310" w:rsidRPr="00AD2169">
        <w:rPr>
          <w:szCs w:val="26"/>
        </w:rPr>
        <w:t>3</w:t>
      </w:r>
      <w:r w:rsidRPr="00AD2169">
        <w:rPr>
          <w:szCs w:val="26"/>
        </w:rPr>
        <w:t>. Mô hình nguyên nhân và hậu quả củ</w:t>
      </w:r>
      <w:r w:rsidR="00AD74E4" w:rsidRPr="00AD2169">
        <w:rPr>
          <w:szCs w:val="26"/>
        </w:rPr>
        <w:t xml:space="preserve">a </w:t>
      </w:r>
      <w:r w:rsidR="0040467E" w:rsidRPr="00AD2169">
        <w:rPr>
          <w:szCs w:val="26"/>
        </w:rPr>
        <w:t>SDD</w:t>
      </w:r>
      <w:r w:rsidRPr="00AD2169">
        <w:rPr>
          <w:szCs w:val="26"/>
        </w:rPr>
        <w:t xml:space="preserve"> thấp còi</w:t>
      </w:r>
      <w:bookmarkEnd w:id="79"/>
      <w:bookmarkEnd w:id="80"/>
      <w:bookmarkEnd w:id="81"/>
      <w:r w:rsidR="004754FA" w:rsidRPr="00AD2169">
        <w:rPr>
          <w:szCs w:val="26"/>
        </w:rPr>
        <w:t xml:space="preserve"> </w:t>
      </w:r>
      <w:r w:rsidR="00F92429" w:rsidRPr="00AD2169">
        <w:rPr>
          <w:szCs w:val="26"/>
        </w:rPr>
        <w:fldChar w:fldCharType="begin"/>
      </w:r>
      <w:r w:rsidR="00C32FE2" w:rsidRPr="00AD2169">
        <w:rPr>
          <w:szCs w:val="26"/>
        </w:rPr>
        <w:instrText xml:space="preserve"> ADDIN EN.CITE &lt;EndNote&gt;&lt;Cite&gt;&lt;Author&gt;UNICEF&lt;/Author&gt;&lt;Year&gt;2013&lt;/Year&gt;&lt;RecNum&gt;62&lt;/RecNum&gt;&lt;DisplayText&gt;[229]&lt;/DisplayText&gt;&lt;record&gt;&lt;rec-number&gt;62&lt;/rec-number&gt;&lt;foreign-keys&gt;&lt;key app="EN" db-id="fpxt9dxz209fdnepz0sp9s0wseerefdxz090" timestamp="1630111670"&gt;62&lt;/key&gt;&lt;/foreign-keys&gt;&lt;ref-type name="Book"&gt;6&lt;/ref-type&gt;&lt;contributors&gt;&lt;authors&gt;&lt;author&gt;UNICEF&lt;/author&gt;&lt;author&gt;WHO&lt;/author&gt;&lt;author&gt;World Bank &lt;/author&gt;&lt;/authors&gt;&lt;/contributors&gt;&lt;titles&gt;&lt;title&gt;Level and Trends in Child Mainutrition&lt;/title&gt;&lt;/titles&gt;&lt;dates&gt;&lt;year&gt;2013&lt;/year&gt;&lt;/dates&gt;&lt;urls&gt;&lt;/urls&gt;&lt;language&gt;eng&lt;/language&gt;&lt;/record&gt;&lt;/Cite&gt;&lt;/EndNote&gt;</w:instrText>
      </w:r>
      <w:r w:rsidR="00F92429" w:rsidRPr="00AD2169">
        <w:rPr>
          <w:szCs w:val="26"/>
        </w:rPr>
        <w:fldChar w:fldCharType="separate"/>
      </w:r>
      <w:r w:rsidR="00C32FE2" w:rsidRPr="00AD2169">
        <w:rPr>
          <w:noProof/>
          <w:szCs w:val="26"/>
        </w:rPr>
        <w:t>[</w:t>
      </w:r>
      <w:hyperlink w:anchor="_ENREF_229" w:tooltip="UNICEF, 2013 #62" w:history="1">
        <w:r w:rsidR="00FC6CBA" w:rsidRPr="00AD2169">
          <w:rPr>
            <w:noProof/>
            <w:szCs w:val="26"/>
          </w:rPr>
          <w:t>229</w:t>
        </w:r>
      </w:hyperlink>
      <w:r w:rsidR="00C32FE2" w:rsidRPr="00AD2169">
        <w:rPr>
          <w:noProof/>
          <w:szCs w:val="26"/>
        </w:rPr>
        <w:t>]</w:t>
      </w:r>
      <w:bookmarkEnd w:id="82"/>
      <w:r w:rsidR="00F92429" w:rsidRPr="00AD2169">
        <w:rPr>
          <w:szCs w:val="26"/>
        </w:rPr>
        <w:fldChar w:fldCharType="end"/>
      </w:r>
    </w:p>
    <w:p w14:paraId="07DA4FA4" w14:textId="77777777" w:rsidR="007628FD" w:rsidRPr="00AD2169" w:rsidRDefault="007628FD" w:rsidP="00A86198">
      <w:pPr>
        <w:pStyle w:val="H1"/>
        <w:rPr>
          <w:szCs w:val="26"/>
        </w:rPr>
        <w:sectPr w:rsidR="007628FD" w:rsidRPr="00AD2169" w:rsidSect="008644C6">
          <w:headerReference w:type="default" r:id="rId15"/>
          <w:footerReference w:type="default" r:id="rId16"/>
          <w:pgSz w:w="11907" w:h="16840" w:orient="landscape" w:code="9"/>
          <w:pgMar w:top="1701" w:right="1418" w:bottom="1701" w:left="1985" w:header="720" w:footer="720" w:gutter="0"/>
          <w:pgNumType w:start="1"/>
          <w:cols w:space="720"/>
          <w:docGrid w:linePitch="360"/>
        </w:sectPr>
      </w:pPr>
    </w:p>
    <w:p w14:paraId="3046D9B8" w14:textId="4FA3306B" w:rsidR="00416E18" w:rsidRPr="00AD2169" w:rsidRDefault="00416E18" w:rsidP="00416E18">
      <w:pPr>
        <w:ind w:firstLine="709"/>
        <w:jc w:val="both"/>
        <w:rPr>
          <w:rFonts w:cs="Times New Roman"/>
          <w:szCs w:val="26"/>
        </w:rPr>
      </w:pPr>
      <w:bookmarkStart w:id="83" w:name="_Toc27346"/>
      <w:bookmarkStart w:id="84" w:name="_Toc5256"/>
      <w:bookmarkStart w:id="85" w:name="_Toc15844"/>
      <w:bookmarkStart w:id="86" w:name="_Toc17274"/>
      <w:bookmarkStart w:id="87" w:name="_Toc23303"/>
      <w:bookmarkStart w:id="88" w:name="_Toc3346"/>
      <w:bookmarkStart w:id="89" w:name="_Toc10485060"/>
      <w:bookmarkStart w:id="90" w:name="_Toc52119782"/>
      <w:bookmarkStart w:id="91" w:name="_Toc66780687"/>
      <w:bookmarkStart w:id="92" w:name="_Toc74565766"/>
      <w:r w:rsidRPr="00AD2169">
        <w:rPr>
          <w:rFonts w:cs="Times New Roman"/>
          <w:szCs w:val="26"/>
        </w:rPr>
        <w:lastRenderedPageBreak/>
        <w:t xml:space="preserve">Dựa trên mô hình của UNICEF, năm 2013, WHO đã phát triển mô hình nguyên nhân và hậu quả của SDD thấp còi. Theo mô hình này thì SDD thấp còi là do 4 nhóm nguyên nhân chính gây ra đó là các yếu tố thuộc về gia đình, bà mẹ; ăn bổ sung không hợp lý; nuôi con bằng sữa mẹ và các vấn đề về nhiễm khuẩn </w:t>
      </w:r>
      <w:r w:rsidRPr="00AD2169">
        <w:rPr>
          <w:rFonts w:cs="Times New Roman"/>
          <w:szCs w:val="26"/>
        </w:rPr>
        <w:fldChar w:fldCharType="begin">
          <w:fldData xml:space="preserve">PEVuZE5vdGU+PENpdGU+PEF1dGhvcj5XSE88L0F1dGhvcj48WWVhcj4yMDEzPC9ZZWFyPjxSZWNO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</w:fldData>
        </w:fldChar>
      </w:r>
      <w:r w:rsidR="00C32FE2" w:rsidRPr="00AD2169">
        <w:rPr>
          <w:rFonts w:cs="Times New Roman"/>
          <w:szCs w:val="26"/>
        </w:rPr>
        <w:instrText xml:space="preserve"> ADDIN EN.CITE </w:instrText>
      </w:r>
      <w:r w:rsidR="00C32FE2" w:rsidRPr="00AD2169">
        <w:rPr>
          <w:rFonts w:cs="Times New Roman"/>
          <w:szCs w:val="26"/>
        </w:rPr>
        <w:fldChar w:fldCharType="begin">
          <w:fldData xml:space="preserve">PEVuZE5vdGU+PENpdGU+PEF1dGhvcj5XSE88L0F1dGhvcj48WWVhcj4yMDEzPC9ZZWFyPjxSZWNO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</w:fldData>
        </w:fldChar>
      </w:r>
      <w:r w:rsidR="00C32FE2" w:rsidRPr="00AD2169">
        <w:rPr>
          <w:rFonts w:cs="Times New Roman"/>
          <w:szCs w:val="26"/>
        </w:rPr>
        <w:instrText xml:space="preserve"> ADDIN EN.CITE.DATA </w:instrText>
      </w:r>
      <w:r w:rsidR="00C32FE2" w:rsidRPr="00AD2169">
        <w:rPr>
          <w:rFonts w:cs="Times New Roman"/>
          <w:szCs w:val="26"/>
        </w:rPr>
      </w:r>
      <w:r w:rsidR="00C32FE2" w:rsidRPr="00AD2169">
        <w:rPr>
          <w:rFonts w:cs="Times New Roman"/>
          <w:szCs w:val="26"/>
        </w:rPr>
        <w:fldChar w:fldCharType="end"/>
      </w:r>
      <w:r w:rsidRPr="00AD2169">
        <w:rPr>
          <w:rFonts w:cs="Times New Roman"/>
          <w:szCs w:val="26"/>
        </w:rPr>
      </w:r>
      <w:r w:rsidRPr="00AD2169">
        <w:rPr>
          <w:rFonts w:cs="Times New Roman"/>
          <w:szCs w:val="26"/>
        </w:rPr>
        <w:fldChar w:fldCharType="separate"/>
      </w:r>
      <w:r w:rsidR="00C32FE2" w:rsidRPr="00AD2169">
        <w:rPr>
          <w:rFonts w:cs="Times New Roman"/>
          <w:noProof/>
          <w:szCs w:val="26"/>
        </w:rPr>
        <w:t>[</w:t>
      </w:r>
      <w:hyperlink w:anchor="_ENREF_212" w:tooltip="Stewart, 2013 #44" w:history="1">
        <w:r w:rsidR="00FC6CBA" w:rsidRPr="00AD2169">
          <w:rPr>
            <w:rFonts w:cs="Times New Roman"/>
            <w:noProof/>
            <w:szCs w:val="26"/>
          </w:rPr>
          <w:t>212</w:t>
        </w:r>
      </w:hyperlink>
      <w:r w:rsidR="002A449C">
        <w:rPr>
          <w:rFonts w:cs="Times New Roman"/>
          <w:noProof/>
          <w:szCs w:val="26"/>
        </w:rPr>
        <w:t>]</w:t>
      </w:r>
      <w:r w:rsidR="00C32FE2" w:rsidRPr="00AD2169">
        <w:rPr>
          <w:rFonts w:cs="Times New Roman"/>
          <w:noProof/>
          <w:szCs w:val="26"/>
        </w:rPr>
        <w:t xml:space="preserve">, </w:t>
      </w:r>
      <w:r w:rsidR="002A449C">
        <w:rPr>
          <w:rFonts w:cs="Times New Roman"/>
          <w:noProof/>
          <w:szCs w:val="26"/>
        </w:rPr>
        <w:t>[</w:t>
      </w:r>
      <w:hyperlink w:anchor="_ENREF_229" w:tooltip="UNICEF, 2013 #62" w:history="1">
        <w:r w:rsidR="00FC6CBA" w:rsidRPr="00AD2169">
          <w:rPr>
            <w:rFonts w:cs="Times New Roman"/>
            <w:noProof/>
            <w:szCs w:val="26"/>
          </w:rPr>
          <w:t>229</w:t>
        </w:r>
      </w:hyperlink>
      <w:r w:rsidR="00C32FE2" w:rsidRPr="00AD2169">
        <w:rPr>
          <w:rFonts w:cs="Times New Roman"/>
          <w:noProof/>
          <w:szCs w:val="26"/>
        </w:rPr>
        <w:t>]</w:t>
      </w:r>
      <w:r w:rsidRPr="00AD2169">
        <w:rPr>
          <w:rFonts w:cs="Times New Roman"/>
          <w:szCs w:val="26"/>
        </w:rPr>
        <w:fldChar w:fldCharType="end"/>
      </w:r>
      <w:r w:rsidRPr="00AD2169">
        <w:rPr>
          <w:rFonts w:cs="Times New Roman"/>
          <w:szCs w:val="26"/>
        </w:rPr>
        <w:t>.</w:t>
      </w:r>
    </w:p>
    <w:p w14:paraId="46C22990" w14:textId="053F579F" w:rsidR="007628FD" w:rsidRPr="00AD2169" w:rsidRDefault="007628FD" w:rsidP="00416E18">
      <w:pPr>
        <w:pStyle w:val="33"/>
      </w:pPr>
      <w:bookmarkStart w:id="93" w:name="_Toc89964874"/>
      <w:bookmarkStart w:id="94" w:name="_Toc92979761"/>
      <w:r w:rsidRPr="00AD2169">
        <w:t>1.2.2. Hậu quả của suy dinh dưỡng ở trẻ em</w:t>
      </w:r>
      <w:bookmarkEnd w:id="83"/>
      <w:bookmarkEnd w:id="84"/>
      <w:bookmarkEnd w:id="85"/>
      <w:bookmarkEnd w:id="86"/>
      <w:bookmarkEnd w:id="87"/>
      <w:bookmarkEnd w:id="88"/>
      <w:bookmarkEnd w:id="89"/>
      <w:bookmarkEnd w:id="90"/>
      <w:bookmarkEnd w:id="91"/>
      <w:bookmarkEnd w:id="92"/>
      <w:bookmarkEnd w:id="93"/>
      <w:bookmarkEnd w:id="94"/>
    </w:p>
    <w:p w14:paraId="21C144B1" w14:textId="77777777" w:rsidR="007628FD" w:rsidRPr="00AD2169" w:rsidRDefault="007628FD" w:rsidP="00416E18">
      <w:pPr>
        <w:ind w:firstLine="709"/>
        <w:jc w:val="both"/>
        <w:rPr>
          <w:rFonts w:cs="Times New Roman"/>
          <w:kern w:val="28"/>
          <w:szCs w:val="26"/>
        </w:rPr>
      </w:pPr>
      <w:r w:rsidRPr="00AD2169">
        <w:rPr>
          <w:rFonts w:cs="Times New Roman"/>
          <w:kern w:val="28"/>
          <w:szCs w:val="26"/>
        </w:rPr>
        <w:t>Trẻ bị SDD biểu hiện ở nhiều mức độ khác nhau nhưng ít nhiều đều ảnh hưởng đến trí tuệ, thể lực và phát triển của trẻ. Trẻ em bị SDD dễ mắc các bệnh nhiễm khuẩn, diễn biến thường nặng và dễ dẫn đến tử vong.</w:t>
      </w:r>
    </w:p>
    <w:p w14:paraId="0E7509CE" w14:textId="0EBC61E9" w:rsidR="007628FD" w:rsidRPr="00AD2169" w:rsidRDefault="00EA2085" w:rsidP="00416E18">
      <w:pPr>
        <w:pStyle w:val="Heading6"/>
        <w:rPr>
          <w:szCs w:val="26"/>
        </w:rPr>
      </w:pPr>
      <w:r w:rsidRPr="00AD2169">
        <w:rPr>
          <w:szCs w:val="26"/>
        </w:rPr>
        <w:t xml:space="preserve">1.2.2.1. </w:t>
      </w:r>
      <w:r w:rsidR="007628FD" w:rsidRPr="00AD2169">
        <w:rPr>
          <w:szCs w:val="26"/>
        </w:rPr>
        <w:t xml:space="preserve">Mối liên quan giữa suy dinh dưỡng, tình trạng bệnh tật và tử vong </w:t>
      </w:r>
    </w:p>
    <w:p w14:paraId="3B05CC99" w14:textId="69567444" w:rsidR="007628FD" w:rsidRPr="00AD2169" w:rsidRDefault="007628FD" w:rsidP="00416E18">
      <w:pPr>
        <w:ind w:firstLine="709"/>
        <w:jc w:val="both"/>
        <w:rPr>
          <w:rFonts w:cs="Times New Roman"/>
          <w:kern w:val="28"/>
          <w:szCs w:val="26"/>
        </w:rPr>
      </w:pPr>
      <w:r w:rsidRPr="00AD2169">
        <w:rPr>
          <w:rFonts w:cs="Times New Roman"/>
          <w:kern w:val="28"/>
          <w:szCs w:val="26"/>
        </w:rPr>
        <w:t>Trẻ bị SDD, thiếu các vi chất cần thiết như vitamin A, sắt, kẽm, có nguy cơ cao bị nhiễm khuẩn, tăng tần suất bị bệnh, kéo dài thời gian mắc và điều trị bệnh. Kết quả phân tích 11,6 triệu tr</w:t>
      </w:r>
      <w:r w:rsidRPr="00AD2169">
        <w:rPr>
          <w:rFonts w:cs="Times New Roman"/>
          <w:kern w:val="28"/>
          <w:szCs w:val="26"/>
        </w:rPr>
        <w:softHyphen/>
        <w:t>ường hợp tử vong trẻ em dưới 5 tuổi trong năm 1995 ở các nước đang phát triển, 54% (6,3 triệu) có liên quan tới SDD vừa và nhẹ, nếu gộp lại với các nguyên nhân do sởi, ỉa chảy, nhiễm khuẩn hô hấp cấp và sốt rét thì lên tới 74%. Trong đó, 50 - 70% gánh nặng bệnh tật của tiêu chảy, sởi, sốt rét, nhiễm khuẩn hô hấp ở trẻ em</w:t>
      </w:r>
      <w:r w:rsidR="00DE4AAC" w:rsidRPr="00AD2169">
        <w:rPr>
          <w:rFonts w:cs="Times New Roman"/>
          <w:kern w:val="28"/>
          <w:szCs w:val="26"/>
        </w:rPr>
        <w:t xml:space="preserve"> trên</w:t>
      </w:r>
      <w:r w:rsidRPr="00AD2169">
        <w:rPr>
          <w:rFonts w:cs="Times New Roman"/>
          <w:kern w:val="28"/>
          <w:szCs w:val="26"/>
        </w:rPr>
        <w:t xml:space="preserve"> thế giới là do sự góp mặt của SDD </w:t>
      </w:r>
      <w:r w:rsidRPr="00AD2169">
        <w:rPr>
          <w:rFonts w:cs="Times New Roman"/>
          <w:kern w:val="28"/>
          <w:szCs w:val="26"/>
        </w:rPr>
        <w:fldChar w:fldCharType="begin"/>
      </w:r>
      <w:r w:rsidR="00C32FE2" w:rsidRPr="00AD2169">
        <w:rPr>
          <w:rFonts w:cs="Times New Roman"/>
          <w:kern w:val="28"/>
          <w:szCs w:val="26"/>
        </w:rPr>
        <w:instrText xml:space="preserve"> ADDIN EN.CITE &lt;EndNote&gt;&lt;Cite&gt;&lt;Author&gt;WHO&lt;/Author&gt;&lt;Year&gt;2012&lt;/Year&gt;&lt;RecNum&gt;45&lt;/RecNum&gt;&lt;DisplayText&gt;[252]&lt;/DisplayText&gt;&lt;record&gt;&lt;rec-number&gt;45&lt;/rec-number&gt;&lt;foreign-keys&gt;&lt;key app="EN" db-id="fpxt9dxz209fdnepz0sp9s0wseerefdxz090" timestamp="1630111667"&gt;45&lt;/key&gt;&lt;/foreign-keys&gt;&lt;ref-type name="Report"&gt;27&lt;/ref-type&gt;&lt;contributors&gt;&lt;authors&gt;&lt;author&gt;WHO&lt;/author&gt;&lt;/authors&gt;&lt;/contributors&gt;&lt;titles&gt;&lt;title&gt;Global Database on Child Growth and Malnutrition: Methodology and  applications&lt;/title&gt;&lt;/titles&gt;&lt;dates&gt;&lt;year&gt;2012&lt;/year&gt;&lt;/dates&gt;&lt;urls&gt;&lt;/urls&gt;&lt;language&gt;eng&lt;/language&gt;&lt;/record&gt;&lt;/Cite&gt;&lt;/EndNote&gt;</w:instrText>
      </w:r>
      <w:r w:rsidRPr="00AD2169">
        <w:rPr>
          <w:rFonts w:cs="Times New Roman"/>
          <w:kern w:val="28"/>
          <w:szCs w:val="26"/>
        </w:rPr>
        <w:fldChar w:fldCharType="separate"/>
      </w:r>
      <w:r w:rsidR="00C32FE2" w:rsidRPr="00AD2169">
        <w:rPr>
          <w:rFonts w:cs="Times New Roman"/>
          <w:noProof/>
          <w:kern w:val="28"/>
          <w:szCs w:val="26"/>
        </w:rPr>
        <w:t>[</w:t>
      </w:r>
      <w:hyperlink w:anchor="_ENREF_252" w:tooltip="WHO, 2012 #45" w:history="1">
        <w:r w:rsidR="00FC6CBA" w:rsidRPr="00AD2169">
          <w:rPr>
            <w:rFonts w:cs="Times New Roman"/>
            <w:noProof/>
            <w:kern w:val="28"/>
            <w:szCs w:val="26"/>
          </w:rPr>
          <w:t>252</w:t>
        </w:r>
      </w:hyperlink>
      <w:r w:rsidR="00C32FE2" w:rsidRPr="00AD2169">
        <w:rPr>
          <w:rFonts w:cs="Times New Roman"/>
          <w:noProof/>
          <w:kern w:val="28"/>
          <w:szCs w:val="26"/>
        </w:rPr>
        <w:t>]</w:t>
      </w:r>
      <w:r w:rsidRPr="00AD2169">
        <w:rPr>
          <w:rFonts w:cs="Times New Roman"/>
          <w:kern w:val="28"/>
          <w:szCs w:val="26"/>
        </w:rPr>
        <w:fldChar w:fldCharType="end"/>
      </w:r>
      <w:r w:rsidRPr="00AD2169">
        <w:rPr>
          <w:rFonts w:cs="Times New Roman"/>
          <w:kern w:val="28"/>
          <w:szCs w:val="26"/>
        </w:rPr>
        <w:t>.</w:t>
      </w:r>
    </w:p>
    <w:p w14:paraId="18BB8453" w14:textId="73632E95" w:rsidR="007628FD" w:rsidRPr="00AD2169" w:rsidRDefault="007628FD" w:rsidP="00416E18">
      <w:pPr>
        <w:ind w:firstLine="709"/>
        <w:jc w:val="both"/>
        <w:rPr>
          <w:rFonts w:cs="Times New Roman"/>
          <w:kern w:val="28"/>
          <w:szCs w:val="26"/>
        </w:rPr>
      </w:pPr>
      <w:r w:rsidRPr="00AD2169">
        <w:rPr>
          <w:rFonts w:cs="Times New Roman"/>
          <w:kern w:val="28"/>
          <w:szCs w:val="26"/>
        </w:rPr>
        <w:t xml:space="preserve">Khi một đứa trẻ bị thấp còi, có nghĩa là các quá trình phát triển thể chất và trí lực của trẻ đã bị hạn chế và nếu không giải quyết tận gốc nguyên nhân dẫn tới thấp còi trong hai năm đầu đời thì khó có thể cải thiện chiều cao sau này của trẻ </w:t>
      </w:r>
      <w:r w:rsidRPr="00AD2169">
        <w:rPr>
          <w:rFonts w:cs="Times New Roman"/>
          <w:kern w:val="28"/>
          <w:szCs w:val="26"/>
        </w:rPr>
        <w:fldChar w:fldCharType="begin"/>
      </w:r>
      <w:r w:rsidR="00FC6CBA">
        <w:rPr>
          <w:rFonts w:cs="Times New Roman"/>
          <w:kern w:val="28"/>
          <w:szCs w:val="26"/>
        </w:rPr>
        <w:instrText xml:space="preserve"> ADDIN EN.CITE &lt;EndNote&gt;&lt;Cite&gt;&lt;Author&gt;Frongillo&lt;/Author&gt;&lt;Year&gt;1999&lt;/Year&gt;&lt;RecNum&gt;46&lt;/RecNum&gt;&lt;DisplayText&gt;[140]&lt;/DisplayText&gt;&lt;record&gt;&lt;rec-number&gt;46&lt;/rec-number&gt;&lt;foreign-keys&gt;&lt;key app="EN" db-id="fpxt9dxz209fdnepz0sp9s0wseerefdxz090" timestamp="1630111667"&gt;46&lt;/key&gt;&lt;/foreign-keys&gt;&lt;ref-type name="Journal Article"&gt;17&lt;/ref-type&gt;&lt;contributors&gt;&lt;authors&gt;&lt;author&gt;Frongillo, E. A., Jr.&lt;/author&gt;&lt;/authors&gt;&lt;/contributors&gt;&lt;auth-address&gt;Division of Nutritional Sciences, Cornell University, Ithaca, NY 14853-6301, USA.&lt;/auth-address&gt;&lt;titles&gt;&lt;title&gt;Symposium: Causes and Etiology of Stunting. Introduction&lt;/title&gt;&lt;secondary-title&gt;J Nutr&lt;/secondary-title&gt;&lt;alt-title&gt;The Journal of nutrition&lt;/alt-title&gt;&lt;/titles&gt;&lt;periodical&gt;&lt;full-title&gt;J Nutr&lt;/full-title&gt;&lt;abbr-1&gt;The Journal of nutrition&lt;/abbr-1&gt;&lt;/periodical&gt;&lt;alt-periodical&gt;&lt;full-title&gt;J Nutr&lt;/full-title&gt;&lt;abbr-1&gt;The Journal of nutrition&lt;/abbr-1&gt;&lt;/alt-periodical&gt;&lt;pages&gt;529s-530s&lt;/pages&gt;&lt;volume&gt;129&lt;/volume&gt;&lt;number&gt;2S Suppl&lt;/number&gt;&lt;edition&gt;1999/03/04&lt;/edition&gt;&lt;keywords&gt;&lt;keyword&gt;Child&lt;/keyword&gt;&lt;keyword&gt;Female&lt;/keyword&gt;&lt;keyword&gt;Gastrointestinal Diseases&lt;/keyword&gt;&lt;keyword&gt;Growth Disorders/*etiology&lt;/keyword&gt;&lt;keyword&gt;Humans&lt;/keyword&gt;&lt;keyword&gt;Infant&lt;/keyword&gt;&lt;keyword&gt;Infections&lt;/keyword&gt;&lt;keyword&gt;Nutritional Physiological Phenomena&lt;/keyword&gt;&lt;keyword&gt;Pregnancy&lt;/keyword&gt;&lt;keyword&gt;Prenatal Exposure Delayed Effects&lt;/keyword&gt;&lt;/keywords&gt;&lt;dates&gt;&lt;year&gt;1999&lt;/year&gt;&lt;pub-dates&gt;&lt;date&gt;Feb&lt;/date&gt;&lt;/pub-dates&gt;&lt;/dates&gt;&lt;isbn&gt;0022-3166 (Print)&amp;#xD;0022-3166&lt;/isbn&gt;&lt;accession-num&gt;10064324&lt;/accession-num&gt;&lt;urls&gt;&lt;/urls&gt;&lt;electronic-resource-num&gt;10.1093/jn/129.2.529S&lt;/electronic-resource-num&gt;&lt;remote-database-provider&gt;NLM&lt;/remote-database-provider&gt;&lt;language&gt;eng&lt;/language&gt;&lt;/record&gt;&lt;/Cite&gt;&lt;/EndNote&gt;</w:instrText>
      </w:r>
      <w:r w:rsidRPr="00AD2169">
        <w:rPr>
          <w:rFonts w:cs="Times New Roman"/>
          <w:kern w:val="28"/>
          <w:szCs w:val="26"/>
        </w:rPr>
        <w:fldChar w:fldCharType="separate"/>
      </w:r>
      <w:r w:rsidR="00FC6CBA">
        <w:rPr>
          <w:rFonts w:cs="Times New Roman"/>
          <w:noProof/>
          <w:kern w:val="28"/>
          <w:szCs w:val="26"/>
        </w:rPr>
        <w:t>[</w:t>
      </w:r>
      <w:hyperlink w:anchor="_ENREF_140" w:tooltip="Frongillo, 1999 #46" w:history="1">
        <w:r w:rsidR="00FC6CBA">
          <w:rPr>
            <w:rFonts w:cs="Times New Roman"/>
            <w:noProof/>
            <w:kern w:val="28"/>
            <w:szCs w:val="26"/>
          </w:rPr>
          <w:t>140</w:t>
        </w:r>
      </w:hyperlink>
      <w:r w:rsidR="00FC6CBA">
        <w:rPr>
          <w:rFonts w:cs="Times New Roman"/>
          <w:noProof/>
          <w:kern w:val="28"/>
          <w:szCs w:val="26"/>
        </w:rPr>
        <w:t>]</w:t>
      </w:r>
      <w:r w:rsidRPr="00AD2169">
        <w:rPr>
          <w:rFonts w:cs="Times New Roman"/>
          <w:kern w:val="28"/>
          <w:szCs w:val="26"/>
        </w:rPr>
        <w:fldChar w:fldCharType="end"/>
      </w:r>
      <w:r w:rsidRPr="00AD2169">
        <w:rPr>
          <w:rFonts w:cs="Times New Roman"/>
          <w:kern w:val="28"/>
          <w:szCs w:val="26"/>
        </w:rPr>
        <w:t xml:space="preserve">. Đối với trẻ sơ sinh và trẻ nhỏ, SDD làm giảm khả năng miễn dịch và tăng nguy cơ mắc các bệnh nhiễm khuẩn nghiêm trọng. Những người trưởng thành từng bị thấp còi khi còn nhỏ thường có xu hướng mắc các bệnh như cao huyết áp, tiểu đường, bệnh tim và béo phì </w:t>
      </w:r>
      <w:r w:rsidRPr="00AD2169">
        <w:rPr>
          <w:rFonts w:cs="Times New Roman"/>
          <w:kern w:val="28"/>
          <w:szCs w:val="26"/>
        </w:rPr>
        <w:fldChar w:fldCharType="begin"/>
      </w:r>
      <w:r w:rsidR="00FC6CBA">
        <w:rPr>
          <w:rFonts w:cs="Times New Roman"/>
          <w:kern w:val="28"/>
          <w:szCs w:val="26"/>
        </w:rPr>
        <w:instrText xml:space="preserve"> ADDIN EN.CITE &lt;EndNote&gt;&lt;Cite&gt;&lt;Author&gt;G.&lt;/Author&gt;&lt;Year&gt;2010&lt;/Year&gt;&lt;RecNum&gt;47&lt;/RecNum&gt;&lt;DisplayText&gt;[141, 164]&lt;/DisplayText&gt;&lt;record&gt;&lt;rec-number&gt;47&lt;/rec-number&gt;&lt;foreign-keys&gt;&lt;key app="EN" db-id="fpxt9dxz209fdnepz0sp9s0wseerefdxz090" timestamp="1630111668"&gt;47&lt;/key&gt;&lt;/foreign-keys&gt;&lt;ref-type name="Book"&gt;6&lt;/ref-type&gt;&lt;contributors&gt;&lt;authors&gt;&lt;author&gt;Victora C. G.&lt;/author&gt;&lt;author&gt;De Onis M.&lt;/author&gt;&lt;author&gt;Hallal P. C.&lt;/author&gt;&lt;author&gt;Blossner M.&lt;/author&gt;&lt;author&gt;Shrimpton R. &lt;/author&gt;&lt;/authors&gt;&lt;/contributors&gt;&lt;titles&gt;&lt;title&gt;Timing of slow growth across the globe: a review of the impact of interventions based on World Health Organization development standards&lt;/title&gt;&lt;/titles&gt;&lt;pages&gt; 473-480&lt;/pages&gt;&lt;volume&gt;125&lt;/volume&gt;&lt;number&gt;3&lt;/number&gt;&lt;dates&gt;&lt;year&gt;2010&lt;/year&gt;&lt;/dates&gt;&lt;urls&gt;&lt;/urls&gt;&lt;language&gt;eng&lt;/language&gt;&lt;/record&gt;&lt;/Cite&gt;&lt;Cite&gt;&lt;Author&gt;Lancet&lt;/Author&gt;&lt;Year&gt;2013&lt;/Year&gt;&lt;RecNum&gt;48&lt;/RecNum&gt;&lt;record&gt;&lt;rec-number&gt;48&lt;/rec-number&gt;&lt;foreign-keys&gt;&lt;key app="EN" db-id="fpxt9dxz209fdnepz0sp9s0wseerefdxz090" timestamp="1630111668"&gt;48&lt;/key&gt;&lt;/foreign-keys&gt;&lt;ref-type name="Journal Article"&gt;17&lt;/ref-type&gt;&lt;contributors&gt;&lt;authors&gt;&lt;author&gt;The Lancet&lt;/author&gt;&lt;/authors&gt;&lt;/contributors&gt;&lt;titles&gt;&lt;title&gt;Survival of children&lt;/title&gt;&lt;/titles&gt;&lt;pages&gt;2-4&lt;/pages&gt;&lt;volume&gt;361&lt;/volume&gt;&lt;dates&gt;&lt;year&gt;2013&lt;/year&gt;&lt;/dates&gt;&lt;urls&gt;&lt;/urls&gt;&lt;language&gt;eng&lt;/language&gt;&lt;/record&gt;&lt;/Cite&gt;&lt;/EndNote&gt;</w:instrText>
      </w:r>
      <w:r w:rsidRPr="00AD2169">
        <w:rPr>
          <w:rFonts w:cs="Times New Roman"/>
          <w:kern w:val="28"/>
          <w:szCs w:val="26"/>
        </w:rPr>
        <w:fldChar w:fldCharType="separate"/>
      </w:r>
      <w:r w:rsidR="00FC6CBA">
        <w:rPr>
          <w:rFonts w:cs="Times New Roman"/>
          <w:noProof/>
          <w:kern w:val="28"/>
          <w:szCs w:val="26"/>
        </w:rPr>
        <w:t>[</w:t>
      </w:r>
      <w:hyperlink w:anchor="_ENREF_141" w:tooltip="G., 2010 #47" w:history="1">
        <w:r w:rsidR="00FC6CBA">
          <w:rPr>
            <w:rFonts w:cs="Times New Roman"/>
            <w:noProof/>
            <w:kern w:val="28"/>
            <w:szCs w:val="26"/>
          </w:rPr>
          <w:t>141</w:t>
        </w:r>
      </w:hyperlink>
      <w:r w:rsidR="00216F8C">
        <w:rPr>
          <w:rFonts w:cs="Times New Roman"/>
          <w:noProof/>
          <w:kern w:val="28"/>
          <w:szCs w:val="26"/>
        </w:rPr>
        <w:t>]</w:t>
      </w:r>
      <w:r w:rsidR="00FC6CBA">
        <w:rPr>
          <w:rFonts w:cs="Times New Roman"/>
          <w:noProof/>
          <w:kern w:val="28"/>
          <w:szCs w:val="26"/>
        </w:rPr>
        <w:t xml:space="preserve">, </w:t>
      </w:r>
      <w:r w:rsidR="00216F8C">
        <w:rPr>
          <w:rFonts w:cs="Times New Roman"/>
          <w:noProof/>
          <w:kern w:val="28"/>
          <w:szCs w:val="26"/>
        </w:rPr>
        <w:t>[</w:t>
      </w:r>
      <w:hyperlink w:anchor="_ENREF_164" w:tooltip="Lancet, 2013 #48" w:history="1">
        <w:r w:rsidR="00FC6CBA">
          <w:rPr>
            <w:rFonts w:cs="Times New Roman"/>
            <w:noProof/>
            <w:kern w:val="28"/>
            <w:szCs w:val="26"/>
          </w:rPr>
          <w:t>164</w:t>
        </w:r>
      </w:hyperlink>
      <w:r w:rsidR="00FC6CBA">
        <w:rPr>
          <w:rFonts w:cs="Times New Roman"/>
          <w:noProof/>
          <w:kern w:val="28"/>
          <w:szCs w:val="26"/>
        </w:rPr>
        <w:t>]</w:t>
      </w:r>
      <w:r w:rsidRPr="00AD2169">
        <w:rPr>
          <w:rFonts w:cs="Times New Roman"/>
          <w:kern w:val="28"/>
          <w:szCs w:val="26"/>
        </w:rPr>
        <w:fldChar w:fldCharType="end"/>
      </w:r>
      <w:r w:rsidRPr="00AD2169">
        <w:rPr>
          <w:rFonts w:cs="Times New Roman"/>
          <w:kern w:val="28"/>
          <w:szCs w:val="26"/>
        </w:rPr>
        <w:t>.</w:t>
      </w:r>
      <w:r w:rsidR="000757C5" w:rsidRPr="00AD2169">
        <w:rPr>
          <w:rFonts w:cs="Times New Roman"/>
          <w:kern w:val="28"/>
          <w:szCs w:val="26"/>
        </w:rPr>
        <w:t xml:space="preserve"> </w:t>
      </w:r>
      <w:r w:rsidRPr="00AD2169">
        <w:rPr>
          <w:rFonts w:cs="Times New Roman"/>
          <w:kern w:val="28"/>
          <w:szCs w:val="26"/>
        </w:rPr>
        <w:t xml:space="preserve">Theo ước tính, trẻ dưới 5 tuổi được sinh ra bởi các bà mẹ thuộc nhóm chiều cao thấp nhất (dưới 145 cm) có nguy cơ tử vong cao hơn 40% </w:t>
      </w:r>
      <w:r w:rsidRPr="00AD2169">
        <w:rPr>
          <w:rFonts w:cs="Times New Roman"/>
          <w:kern w:val="28"/>
          <w:szCs w:val="26"/>
        </w:rPr>
        <w:fldChar w:fldCharType="begin">
          <w:fldData xml:space="preserve">PEVuZE5vdGU+PENpdGU+PEF1dGhvcj5FPC9BdXRob3I+PFllYXI+MjAxMDwvWWVhcj48UmVjTnVt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</w:fldData>
        </w:fldChar>
      </w:r>
      <w:r w:rsidR="00FC6CBA">
        <w:rPr>
          <w:rFonts w:cs="Times New Roman"/>
          <w:kern w:val="28"/>
          <w:szCs w:val="26"/>
        </w:rPr>
        <w:instrText xml:space="preserve"> ADDIN EN.CITE </w:instrText>
      </w:r>
      <w:r w:rsidR="00FC6CBA">
        <w:rPr>
          <w:rFonts w:cs="Times New Roman"/>
          <w:kern w:val="28"/>
          <w:szCs w:val="26"/>
        </w:rPr>
        <w:fldChar w:fldCharType="begin">
          <w:fldData xml:space="preserve">PEVuZE5vdGU+PENpdGU+PEF1dGhvcj5FPC9BdXRob3I+PFllYXI+MjAxMDwvWWVhcj48UmVjTnVt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</w:fldData>
        </w:fldChar>
      </w:r>
      <w:r w:rsidR="00FC6CBA">
        <w:rPr>
          <w:rFonts w:cs="Times New Roman"/>
          <w:kern w:val="28"/>
          <w:szCs w:val="26"/>
        </w:rPr>
        <w:instrText xml:space="preserve"> ADDIN EN.CITE.DATA </w:instrText>
      </w:r>
      <w:r w:rsidR="00FC6CBA">
        <w:rPr>
          <w:rFonts w:cs="Times New Roman"/>
          <w:kern w:val="28"/>
          <w:szCs w:val="26"/>
        </w:rPr>
      </w:r>
      <w:r w:rsidR="00FC6CBA">
        <w:rPr>
          <w:rFonts w:cs="Times New Roman"/>
          <w:kern w:val="28"/>
          <w:szCs w:val="26"/>
        </w:rPr>
        <w:fldChar w:fldCharType="end"/>
      </w:r>
      <w:r w:rsidRPr="00AD2169">
        <w:rPr>
          <w:rFonts w:cs="Times New Roman"/>
          <w:kern w:val="28"/>
          <w:szCs w:val="26"/>
        </w:rPr>
      </w:r>
      <w:r w:rsidRPr="00AD2169">
        <w:rPr>
          <w:rFonts w:cs="Times New Roman"/>
          <w:kern w:val="28"/>
          <w:szCs w:val="26"/>
        </w:rPr>
        <w:fldChar w:fldCharType="separate"/>
      </w:r>
      <w:r w:rsidR="00FC6CBA">
        <w:rPr>
          <w:rFonts w:cs="Times New Roman"/>
          <w:noProof/>
          <w:kern w:val="28"/>
          <w:szCs w:val="26"/>
        </w:rPr>
        <w:t>[</w:t>
      </w:r>
      <w:hyperlink w:anchor="_ENREF_17" w:tooltip="E, 2010 #49" w:history="1">
        <w:r w:rsidR="00FC6CBA">
          <w:rPr>
            <w:rFonts w:cs="Times New Roman"/>
            <w:noProof/>
            <w:kern w:val="28"/>
            <w:szCs w:val="26"/>
          </w:rPr>
          <w:t>17</w:t>
        </w:r>
      </w:hyperlink>
      <w:r w:rsidR="00FC6CBA">
        <w:rPr>
          <w:rFonts w:cs="Times New Roman"/>
          <w:noProof/>
          <w:kern w:val="28"/>
          <w:szCs w:val="26"/>
        </w:rPr>
        <w:t>]</w:t>
      </w:r>
      <w:r w:rsidRPr="00AD2169">
        <w:rPr>
          <w:rFonts w:cs="Times New Roman"/>
          <w:kern w:val="28"/>
          <w:szCs w:val="26"/>
        </w:rPr>
        <w:fldChar w:fldCharType="end"/>
      </w:r>
      <w:r w:rsidRPr="00AD2169">
        <w:rPr>
          <w:rFonts w:cs="Times New Roman"/>
          <w:kern w:val="28"/>
          <w:szCs w:val="26"/>
        </w:rPr>
        <w:t xml:space="preserve">. Phụ nữ bị thấp còi thường có xu hướng sinh con nhỏ và nhẹ cân, một đứa trẻ sinh ra bị nhẹ cân thường cũng thấp hơn khi trưởng thành so với trẻ sinh ra không bị nhẹ cân </w:t>
      </w:r>
      <w:r w:rsidRPr="00AD2169">
        <w:rPr>
          <w:rFonts w:cs="Times New Roman"/>
          <w:kern w:val="28"/>
          <w:szCs w:val="26"/>
        </w:rPr>
        <w:fldChar w:fldCharType="begin"/>
      </w:r>
      <w:r w:rsidR="00C32FE2" w:rsidRPr="00AD2169">
        <w:rPr>
          <w:rFonts w:cs="Times New Roman"/>
          <w:kern w:val="28"/>
          <w:szCs w:val="26"/>
        </w:rPr>
        <w:instrText xml:space="preserve"> ADDIN EN.CITE &lt;EndNote&gt;&lt;Cite&gt;&lt;Author&gt;Pelletier&lt;/Author&gt;&lt;Year&gt;1994&lt;/Year&gt;&lt;RecNum&gt;50&lt;/RecNum&gt;&lt;DisplayText&gt;[190]&lt;/DisplayText&gt;&lt;record&gt;&lt;rec-number&gt;50&lt;/rec-number&gt;&lt;foreign-keys&gt;&lt;key app="EN" db-id="fpxt9dxz209fdnepz0sp9s0wseerefdxz090" timestamp="1630111668"&gt;50&lt;/key&gt;&lt;/foreign-keys&gt;&lt;ref-type name="Journal Article"&gt;17&lt;/ref-type&gt;&lt;contributors&gt;&lt;authors&gt;&lt;author&gt;Pelletier, D. L.&lt;/author&gt;&lt;/authors&gt;&lt;/contributors&gt;&lt;auth-address&gt;Cornell Food and Nutrition Policy Program, Division of Nutritional Sciences, Cornell University, Ithaca, NY 14853.&lt;/auth-address&gt;&lt;titles&gt;&lt;title&gt;The relationship between child anthropometry and mortality in developing countries: implications for policy, programs and future research&lt;/title&gt;&lt;secondary-title&gt;J Nutr&lt;/secondary-title&gt;&lt;alt-title&gt;The Journal of nutrition&lt;/alt-title&gt;&lt;/titles&gt;&lt;periodical&gt;&lt;full-title&gt;J Nutr&lt;/full-title&gt;&lt;abbr-1&gt;The Journal of nutrition&lt;/abbr-1&gt;&lt;/periodical&gt;&lt;alt-periodical&gt;&lt;full-title&gt;J Nutr&lt;/full-title&gt;&lt;abbr-1&gt;The Journal of nutrition&lt;/abbr-1&gt;&lt;/alt-periodical&gt;&lt;pages&gt;2047s-2081s&lt;/pages&gt;&lt;volume&gt;124&lt;/volume&gt;&lt;number&gt;10 Suppl&lt;/number&gt;&lt;edition&gt;1994/10/01&lt;/edition&gt;&lt;keywords&gt;&lt;keyword&gt;*Anthropometry&lt;/keyword&gt;&lt;keyword&gt;Child&lt;/keyword&gt;&lt;keyword&gt;Child, Preschool&lt;/keyword&gt;&lt;keyword&gt;*Developing Countries&lt;/keyword&gt;&lt;keyword&gt;Female&lt;/keyword&gt;&lt;keyword&gt;Health Policy&lt;/keyword&gt;&lt;keyword&gt;Humans&lt;/keyword&gt;&lt;keyword&gt;Infant&lt;/keyword&gt;&lt;keyword&gt;Male&lt;/keyword&gt;&lt;keyword&gt;*Mortality&lt;/keyword&gt;&lt;keyword&gt;Nutrition Disorders/mortality&lt;/keyword&gt;&lt;keyword&gt;*Nutritional Status&lt;/keyword&gt;&lt;keyword&gt;Prospective Studies&lt;/keyword&gt;&lt;keyword&gt;Risk Factors&lt;/keyword&gt;&lt;/keywords&gt;&lt;dates&gt;&lt;year&gt;1994&lt;/year&gt;&lt;pub-dates&gt;&lt;date&gt;Oct&lt;/date&gt;&lt;/pub-dates&gt;&lt;/dates&gt;&lt;isbn&gt;0022-3166 (Print)&amp;#xD;0022-3166&lt;/isbn&gt;&lt;accession-num&gt;7931716&lt;/accession-num&gt;&lt;urls&gt;&lt;/urls&gt;&lt;electronic-resource-num&gt;10.1093/jn/124.suppl_10.2047S&lt;/electronic-resource-num&gt;&lt;remote-database-provider&gt;NLM&lt;/remote-database-provider&gt;&lt;language&gt;eng&lt;/language&gt;&lt;/record&gt;&lt;/Cite&gt;&lt;/EndNote&gt;</w:instrText>
      </w:r>
      <w:r w:rsidRPr="00AD2169">
        <w:rPr>
          <w:rFonts w:cs="Times New Roman"/>
          <w:kern w:val="28"/>
          <w:szCs w:val="26"/>
        </w:rPr>
        <w:fldChar w:fldCharType="separate"/>
      </w:r>
      <w:r w:rsidR="00C32FE2" w:rsidRPr="00AD2169">
        <w:rPr>
          <w:rFonts w:cs="Times New Roman"/>
          <w:noProof/>
          <w:kern w:val="28"/>
          <w:szCs w:val="26"/>
        </w:rPr>
        <w:t>[</w:t>
      </w:r>
      <w:hyperlink w:anchor="_ENREF_190" w:tooltip="Pelletier, 1994 #50" w:history="1">
        <w:r w:rsidR="00FC6CBA" w:rsidRPr="00AD2169">
          <w:rPr>
            <w:rFonts w:cs="Times New Roman"/>
            <w:noProof/>
            <w:kern w:val="28"/>
            <w:szCs w:val="26"/>
          </w:rPr>
          <w:t>190</w:t>
        </w:r>
      </w:hyperlink>
      <w:r w:rsidR="00C32FE2" w:rsidRPr="00AD2169">
        <w:rPr>
          <w:rFonts w:cs="Times New Roman"/>
          <w:noProof/>
          <w:kern w:val="28"/>
          <w:szCs w:val="26"/>
        </w:rPr>
        <w:t>]</w:t>
      </w:r>
      <w:r w:rsidRPr="00AD2169">
        <w:rPr>
          <w:rFonts w:cs="Times New Roman"/>
          <w:kern w:val="28"/>
          <w:szCs w:val="26"/>
        </w:rPr>
        <w:fldChar w:fldCharType="end"/>
      </w:r>
      <w:r w:rsidRPr="00AD2169">
        <w:rPr>
          <w:rFonts w:cs="Times New Roman"/>
          <w:kern w:val="28"/>
          <w:szCs w:val="26"/>
        </w:rPr>
        <w:t>.</w:t>
      </w:r>
    </w:p>
    <w:p w14:paraId="07E1F93F" w14:textId="7D5B601C" w:rsidR="007628FD" w:rsidRPr="00AD2169" w:rsidRDefault="007628FD" w:rsidP="00416E18">
      <w:pPr>
        <w:ind w:firstLine="709"/>
        <w:jc w:val="both"/>
        <w:rPr>
          <w:rFonts w:cs="Times New Roman"/>
          <w:kern w:val="28"/>
          <w:szCs w:val="26"/>
        </w:rPr>
      </w:pPr>
      <w:r w:rsidRPr="00AD2169">
        <w:rPr>
          <w:rFonts w:cs="Times New Roman"/>
          <w:kern w:val="28"/>
          <w:szCs w:val="26"/>
        </w:rPr>
        <w:t>Thiếu dinh dưỡng với phát triển hành vi và trí tuệ</w:t>
      </w:r>
      <w:r w:rsidR="00007BD5" w:rsidRPr="00AD2169">
        <w:rPr>
          <w:rFonts w:cs="Times New Roman"/>
          <w:kern w:val="28"/>
          <w:szCs w:val="26"/>
        </w:rPr>
        <w:t>: t</w:t>
      </w:r>
      <w:r w:rsidRPr="00AD2169">
        <w:rPr>
          <w:rFonts w:cs="Times New Roman"/>
          <w:kern w:val="28"/>
          <w:szCs w:val="26"/>
        </w:rPr>
        <w:t xml:space="preserve">rẻ em thiếu dinh dưỡng thường lờ đờ chậm chạp, ít năng động, nên ít tiếp thu được qua giao tiếp của cộng </w:t>
      </w:r>
      <w:r w:rsidRPr="00AD2169">
        <w:rPr>
          <w:rFonts w:cs="Times New Roman"/>
          <w:kern w:val="28"/>
          <w:szCs w:val="26"/>
        </w:rPr>
        <w:lastRenderedPageBreak/>
        <w:t xml:space="preserve">đồng và người chăm sóc. Trẻ bị SDD có xu hướng bắt đầu đi học muộn hơn, bỏ học và khả năng học tập kém hơn do tổn thương não bộ và chậm phát triển trí lực trong những năm đầu đời. Thấp còi lúc 2 tuổi thường dẫn đến việc nghỉ học với tổng số ngày nghỉ lên đến khoảng gần một năm và làm tăng nguy cơ lưu ban ít nhất một lớp lên 16% </w:t>
      </w:r>
      <w:r w:rsidRPr="00AD2169">
        <w:rPr>
          <w:rFonts w:cs="Times New Roman"/>
          <w:kern w:val="28"/>
          <w:szCs w:val="26"/>
        </w:rPr>
        <w:fldChar w:fldCharType="begin">
          <w:fldData xml:space="preserve">PEVuZE5vdGU+PENpdGU+PEF1dGhvcj5NYXJ0b3JlbGw8L0F1dGhvcj48WWVhcj4yMDEwPC9ZZWFy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==
</w:fldData>
        </w:fldChar>
      </w:r>
      <w:r w:rsidR="00FC6CBA">
        <w:rPr>
          <w:rFonts w:cs="Times New Roman"/>
          <w:kern w:val="28"/>
          <w:szCs w:val="26"/>
        </w:rPr>
        <w:instrText xml:space="preserve"> ADDIN EN.CITE </w:instrText>
      </w:r>
      <w:r w:rsidR="00FC6CBA">
        <w:rPr>
          <w:rFonts w:cs="Times New Roman"/>
          <w:kern w:val="28"/>
          <w:szCs w:val="26"/>
        </w:rPr>
        <w:fldChar w:fldCharType="begin">
          <w:fldData xml:space="preserve">PEVuZE5vdGU+PENpdGU+PEF1dGhvcj5NYXJ0b3JlbGw8L0F1dGhvcj48WWVhcj4yMDEwPC9ZZWFy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==
</w:fldData>
        </w:fldChar>
      </w:r>
      <w:r w:rsidR="00FC6CBA">
        <w:rPr>
          <w:rFonts w:cs="Times New Roman"/>
          <w:kern w:val="28"/>
          <w:szCs w:val="26"/>
        </w:rPr>
        <w:instrText xml:space="preserve"> ADDIN EN.CITE.DATA </w:instrText>
      </w:r>
      <w:r w:rsidR="00FC6CBA">
        <w:rPr>
          <w:rFonts w:cs="Times New Roman"/>
          <w:kern w:val="28"/>
          <w:szCs w:val="26"/>
        </w:rPr>
      </w:r>
      <w:r w:rsidR="00FC6CBA">
        <w:rPr>
          <w:rFonts w:cs="Times New Roman"/>
          <w:kern w:val="28"/>
          <w:szCs w:val="26"/>
        </w:rPr>
        <w:fldChar w:fldCharType="end"/>
      </w:r>
      <w:r w:rsidRPr="00AD2169">
        <w:rPr>
          <w:rFonts w:cs="Times New Roman"/>
          <w:kern w:val="28"/>
          <w:szCs w:val="26"/>
        </w:rPr>
      </w:r>
      <w:r w:rsidRPr="00AD2169">
        <w:rPr>
          <w:rFonts w:cs="Times New Roman"/>
          <w:kern w:val="28"/>
          <w:szCs w:val="26"/>
        </w:rPr>
        <w:fldChar w:fldCharType="separate"/>
      </w:r>
      <w:r w:rsidR="00FC6CBA">
        <w:rPr>
          <w:rFonts w:cs="Times New Roman"/>
          <w:noProof/>
          <w:kern w:val="28"/>
          <w:szCs w:val="26"/>
        </w:rPr>
        <w:t>[</w:t>
      </w:r>
      <w:hyperlink w:anchor="_ENREF_155" w:tooltip="Kar, 2008 #52" w:history="1">
        <w:r w:rsidR="00FC6CBA">
          <w:rPr>
            <w:rFonts w:cs="Times New Roman"/>
            <w:noProof/>
            <w:kern w:val="28"/>
            <w:szCs w:val="26"/>
          </w:rPr>
          <w:t>155</w:t>
        </w:r>
      </w:hyperlink>
      <w:r w:rsidR="00DA5593">
        <w:rPr>
          <w:rFonts w:cs="Times New Roman"/>
          <w:noProof/>
          <w:kern w:val="28"/>
          <w:szCs w:val="26"/>
        </w:rPr>
        <w:t>]</w:t>
      </w:r>
      <w:r w:rsidR="00FC6CBA">
        <w:rPr>
          <w:rFonts w:cs="Times New Roman"/>
          <w:noProof/>
          <w:kern w:val="28"/>
          <w:szCs w:val="26"/>
        </w:rPr>
        <w:t xml:space="preserve">, </w:t>
      </w:r>
      <w:r w:rsidR="00DA5593">
        <w:rPr>
          <w:rFonts w:cs="Times New Roman"/>
          <w:noProof/>
          <w:kern w:val="28"/>
          <w:szCs w:val="26"/>
        </w:rPr>
        <w:t>[</w:t>
      </w:r>
      <w:hyperlink w:anchor="_ENREF_172" w:tooltip="Martorell, 2010 #51" w:history="1">
        <w:r w:rsidR="00FC6CBA">
          <w:rPr>
            <w:rFonts w:cs="Times New Roman"/>
            <w:noProof/>
            <w:kern w:val="28"/>
            <w:szCs w:val="26"/>
          </w:rPr>
          <w:t>172</w:t>
        </w:r>
      </w:hyperlink>
      <w:r w:rsidR="00FC6CBA">
        <w:rPr>
          <w:rFonts w:cs="Times New Roman"/>
          <w:noProof/>
          <w:kern w:val="28"/>
          <w:szCs w:val="26"/>
        </w:rPr>
        <w:t>]</w:t>
      </w:r>
      <w:r w:rsidRPr="00AD2169">
        <w:rPr>
          <w:rFonts w:cs="Times New Roman"/>
          <w:kern w:val="28"/>
          <w:szCs w:val="26"/>
        </w:rPr>
        <w:fldChar w:fldCharType="end"/>
      </w:r>
      <w:r w:rsidR="008A412F" w:rsidRPr="00AD2169">
        <w:rPr>
          <w:rFonts w:cs="Times New Roman"/>
          <w:kern w:val="28"/>
          <w:szCs w:val="26"/>
        </w:rPr>
        <w:t>.</w:t>
      </w:r>
    </w:p>
    <w:p w14:paraId="0FCD4328" w14:textId="5A111F77" w:rsidR="00EA2085" w:rsidRPr="00AD2169" w:rsidRDefault="006C3C80" w:rsidP="00416E18">
      <w:pPr>
        <w:pStyle w:val="Heading6"/>
        <w:rPr>
          <w:szCs w:val="26"/>
        </w:rPr>
      </w:pPr>
      <w:r w:rsidRPr="00AD2169">
        <w:rPr>
          <w:szCs w:val="26"/>
        </w:rPr>
        <w:t>1.2.2.2.</w:t>
      </w:r>
      <w:r w:rsidR="007628FD" w:rsidRPr="00AD2169">
        <w:rPr>
          <w:szCs w:val="26"/>
        </w:rPr>
        <w:t xml:space="preserve"> Suy dinh dưỡng và các vấn đề kinh tế</w:t>
      </w:r>
      <w:r w:rsidRPr="00AD2169">
        <w:rPr>
          <w:szCs w:val="26"/>
        </w:rPr>
        <w:t>,</w:t>
      </w:r>
      <w:r w:rsidR="007628FD" w:rsidRPr="00AD2169">
        <w:rPr>
          <w:szCs w:val="26"/>
        </w:rPr>
        <w:t xml:space="preserve"> xã hội</w:t>
      </w:r>
      <w:r w:rsidR="000757C5" w:rsidRPr="00AD2169">
        <w:rPr>
          <w:szCs w:val="26"/>
        </w:rPr>
        <w:t>:</w:t>
      </w:r>
    </w:p>
    <w:p w14:paraId="091AEEF8" w14:textId="026E991B" w:rsidR="007628FD" w:rsidRPr="00AD2169" w:rsidRDefault="000757C5" w:rsidP="00416E18">
      <w:pPr>
        <w:ind w:firstLine="709"/>
        <w:jc w:val="both"/>
        <w:rPr>
          <w:rFonts w:cs="Times New Roman"/>
          <w:szCs w:val="26"/>
        </w:rPr>
      </w:pPr>
      <w:r w:rsidRPr="00AD2169">
        <w:rPr>
          <w:rFonts w:cs="Times New Roman"/>
          <w:kern w:val="28"/>
          <w:szCs w:val="26"/>
        </w:rPr>
        <w:t xml:space="preserve"> </w:t>
      </w:r>
      <w:r w:rsidR="007628FD" w:rsidRPr="00AD2169">
        <w:rPr>
          <w:rFonts w:cs="Times New Roman"/>
          <w:kern w:val="28"/>
          <w:szCs w:val="26"/>
        </w:rPr>
        <w:t>Tình trạng SDD nhất là SDD thấp còi còn ảnh hưởng đến cả quốc gia. Tầm vóc của dân tộc sẽ chậm tăng trưởng nếu tình trạng suy dinh dưỡng không được cải thiện qua nhiều thế hệ và hậu quả tất yếu ảnh hưởng đến nguồn nhân lực trong tương lai do tầm vóc và thể lực của các lớp thanh thiếu niên liên quan đến tình trạng dinh dưỡng và sức khỏe sinh sản.</w:t>
      </w:r>
      <w:r w:rsidR="001A05B2" w:rsidRPr="00AD2169">
        <w:rPr>
          <w:rFonts w:cs="Times New Roman"/>
          <w:kern w:val="28"/>
          <w:szCs w:val="26"/>
        </w:rPr>
        <w:t xml:space="preserve"> </w:t>
      </w:r>
      <w:r w:rsidR="007628FD" w:rsidRPr="00AD2169">
        <w:rPr>
          <w:rFonts w:cs="Times New Roman"/>
          <w:kern w:val="28"/>
          <w:szCs w:val="26"/>
        </w:rPr>
        <w:t xml:space="preserve">Năm 2000, ACC/SCN đã khái quát hoá ảnh hưởng của “SDD theo chu kỳ vòng đời” (“Undernutrition throughout the life cycle”) để chỉ rõ hơn tác hại của tình trạng SDD </w:t>
      </w:r>
      <w:r w:rsidR="007628FD" w:rsidRPr="00AD2169">
        <w:rPr>
          <w:rFonts w:cs="Times New Roman"/>
          <w:kern w:val="28"/>
          <w:szCs w:val="26"/>
        </w:rPr>
        <w:fldChar w:fldCharType="begin"/>
      </w:r>
      <w:r w:rsidR="00C32FE2" w:rsidRPr="00AD2169">
        <w:rPr>
          <w:rFonts w:cs="Times New Roman"/>
          <w:kern w:val="28"/>
          <w:szCs w:val="26"/>
        </w:rPr>
        <w:instrText xml:space="preserve"> ADDIN EN.CITE &lt;EndNote&gt;&lt;Cite&gt;&lt;Author&gt;Tomkins&lt;/Author&gt;&lt;Year&gt;1989&lt;/Year&gt;&lt;RecNum&gt;40&lt;/RecNum&gt;&lt;DisplayText&gt;[152, 223]&lt;/DisplayText&gt;&lt;record&gt;&lt;rec-number&gt;40&lt;/rec-number&gt;&lt;foreign-keys&gt;&lt;key app="EN" db-id="fpxt9dxz209fdnepz0sp9s0wseerefdxz090" timestamp="1630111667"&gt;40&lt;/key&gt;&lt;/foreign-keys&gt;&lt;ref-type name="Journal Article"&gt;17&lt;/ref-type&gt;&lt;contributors&gt;&lt;authors&gt;&lt;author&gt;Tomkins, Andrew&lt;/author&gt;&lt;author&gt;Watson, Fiona&lt;/author&gt;&lt;/authors&gt;&lt;/contributors&gt;&lt;titles&gt;&lt;title&gt;Malnutrition and infection: a review&lt;/title&gt;&lt;/titles&gt;&lt;number&gt;5&lt;/number&gt;&lt;dates&gt;&lt;year&gt;1989&lt;/year&gt;&lt;/dates&gt;&lt;urls&gt;&lt;/urls&gt;&lt;language&gt;eng&lt;/language&gt;&lt;/record&gt;&lt;/Cite&gt;&lt;Cite&gt;&lt;Author&gt;James&lt;/Author&gt;&lt;Year&gt;2000&lt;/Year&gt;&lt;RecNum&gt;53&lt;/RecNum&gt;&lt;record&gt;&lt;rec-number&gt;53&lt;/rec-number&gt;&lt;foreign-keys&gt;&lt;key app="EN" db-id="fpxt9dxz209fdnepz0sp9s0wseerefdxz090" timestamp="1630111669"&gt;53&lt;/key&gt;&lt;/foreign-keys&gt;&lt;ref-type name="Report"&gt;27&lt;/ref-type&gt;&lt;contributors&gt;&lt;authors&gt;&lt;author&gt;Philip James&lt;/author&gt;&lt;author&gt;Kaare R.Norum&lt;/author&gt;&lt;author&gt;Suttilak Smitasiri&lt;/author&gt;&lt;author&gt;M.S.Swaminathan&lt;/author&gt;&lt;author&gt;Julia Tagwireyi&lt;/author&gt;&lt;author&gt;Ricardo Uauy&lt;/author&gt;&lt;author&gt;Mahbub ul Haq&lt;/author&gt;&lt;/authors&gt;&lt;/contributors&gt;&lt;titles&gt;&lt;title&gt;Ending malnutrition by 2020: An Agenda for Change in the Millenium- Final report to the ACC/SCN by the commission on the nutrition challenges of the 21st century&lt;/title&gt;&lt;/titles&gt;&lt;dates&gt;&lt;year&gt;2000&lt;/year&gt;&lt;/dates&gt;&lt;urls&gt;&lt;/urls&gt;&lt;language&gt;eng&lt;/language&gt;&lt;/record&gt;&lt;/Cite&gt;&lt;/EndNote&gt;</w:instrText>
      </w:r>
      <w:r w:rsidR="007628FD" w:rsidRPr="00AD2169">
        <w:rPr>
          <w:rFonts w:cs="Times New Roman"/>
          <w:kern w:val="28"/>
          <w:szCs w:val="26"/>
        </w:rPr>
        <w:fldChar w:fldCharType="separate"/>
      </w:r>
      <w:r w:rsidR="00C32FE2" w:rsidRPr="00AD2169">
        <w:rPr>
          <w:rFonts w:cs="Times New Roman"/>
          <w:noProof/>
          <w:kern w:val="28"/>
          <w:szCs w:val="26"/>
        </w:rPr>
        <w:t>[</w:t>
      </w:r>
      <w:hyperlink w:anchor="_ENREF_152" w:tooltip="James, 2000 #53" w:history="1">
        <w:r w:rsidR="00FC6CBA" w:rsidRPr="00AD2169">
          <w:rPr>
            <w:rFonts w:cs="Times New Roman"/>
            <w:noProof/>
            <w:kern w:val="28"/>
            <w:szCs w:val="26"/>
          </w:rPr>
          <w:t>152</w:t>
        </w:r>
      </w:hyperlink>
      <w:r w:rsidR="00DA5593">
        <w:rPr>
          <w:rFonts w:cs="Times New Roman"/>
          <w:noProof/>
          <w:kern w:val="28"/>
          <w:szCs w:val="26"/>
        </w:rPr>
        <w:t>]</w:t>
      </w:r>
      <w:r w:rsidR="00C32FE2" w:rsidRPr="00AD2169">
        <w:rPr>
          <w:rFonts w:cs="Times New Roman"/>
          <w:noProof/>
          <w:kern w:val="28"/>
          <w:szCs w:val="26"/>
        </w:rPr>
        <w:t xml:space="preserve">, </w:t>
      </w:r>
      <w:r w:rsidR="00DA5593">
        <w:rPr>
          <w:rFonts w:cs="Times New Roman"/>
          <w:noProof/>
          <w:kern w:val="28"/>
          <w:szCs w:val="26"/>
        </w:rPr>
        <w:t>[</w:t>
      </w:r>
      <w:hyperlink w:anchor="_ENREF_223" w:tooltip="Tomkins, 1989 #40" w:history="1">
        <w:r w:rsidR="00FC6CBA" w:rsidRPr="00AD2169">
          <w:rPr>
            <w:rFonts w:cs="Times New Roman"/>
            <w:noProof/>
            <w:kern w:val="28"/>
            <w:szCs w:val="26"/>
          </w:rPr>
          <w:t>223</w:t>
        </w:r>
      </w:hyperlink>
      <w:r w:rsidR="00C32FE2" w:rsidRPr="00AD2169">
        <w:rPr>
          <w:rFonts w:cs="Times New Roman"/>
          <w:noProof/>
          <w:kern w:val="28"/>
          <w:szCs w:val="26"/>
        </w:rPr>
        <w:t>]</w:t>
      </w:r>
      <w:r w:rsidR="007628FD" w:rsidRPr="00AD2169">
        <w:rPr>
          <w:rFonts w:cs="Times New Roman"/>
          <w:kern w:val="28"/>
          <w:szCs w:val="26"/>
        </w:rPr>
        <w:fldChar w:fldCharType="end"/>
      </w:r>
      <w:r w:rsidR="007628FD" w:rsidRPr="00AD2169">
        <w:rPr>
          <w:rFonts w:cs="Times New Roman"/>
          <w:kern w:val="28"/>
          <w:szCs w:val="26"/>
        </w:rPr>
        <w:t>.</w:t>
      </w:r>
    </w:p>
    <w:p w14:paraId="694E67A4" w14:textId="77777777" w:rsidR="007628FD" w:rsidRPr="00AD2169" w:rsidRDefault="007628FD" w:rsidP="00A86198">
      <w:pPr>
        <w:jc w:val="center"/>
        <w:rPr>
          <w:rFonts w:eastAsia="MS Mincho" w:cs="Times New Roman"/>
          <w:szCs w:val="26"/>
          <w:lang w:eastAsia="ja-JP"/>
        </w:rPr>
      </w:pPr>
      <w:r w:rsidRPr="00AD2169">
        <w:rPr>
          <w:rFonts w:eastAsia="Times New Roman" w:cs="Times New Roman"/>
          <w:noProof/>
          <w:szCs w:val="26"/>
        </w:rPr>
        <w:drawing>
          <wp:inline distT="0" distB="0" distL="0" distR="0" wp14:anchorId="66561576" wp14:editId="01C51D7D">
            <wp:extent cx="5017770" cy="4057557"/>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9159" cy="4058680"/>
                    </a:xfrm>
                    <a:prstGeom prst="rect">
                      <a:avLst/>
                    </a:prstGeom>
                    <a:noFill/>
                  </pic:spPr>
                </pic:pic>
              </a:graphicData>
            </a:graphic>
          </wp:inline>
        </w:drawing>
      </w:r>
    </w:p>
    <w:p w14:paraId="7FEADB10" w14:textId="04CCE57A" w:rsidR="007628FD" w:rsidRPr="00AD2169" w:rsidRDefault="0068345E" w:rsidP="00A86198">
      <w:pPr>
        <w:pStyle w:val="H1"/>
        <w:rPr>
          <w:szCs w:val="26"/>
        </w:rPr>
      </w:pPr>
      <w:bookmarkStart w:id="95" w:name="_Toc93482274"/>
      <w:r w:rsidRPr="00AD2169">
        <w:rPr>
          <w:szCs w:val="26"/>
        </w:rPr>
        <w:t>Hình 1.</w:t>
      </w:r>
      <w:r w:rsidR="00B65310" w:rsidRPr="00AD2169">
        <w:rPr>
          <w:szCs w:val="26"/>
        </w:rPr>
        <w:t>4</w:t>
      </w:r>
      <w:r w:rsidRPr="00AD2169">
        <w:rPr>
          <w:szCs w:val="26"/>
        </w:rPr>
        <w:t xml:space="preserve">. </w:t>
      </w:r>
      <w:r w:rsidR="00C574F1" w:rsidRPr="00AD2169">
        <w:rPr>
          <w:szCs w:val="26"/>
        </w:rPr>
        <w:t>S</w:t>
      </w:r>
      <w:r w:rsidRPr="00AD2169">
        <w:rPr>
          <w:szCs w:val="26"/>
        </w:rPr>
        <w:t>uy dinh dưỡng theo chu kỳ vòng đời</w:t>
      </w:r>
      <w:r w:rsidR="009F686E" w:rsidRPr="00AD2169">
        <w:rPr>
          <w:szCs w:val="26"/>
        </w:rPr>
        <w:t xml:space="preserve"> </w:t>
      </w:r>
      <w:r w:rsidR="00F92429" w:rsidRPr="00AD2169">
        <w:rPr>
          <w:szCs w:val="26"/>
        </w:rPr>
        <w:fldChar w:fldCharType="begin"/>
      </w:r>
      <w:r w:rsidR="00C32FE2" w:rsidRPr="00AD2169">
        <w:rPr>
          <w:szCs w:val="26"/>
        </w:rPr>
        <w:instrText xml:space="preserve"> ADDIN EN.CITE &lt;EndNote&gt;&lt;Cite&gt;&lt;Author&gt;James&lt;/Author&gt;&lt;Year&gt;2000&lt;/Year&gt;&lt;RecNum&gt;53&lt;/RecNum&gt;&lt;DisplayText&gt;[152]&lt;/DisplayText&gt;&lt;record&gt;&lt;rec-number&gt;53&lt;/rec-number&gt;&lt;foreign-keys&gt;&lt;key app="EN" db-id="fpxt9dxz209fdnepz0sp9s0wseerefdxz090" timestamp="1630111669"&gt;53&lt;/key&gt;&lt;/foreign-keys&gt;&lt;ref-type name="Report"&gt;27&lt;/ref-type&gt;&lt;contributors&gt;&lt;authors&gt;&lt;author&gt;Philip James&lt;/author&gt;&lt;author&gt;Kaare R.Norum&lt;/author&gt;&lt;author&gt;Suttilak Smitasiri&lt;/author&gt;&lt;author&gt;M.S.Swaminathan&lt;/author&gt;&lt;author&gt;Julia Tagwireyi&lt;/author&gt;&lt;author&gt;Ricardo Uauy&lt;/author&gt;&lt;author&gt;Mahbub ul Haq&lt;/author&gt;&lt;/authors&gt;&lt;/contributors&gt;&lt;titles&gt;&lt;title&gt;Ending malnutrition by 2020: An Agenda for Change in the Millenium- Final report to the ACC/SCN by the commission on the nutrition challenges of the 21st century&lt;/title&gt;&lt;/titles&gt;&lt;dates&gt;&lt;year&gt;2000&lt;/year&gt;&lt;/dates&gt;&lt;urls&gt;&lt;/urls&gt;&lt;language&gt;eng&lt;/language&gt;&lt;/record&gt;&lt;/Cite&gt;&lt;/EndNote&gt;</w:instrText>
      </w:r>
      <w:r w:rsidR="00F92429" w:rsidRPr="00AD2169">
        <w:rPr>
          <w:szCs w:val="26"/>
        </w:rPr>
        <w:fldChar w:fldCharType="separate"/>
      </w:r>
      <w:r w:rsidR="00C32FE2" w:rsidRPr="00AD2169">
        <w:rPr>
          <w:noProof/>
          <w:szCs w:val="26"/>
        </w:rPr>
        <w:t>[</w:t>
      </w:r>
      <w:hyperlink w:anchor="_ENREF_152" w:tooltip="James, 2000 #53" w:history="1">
        <w:r w:rsidR="00FC6CBA" w:rsidRPr="00AD2169">
          <w:rPr>
            <w:noProof/>
            <w:szCs w:val="26"/>
          </w:rPr>
          <w:t>152</w:t>
        </w:r>
      </w:hyperlink>
      <w:r w:rsidR="00C32FE2" w:rsidRPr="00AD2169">
        <w:rPr>
          <w:noProof/>
          <w:szCs w:val="26"/>
        </w:rPr>
        <w:t>]</w:t>
      </w:r>
      <w:bookmarkEnd w:id="95"/>
      <w:r w:rsidR="00F92429" w:rsidRPr="00AD2169">
        <w:rPr>
          <w:szCs w:val="26"/>
        </w:rPr>
        <w:fldChar w:fldCharType="end"/>
      </w:r>
    </w:p>
    <w:p w14:paraId="6FE301FA" w14:textId="760C257A" w:rsidR="007628FD" w:rsidRPr="00AD2169" w:rsidRDefault="007628FD" w:rsidP="00416E18">
      <w:pPr>
        <w:autoSpaceDE w:val="0"/>
        <w:autoSpaceDN w:val="0"/>
        <w:adjustRightInd w:val="0"/>
        <w:ind w:firstLine="709"/>
        <w:jc w:val="both"/>
        <w:rPr>
          <w:rFonts w:eastAsia="Times New Roman" w:cs="Times New Roman"/>
          <w:snapToGrid w:val="0"/>
          <w:kern w:val="28"/>
          <w:szCs w:val="26"/>
        </w:rPr>
      </w:pPr>
      <w:r w:rsidRPr="00AD2169">
        <w:rPr>
          <w:rFonts w:eastAsia="Times New Roman" w:cs="Times New Roman"/>
          <w:snapToGrid w:val="0"/>
          <w:kern w:val="28"/>
          <w:szCs w:val="26"/>
        </w:rPr>
        <w:lastRenderedPageBreak/>
        <w:t>Theo chu kỳ này, SDD thường bắt đầu từ khi còn là bào thai và có thể tồn tại qua cả một vòng đời, ảnh hưởng đến nhiều thế hệ. Hậu quả tích hợp của SDD thời kỳ bào thai, thiếu niên, thanh niên sẽ tác động xấu đến cân nặng sơ sinh của những đứa trẻ thuộc các thế hệ tiếp theo.</w:t>
      </w:r>
    </w:p>
    <w:p w14:paraId="321737EE" w14:textId="55E2A4F5" w:rsidR="007628FD" w:rsidRPr="00AD2169" w:rsidRDefault="007628FD" w:rsidP="00416E18">
      <w:pPr>
        <w:ind w:firstLine="709"/>
        <w:jc w:val="both"/>
        <w:rPr>
          <w:rFonts w:eastAsia="Times New Roman" w:cs="Times New Roman"/>
          <w:kern w:val="28"/>
          <w:szCs w:val="26"/>
        </w:rPr>
      </w:pPr>
      <w:r w:rsidRPr="00AD2169">
        <w:rPr>
          <w:rFonts w:eastAsia="Times New Roman" w:cs="Times New Roman"/>
          <w:kern w:val="28"/>
          <w:szCs w:val="26"/>
        </w:rPr>
        <w:t xml:space="preserve">Ngân hàng Thế giới ước tính thiệt hại do mất sức sản xuất nói chung trên toàn cầu trong 1 năm do sự chồng chéo của 4 dạng SDD: gày còm và thấp còi, rối loạn và thiếu hụt iod, thiếu sắt, thiếu vitamin A gây ra tương đương với 46 triệu năm lao động của một người khoẻ mạnh </w:t>
      </w:r>
      <w:r w:rsidRPr="00AD2169">
        <w:rPr>
          <w:rFonts w:eastAsia="Times New Roman" w:cs="Times New Roman"/>
          <w:kern w:val="28"/>
          <w:szCs w:val="26"/>
        </w:rPr>
        <w:fldChar w:fldCharType="begin"/>
      </w:r>
      <w:r w:rsidR="00C32FE2" w:rsidRPr="00AD2169">
        <w:rPr>
          <w:rFonts w:eastAsia="Times New Roman" w:cs="Times New Roman"/>
          <w:kern w:val="28"/>
          <w:szCs w:val="26"/>
        </w:rPr>
        <w:instrText xml:space="preserve"> ADDIN EN.CITE &lt;EndNote&gt;&lt;Cite&gt;&lt;Author&gt;Struble&lt;/Author&gt;&lt;Year&gt;2003&lt;/Year&gt;&lt;RecNum&gt;30&lt;/RecNum&gt;&lt;DisplayText&gt;[214]&lt;/DisplayText&gt;&lt;record&gt;&lt;rec-number&gt;30&lt;/rec-number&gt;&lt;foreign-keys&gt;&lt;key app="EN" db-id="fpxt9dxz209fdnepz0sp9s0wseerefdxz090" timestamp="1630111665"&gt;30&lt;/key&gt;&lt;/foreign-keys&gt;&lt;ref-type name="Journal Article"&gt;17&lt;/ref-type&gt;&lt;contributors&gt;&lt;authors&gt;&lt;author&gt;Struble, M. B.&lt;/author&gt;&lt;author&gt;Aomari, L. L.&lt;/author&gt;&lt;/authors&gt;&lt;/contributors&gt;&lt;auth-address&gt;American Dietetic Association&lt;/auth-address&gt;&lt;titles&gt;&lt;title&gt;Position of the American Dietetic Association: Addressing world hunger, malnutrition, and food insecurity&lt;/title&gt;&lt;secondary-title&gt;J Am Diet Assoc&lt;/secondary-title&gt;&lt;alt-title&gt;Journal of the American Dietetic Association&lt;/alt-title&gt;&lt;/titles&gt;&lt;periodical&gt;&lt;full-title&gt;J Am Diet Assoc&lt;/full-title&gt;&lt;abbr-1&gt;Journal of the American Dietetic Association&lt;/abbr-1&gt;&lt;/periodical&gt;&lt;alt-periodical&gt;&lt;full-title&gt;J Am Diet Assoc&lt;/full-title&gt;&lt;abbr-1&gt;Journal of the American Dietetic Association&lt;/abbr-1&gt;&lt;/alt-periodical&gt;&lt;pages&gt;1046-57&lt;/pages&gt;&lt;volume&gt;103&lt;/volume&gt;&lt;number&gt;8&lt;/number&gt;&lt;edition&gt;2003/08/02&lt;/edition&gt;&lt;keywords&gt;&lt;keyword&gt;Agriculture&lt;/keyword&gt;&lt;keyword&gt;Child&lt;/keyword&gt;&lt;keyword&gt;Child, Preschool&lt;/keyword&gt;&lt;keyword&gt;Conservation of Natural Resources&lt;/keyword&gt;&lt;keyword&gt;Female&lt;/keyword&gt;&lt;keyword&gt;*Food Supply&lt;/keyword&gt;&lt;keyword&gt;Humans&lt;/keyword&gt;&lt;keyword&gt;*Hunger&lt;/keyword&gt;&lt;keyword&gt;Infant&lt;/keyword&gt;&lt;keyword&gt;Infant, Newborn&lt;/keyword&gt;&lt;keyword&gt;International Cooperation&lt;/keyword&gt;&lt;keyword&gt;*Nutrition Disorders&lt;/keyword&gt;&lt;keyword&gt;Politics&lt;/keyword&gt;&lt;keyword&gt;Poverty&lt;/keyword&gt;&lt;keyword&gt;United Nations&lt;/keyword&gt;&lt;/keywords&gt;&lt;dates&gt;&lt;year&gt;2003&lt;/year&gt;&lt;pub-dates&gt;&lt;date&gt;Aug&lt;/date&gt;&lt;/pub-dates&gt;&lt;/dates&gt;&lt;isbn&gt;0002-8223 (Print)&amp;#xD;0002-8223&lt;/isbn&gt;&lt;accession-num&gt;12891157&lt;/accession-num&gt;&lt;urls&gt;&lt;/urls&gt;&lt;electronic-resource-num&gt;10.1016/s0002-8223(03)00973-8&lt;/electronic-resource-num&gt;&lt;remote-database-provider&gt;NLM&lt;/remote-database-provider&gt;&lt;language&gt;eng&lt;/language&gt;&lt;/record&gt;&lt;/Cite&gt;&lt;/EndNote&gt;</w:instrText>
      </w:r>
      <w:r w:rsidRPr="00AD2169">
        <w:rPr>
          <w:rFonts w:eastAsia="Times New Roman" w:cs="Times New Roman"/>
          <w:kern w:val="28"/>
          <w:szCs w:val="26"/>
        </w:rPr>
        <w:fldChar w:fldCharType="separate"/>
      </w:r>
      <w:r w:rsidR="00C32FE2" w:rsidRPr="00AD2169">
        <w:rPr>
          <w:rFonts w:eastAsia="Times New Roman" w:cs="Times New Roman"/>
          <w:noProof/>
          <w:kern w:val="28"/>
          <w:szCs w:val="26"/>
        </w:rPr>
        <w:t>[</w:t>
      </w:r>
      <w:hyperlink w:anchor="_ENREF_214" w:tooltip="Struble, 2003 #30" w:history="1">
        <w:r w:rsidR="00FC6CBA" w:rsidRPr="00AD2169">
          <w:rPr>
            <w:rFonts w:eastAsia="Times New Roman" w:cs="Times New Roman"/>
            <w:noProof/>
            <w:kern w:val="28"/>
            <w:szCs w:val="26"/>
          </w:rPr>
          <w:t>214</w:t>
        </w:r>
      </w:hyperlink>
      <w:r w:rsidR="00C32FE2" w:rsidRPr="00AD2169">
        <w:rPr>
          <w:rFonts w:eastAsia="Times New Roman" w:cs="Times New Roman"/>
          <w:noProof/>
          <w:kern w:val="28"/>
          <w:szCs w:val="26"/>
        </w:rPr>
        <w:t>]</w:t>
      </w:r>
      <w:r w:rsidRPr="00AD2169">
        <w:rPr>
          <w:rFonts w:eastAsia="Times New Roman" w:cs="Times New Roman"/>
          <w:kern w:val="28"/>
          <w:szCs w:val="26"/>
        </w:rPr>
        <w:fldChar w:fldCharType="end"/>
      </w:r>
      <w:r w:rsidRPr="00AD2169">
        <w:rPr>
          <w:rFonts w:eastAsia="Times New Roman" w:cs="Times New Roman"/>
          <w:kern w:val="28"/>
          <w:szCs w:val="26"/>
        </w:rPr>
        <w:t>. SDD có thể gây ra những ảnh hưởng xấu tức thời cũng như lâu dài đến sức khoẻ, khả năng học tập (SDD nặng trong những năm đầu có thể làm giảm IQ tới hơn 15 điểm), tiềm năng phát triển... của trẻ và là nguy cơ</w:t>
      </w:r>
      <w:r w:rsidR="00007BD5" w:rsidRPr="00AD2169">
        <w:rPr>
          <w:rFonts w:eastAsia="Times New Roman" w:cs="Times New Roman"/>
          <w:kern w:val="28"/>
          <w:szCs w:val="26"/>
        </w:rPr>
        <w:t xml:space="preserve"> cho sự phát sinh những bệnh mạn</w:t>
      </w:r>
      <w:r w:rsidRPr="00AD2169">
        <w:rPr>
          <w:rFonts w:eastAsia="Times New Roman" w:cs="Times New Roman"/>
          <w:kern w:val="28"/>
          <w:szCs w:val="26"/>
        </w:rPr>
        <w:t xml:space="preserve"> tính sau này. Đói nghèo vừa là nguyên nhân vừa là hậu quả của SDD. Người ta cũng thấy có một mối liên quan chặt chẽ giữa SDD thể nhẹ cân (W/A thấp) và tỷ lệ tử vong, qua theo dõi một số nghiên cứu theo chiều dọc, WHO ước tính 54% số trẻ em chết dưới 5 tuổi ở các nước đang phát triển có kèm theo SDD thể nhẹ cân </w:t>
      </w:r>
      <w:r w:rsidRPr="00AD2169">
        <w:rPr>
          <w:rFonts w:eastAsia="Times New Roman" w:cs="Times New Roman"/>
          <w:kern w:val="28"/>
          <w:szCs w:val="26"/>
        </w:rPr>
        <w:fldChar w:fldCharType="begin"/>
      </w:r>
      <w:r w:rsidR="00FC6CBA">
        <w:rPr>
          <w:rFonts w:eastAsia="Times New Roman" w:cs="Times New Roman"/>
          <w:kern w:val="28"/>
          <w:szCs w:val="26"/>
        </w:rPr>
        <w:instrText xml:space="preserve"> ADDIN EN.CITE &lt;EndNote&gt;&lt;Cite&gt;&lt;Author&gt;Allen&lt;/Author&gt;&lt;Year&gt;2001&lt;/Year&gt;&lt;RecNum&gt;55&lt;/RecNum&gt;&lt;DisplayText&gt;[106]&lt;/DisplayText&gt;&lt;record&gt;&lt;rec-number&gt;55&lt;/rec-number&gt;&lt;foreign-keys&gt;&lt;key app="EN" db-id="fpxt9dxz209fdnepz0sp9s0wseerefdxz090" timestamp="1630111669"&gt;55&lt;/key&gt;&lt;/foreign-keys&gt;&lt;ref-type name="Book"&gt;6&lt;/ref-type&gt;&lt;contributors&gt;&lt;authors&gt;&lt;author&gt;Lindsay H. Allen.&lt;/author&gt;&lt;author&gt;Stuart R. Gillespie.&lt;/author&gt;&lt;/authors&gt;&lt;/contributors&gt;&lt;titles&gt;&lt;title&gt;What Works? A Review of the Efficacy and Effectiveness of Nutrition Interventions&lt;/title&gt;&lt;/titles&gt;&lt;dates&gt;&lt;year&gt;2001&lt;/year&gt;&lt;/dates&gt;&lt;publisher&gt;UN/ ACC/SCN/ ADB&lt;/publisher&gt;&lt;urls&gt;&lt;/urls&gt;&lt;language&gt;eng&lt;/language&gt;&lt;/record&gt;&lt;/Cite&gt;&lt;/EndNote&gt;</w:instrText>
      </w:r>
      <w:r w:rsidRPr="00AD2169">
        <w:rPr>
          <w:rFonts w:eastAsia="Times New Roman" w:cs="Times New Roman"/>
          <w:kern w:val="28"/>
          <w:szCs w:val="26"/>
        </w:rPr>
        <w:fldChar w:fldCharType="separate"/>
      </w:r>
      <w:r w:rsidR="00C32FE2" w:rsidRPr="00AD2169">
        <w:rPr>
          <w:rFonts w:eastAsia="Times New Roman" w:cs="Times New Roman"/>
          <w:noProof/>
          <w:kern w:val="28"/>
          <w:szCs w:val="26"/>
        </w:rPr>
        <w:t>[</w:t>
      </w:r>
      <w:hyperlink w:anchor="_ENREF_106" w:tooltip="Allen., 2001 #55" w:history="1">
        <w:r w:rsidR="00FC6CBA" w:rsidRPr="00AD2169">
          <w:rPr>
            <w:rFonts w:eastAsia="Times New Roman" w:cs="Times New Roman"/>
            <w:noProof/>
            <w:kern w:val="28"/>
            <w:szCs w:val="26"/>
          </w:rPr>
          <w:t>106</w:t>
        </w:r>
      </w:hyperlink>
      <w:r w:rsidR="00C32FE2" w:rsidRPr="00AD2169">
        <w:rPr>
          <w:rFonts w:eastAsia="Times New Roman" w:cs="Times New Roman"/>
          <w:noProof/>
          <w:kern w:val="28"/>
          <w:szCs w:val="26"/>
        </w:rPr>
        <w:t>]</w:t>
      </w:r>
      <w:r w:rsidRPr="00AD2169">
        <w:rPr>
          <w:rFonts w:eastAsia="Times New Roman" w:cs="Times New Roman"/>
          <w:kern w:val="28"/>
          <w:szCs w:val="26"/>
        </w:rPr>
        <w:fldChar w:fldCharType="end"/>
      </w:r>
      <w:r w:rsidRPr="00AD2169">
        <w:rPr>
          <w:rFonts w:eastAsia="Times New Roman" w:cs="Times New Roman"/>
          <w:kern w:val="28"/>
          <w:szCs w:val="26"/>
        </w:rPr>
        <w:t xml:space="preserve">. </w:t>
      </w:r>
    </w:p>
    <w:p w14:paraId="3FC978B5" w14:textId="0E9A0E5B" w:rsidR="007628FD" w:rsidRPr="00AD2169" w:rsidRDefault="007628FD" w:rsidP="008644C6">
      <w:pPr>
        <w:pStyle w:val="22"/>
      </w:pPr>
      <w:bookmarkStart w:id="96" w:name="_Toc92979762"/>
      <w:r w:rsidRPr="00AD2169">
        <w:t>1.3.</w:t>
      </w:r>
      <w:r w:rsidR="00AD74E4" w:rsidRPr="00AD2169">
        <w:t xml:space="preserve"> Một số yếu tố liên quan đến suy dinh dưỡng và suy dinh dưỡng</w:t>
      </w:r>
      <w:r w:rsidRPr="00AD2169">
        <w:t xml:space="preserve"> thấp còi.</w:t>
      </w:r>
      <w:bookmarkEnd w:id="96"/>
    </w:p>
    <w:p w14:paraId="2F315B50" w14:textId="592C3634" w:rsidR="00037215" w:rsidRPr="00AD2169" w:rsidRDefault="00037215" w:rsidP="00416E18">
      <w:pPr>
        <w:pStyle w:val="33"/>
      </w:pPr>
      <w:bookmarkStart w:id="97" w:name="_Toc89964876"/>
      <w:bookmarkStart w:id="98" w:name="_Toc92979763"/>
      <w:r w:rsidRPr="00AD2169">
        <w:t>1.3.1.</w:t>
      </w:r>
      <w:r w:rsidR="00C66475" w:rsidRPr="00AD2169">
        <w:t xml:space="preserve"> </w:t>
      </w:r>
      <w:r w:rsidRPr="00AD2169">
        <w:t>Chế độ dinh dưỡng bà mẹ khi mang thai.</w:t>
      </w:r>
      <w:bookmarkEnd w:id="97"/>
      <w:bookmarkEnd w:id="98"/>
    </w:p>
    <w:p w14:paraId="1388DE43" w14:textId="110576FE" w:rsidR="00037215" w:rsidRPr="00AD2169" w:rsidRDefault="00037215" w:rsidP="00037215">
      <w:pPr>
        <w:ind w:firstLine="720"/>
        <w:jc w:val="both"/>
        <w:rPr>
          <w:rFonts w:cs="Times New Roman"/>
          <w:kern w:val="28"/>
          <w:szCs w:val="26"/>
        </w:rPr>
      </w:pPr>
      <w:r w:rsidRPr="00AD2169">
        <w:rPr>
          <w:rFonts w:cs="Times New Roman"/>
          <w:szCs w:val="26"/>
        </w:rPr>
        <w:t>Khi mang thai, dinh dưỡng và thói quen dinh dưỡng tốt sẽ cung cấp đầy đủ các chất dinh dưỡng cần thiết cho thời kỳ mang thai, cho sự lớn lên và phát triển của thai nhi.</w:t>
      </w:r>
      <w:r w:rsidRPr="00AD2169">
        <w:rPr>
          <w:rFonts w:cs="Times New Roman"/>
          <w:szCs w:val="26"/>
          <w:bdr w:val="none" w:sz="0" w:space="0" w:color="auto" w:frame="1"/>
        </w:rPr>
        <w:t xml:space="preserve"> Chế độ dinh dưỡng không đầy đủ và tình trạng dinh dưỡng kém của người mẹ khi mang thai làm hạn chế tăng trưởng của thai nhi, do đó ảnh hưởng đến sự phát triển của não bộ. Người mẹ SDD khi có thai làm tăng nguy cơ sinh trẻ nhẹ cân, thấp còi và sảy thai. Tình trạng phát triển của thai nhi gắn liền với dinh dưỡng của người mẹ và trọng lượng sơ sinh thấp là một yếu tố liên quan  chính ảnh hưởng đến sự phát triển tinh thần, thể chất và nhận thức của trẻ </w:t>
      </w:r>
      <w:r w:rsidR="00147697" w:rsidRPr="00AD2169">
        <w:rPr>
          <w:rFonts w:cs="Times New Roman"/>
          <w:szCs w:val="26"/>
          <w:bdr w:val="none" w:sz="0" w:space="0" w:color="auto" w:frame="1"/>
        </w:rPr>
        <w:fldChar w:fldCharType="begin">
          <w:fldData xml:space="preserve">PEVuZE5vdGU+PENpdGU+PEF1dGhvcj5QaMawxqFuZzwvQXV0aG9yPjxZZWFyPjIwMTg8L1llYXI+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</w:fldData>
        </w:fldChar>
      </w:r>
      <w:r w:rsidR="00FC6CBA">
        <w:rPr>
          <w:rFonts w:cs="Times New Roman"/>
          <w:szCs w:val="26"/>
          <w:bdr w:val="none" w:sz="0" w:space="0" w:color="auto" w:frame="1"/>
        </w:rPr>
        <w:instrText xml:space="preserve"> ADDIN EN.CITE </w:instrText>
      </w:r>
      <w:r w:rsidR="00FC6CBA">
        <w:rPr>
          <w:rFonts w:cs="Times New Roman"/>
          <w:szCs w:val="26"/>
          <w:bdr w:val="none" w:sz="0" w:space="0" w:color="auto" w:frame="1"/>
        </w:rPr>
        <w:fldChar w:fldCharType="begin">
          <w:fldData xml:space="preserve">PEVuZE5vdGU+PENpdGU+PEF1dGhvcj5QaMawxqFuZzwvQXV0aG9yPjxZZWFyPjIwMTg8L1llYXI+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</w:fldData>
        </w:fldChar>
      </w:r>
      <w:r w:rsidR="00FC6CBA">
        <w:rPr>
          <w:rFonts w:cs="Times New Roman"/>
          <w:szCs w:val="26"/>
          <w:bdr w:val="none" w:sz="0" w:space="0" w:color="auto" w:frame="1"/>
        </w:rPr>
        <w:instrText xml:space="preserve"> ADDIN EN.CITE.DATA </w:instrText>
      </w:r>
      <w:r w:rsidR="00FC6CBA">
        <w:rPr>
          <w:rFonts w:cs="Times New Roman"/>
          <w:szCs w:val="26"/>
          <w:bdr w:val="none" w:sz="0" w:space="0" w:color="auto" w:frame="1"/>
        </w:rPr>
      </w:r>
      <w:r w:rsidR="00FC6CBA">
        <w:rPr>
          <w:rFonts w:cs="Times New Roman"/>
          <w:szCs w:val="26"/>
          <w:bdr w:val="none" w:sz="0" w:space="0" w:color="auto" w:frame="1"/>
        </w:rPr>
        <w:fldChar w:fldCharType="end"/>
      </w:r>
      <w:r w:rsidR="00147697" w:rsidRPr="00AD2169">
        <w:rPr>
          <w:rFonts w:cs="Times New Roman"/>
          <w:szCs w:val="26"/>
          <w:bdr w:val="none" w:sz="0" w:space="0" w:color="auto" w:frame="1"/>
        </w:rPr>
      </w:r>
      <w:r w:rsidR="00147697" w:rsidRPr="00AD2169">
        <w:rPr>
          <w:rFonts w:cs="Times New Roman"/>
          <w:szCs w:val="26"/>
          <w:bdr w:val="none" w:sz="0" w:space="0" w:color="auto" w:frame="1"/>
        </w:rPr>
        <w:fldChar w:fldCharType="separate"/>
      </w:r>
      <w:r w:rsidR="00FC6CBA">
        <w:rPr>
          <w:rFonts w:cs="Times New Roman"/>
          <w:noProof/>
          <w:szCs w:val="26"/>
          <w:bdr w:val="none" w:sz="0" w:space="0" w:color="auto" w:frame="1"/>
        </w:rPr>
        <w:t>[</w:t>
      </w:r>
      <w:hyperlink w:anchor="_ENREF_60" w:tooltip="Phương, 2018 #302" w:history="1">
        <w:r w:rsidR="00FC6CBA">
          <w:rPr>
            <w:rFonts w:cs="Times New Roman"/>
            <w:noProof/>
            <w:szCs w:val="26"/>
            <w:bdr w:val="none" w:sz="0" w:space="0" w:color="auto" w:frame="1"/>
          </w:rPr>
          <w:t>60</w:t>
        </w:r>
      </w:hyperlink>
      <w:r w:rsidR="00FC6CBA">
        <w:rPr>
          <w:rFonts w:cs="Times New Roman"/>
          <w:noProof/>
          <w:szCs w:val="26"/>
          <w:bdr w:val="none" w:sz="0" w:space="0" w:color="auto" w:frame="1"/>
        </w:rPr>
        <w:t>]</w:t>
      </w:r>
      <w:r w:rsidR="00147697" w:rsidRPr="00AD2169">
        <w:rPr>
          <w:rFonts w:cs="Times New Roman"/>
          <w:szCs w:val="26"/>
          <w:bdr w:val="none" w:sz="0" w:space="0" w:color="auto" w:frame="1"/>
        </w:rPr>
        <w:fldChar w:fldCharType="end"/>
      </w:r>
      <w:r w:rsidRPr="00AD2169">
        <w:rPr>
          <w:rFonts w:cs="Times New Roman"/>
          <w:szCs w:val="26"/>
        </w:rPr>
        <w:t xml:space="preserve">. Mặt khác, những bà mẹ trong khi có thai lao động nặng nhọc, không được nghỉ ngơi đầy đủ cũng là những yếu tố ảnh hưởng tới cân nặng của trẻ sơ sinh. Yếu tố bệnh tật của người mẹ và đẻ thiếu tháng cũng làm tăng tỷ lệ trẻ sơ sinh có cân nặng thấp </w:t>
      </w:r>
      <w:r w:rsidRPr="00AD2169">
        <w:rPr>
          <w:rFonts w:cs="Times New Roman"/>
          <w:kern w:val="28"/>
          <w:szCs w:val="26"/>
        </w:rPr>
        <w:fldChar w:fldCharType="begin">
          <w:fldData xml:space="preserve">PEVuZE5vdGU+PENpdGU+PEF1dGhvcj5Ib2E8L0F1dGhvcj48WWVhcj4yMDExPC9ZZWFyPjxSZWNO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</w:fldData>
        </w:fldChar>
      </w:r>
      <w:r w:rsidR="00FC6CBA">
        <w:rPr>
          <w:rFonts w:cs="Times New Roman"/>
          <w:kern w:val="28"/>
          <w:szCs w:val="26"/>
        </w:rPr>
        <w:instrText xml:space="preserve"> ADDIN EN.CITE </w:instrText>
      </w:r>
      <w:r w:rsidR="00FC6CBA">
        <w:rPr>
          <w:rFonts w:cs="Times New Roman"/>
          <w:kern w:val="28"/>
          <w:szCs w:val="26"/>
        </w:rPr>
        <w:fldChar w:fldCharType="begin">
          <w:fldData xml:space="preserve">PEVuZE5vdGU+PENpdGU+PEF1dGhvcj5Ib2E8L0F1dGhvcj48WWVhcj4yMDExPC9ZZWFyPjxSZWNO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</w:fldData>
        </w:fldChar>
      </w:r>
      <w:r w:rsidR="00FC6CBA">
        <w:rPr>
          <w:rFonts w:cs="Times New Roman"/>
          <w:kern w:val="28"/>
          <w:szCs w:val="26"/>
        </w:rPr>
        <w:instrText xml:space="preserve"> ADDIN EN.CITE.DATA </w:instrText>
      </w:r>
      <w:r w:rsidR="00FC6CBA">
        <w:rPr>
          <w:rFonts w:cs="Times New Roman"/>
          <w:kern w:val="28"/>
          <w:szCs w:val="26"/>
        </w:rPr>
      </w:r>
      <w:r w:rsidR="00FC6CBA">
        <w:rPr>
          <w:rFonts w:cs="Times New Roman"/>
          <w:kern w:val="28"/>
          <w:szCs w:val="26"/>
        </w:rPr>
        <w:fldChar w:fldCharType="end"/>
      </w:r>
      <w:r w:rsidRPr="00AD2169">
        <w:rPr>
          <w:rFonts w:cs="Times New Roman"/>
          <w:kern w:val="28"/>
          <w:szCs w:val="26"/>
        </w:rPr>
      </w:r>
      <w:r w:rsidRPr="00AD2169">
        <w:rPr>
          <w:rFonts w:cs="Times New Roman"/>
          <w:kern w:val="28"/>
          <w:szCs w:val="26"/>
        </w:rPr>
        <w:fldChar w:fldCharType="separate"/>
      </w:r>
      <w:r w:rsidR="00FC6CBA">
        <w:rPr>
          <w:rFonts w:cs="Times New Roman"/>
          <w:noProof/>
          <w:kern w:val="28"/>
          <w:szCs w:val="26"/>
        </w:rPr>
        <w:t>[</w:t>
      </w:r>
      <w:hyperlink w:anchor="_ENREF_27" w:tooltip="Hoa, 2011 #254" w:history="1">
        <w:r w:rsidR="00FC6CBA">
          <w:rPr>
            <w:rFonts w:cs="Times New Roman"/>
            <w:noProof/>
            <w:kern w:val="28"/>
            <w:szCs w:val="26"/>
          </w:rPr>
          <w:t>27</w:t>
        </w:r>
      </w:hyperlink>
      <w:r w:rsidR="00FC6CBA">
        <w:rPr>
          <w:rFonts w:cs="Times New Roman"/>
          <w:noProof/>
          <w:kern w:val="28"/>
          <w:szCs w:val="26"/>
        </w:rPr>
        <w:t>]</w:t>
      </w:r>
      <w:r w:rsidRPr="00AD2169">
        <w:rPr>
          <w:rFonts w:cs="Times New Roman"/>
          <w:kern w:val="28"/>
          <w:szCs w:val="26"/>
        </w:rPr>
        <w:fldChar w:fldCharType="end"/>
      </w:r>
      <w:r w:rsidRPr="00AD2169">
        <w:rPr>
          <w:rFonts w:cs="Times New Roman"/>
          <w:kern w:val="28"/>
          <w:szCs w:val="26"/>
        </w:rPr>
        <w:t>.</w:t>
      </w:r>
    </w:p>
    <w:p w14:paraId="04C36DC9" w14:textId="77777777" w:rsidR="00037215" w:rsidRPr="00AD2169" w:rsidRDefault="00037215" w:rsidP="00416E18">
      <w:pPr>
        <w:pStyle w:val="33"/>
      </w:pPr>
      <w:bookmarkStart w:id="99" w:name="_Toc89964877"/>
      <w:bookmarkStart w:id="100" w:name="_Toc92979764"/>
      <w:r w:rsidRPr="00AD2169">
        <w:lastRenderedPageBreak/>
        <w:t>1.3.2. Thực hành nuôi dưỡng trẻ:</w:t>
      </w:r>
      <w:bookmarkEnd w:id="99"/>
      <w:bookmarkEnd w:id="100"/>
    </w:p>
    <w:p w14:paraId="58576965" w14:textId="77777777" w:rsidR="00037215" w:rsidRPr="00AD2169" w:rsidRDefault="00037215" w:rsidP="00416E18">
      <w:pPr>
        <w:ind w:firstLine="709"/>
        <w:jc w:val="both"/>
        <w:rPr>
          <w:rFonts w:cs="Times New Roman"/>
          <w:szCs w:val="26"/>
        </w:rPr>
      </w:pPr>
      <w:r w:rsidRPr="00AD2169">
        <w:rPr>
          <w:rFonts w:cs="Times New Roman"/>
          <w:szCs w:val="26"/>
        </w:rPr>
        <w:t>Chế độ ăn của trẻ đóng vai trò quan trọng đối với tình trạng dinh dưỡng của trẻ, phụ thuộc rất nhiều vào kiến thức và sự hiểu biết của bà mẹ về dinh dưỡng trong đó có nuôi con bằng sữa mẹ và cho ăn bổ sung hợp lý là hai vấn đề quan trọng nhất.</w:t>
      </w:r>
    </w:p>
    <w:p w14:paraId="2C733C6E" w14:textId="68A2412E" w:rsidR="00037215" w:rsidRPr="00AD2169" w:rsidRDefault="00B224C2" w:rsidP="00416E18">
      <w:pPr>
        <w:shd w:val="clear" w:color="auto" w:fill="FFFFFF"/>
        <w:ind w:firstLine="709"/>
        <w:jc w:val="both"/>
        <w:textAlignment w:val="baseline"/>
        <w:rPr>
          <w:rFonts w:eastAsia="Times New Roman" w:cs="Times New Roman"/>
          <w:b/>
          <w:bCs/>
          <w:szCs w:val="26"/>
        </w:rPr>
      </w:pPr>
      <w:r w:rsidRPr="00AD2169">
        <w:rPr>
          <w:rFonts w:eastAsia="Times New Roman" w:cs="Times New Roman"/>
          <w:b/>
          <w:bCs/>
          <w:szCs w:val="26"/>
        </w:rPr>
        <w:t>1.3.2.1.</w:t>
      </w:r>
      <w:r w:rsidR="00416E18" w:rsidRPr="00AD2169">
        <w:rPr>
          <w:rFonts w:eastAsia="Times New Roman" w:cs="Times New Roman"/>
          <w:b/>
          <w:bCs/>
          <w:szCs w:val="26"/>
        </w:rPr>
        <w:t xml:space="preserve"> </w:t>
      </w:r>
      <w:r w:rsidR="00037215" w:rsidRPr="00AD2169">
        <w:rPr>
          <w:rFonts w:eastAsia="Times New Roman" w:cs="Times New Roman"/>
          <w:b/>
          <w:bCs/>
          <w:szCs w:val="26"/>
        </w:rPr>
        <w:t xml:space="preserve">Nuôi con bằng sữa mẹ </w:t>
      </w:r>
    </w:p>
    <w:p w14:paraId="5BE221A6" w14:textId="73BD790D" w:rsidR="00037215" w:rsidRPr="00AD2169" w:rsidRDefault="00037215" w:rsidP="00416E18">
      <w:pPr>
        <w:shd w:val="clear" w:color="auto" w:fill="FFFFFF"/>
        <w:ind w:firstLine="709"/>
        <w:jc w:val="both"/>
        <w:textAlignment w:val="baseline"/>
        <w:rPr>
          <w:rFonts w:eastAsia="Times New Roman" w:cs="Times New Roman"/>
          <w:szCs w:val="26"/>
        </w:rPr>
      </w:pPr>
      <w:r w:rsidRPr="00AD2169">
        <w:rPr>
          <w:rFonts w:eastAsia="Times New Roman" w:cs="Times New Roman"/>
          <w:szCs w:val="26"/>
          <w:bdr w:val="none" w:sz="0" w:space="0" w:color="auto" w:frame="1"/>
        </w:rPr>
        <w:t>Sữa mẹ là thức ăn lý tưởng và tốt nhất cho trẻ sơ sinh, với công thức độc đáo, cân bằng về dinh dưỡng cần thiết cho chức năng tế bào tối ưu và tăng trưởng. Hơn nữa, thành phần các chất dinh dưỡng trong sữa mẹ thay đổi phù hợp với nhu cầu dinh dưỡng từng thời kỳ phát triển của trẻ</w:t>
      </w:r>
      <w:r w:rsidR="00CF096F" w:rsidRPr="00AD2169">
        <w:rPr>
          <w:rFonts w:eastAsia="Times New Roman" w:cs="Times New Roman"/>
          <w:szCs w:val="26"/>
          <w:bdr w:val="none" w:sz="0" w:space="0" w:color="auto" w:frame="1"/>
        </w:rPr>
        <w:t xml:space="preserve"> </w:t>
      </w:r>
      <w:r w:rsidR="00147697" w:rsidRPr="00AD2169">
        <w:rPr>
          <w:rFonts w:eastAsia="Times New Roman" w:cs="Times New Roman"/>
          <w:szCs w:val="26"/>
          <w:bdr w:val="none" w:sz="0" w:space="0" w:color="auto" w:frame="1"/>
        </w:rPr>
        <w:fldChar w:fldCharType="begin">
          <w:fldData xml:space="preserve">PEVuZE5vdGU+PENpdGU+PEF1dGhvcj5QaMawxqFuZzwvQXV0aG9yPjxZZWFyPjIwMTg8L1llYXI+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</w:fldData>
        </w:fldChar>
      </w:r>
      <w:r w:rsidR="00FC6CBA">
        <w:rPr>
          <w:rFonts w:eastAsia="Times New Roman" w:cs="Times New Roman"/>
          <w:szCs w:val="26"/>
          <w:bdr w:val="none" w:sz="0" w:space="0" w:color="auto" w:frame="1"/>
        </w:rPr>
        <w:instrText xml:space="preserve"> ADDIN EN.CITE </w:instrText>
      </w:r>
      <w:r w:rsidR="00FC6CBA">
        <w:rPr>
          <w:rFonts w:eastAsia="Times New Roman" w:cs="Times New Roman"/>
          <w:szCs w:val="26"/>
          <w:bdr w:val="none" w:sz="0" w:space="0" w:color="auto" w:frame="1"/>
        </w:rPr>
        <w:fldChar w:fldCharType="begin">
          <w:fldData xml:space="preserve">PEVuZE5vdGU+PENpdGU+PEF1dGhvcj5QaMawxqFuZzwvQXV0aG9yPjxZZWFyPjIwMTg8L1llYXI+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</w:fldData>
        </w:fldChar>
      </w:r>
      <w:r w:rsidR="00FC6CBA">
        <w:rPr>
          <w:rFonts w:eastAsia="Times New Roman" w:cs="Times New Roman"/>
          <w:szCs w:val="26"/>
          <w:bdr w:val="none" w:sz="0" w:space="0" w:color="auto" w:frame="1"/>
        </w:rPr>
        <w:instrText xml:space="preserve"> ADDIN EN.CITE.DATA </w:instrText>
      </w:r>
      <w:r w:rsidR="00FC6CBA">
        <w:rPr>
          <w:rFonts w:eastAsia="Times New Roman" w:cs="Times New Roman"/>
          <w:szCs w:val="26"/>
          <w:bdr w:val="none" w:sz="0" w:space="0" w:color="auto" w:frame="1"/>
        </w:rPr>
      </w:r>
      <w:r w:rsidR="00FC6CBA">
        <w:rPr>
          <w:rFonts w:eastAsia="Times New Roman" w:cs="Times New Roman"/>
          <w:szCs w:val="26"/>
          <w:bdr w:val="none" w:sz="0" w:space="0" w:color="auto" w:frame="1"/>
        </w:rPr>
        <w:fldChar w:fldCharType="end"/>
      </w:r>
      <w:r w:rsidR="00147697" w:rsidRPr="00AD2169">
        <w:rPr>
          <w:rFonts w:eastAsia="Times New Roman" w:cs="Times New Roman"/>
          <w:szCs w:val="26"/>
          <w:bdr w:val="none" w:sz="0" w:space="0" w:color="auto" w:frame="1"/>
        </w:rPr>
      </w:r>
      <w:r w:rsidR="00147697" w:rsidRPr="00AD2169">
        <w:rPr>
          <w:rFonts w:eastAsia="Times New Roman" w:cs="Times New Roman"/>
          <w:szCs w:val="26"/>
          <w:bdr w:val="none" w:sz="0" w:space="0" w:color="auto" w:frame="1"/>
        </w:rPr>
        <w:fldChar w:fldCharType="separate"/>
      </w:r>
      <w:r w:rsidR="00FC6CBA">
        <w:rPr>
          <w:rFonts w:eastAsia="Times New Roman" w:cs="Times New Roman"/>
          <w:noProof/>
          <w:szCs w:val="26"/>
          <w:bdr w:val="none" w:sz="0" w:space="0" w:color="auto" w:frame="1"/>
        </w:rPr>
        <w:t>[</w:t>
      </w:r>
      <w:hyperlink w:anchor="_ENREF_60" w:tooltip="Phương, 2018 #302" w:history="1">
        <w:r w:rsidR="00FC6CBA">
          <w:rPr>
            <w:rFonts w:eastAsia="Times New Roman" w:cs="Times New Roman"/>
            <w:noProof/>
            <w:szCs w:val="26"/>
            <w:bdr w:val="none" w:sz="0" w:space="0" w:color="auto" w:frame="1"/>
          </w:rPr>
          <w:t>60</w:t>
        </w:r>
      </w:hyperlink>
      <w:r w:rsidR="00FC6CBA">
        <w:rPr>
          <w:rFonts w:eastAsia="Times New Roman" w:cs="Times New Roman"/>
          <w:noProof/>
          <w:szCs w:val="26"/>
          <w:bdr w:val="none" w:sz="0" w:space="0" w:color="auto" w:frame="1"/>
        </w:rPr>
        <w:t>]</w:t>
      </w:r>
      <w:r w:rsidR="00147697" w:rsidRPr="00AD2169">
        <w:rPr>
          <w:rFonts w:eastAsia="Times New Roman" w:cs="Times New Roman"/>
          <w:szCs w:val="26"/>
          <w:bdr w:val="none" w:sz="0" w:space="0" w:color="auto" w:frame="1"/>
        </w:rPr>
        <w:fldChar w:fldCharType="end"/>
      </w:r>
      <w:r w:rsidRPr="00AD2169">
        <w:rPr>
          <w:rFonts w:eastAsia="Times New Roman" w:cs="Times New Roman"/>
          <w:szCs w:val="26"/>
        </w:rPr>
        <w:t>.</w:t>
      </w:r>
      <w:r w:rsidRPr="00AD2169">
        <w:rPr>
          <w:rFonts w:eastAsia="Times New Roman" w:cs="Times New Roman"/>
          <w:szCs w:val="26"/>
          <w:bdr w:val="none" w:sz="0" w:space="0" w:color="auto" w:frame="1"/>
        </w:rPr>
        <w:t xml:space="preserve"> </w:t>
      </w:r>
      <w:r w:rsidRPr="00AD2169">
        <w:rPr>
          <w:rFonts w:eastAsia="Times New Roman" w:cs="Times New Roman"/>
          <w:szCs w:val="26"/>
        </w:rPr>
        <w:t xml:space="preserve">Sữa mẹ không những cung cấp cho trẻ thức ăn có giá trị dinh dưỡng tốt nhất không  thể thay thế mà còn tác động đến sự phát triển thể lực, trí tuệ của trẻ em cũng như những lới ích khác </w:t>
      </w:r>
      <w:r w:rsidRPr="00AD2169">
        <w:rPr>
          <w:rFonts w:cs="Times New Roman"/>
          <w:kern w:val="28"/>
          <w:szCs w:val="26"/>
        </w:rPr>
        <w:fldChar w:fldCharType="begin">
          <w:fldData xml:space="preserve">PEVuZE5vdGU+PENpdGU+PEF1dGhvcj5MYW48L0F1dGhvcj48WWVhcj4yMDAzPC9ZZWFyPjxSZWNO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</w:fldData>
        </w:fldChar>
      </w:r>
      <w:r w:rsidR="00FC6CBA">
        <w:rPr>
          <w:rFonts w:cs="Times New Roman"/>
          <w:kern w:val="28"/>
          <w:szCs w:val="26"/>
        </w:rPr>
        <w:instrText xml:space="preserve"> ADDIN EN.CITE </w:instrText>
      </w:r>
      <w:r w:rsidR="00FC6CBA">
        <w:rPr>
          <w:rFonts w:cs="Times New Roman"/>
          <w:kern w:val="28"/>
          <w:szCs w:val="26"/>
        </w:rPr>
        <w:fldChar w:fldCharType="begin">
          <w:fldData xml:space="preserve">PEVuZE5vdGU+PENpdGU+PEF1dGhvcj5MYW48L0F1dGhvcj48WWVhcj4yMDAzPC9ZZWFyPjxSZWNO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</w:fldData>
        </w:fldChar>
      </w:r>
      <w:r w:rsidR="00FC6CBA">
        <w:rPr>
          <w:rFonts w:cs="Times New Roman"/>
          <w:kern w:val="28"/>
          <w:szCs w:val="26"/>
        </w:rPr>
        <w:instrText xml:space="preserve"> ADDIN EN.CITE.DATA </w:instrText>
      </w:r>
      <w:r w:rsidR="00FC6CBA">
        <w:rPr>
          <w:rFonts w:cs="Times New Roman"/>
          <w:kern w:val="28"/>
          <w:szCs w:val="26"/>
        </w:rPr>
      </w:r>
      <w:r w:rsidR="00FC6CBA">
        <w:rPr>
          <w:rFonts w:cs="Times New Roman"/>
          <w:kern w:val="28"/>
          <w:szCs w:val="26"/>
        </w:rPr>
        <w:fldChar w:fldCharType="end"/>
      </w:r>
      <w:r w:rsidRPr="00AD2169">
        <w:rPr>
          <w:rFonts w:cs="Times New Roman"/>
          <w:kern w:val="28"/>
          <w:szCs w:val="26"/>
        </w:rPr>
      </w:r>
      <w:r w:rsidRPr="00AD2169">
        <w:rPr>
          <w:rFonts w:cs="Times New Roman"/>
          <w:kern w:val="28"/>
          <w:szCs w:val="26"/>
        </w:rPr>
        <w:fldChar w:fldCharType="separate"/>
      </w:r>
      <w:r w:rsidR="00FC6CBA">
        <w:rPr>
          <w:rFonts w:cs="Times New Roman"/>
          <w:noProof/>
          <w:kern w:val="28"/>
          <w:szCs w:val="26"/>
        </w:rPr>
        <w:t>[</w:t>
      </w:r>
      <w:hyperlink w:anchor="_ENREF_43" w:tooltip="Lan, 2003 #255" w:history="1">
        <w:r w:rsidR="00FC6CBA">
          <w:rPr>
            <w:rFonts w:cs="Times New Roman"/>
            <w:noProof/>
            <w:kern w:val="28"/>
            <w:szCs w:val="26"/>
          </w:rPr>
          <w:t>43</w:t>
        </w:r>
      </w:hyperlink>
      <w:r w:rsidR="00FC6CBA">
        <w:rPr>
          <w:rFonts w:cs="Times New Roman"/>
          <w:noProof/>
          <w:kern w:val="28"/>
          <w:szCs w:val="26"/>
        </w:rPr>
        <w:t>]</w:t>
      </w:r>
      <w:r w:rsidRPr="00AD2169">
        <w:rPr>
          <w:rFonts w:cs="Times New Roman"/>
          <w:kern w:val="28"/>
          <w:szCs w:val="26"/>
        </w:rPr>
        <w:fldChar w:fldCharType="end"/>
      </w:r>
      <w:r w:rsidRPr="00AD2169">
        <w:rPr>
          <w:rFonts w:cs="Times New Roman"/>
          <w:kern w:val="28"/>
          <w:szCs w:val="26"/>
        </w:rPr>
        <w:t>.</w:t>
      </w:r>
      <w:r w:rsidRPr="00AD2169">
        <w:rPr>
          <w:rFonts w:eastAsia="Times New Roman" w:cs="Times New Roman"/>
          <w:szCs w:val="26"/>
        </w:rPr>
        <w:t xml:space="preserve"> Cần cho trẻ bú hoàn toàn trong 6 tháng đầu, không nên cai sữa cho trẻ trước 12 tháng, nên cho trẻ bú 18 - 24 tháng. Việc không cho trẻ bú, ngừng bú sớm, không cho con bú khi bị bệnh hoặc ăn bổ sung sớm trước 6 tháng tuổi đều làm tăng tỷ lệ SDD ở trẻ em </w:t>
      </w:r>
      <w:r w:rsidRPr="00AD2169">
        <w:rPr>
          <w:rFonts w:cs="Times New Roman"/>
          <w:kern w:val="28"/>
          <w:szCs w:val="26"/>
        </w:rPr>
        <w:fldChar w:fldCharType="begin">
          <w:fldData xml:space="preserve">PEVuZE5vdGU+PENpdGU+PEF1dGhvcj5MYW48L0F1dGhvcj48WWVhcj4yMDAzPC9ZZWFyPjxSZWNO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</w:fldData>
        </w:fldChar>
      </w:r>
      <w:r w:rsidR="00FC6CBA">
        <w:rPr>
          <w:rFonts w:cs="Times New Roman"/>
          <w:kern w:val="28"/>
          <w:szCs w:val="26"/>
        </w:rPr>
        <w:instrText xml:space="preserve"> ADDIN EN.CITE </w:instrText>
      </w:r>
      <w:r w:rsidR="00FC6CBA">
        <w:rPr>
          <w:rFonts w:cs="Times New Roman"/>
          <w:kern w:val="28"/>
          <w:szCs w:val="26"/>
        </w:rPr>
        <w:fldChar w:fldCharType="begin">
          <w:fldData xml:space="preserve">PEVuZE5vdGU+PENpdGU+PEF1dGhvcj5MYW48L0F1dGhvcj48WWVhcj4yMDAzPC9ZZWFyPjxSZWNO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</w:fldData>
        </w:fldChar>
      </w:r>
      <w:r w:rsidR="00FC6CBA">
        <w:rPr>
          <w:rFonts w:cs="Times New Roman"/>
          <w:kern w:val="28"/>
          <w:szCs w:val="26"/>
        </w:rPr>
        <w:instrText xml:space="preserve"> ADDIN EN.CITE.DATA </w:instrText>
      </w:r>
      <w:r w:rsidR="00FC6CBA">
        <w:rPr>
          <w:rFonts w:cs="Times New Roman"/>
          <w:kern w:val="28"/>
          <w:szCs w:val="26"/>
        </w:rPr>
      </w:r>
      <w:r w:rsidR="00FC6CBA">
        <w:rPr>
          <w:rFonts w:cs="Times New Roman"/>
          <w:kern w:val="28"/>
          <w:szCs w:val="26"/>
        </w:rPr>
        <w:fldChar w:fldCharType="end"/>
      </w:r>
      <w:r w:rsidRPr="00AD2169">
        <w:rPr>
          <w:rFonts w:cs="Times New Roman"/>
          <w:kern w:val="28"/>
          <w:szCs w:val="26"/>
        </w:rPr>
      </w:r>
      <w:r w:rsidRPr="00AD2169">
        <w:rPr>
          <w:rFonts w:cs="Times New Roman"/>
          <w:kern w:val="28"/>
          <w:szCs w:val="26"/>
        </w:rPr>
        <w:fldChar w:fldCharType="separate"/>
      </w:r>
      <w:r w:rsidR="00FC6CBA">
        <w:rPr>
          <w:rFonts w:cs="Times New Roman"/>
          <w:noProof/>
          <w:kern w:val="28"/>
          <w:szCs w:val="26"/>
        </w:rPr>
        <w:t>[</w:t>
      </w:r>
      <w:hyperlink w:anchor="_ENREF_43" w:tooltip="Lan, 2003 #255" w:history="1">
        <w:r w:rsidR="00FC6CBA">
          <w:rPr>
            <w:rFonts w:cs="Times New Roman"/>
            <w:noProof/>
            <w:kern w:val="28"/>
            <w:szCs w:val="26"/>
          </w:rPr>
          <w:t>43</w:t>
        </w:r>
      </w:hyperlink>
      <w:r w:rsidR="00FC6CBA">
        <w:rPr>
          <w:rFonts w:cs="Times New Roman"/>
          <w:noProof/>
          <w:kern w:val="28"/>
          <w:szCs w:val="26"/>
        </w:rPr>
        <w:t>]</w:t>
      </w:r>
      <w:r w:rsidRPr="00AD2169">
        <w:rPr>
          <w:rFonts w:cs="Times New Roman"/>
          <w:kern w:val="28"/>
          <w:szCs w:val="26"/>
        </w:rPr>
        <w:fldChar w:fldCharType="end"/>
      </w:r>
      <w:r w:rsidRPr="00AD2169">
        <w:rPr>
          <w:rFonts w:cs="Times New Roman"/>
          <w:kern w:val="28"/>
          <w:szCs w:val="26"/>
        </w:rPr>
        <w:t>,</w:t>
      </w:r>
      <w:r w:rsidR="00B714C5" w:rsidRPr="00AD2169">
        <w:rPr>
          <w:rFonts w:cs="Times New Roman"/>
          <w:kern w:val="28"/>
          <w:szCs w:val="26"/>
        </w:rPr>
        <w:t xml:space="preserve"> </w:t>
      </w:r>
      <w:r w:rsidR="00582C9D" w:rsidRPr="00AD2169">
        <w:rPr>
          <w:rFonts w:cs="Times New Roman"/>
          <w:kern w:val="28"/>
          <w:szCs w:val="26"/>
        </w:rPr>
        <w:fldChar w:fldCharType="begin">
          <w:fldData xml:space="preserve">PEVuZE5vdGU+PENpdGU+PEF1dGhvcj5I4bqjbzwvQXV0aG9yPjxZZWFyPjIwMTE8L1llYXI+PFJl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==
</w:fldData>
        </w:fldChar>
      </w:r>
      <w:r w:rsidR="00FC6CBA">
        <w:rPr>
          <w:rFonts w:cs="Times New Roman"/>
          <w:kern w:val="28"/>
          <w:szCs w:val="26"/>
        </w:rPr>
        <w:instrText xml:space="preserve"> ADDIN EN.CITE </w:instrText>
      </w:r>
      <w:r w:rsidR="00FC6CBA">
        <w:rPr>
          <w:rFonts w:cs="Times New Roman"/>
          <w:kern w:val="28"/>
          <w:szCs w:val="26"/>
        </w:rPr>
        <w:fldChar w:fldCharType="begin">
          <w:fldData xml:space="preserve">PEVuZE5vdGU+PENpdGU+PEF1dGhvcj5I4bqjbzwvQXV0aG9yPjxZZWFyPjIwMTE8L1llYXI+PFJl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==
</w:fldData>
        </w:fldChar>
      </w:r>
      <w:r w:rsidR="00FC6CBA">
        <w:rPr>
          <w:rFonts w:cs="Times New Roman"/>
          <w:kern w:val="28"/>
          <w:szCs w:val="26"/>
        </w:rPr>
        <w:instrText xml:space="preserve"> ADDIN EN.CITE.DATA </w:instrText>
      </w:r>
      <w:r w:rsidR="00FC6CBA">
        <w:rPr>
          <w:rFonts w:cs="Times New Roman"/>
          <w:kern w:val="28"/>
          <w:szCs w:val="26"/>
        </w:rPr>
      </w:r>
      <w:r w:rsidR="00FC6CBA">
        <w:rPr>
          <w:rFonts w:cs="Times New Roman"/>
          <w:kern w:val="28"/>
          <w:szCs w:val="26"/>
        </w:rPr>
        <w:fldChar w:fldCharType="end"/>
      </w:r>
      <w:r w:rsidR="00582C9D" w:rsidRPr="00AD2169">
        <w:rPr>
          <w:rFonts w:cs="Times New Roman"/>
          <w:kern w:val="28"/>
          <w:szCs w:val="26"/>
        </w:rPr>
      </w:r>
      <w:r w:rsidR="00582C9D" w:rsidRPr="00AD2169">
        <w:rPr>
          <w:rFonts w:cs="Times New Roman"/>
          <w:kern w:val="28"/>
          <w:szCs w:val="26"/>
        </w:rPr>
        <w:fldChar w:fldCharType="separate"/>
      </w:r>
      <w:r w:rsidR="00FC6CBA">
        <w:rPr>
          <w:rFonts w:cs="Times New Roman"/>
          <w:noProof/>
          <w:kern w:val="28"/>
          <w:szCs w:val="26"/>
        </w:rPr>
        <w:t>[</w:t>
      </w:r>
      <w:hyperlink w:anchor="_ENREF_25" w:tooltip="Hảo, 2011 #175" w:history="1">
        <w:r w:rsidR="00FC6CBA">
          <w:rPr>
            <w:rFonts w:cs="Times New Roman"/>
            <w:noProof/>
            <w:kern w:val="28"/>
            <w:szCs w:val="26"/>
          </w:rPr>
          <w:t>25</w:t>
        </w:r>
      </w:hyperlink>
      <w:r w:rsidR="00FC6CBA">
        <w:rPr>
          <w:rFonts w:cs="Times New Roman"/>
          <w:noProof/>
          <w:kern w:val="28"/>
          <w:szCs w:val="26"/>
        </w:rPr>
        <w:t>]</w:t>
      </w:r>
      <w:r w:rsidR="00582C9D" w:rsidRPr="00AD2169">
        <w:rPr>
          <w:rFonts w:cs="Times New Roman"/>
          <w:kern w:val="28"/>
          <w:szCs w:val="26"/>
        </w:rPr>
        <w:fldChar w:fldCharType="end"/>
      </w:r>
      <w:r w:rsidR="00CE53FB" w:rsidRPr="00AD2169">
        <w:rPr>
          <w:rFonts w:cs="Times New Roman"/>
          <w:kern w:val="28"/>
          <w:szCs w:val="26"/>
        </w:rPr>
        <w:t>.</w:t>
      </w:r>
    </w:p>
    <w:p w14:paraId="0D31C768" w14:textId="77777777" w:rsidR="00037215" w:rsidRPr="00AD2169" w:rsidRDefault="00037215" w:rsidP="00416E18">
      <w:pPr>
        <w:tabs>
          <w:tab w:val="left" w:pos="9027"/>
        </w:tabs>
        <w:ind w:firstLine="709"/>
        <w:jc w:val="both"/>
        <w:rPr>
          <w:rFonts w:cs="Times New Roman"/>
          <w:szCs w:val="26"/>
        </w:rPr>
      </w:pPr>
      <w:r w:rsidRPr="00AD2169">
        <w:rPr>
          <w:rFonts w:cs="Times New Roman"/>
          <w:szCs w:val="26"/>
        </w:rPr>
        <w:t xml:space="preserve">Theo báo cáo kết quả tổng điều tra dinh dưỡng năm 2019-2020 của Bộ Y Tế cho thấy </w:t>
      </w:r>
      <w:r w:rsidRPr="00AD2169">
        <w:rPr>
          <w:rFonts w:cs="Times New Roman"/>
          <w:szCs w:val="26"/>
          <w:shd w:val="clear" w:color="auto" w:fill="FFFFFF"/>
        </w:rPr>
        <w:t>có sự cải thiện đáng kể về tỷ lệ bú sữa mẹ hoàn toàn trong 6 tháng đầu, tỷ lệ này tăng từ 19,6% (năm 2010) lên 45,4% (năm 2020); trong đó ở khu vực thành thị tỷ lệ này là 55,7%, nông thôn là 40,3% và nông thôn miền núi là 42,7%.</w:t>
      </w:r>
      <w:r w:rsidRPr="00AD2169">
        <w:rPr>
          <w:rFonts w:cs="Times New Roman"/>
          <w:szCs w:val="26"/>
        </w:rPr>
        <w:t xml:space="preserve"> </w:t>
      </w:r>
    </w:p>
    <w:p w14:paraId="1F47D2DD" w14:textId="5E28634F" w:rsidR="00416E18" w:rsidRPr="00AD2169" w:rsidRDefault="00B224C2" w:rsidP="00416E18">
      <w:pPr>
        <w:ind w:firstLine="709"/>
        <w:jc w:val="both"/>
        <w:rPr>
          <w:rFonts w:eastAsia="Times New Roman" w:cs="Times New Roman"/>
          <w:b/>
          <w:bCs/>
          <w:szCs w:val="26"/>
        </w:rPr>
      </w:pPr>
      <w:r w:rsidRPr="00AD2169">
        <w:rPr>
          <w:rFonts w:eastAsia="Times New Roman" w:cs="Times New Roman"/>
          <w:b/>
          <w:bCs/>
          <w:szCs w:val="26"/>
        </w:rPr>
        <w:t>1.3.2.2.</w:t>
      </w:r>
      <w:r w:rsidR="00037215" w:rsidRPr="00AD2169">
        <w:rPr>
          <w:rFonts w:eastAsia="Times New Roman" w:cs="Times New Roman"/>
          <w:b/>
          <w:bCs/>
          <w:szCs w:val="26"/>
        </w:rPr>
        <w:t xml:space="preserve"> Cho trẻ ăn bổ sung:</w:t>
      </w:r>
    </w:p>
    <w:p w14:paraId="49BB9C0D" w14:textId="7AAF12F2" w:rsidR="00037215" w:rsidRPr="00AD2169" w:rsidRDefault="00037215" w:rsidP="00416E18">
      <w:pPr>
        <w:ind w:firstLine="709"/>
        <w:jc w:val="both"/>
        <w:rPr>
          <w:rFonts w:eastAsia="Times New Roman" w:cs="Times New Roman"/>
          <w:szCs w:val="26"/>
        </w:rPr>
      </w:pPr>
      <w:r w:rsidRPr="00AD2169">
        <w:rPr>
          <w:rFonts w:eastAsia="Times New Roman" w:cs="Times New Roman"/>
          <w:szCs w:val="26"/>
        </w:rPr>
        <w:t xml:space="preserve"> Là trẻ vừa được bú mẹ, vừa được ăn thêm thức ăn dạng đặc hoặc loãng. Trẻ cần được ăn bổ sung ngoài sữa mẹ khi tròn 6 tháng tuổi (do sữa mẹ chỉ cung cấp đủ các chất dinh dưỡng cần thiết cho sự phát triển của trẻ trong 6 tháng đầu). Ăn bổ sung được coi là hợp lý khi trẻ ăn được các loại thức ăn cung cấp đủ năng lượng, đủ chất dinh dưỡng và đủ số bữa với số lượng thích hợp. Trẻ em phải gánh chịu những hệ lụy từ các thực hành cho ăn và chế độ ăn uống kém dinh dưỡng trong suốt cuộc đời. Việc hấp thụ không đầy đủ các chất dinh dưỡng có trong rau củ, trái cây, trứng, cá và thịt để hỗ trợ tăng trưởng khi còn nhỏ khiến trẻ phải đối </w:t>
      </w:r>
      <w:r w:rsidRPr="00AD2169">
        <w:rPr>
          <w:rFonts w:eastAsia="Times New Roman" w:cs="Times New Roman"/>
          <w:szCs w:val="26"/>
        </w:rPr>
        <w:lastRenderedPageBreak/>
        <w:t>mặt với nguy cơ trí não kém phát triển, khả năng học tập yếu kém, hệ miễn dịch kém, tăng tình trạng nhiễm trùng và nguy cơ tử vong. Chế độ ăn uống kém dinh dưỡng ở thời điểm có nhu cầu đối với các chất dinh dưỡng thiết yếu trên mỗi trọng lượng cơ thể cao hơn bất kỳ giai đoạn nào trong vòng đời khiến trẻ nhỏ dưới hai tuổi trở thành đối tượng dễ gặp phải tất cả các hình thức suy dinh dưỡng nhất - bao gồm thấp còi, gầy còm, thiếu vi chất dinh dưỡng và thừa cân, béo phì</w:t>
      </w:r>
      <w:r w:rsidR="00F54292" w:rsidRPr="00AD2169">
        <w:rPr>
          <w:rFonts w:eastAsia="Times New Roman" w:cs="Times New Roman"/>
          <w:szCs w:val="26"/>
        </w:rPr>
        <w:t xml:space="preserve"> </w:t>
      </w:r>
      <w:r w:rsidR="00147697" w:rsidRPr="00AD2169">
        <w:rPr>
          <w:rFonts w:eastAsia="Times New Roman" w:cs="Times New Roman"/>
          <w:szCs w:val="26"/>
        </w:rPr>
        <w:fldChar w:fldCharType="begin">
          <w:fldData xml:space="preserve">PEVuZE5vdGU+PENpdGU+PEF1dGhvcj5VTklDRUY8L0F1dGhvcj48WWVhcj4yMDE5PC9ZZWFyPjxS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</w:fldData>
        </w:fldChar>
      </w:r>
      <w:r w:rsidR="00FC6CBA">
        <w:rPr>
          <w:rFonts w:eastAsia="Times New Roman" w:cs="Times New Roman"/>
          <w:szCs w:val="26"/>
        </w:rPr>
        <w:instrText xml:space="preserve"> ADDIN EN.CITE </w:instrText>
      </w:r>
      <w:r w:rsidR="00FC6CBA">
        <w:rPr>
          <w:rFonts w:eastAsia="Times New Roman" w:cs="Times New Roman"/>
          <w:szCs w:val="26"/>
        </w:rPr>
        <w:fldChar w:fldCharType="begin">
          <w:fldData xml:space="preserve">PEVuZE5vdGU+PENpdGU+PEF1dGhvcj5VTklDRUY8L0F1dGhvcj48WWVhcj4yMDE5PC9ZZWFyPjxS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</w:fldData>
        </w:fldChar>
      </w:r>
      <w:r w:rsidR="00FC6CBA">
        <w:rPr>
          <w:rFonts w:eastAsia="Times New Roman" w:cs="Times New Roman"/>
          <w:szCs w:val="26"/>
        </w:rPr>
        <w:instrText xml:space="preserve"> ADDIN EN.CITE.DATA </w:instrText>
      </w:r>
      <w:r w:rsidR="00FC6CBA">
        <w:rPr>
          <w:rFonts w:eastAsia="Times New Roman" w:cs="Times New Roman"/>
          <w:szCs w:val="26"/>
        </w:rPr>
      </w:r>
      <w:r w:rsidR="00FC6CBA">
        <w:rPr>
          <w:rFonts w:eastAsia="Times New Roman" w:cs="Times New Roman"/>
          <w:szCs w:val="26"/>
        </w:rPr>
        <w:fldChar w:fldCharType="end"/>
      </w:r>
      <w:r w:rsidR="00147697" w:rsidRPr="00AD2169">
        <w:rPr>
          <w:rFonts w:eastAsia="Times New Roman" w:cs="Times New Roman"/>
          <w:szCs w:val="26"/>
        </w:rPr>
      </w:r>
      <w:r w:rsidR="00147697" w:rsidRPr="00AD2169">
        <w:rPr>
          <w:rFonts w:eastAsia="Times New Roman" w:cs="Times New Roman"/>
          <w:szCs w:val="26"/>
        </w:rPr>
        <w:fldChar w:fldCharType="separate"/>
      </w:r>
      <w:r w:rsidR="00FC6CBA">
        <w:rPr>
          <w:rFonts w:eastAsia="Times New Roman" w:cs="Times New Roman"/>
          <w:noProof/>
          <w:szCs w:val="26"/>
        </w:rPr>
        <w:t>[</w:t>
      </w:r>
      <w:hyperlink w:anchor="_ENREF_84" w:tooltip="UNICEF, 2019 #7" w:history="1">
        <w:r w:rsidR="00FC6CBA">
          <w:rPr>
            <w:rFonts w:eastAsia="Times New Roman" w:cs="Times New Roman"/>
            <w:noProof/>
            <w:szCs w:val="26"/>
          </w:rPr>
          <w:t>84</w:t>
        </w:r>
      </w:hyperlink>
      <w:r w:rsidR="00FC6CBA">
        <w:rPr>
          <w:rFonts w:eastAsia="Times New Roman" w:cs="Times New Roman"/>
          <w:noProof/>
          <w:szCs w:val="26"/>
        </w:rPr>
        <w:t>]</w:t>
      </w:r>
      <w:r w:rsidR="00147697" w:rsidRPr="00AD2169">
        <w:rPr>
          <w:rFonts w:eastAsia="Times New Roman" w:cs="Times New Roman"/>
          <w:szCs w:val="26"/>
        </w:rPr>
        <w:fldChar w:fldCharType="end"/>
      </w:r>
      <w:r w:rsidR="00CE53FB" w:rsidRPr="00AD2169">
        <w:rPr>
          <w:rFonts w:eastAsia="Times New Roman" w:cs="Times New Roman"/>
          <w:szCs w:val="26"/>
        </w:rPr>
        <w:t>.</w:t>
      </w:r>
    </w:p>
    <w:p w14:paraId="759EA18D" w14:textId="49D42B7F" w:rsidR="007628FD" w:rsidRPr="00AD2169" w:rsidRDefault="00232CC1" w:rsidP="00416E18">
      <w:pPr>
        <w:pStyle w:val="33"/>
      </w:pPr>
      <w:bookmarkStart w:id="101" w:name="_Toc89964878"/>
      <w:bookmarkStart w:id="102" w:name="_Toc92979765"/>
      <w:r w:rsidRPr="00AD2169">
        <w:t xml:space="preserve">1.3.2. </w:t>
      </w:r>
      <w:r w:rsidR="007628FD" w:rsidRPr="00AD2169">
        <w:t>Thời gian nằm viện:</w:t>
      </w:r>
      <w:bookmarkEnd w:id="101"/>
      <w:bookmarkEnd w:id="102"/>
    </w:p>
    <w:p w14:paraId="61A88E04" w14:textId="77777777" w:rsidR="007628FD" w:rsidRPr="00AD2169" w:rsidRDefault="007628FD" w:rsidP="00416E18">
      <w:pPr>
        <w:ind w:firstLine="709"/>
        <w:jc w:val="both"/>
        <w:rPr>
          <w:rFonts w:cs="Times New Roman"/>
          <w:kern w:val="28"/>
          <w:szCs w:val="26"/>
        </w:rPr>
      </w:pPr>
      <w:r w:rsidRPr="00AD2169">
        <w:rPr>
          <w:rFonts w:cs="Times New Roman"/>
          <w:kern w:val="28"/>
          <w:szCs w:val="26"/>
        </w:rPr>
        <w:t>Thời gian nằm viện kéo dài làm ảnh hưởng tới chăm sóc dinh dưỡng cho trẻ. Việc dùng kháng sinh kéo dài cũng làm ảnh hưởng tới khả năng hấp thu và chuyển hóa dinh dưỡng của trẻ.</w:t>
      </w:r>
    </w:p>
    <w:p w14:paraId="1A5D0998" w14:textId="0093C647" w:rsidR="007628FD" w:rsidRPr="00AD2169" w:rsidRDefault="00232CC1" w:rsidP="00416E18">
      <w:pPr>
        <w:pStyle w:val="33"/>
      </w:pPr>
      <w:bookmarkStart w:id="103" w:name="_Toc89964879"/>
      <w:bookmarkStart w:id="104" w:name="_Toc92979766"/>
      <w:r w:rsidRPr="00AD2169">
        <w:t xml:space="preserve">1.3.3. </w:t>
      </w:r>
      <w:r w:rsidR="007628FD" w:rsidRPr="00AD2169">
        <w:t>Một số yếu tố khác</w:t>
      </w:r>
      <w:bookmarkEnd w:id="103"/>
      <w:bookmarkEnd w:id="104"/>
    </w:p>
    <w:p w14:paraId="7E45D366" w14:textId="03C6A07A" w:rsidR="007628FD" w:rsidRPr="00AD2169" w:rsidRDefault="007628FD" w:rsidP="00416E18">
      <w:pPr>
        <w:ind w:firstLine="709"/>
        <w:jc w:val="both"/>
        <w:rPr>
          <w:rFonts w:cs="Times New Roman"/>
          <w:b/>
          <w:i/>
          <w:kern w:val="28"/>
          <w:szCs w:val="26"/>
        </w:rPr>
      </w:pPr>
      <w:r w:rsidRPr="00AD2169">
        <w:rPr>
          <w:rFonts w:cs="Times New Roman"/>
          <w:kern w:val="28"/>
          <w:szCs w:val="26"/>
        </w:rPr>
        <w:t>Ngoài ra còn một số yếu tố ảnh hưởng tới tình trạng dinh dưỡng của trẻ như cơ cấu kinh tế xã hội, đường lối chính sách của mỗ</w:t>
      </w:r>
      <w:r w:rsidR="00814EEF" w:rsidRPr="00AD2169">
        <w:rPr>
          <w:rFonts w:cs="Times New Roman"/>
          <w:kern w:val="28"/>
          <w:szCs w:val="26"/>
        </w:rPr>
        <w:t>i Q</w:t>
      </w:r>
      <w:r w:rsidRPr="00AD2169">
        <w:rPr>
          <w:rFonts w:cs="Times New Roman"/>
          <w:kern w:val="28"/>
          <w:szCs w:val="26"/>
        </w:rPr>
        <w:t>uố</w:t>
      </w:r>
      <w:r w:rsidR="00CE53FB" w:rsidRPr="00AD2169">
        <w:rPr>
          <w:rFonts w:cs="Times New Roman"/>
          <w:kern w:val="28"/>
          <w:szCs w:val="26"/>
        </w:rPr>
        <w:t>c g</w:t>
      </w:r>
      <w:r w:rsidRPr="00AD2169">
        <w:rPr>
          <w:rFonts w:cs="Times New Roman"/>
          <w:kern w:val="28"/>
          <w:szCs w:val="26"/>
        </w:rPr>
        <w:t>ia, thu nhập của gia đình, trình độ văn hóa, nghề nghiệp, yếu tố dân tộc của bà mẹ, số trẻ trong một gia đình, yếu tố môi trường đặc biệt là tình trạng bệnh tật của trẻ.</w:t>
      </w:r>
    </w:p>
    <w:p w14:paraId="57CBDF52" w14:textId="23BD1589" w:rsidR="007628FD" w:rsidRPr="00AD2169" w:rsidRDefault="007628FD" w:rsidP="008644C6">
      <w:pPr>
        <w:pStyle w:val="22"/>
      </w:pPr>
      <w:r w:rsidRPr="00AD2169">
        <w:t>1.4. Thực trạ</w:t>
      </w:r>
      <w:r w:rsidR="00AD74E4" w:rsidRPr="00AD2169">
        <w:t>ng suy dinh dưỡng, suy dinh dưỡng</w:t>
      </w:r>
      <w:r w:rsidRPr="00AD2169">
        <w:t xml:space="preserve"> thấp còi trên thế giới</w:t>
      </w:r>
      <w:r w:rsidR="00B224C2" w:rsidRPr="00AD2169">
        <w:t xml:space="preserve"> và Việt N</w:t>
      </w:r>
      <w:r w:rsidRPr="00AD2169">
        <w:t>am.</w:t>
      </w:r>
    </w:p>
    <w:p w14:paraId="434342F3" w14:textId="0A4DF03A" w:rsidR="007628FD" w:rsidRPr="00AD2169" w:rsidRDefault="007628FD" w:rsidP="00416E18">
      <w:pPr>
        <w:pStyle w:val="33"/>
      </w:pPr>
      <w:bookmarkStart w:id="105" w:name="_Toc16019"/>
      <w:bookmarkStart w:id="106" w:name="_Toc74565757"/>
      <w:bookmarkStart w:id="107" w:name="_Toc92979767"/>
      <w:bookmarkStart w:id="108" w:name="_Hlk47428234"/>
      <w:r w:rsidRPr="00AD2169">
        <w:t xml:space="preserve">1.4.1. Thực trạng </w:t>
      </w:r>
      <w:bookmarkEnd w:id="105"/>
      <w:bookmarkEnd w:id="106"/>
      <w:r w:rsidR="00AD74E4" w:rsidRPr="00AD2169">
        <w:t>suy dinh dưỡng, suy dinh dưỡng</w:t>
      </w:r>
      <w:r w:rsidRPr="00AD2169">
        <w:t xml:space="preserve"> thấp còi trên thế giới</w:t>
      </w:r>
      <w:bookmarkEnd w:id="107"/>
    </w:p>
    <w:p w14:paraId="066C4F47" w14:textId="23F2A4BE" w:rsidR="007628FD" w:rsidRPr="00AD2169" w:rsidRDefault="007628FD" w:rsidP="00416E18">
      <w:pPr>
        <w:ind w:firstLine="709"/>
        <w:jc w:val="both"/>
        <w:rPr>
          <w:rFonts w:eastAsia="MS Mincho" w:cs="Times New Roman"/>
          <w:bCs/>
          <w:iCs/>
          <w:kern w:val="28"/>
          <w:szCs w:val="26"/>
          <w:lang w:val="it-IT" w:eastAsia="ja-JP"/>
        </w:rPr>
      </w:pPr>
      <w:r w:rsidRPr="00AD2169">
        <w:rPr>
          <w:rFonts w:eastAsia="MS Mincho" w:cs="Times New Roman"/>
          <w:bCs/>
          <w:iCs/>
          <w:kern w:val="28"/>
          <w:szCs w:val="26"/>
          <w:lang w:val="it-IT" w:eastAsia="ja-JP"/>
        </w:rPr>
        <w:t xml:space="preserve">Trong những năm qua, mặc dù tình trạng SDD ở trẻ em dưới 5 tuổi trên toàn thế giới đã được cải thiện một cách đáng kể, tuy vậy </w:t>
      </w:r>
      <w:r w:rsidRPr="00AD2169">
        <w:rPr>
          <w:rFonts w:cs="Times New Roman"/>
          <w:kern w:val="28"/>
          <w:szCs w:val="26"/>
        </w:rPr>
        <w:t>SDD thấp còi</w:t>
      </w:r>
      <w:r w:rsidRPr="00AD2169">
        <w:rPr>
          <w:rFonts w:eastAsia="MS Mincho" w:cs="Times New Roman"/>
          <w:bCs/>
          <w:iCs/>
          <w:kern w:val="28"/>
          <w:szCs w:val="26"/>
          <w:lang w:val="it-IT" w:eastAsia="ja-JP"/>
        </w:rPr>
        <w:t xml:space="preserve"> ở trẻ em vẫn còn chiếm một tỷ lệ khá cao, đặc biệt ở những nước đang phát triển</w:t>
      </w:r>
    </w:p>
    <w:p w14:paraId="042A18F5" w14:textId="0CAB02B3" w:rsidR="007628FD" w:rsidRPr="00AD2169" w:rsidRDefault="007628FD" w:rsidP="00416E18">
      <w:pPr>
        <w:ind w:firstLine="709"/>
        <w:jc w:val="both"/>
        <w:rPr>
          <w:rFonts w:eastAsia="MS Mincho" w:cs="Times New Roman"/>
          <w:kern w:val="28"/>
          <w:szCs w:val="26"/>
          <w:lang w:eastAsia="ja-JP"/>
        </w:rPr>
      </w:pPr>
      <w:r w:rsidRPr="00AD2169">
        <w:rPr>
          <w:rFonts w:eastAsia="MS Mincho" w:cs="Times New Roman"/>
          <w:kern w:val="28"/>
          <w:szCs w:val="26"/>
          <w:lang w:eastAsia="ja-JP"/>
        </w:rPr>
        <w:t xml:space="preserve">Theo báo cáo của UNICEF/WHO/WB năm 2013; khu vực </w:t>
      </w:r>
      <w:r w:rsidRPr="00AD2169">
        <w:rPr>
          <w:rFonts w:eastAsia="MS Mincho" w:cs="Times New Roman"/>
          <w:kern w:val="28"/>
          <w:szCs w:val="26"/>
          <w:lang w:val="vi-VN" w:eastAsia="ja-JP"/>
        </w:rPr>
        <w:t xml:space="preserve">Sub-Saharan </w:t>
      </w:r>
      <w:r w:rsidRPr="00AD2169">
        <w:rPr>
          <w:rFonts w:eastAsia="MS Mincho" w:cs="Times New Roman"/>
          <w:kern w:val="28"/>
          <w:szCs w:val="26"/>
          <w:lang w:eastAsia="ja-JP"/>
        </w:rPr>
        <w:t xml:space="preserve">của </w:t>
      </w:r>
      <w:r w:rsidRPr="00AD2169">
        <w:rPr>
          <w:rFonts w:eastAsia="MS Mincho" w:cs="Times New Roman"/>
          <w:kern w:val="28"/>
          <w:szCs w:val="26"/>
          <w:lang w:val="vi-VN" w:eastAsia="ja-JP"/>
        </w:rPr>
        <w:t xml:space="preserve">châu Phi và Nam Á </w:t>
      </w:r>
      <w:r w:rsidRPr="00AD2169">
        <w:rPr>
          <w:rFonts w:eastAsia="MS Mincho" w:cs="Times New Roman"/>
          <w:kern w:val="28"/>
          <w:szCs w:val="26"/>
          <w:lang w:eastAsia="ja-JP"/>
        </w:rPr>
        <w:t>chiếm khoảng 3/4 tổng số trẻ em thấp còi trên toàn thế giới</w:t>
      </w:r>
      <w:r w:rsidRPr="00AD2169">
        <w:rPr>
          <w:rFonts w:eastAsia="MS Mincho" w:cs="Times New Roman"/>
          <w:kern w:val="28"/>
          <w:szCs w:val="26"/>
          <w:lang w:val="vi-VN" w:eastAsia="ja-JP"/>
        </w:rPr>
        <w:t xml:space="preserve">. </w:t>
      </w:r>
      <w:r w:rsidRPr="00AD2169">
        <w:rPr>
          <w:rFonts w:eastAsia="MS Mincho" w:cs="Times New Roman"/>
          <w:kern w:val="28"/>
          <w:szCs w:val="26"/>
          <w:lang w:eastAsia="ja-JP"/>
        </w:rPr>
        <w:t xml:space="preserve">Riêng khu vực </w:t>
      </w:r>
      <w:r w:rsidRPr="00AD2169">
        <w:rPr>
          <w:rFonts w:eastAsia="MS Mincho" w:cs="Times New Roman"/>
          <w:kern w:val="28"/>
          <w:szCs w:val="26"/>
          <w:lang w:val="vi-VN" w:eastAsia="ja-JP"/>
        </w:rPr>
        <w:t>cận Sahara của châu Phi</w:t>
      </w:r>
      <w:r w:rsidRPr="00AD2169">
        <w:rPr>
          <w:rFonts w:eastAsia="MS Mincho" w:cs="Times New Roman"/>
          <w:kern w:val="28"/>
          <w:szCs w:val="26"/>
          <w:lang w:eastAsia="ja-JP"/>
        </w:rPr>
        <w:t xml:space="preserve"> có khoảng</w:t>
      </w:r>
      <w:r w:rsidRPr="00AD2169">
        <w:rPr>
          <w:rFonts w:eastAsia="MS Mincho" w:cs="Times New Roman"/>
          <w:kern w:val="28"/>
          <w:szCs w:val="26"/>
          <w:lang w:val="vi-VN" w:eastAsia="ja-JP"/>
        </w:rPr>
        <w:t xml:space="preserve"> 40</w:t>
      </w:r>
      <w:r w:rsidRPr="00AD2169">
        <w:rPr>
          <w:rFonts w:eastAsia="MS Mincho" w:cs="Times New Roman"/>
          <w:kern w:val="28"/>
          <w:szCs w:val="26"/>
          <w:lang w:eastAsia="ja-JP"/>
        </w:rPr>
        <w:t>%</w:t>
      </w:r>
      <w:r w:rsidRPr="00AD2169">
        <w:rPr>
          <w:rFonts w:eastAsia="MS Mincho" w:cs="Times New Roman"/>
          <w:kern w:val="28"/>
          <w:szCs w:val="26"/>
          <w:lang w:val="vi-VN" w:eastAsia="ja-JP"/>
        </w:rPr>
        <w:t xml:space="preserve"> phần trăm trẻ em dưới</w:t>
      </w:r>
      <w:r w:rsidRPr="00AD2169">
        <w:rPr>
          <w:rFonts w:eastAsia="MS Mincho" w:cs="Times New Roman"/>
          <w:kern w:val="28"/>
          <w:szCs w:val="26"/>
          <w:lang w:eastAsia="ja-JP"/>
        </w:rPr>
        <w:t xml:space="preserve"> </w:t>
      </w:r>
      <w:r w:rsidRPr="00AD2169">
        <w:rPr>
          <w:rFonts w:eastAsia="MS Mincho" w:cs="Times New Roman"/>
          <w:kern w:val="28"/>
          <w:szCs w:val="26"/>
          <w:lang w:val="vi-VN" w:eastAsia="ja-JP"/>
        </w:rPr>
        <w:t xml:space="preserve">5 tuổi bị </w:t>
      </w:r>
      <w:r w:rsidRPr="00AD2169">
        <w:rPr>
          <w:rFonts w:eastAsia="MS Mincho" w:cs="Times New Roman"/>
          <w:kern w:val="28"/>
          <w:szCs w:val="26"/>
          <w:lang w:eastAsia="ja-JP"/>
        </w:rPr>
        <w:t>thấp còi và</w:t>
      </w:r>
      <w:r w:rsidRPr="00AD2169">
        <w:rPr>
          <w:rFonts w:eastAsia="MS Mincho" w:cs="Times New Roman"/>
          <w:kern w:val="28"/>
          <w:szCs w:val="26"/>
          <w:lang w:val="vi-VN" w:eastAsia="ja-JP"/>
        </w:rPr>
        <w:t xml:space="preserve"> ở Nam Á, </w:t>
      </w:r>
      <w:r w:rsidRPr="00AD2169">
        <w:rPr>
          <w:rFonts w:eastAsia="MS Mincho" w:cs="Times New Roman"/>
          <w:kern w:val="28"/>
          <w:szCs w:val="26"/>
          <w:lang w:eastAsia="ja-JP"/>
        </w:rPr>
        <w:t xml:space="preserve">con số này là </w:t>
      </w:r>
      <w:r w:rsidRPr="00AD2169">
        <w:rPr>
          <w:rFonts w:eastAsia="MS Mincho" w:cs="Times New Roman"/>
          <w:kern w:val="28"/>
          <w:szCs w:val="26"/>
          <w:lang w:val="vi-VN" w:eastAsia="ja-JP"/>
        </w:rPr>
        <w:t>39</w:t>
      </w:r>
      <w:r w:rsidRPr="00AD2169">
        <w:rPr>
          <w:rFonts w:eastAsia="MS Mincho" w:cs="Times New Roman"/>
          <w:kern w:val="28"/>
          <w:szCs w:val="26"/>
          <w:lang w:eastAsia="ja-JP"/>
        </w:rPr>
        <w:t xml:space="preserve">% </w:t>
      </w:r>
      <w:r w:rsidRPr="00AD2169">
        <w:rPr>
          <w:rFonts w:eastAsia="MS Mincho" w:cs="Times New Roman"/>
          <w:kern w:val="28"/>
          <w:szCs w:val="26"/>
          <w:lang w:eastAsia="ja-JP"/>
        </w:rPr>
        <w:fldChar w:fldCharType="begin"/>
      </w:r>
      <w:r w:rsidR="00C32FE2" w:rsidRPr="00AD2169">
        <w:rPr>
          <w:rFonts w:eastAsia="MS Mincho" w:cs="Times New Roman"/>
          <w:kern w:val="28"/>
          <w:szCs w:val="26"/>
          <w:lang w:eastAsia="ja-JP"/>
        </w:rPr>
        <w:instrText xml:space="preserve"> ADDIN EN.CITE &lt;EndNote&gt;&lt;Cite&gt;&lt;Author&gt;WHO&lt;/Author&gt;&lt;Year&gt;2015&lt;/Year&gt;&lt;RecNum&gt;61&lt;/RecNum&gt;&lt;DisplayText&gt;[257]&lt;/DisplayText&gt;&lt;record&gt;&lt;rec-number&gt;61&lt;/rec-number&gt;&lt;foreign-keys&gt;&lt;key app="EN" db-id="fpxt9dxz209fdnepz0sp9s0wseerefdxz090" timestamp="1630111670"&gt;61&lt;/key&gt;&lt;/foreign-keys&gt;&lt;ref-type name="Book"&gt;6&lt;/ref-type&gt;&lt;contributors&gt;&lt;authors&gt;&lt;author&gt;WHO&lt;/author&gt;&lt;author&gt;World Bank Group&lt;/author&gt;&lt;author&gt;UNICEF&lt;/author&gt;&lt;/authors&gt;&lt;/contributors&gt;&lt;titles&gt;&lt;title&gt;Joint child malnutrition estimates – Levels and trends&lt;/title&gt;&lt;/titles&gt;&lt;dates&gt;&lt;year&gt;2015&lt;/year&gt;&lt;/dates&gt;&lt;urls&gt;&lt;/urls&gt;&lt;language&gt;eng&lt;/language&gt;&lt;/record&gt;&lt;/Cite&gt;&lt;/EndNote&gt;</w:instrText>
      </w:r>
      <w:r w:rsidRPr="00AD2169">
        <w:rPr>
          <w:rFonts w:eastAsia="MS Mincho" w:cs="Times New Roman"/>
          <w:kern w:val="28"/>
          <w:szCs w:val="26"/>
          <w:lang w:eastAsia="ja-JP"/>
        </w:rPr>
        <w:fldChar w:fldCharType="separate"/>
      </w:r>
      <w:r w:rsidR="00C32FE2" w:rsidRPr="00AD2169">
        <w:rPr>
          <w:rFonts w:eastAsia="MS Mincho" w:cs="Times New Roman"/>
          <w:noProof/>
          <w:kern w:val="28"/>
          <w:szCs w:val="26"/>
          <w:lang w:eastAsia="ja-JP"/>
        </w:rPr>
        <w:t>[</w:t>
      </w:r>
      <w:hyperlink w:anchor="_ENREF_257" w:tooltip="WHO, 2015 #61" w:history="1">
        <w:r w:rsidR="00FC6CBA" w:rsidRPr="00AD2169">
          <w:rPr>
            <w:rFonts w:eastAsia="MS Mincho" w:cs="Times New Roman"/>
            <w:noProof/>
            <w:kern w:val="28"/>
            <w:szCs w:val="26"/>
            <w:lang w:eastAsia="ja-JP"/>
          </w:rPr>
          <w:t>257</w:t>
        </w:r>
      </w:hyperlink>
      <w:r w:rsidR="00C32FE2" w:rsidRPr="00AD2169">
        <w:rPr>
          <w:rFonts w:eastAsia="MS Mincho" w:cs="Times New Roman"/>
          <w:noProof/>
          <w:kern w:val="28"/>
          <w:szCs w:val="26"/>
          <w:lang w:eastAsia="ja-JP"/>
        </w:rPr>
        <w:t>]</w:t>
      </w:r>
      <w:r w:rsidRPr="00AD2169">
        <w:rPr>
          <w:rFonts w:eastAsia="MS Mincho" w:cs="Times New Roman"/>
          <w:kern w:val="28"/>
          <w:szCs w:val="26"/>
          <w:lang w:eastAsia="ja-JP"/>
        </w:rPr>
        <w:fldChar w:fldCharType="end"/>
      </w:r>
      <w:r w:rsidRPr="00AD2169">
        <w:rPr>
          <w:rFonts w:eastAsia="MS Mincho" w:cs="Times New Roman"/>
          <w:kern w:val="28"/>
          <w:szCs w:val="26"/>
          <w:lang w:eastAsia="ja-JP"/>
        </w:rPr>
        <w:t>.</w:t>
      </w:r>
    </w:p>
    <w:p w14:paraId="14CFA09F" w14:textId="716C53C2" w:rsidR="007628FD" w:rsidRPr="00AD2169" w:rsidRDefault="007628FD" w:rsidP="00DD79CE">
      <w:pPr>
        <w:pStyle w:val="H1"/>
      </w:pPr>
      <w:bookmarkStart w:id="109" w:name="_Toc93482275"/>
      <w:r w:rsidRPr="00AD2169">
        <w:rPr>
          <w:noProof/>
        </w:rPr>
        <w:lastRenderedPageBreak/>
        <w:drawing>
          <wp:inline distT="0" distB="0" distL="0" distR="0" wp14:anchorId="10E86686" wp14:editId="3B89FC5B">
            <wp:extent cx="5176265" cy="2390775"/>
            <wp:effectExtent l="0" t="0" r="5715" b="0"/>
            <wp:docPr id="24" name="Picture 24" descr="Description: D:\DOCUMENT\SC-SDD stunting\SC-Phú-Tuyên\Phu-Tuy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D:\DOCUMENT\SC-SDD stunting\SC-Phú-Tuyên\Phu-Tuyen\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78379" cy="2391751"/>
                    </a:xfrm>
                    <a:prstGeom prst="rect">
                      <a:avLst/>
                    </a:prstGeom>
                    <a:noFill/>
                    <a:ln>
                      <a:noFill/>
                    </a:ln>
                  </pic:spPr>
                </pic:pic>
              </a:graphicData>
            </a:graphic>
          </wp:inline>
        </w:drawing>
      </w:r>
      <w:bookmarkStart w:id="110" w:name="_Toc471226743"/>
      <w:bookmarkStart w:id="111" w:name="_Toc471227651"/>
      <w:bookmarkStart w:id="112" w:name="_Toc10485336"/>
      <w:bookmarkStart w:id="113" w:name="_Toc66780666"/>
      <w:bookmarkStart w:id="114" w:name="_Toc52120858"/>
      <w:bookmarkStart w:id="115" w:name="_Toc74575013"/>
      <w:r w:rsidRPr="00AD2169">
        <w:t>Hình 1.</w:t>
      </w:r>
      <w:r w:rsidR="00B65310" w:rsidRPr="00AD2169">
        <w:t>5</w:t>
      </w:r>
      <w:r w:rsidRPr="00AD2169">
        <w:t>. Tỷ lệ</w:t>
      </w:r>
      <w:r w:rsidR="00AD74E4" w:rsidRPr="00AD2169">
        <w:t xml:space="preserve"> suy dinh dưỡng</w:t>
      </w:r>
      <w:r w:rsidRPr="00AD2169">
        <w:t xml:space="preserve"> thấp còi </w:t>
      </w:r>
      <w:r w:rsidR="007230A8" w:rsidRPr="00AD2169">
        <w:t xml:space="preserve">trẻ em </w:t>
      </w:r>
      <w:r w:rsidRPr="00AD2169">
        <w:t>các nước đang phát triển</w:t>
      </w:r>
      <w:bookmarkEnd w:id="110"/>
      <w:bookmarkEnd w:id="111"/>
      <w:bookmarkEnd w:id="112"/>
      <w:bookmarkEnd w:id="113"/>
      <w:bookmarkEnd w:id="114"/>
      <w:bookmarkEnd w:id="115"/>
      <w:r w:rsidR="009F686E" w:rsidRPr="00AD2169">
        <w:t xml:space="preserve"> </w:t>
      </w:r>
      <w:r w:rsidR="009F686E" w:rsidRPr="00AD2169">
        <w:rPr>
          <w:rFonts w:eastAsia="MS Mincho"/>
          <w:kern w:val="28"/>
          <w:szCs w:val="26"/>
          <w:lang w:eastAsia="ja-JP"/>
        </w:rPr>
        <w:fldChar w:fldCharType="begin"/>
      </w:r>
      <w:r w:rsidR="00C32FE2" w:rsidRPr="00AD2169">
        <w:rPr>
          <w:rFonts w:eastAsia="MS Mincho"/>
          <w:kern w:val="28"/>
          <w:szCs w:val="26"/>
          <w:lang w:eastAsia="ja-JP"/>
        </w:rPr>
        <w:instrText xml:space="preserve"> ADDIN EN.CITE &lt;EndNote&gt;&lt;Cite&gt;&lt;Author&gt;WHO&lt;/Author&gt;&lt;Year&gt;2015&lt;/Year&gt;&lt;RecNum&gt;61&lt;/RecNum&gt;&lt;DisplayText&gt;[257]&lt;/DisplayText&gt;&lt;record&gt;&lt;rec-number&gt;61&lt;/rec-number&gt;&lt;foreign-keys&gt;&lt;key app="EN" db-id="fpxt9dxz209fdnepz0sp9s0wseerefdxz090" timestamp="1630111670"&gt;61&lt;/key&gt;&lt;/foreign-keys&gt;&lt;ref-type name="Book"&gt;6&lt;/ref-type&gt;&lt;contributors&gt;&lt;authors&gt;&lt;author&gt;WHO&lt;/author&gt;&lt;author&gt;World Bank Group&lt;/author&gt;&lt;author&gt;UNICEF&lt;/author&gt;&lt;/authors&gt;&lt;/contributors&gt;&lt;titles&gt;&lt;title&gt;Joint child malnutrition estimates – Levels and trends&lt;/title&gt;&lt;/titles&gt;&lt;dates&gt;&lt;year&gt;2015&lt;/year&gt;&lt;/dates&gt;&lt;urls&gt;&lt;/urls&gt;&lt;language&gt;eng&lt;/language&gt;&lt;/record&gt;&lt;/Cite&gt;&lt;/EndNote&gt;</w:instrText>
      </w:r>
      <w:r w:rsidR="009F686E" w:rsidRPr="00AD2169">
        <w:rPr>
          <w:rFonts w:eastAsia="MS Mincho"/>
          <w:kern w:val="28"/>
          <w:szCs w:val="26"/>
          <w:lang w:eastAsia="ja-JP"/>
        </w:rPr>
        <w:fldChar w:fldCharType="separate"/>
      </w:r>
      <w:r w:rsidR="00C32FE2" w:rsidRPr="00AD2169">
        <w:rPr>
          <w:rFonts w:eastAsia="MS Mincho"/>
          <w:noProof/>
          <w:kern w:val="28"/>
          <w:szCs w:val="26"/>
          <w:lang w:eastAsia="ja-JP"/>
        </w:rPr>
        <w:t>[</w:t>
      </w:r>
      <w:hyperlink w:anchor="_ENREF_257" w:tooltip="WHO, 2015 #61" w:history="1">
        <w:r w:rsidR="00FC6CBA" w:rsidRPr="00AD2169">
          <w:rPr>
            <w:rFonts w:eastAsia="MS Mincho"/>
            <w:noProof/>
            <w:kern w:val="28"/>
            <w:szCs w:val="26"/>
            <w:lang w:eastAsia="ja-JP"/>
          </w:rPr>
          <w:t>257</w:t>
        </w:r>
      </w:hyperlink>
      <w:r w:rsidR="00C32FE2" w:rsidRPr="00AD2169">
        <w:rPr>
          <w:rFonts w:eastAsia="MS Mincho"/>
          <w:noProof/>
          <w:kern w:val="28"/>
          <w:szCs w:val="26"/>
          <w:lang w:eastAsia="ja-JP"/>
        </w:rPr>
        <w:t>]</w:t>
      </w:r>
      <w:r w:rsidR="009F686E" w:rsidRPr="00AD2169">
        <w:rPr>
          <w:rFonts w:eastAsia="MS Mincho"/>
          <w:kern w:val="28"/>
          <w:szCs w:val="26"/>
          <w:lang w:eastAsia="ja-JP"/>
        </w:rPr>
        <w:fldChar w:fldCharType="end"/>
      </w:r>
      <w:r w:rsidRPr="00AD2169">
        <w:rPr>
          <w:lang w:eastAsia="ja-JP"/>
        </w:rPr>
        <w:t>.</w:t>
      </w:r>
      <w:bookmarkEnd w:id="109"/>
    </w:p>
    <w:p w14:paraId="7C51BEB0" w14:textId="3C251DAB" w:rsidR="007628FD" w:rsidRPr="00AD2169" w:rsidRDefault="007628FD" w:rsidP="00416E18">
      <w:pPr>
        <w:ind w:firstLine="709"/>
        <w:jc w:val="both"/>
        <w:rPr>
          <w:rFonts w:eastAsia="MS Mincho" w:cs="Times New Roman"/>
          <w:kern w:val="26"/>
          <w:szCs w:val="26"/>
          <w:lang w:eastAsia="ja-JP"/>
        </w:rPr>
      </w:pPr>
      <w:r w:rsidRPr="00AD2169">
        <w:rPr>
          <w:rFonts w:eastAsia="MS Mincho" w:cs="Times New Roman"/>
          <w:bCs/>
          <w:iCs/>
          <w:kern w:val="26"/>
          <w:szCs w:val="26"/>
          <w:lang w:eastAsia="ja-JP"/>
        </w:rPr>
        <w:t>Số lượng trẻ em dưới 5 tuổi tử vong hàng năm tuy đã giảm so với những năm 1990 nhưng vẫn còn xấp xỉ 7 triệu trẻ, trong đó có khoảng 2,3 triệu trẻ</w:t>
      </w:r>
      <w:r w:rsidR="003B21E1" w:rsidRPr="00AD2169">
        <w:rPr>
          <w:rFonts w:eastAsia="MS Mincho" w:cs="Times New Roman"/>
          <w:bCs/>
          <w:iCs/>
          <w:kern w:val="26"/>
          <w:szCs w:val="26"/>
          <w:lang w:eastAsia="ja-JP"/>
        </w:rPr>
        <w:t xml:space="preserve"> em tử vong</w:t>
      </w:r>
      <w:r w:rsidRPr="00AD2169">
        <w:rPr>
          <w:rFonts w:eastAsia="MS Mincho" w:cs="Times New Roman"/>
          <w:bCs/>
          <w:iCs/>
          <w:kern w:val="26"/>
          <w:szCs w:val="26"/>
          <w:lang w:eastAsia="ja-JP"/>
        </w:rPr>
        <w:t xml:space="preserve"> vì những nguyên nhân liên quan đến SDD </w:t>
      </w:r>
      <w:r w:rsidRPr="00AD2169">
        <w:rPr>
          <w:rFonts w:eastAsia="MS Mincho" w:cs="Times New Roman"/>
          <w:bCs/>
          <w:iCs/>
          <w:kern w:val="26"/>
          <w:szCs w:val="26"/>
          <w:lang w:eastAsia="ja-JP"/>
        </w:rPr>
        <w:fldChar w:fldCharType="begin"/>
      </w:r>
      <w:r w:rsidR="00C32FE2" w:rsidRPr="00AD2169">
        <w:rPr>
          <w:rFonts w:eastAsia="MS Mincho" w:cs="Times New Roman"/>
          <w:bCs/>
          <w:iCs/>
          <w:kern w:val="26"/>
          <w:szCs w:val="26"/>
          <w:lang w:eastAsia="ja-JP"/>
        </w:rPr>
        <w:instrText xml:space="preserve"> ADDIN EN.CITE &lt;EndNote&gt;&lt;Cite&gt;&lt;Author&gt;UNICEF&lt;/Author&gt;&lt;Year&gt;2013&lt;/Year&gt;&lt;RecNum&gt;62&lt;/RecNum&gt;&lt;DisplayText&gt;[229]&lt;/DisplayText&gt;&lt;record&gt;&lt;rec-number&gt;62&lt;/rec-number&gt;&lt;foreign-keys&gt;&lt;key app="EN" db-id="fpxt9dxz209fdnepz0sp9s0wseerefdxz090" timestamp="1630111670"&gt;62&lt;/key&gt;&lt;/foreign-keys&gt;&lt;ref-type name="Book"&gt;6&lt;/ref-type&gt;&lt;contributors&gt;&lt;authors&gt;&lt;author&gt;UNICEF&lt;/author&gt;&lt;author&gt;WHO&lt;/author&gt;&lt;author&gt;World Bank &lt;/author&gt;&lt;/authors&gt;&lt;/contributors&gt;&lt;titles&gt;&lt;title&gt;Level and Trends in Child Mainutrition&lt;/title&gt;&lt;/titles&gt;&lt;dates&gt;&lt;year&gt;2013&lt;/year&gt;&lt;/dates&gt;&lt;urls&gt;&lt;/urls&gt;&lt;language&gt;eng&lt;/language&gt;&lt;/record&gt;&lt;/Cite&gt;&lt;/EndNote&gt;</w:instrText>
      </w:r>
      <w:r w:rsidRPr="00AD2169">
        <w:rPr>
          <w:rFonts w:eastAsia="MS Mincho" w:cs="Times New Roman"/>
          <w:bCs/>
          <w:iCs/>
          <w:kern w:val="26"/>
          <w:szCs w:val="26"/>
          <w:lang w:eastAsia="ja-JP"/>
        </w:rPr>
        <w:fldChar w:fldCharType="separate"/>
      </w:r>
      <w:r w:rsidR="00C32FE2" w:rsidRPr="00AD2169">
        <w:rPr>
          <w:rFonts w:eastAsia="MS Mincho" w:cs="Times New Roman"/>
          <w:bCs/>
          <w:iCs/>
          <w:noProof/>
          <w:kern w:val="26"/>
          <w:szCs w:val="26"/>
          <w:lang w:eastAsia="ja-JP"/>
        </w:rPr>
        <w:t>[</w:t>
      </w:r>
      <w:hyperlink w:anchor="_ENREF_229" w:tooltip="UNICEF, 2013 #62" w:history="1">
        <w:r w:rsidR="00FC6CBA" w:rsidRPr="00AD2169">
          <w:rPr>
            <w:rFonts w:eastAsia="MS Mincho" w:cs="Times New Roman"/>
            <w:bCs/>
            <w:iCs/>
            <w:noProof/>
            <w:kern w:val="26"/>
            <w:szCs w:val="26"/>
            <w:lang w:eastAsia="ja-JP"/>
          </w:rPr>
          <w:t>229</w:t>
        </w:r>
      </w:hyperlink>
      <w:r w:rsidR="00C32FE2" w:rsidRPr="00AD2169">
        <w:rPr>
          <w:rFonts w:eastAsia="MS Mincho" w:cs="Times New Roman"/>
          <w:bCs/>
          <w:iCs/>
          <w:noProof/>
          <w:kern w:val="26"/>
          <w:szCs w:val="26"/>
          <w:lang w:eastAsia="ja-JP"/>
        </w:rPr>
        <w:t>]</w:t>
      </w:r>
      <w:r w:rsidRPr="00AD2169">
        <w:rPr>
          <w:rFonts w:eastAsia="MS Mincho" w:cs="Times New Roman"/>
          <w:bCs/>
          <w:iCs/>
          <w:kern w:val="26"/>
          <w:szCs w:val="26"/>
          <w:lang w:eastAsia="ja-JP"/>
        </w:rPr>
        <w:fldChar w:fldCharType="end"/>
      </w:r>
      <w:r w:rsidRPr="00AD2169">
        <w:rPr>
          <w:rFonts w:eastAsia="MS Mincho" w:cs="Times New Roman"/>
          <w:bCs/>
          <w:iCs/>
          <w:kern w:val="26"/>
          <w:szCs w:val="26"/>
          <w:lang w:eastAsia="ja-JP"/>
        </w:rPr>
        <w:t xml:space="preserve">. Năm 2015, toàn cầu có 156 triệu trẻ em bị SDD thấp còi, chiếm khoảng 23% tổng số trẻ dưới 5 tuổi. nhưng phân bố không đều ở các khu vực trên thế giới trong đó </w:t>
      </w:r>
      <w:r w:rsidRPr="00AD2169">
        <w:rPr>
          <w:rFonts w:eastAsia="MS Mincho" w:cs="Times New Roman"/>
          <w:kern w:val="26"/>
          <w:szCs w:val="26"/>
          <w:lang w:eastAsia="ja-JP"/>
        </w:rPr>
        <w:t xml:space="preserve">châu Phi chiếm khoảng 60 triệu, khu vực Đông Nam Á chiếm khoảng 59 triệu (tương đương 38% và 33% số trẻ ở khu vực đó) </w:t>
      </w:r>
      <w:r w:rsidRPr="00AD2169">
        <w:rPr>
          <w:rFonts w:eastAsia="MS Mincho" w:cs="Times New Roman"/>
          <w:kern w:val="26"/>
          <w:szCs w:val="26"/>
          <w:lang w:eastAsia="ja-JP"/>
        </w:rPr>
        <w:fldChar w:fldCharType="begin"/>
      </w:r>
      <w:r w:rsidR="00C32FE2" w:rsidRPr="00AD2169">
        <w:rPr>
          <w:rFonts w:eastAsia="MS Mincho" w:cs="Times New Roman"/>
          <w:kern w:val="26"/>
          <w:szCs w:val="26"/>
          <w:lang w:eastAsia="ja-JP"/>
        </w:rPr>
        <w:instrText xml:space="preserve"> ADDIN EN.CITE &lt;EndNote&gt;&lt;Cite&gt;&lt;Author&gt;WHO&lt;/Author&gt;&lt;Year&gt;2015&lt;/Year&gt;&lt;RecNum&gt;61&lt;/RecNum&gt;&lt;DisplayText&gt;[257]&lt;/DisplayText&gt;&lt;record&gt;&lt;rec-number&gt;61&lt;/rec-number&gt;&lt;foreign-keys&gt;&lt;key app="EN" db-id="fpxt9dxz209fdnepz0sp9s0wseerefdxz090" timestamp="1630111670"&gt;61&lt;/key&gt;&lt;/foreign-keys&gt;&lt;ref-type name="Book"&gt;6&lt;/ref-type&gt;&lt;contributors&gt;&lt;authors&gt;&lt;author&gt;WHO&lt;/author&gt;&lt;author&gt;World Bank Group&lt;/author&gt;&lt;author&gt;UNICEF&lt;/author&gt;&lt;/authors&gt;&lt;/contributors&gt;&lt;titles&gt;&lt;title&gt;Joint child malnutrition estimates – Levels and trends&lt;/title&gt;&lt;/titles&gt;&lt;dates&gt;&lt;year&gt;2015&lt;/year&gt;&lt;/dates&gt;&lt;urls&gt;&lt;/urls&gt;&lt;language&gt;eng&lt;/language&gt;&lt;/record&gt;&lt;/Cite&gt;&lt;/EndNote&gt;</w:instrText>
      </w:r>
      <w:r w:rsidRPr="00AD2169">
        <w:rPr>
          <w:rFonts w:eastAsia="MS Mincho" w:cs="Times New Roman"/>
          <w:kern w:val="26"/>
          <w:szCs w:val="26"/>
          <w:lang w:eastAsia="ja-JP"/>
        </w:rPr>
        <w:fldChar w:fldCharType="separate"/>
      </w:r>
      <w:r w:rsidR="00C32FE2" w:rsidRPr="00AD2169">
        <w:rPr>
          <w:rFonts w:eastAsia="MS Mincho" w:cs="Times New Roman"/>
          <w:noProof/>
          <w:kern w:val="26"/>
          <w:szCs w:val="26"/>
          <w:lang w:eastAsia="ja-JP"/>
        </w:rPr>
        <w:t>[</w:t>
      </w:r>
      <w:hyperlink w:anchor="_ENREF_257" w:tooltip="WHO, 2015 #61" w:history="1">
        <w:r w:rsidR="00FC6CBA" w:rsidRPr="00AD2169">
          <w:rPr>
            <w:rFonts w:eastAsia="MS Mincho" w:cs="Times New Roman"/>
            <w:noProof/>
            <w:kern w:val="26"/>
            <w:szCs w:val="26"/>
            <w:lang w:eastAsia="ja-JP"/>
          </w:rPr>
          <w:t>257</w:t>
        </w:r>
      </w:hyperlink>
      <w:r w:rsidR="00C32FE2" w:rsidRPr="00AD2169">
        <w:rPr>
          <w:rFonts w:eastAsia="MS Mincho" w:cs="Times New Roman"/>
          <w:noProof/>
          <w:kern w:val="26"/>
          <w:szCs w:val="26"/>
          <w:lang w:eastAsia="ja-JP"/>
        </w:rPr>
        <w:t>]</w:t>
      </w:r>
      <w:r w:rsidRPr="00AD2169">
        <w:rPr>
          <w:rFonts w:eastAsia="MS Mincho" w:cs="Times New Roman"/>
          <w:kern w:val="26"/>
          <w:szCs w:val="26"/>
          <w:lang w:eastAsia="ja-JP"/>
        </w:rPr>
        <w:fldChar w:fldCharType="end"/>
      </w:r>
      <w:r w:rsidRPr="00AD2169">
        <w:rPr>
          <w:rFonts w:eastAsia="MS Mincho" w:cs="Times New Roman"/>
          <w:bCs/>
          <w:iCs/>
          <w:kern w:val="26"/>
          <w:szCs w:val="26"/>
          <w:lang w:eastAsia="ja-JP"/>
        </w:rPr>
        <w:t xml:space="preserve">. Năm 2018, </w:t>
      </w:r>
      <w:r w:rsidRPr="00AD2169">
        <w:rPr>
          <w:rFonts w:eastAsia="MS Mincho" w:cs="Times New Roman"/>
          <w:bCs/>
          <w:iCs/>
          <w:kern w:val="26"/>
          <w:szCs w:val="26"/>
          <w:bdr w:val="none" w:sz="0" w:space="0" w:color="auto" w:frame="1"/>
          <w:lang w:eastAsia="ja-JP"/>
        </w:rPr>
        <w:t xml:space="preserve">cả thế giới vẫn còn 151 triệu trẻ bị thấp còi (22,2%), 51 triệu trẻ SDD cấp tính (7,5%), </w:t>
      </w:r>
      <w:r w:rsidRPr="00AD2169">
        <w:rPr>
          <w:rFonts w:cs="Times New Roman"/>
          <w:kern w:val="26"/>
          <w:szCs w:val="26"/>
          <w:bdr w:val="none" w:sz="0" w:space="0" w:color="auto" w:frame="1"/>
        </w:rPr>
        <w:t>38 triệu trẻ thừ</w:t>
      </w:r>
      <w:r w:rsidR="003B21E1" w:rsidRPr="00AD2169">
        <w:rPr>
          <w:rFonts w:cs="Times New Roman"/>
          <w:kern w:val="26"/>
          <w:szCs w:val="26"/>
          <w:bdr w:val="none" w:sz="0" w:space="0" w:color="auto" w:frame="1"/>
        </w:rPr>
        <w:t xml:space="preserve">a cân </w:t>
      </w:r>
      <w:r w:rsidRPr="00AD2169">
        <w:rPr>
          <w:rFonts w:cs="Times New Roman"/>
          <w:kern w:val="26"/>
          <w:szCs w:val="26"/>
          <w:bdr w:val="none" w:sz="0" w:space="0" w:color="auto" w:frame="1"/>
        </w:rPr>
        <w:t xml:space="preserve">béo phì (5,6%) </w:t>
      </w:r>
      <w:r w:rsidR="00F92429" w:rsidRPr="00AD2169">
        <w:rPr>
          <w:rFonts w:cs="Times New Roman"/>
          <w:kern w:val="26"/>
          <w:szCs w:val="26"/>
          <w:bdr w:val="none" w:sz="0" w:space="0" w:color="auto" w:frame="1"/>
        </w:rPr>
        <w:fldChar w:fldCharType="begin"/>
      </w:r>
      <w:r w:rsidR="00C32FE2" w:rsidRPr="00AD2169">
        <w:rPr>
          <w:rFonts w:cs="Times New Roman"/>
          <w:kern w:val="26"/>
          <w:szCs w:val="26"/>
          <w:bdr w:val="none" w:sz="0" w:space="0" w:color="auto" w:frame="1"/>
        </w:rPr>
        <w:instrText xml:space="preserve"> ADDIN EN.CITE &lt;EndNote&gt;&lt;Cite&gt;&lt;Author&gt;UNICEF&lt;/Author&gt;&lt;Year&gt;2018&lt;/Year&gt;&lt;RecNum&gt;63&lt;/RecNum&gt;&lt;DisplayText&gt;[231]&lt;/DisplayText&gt;&lt;record&gt;&lt;rec-number&gt;63&lt;/rec-number&gt;&lt;foreign-keys&gt;&lt;key app="EN" db-id="fpxt9dxz209fdnepz0sp9s0wseerefdxz090" timestamp="1630111670"&gt;63&lt;/key&gt;&lt;/foreign-keys&gt;&lt;ref-type name="Book"&gt;6&lt;/ref-type&gt;&lt;contributors&gt;&lt;authors&gt;&lt;author&gt;UNICEF&lt;/author&gt;&lt;author&gt;WHO&lt;/author&gt;&lt;author&gt;WB&lt;/author&gt;&lt;/authors&gt;&lt;/contributors&gt;&lt;titles&gt;&lt;title&gt;Levels and trends in child malnutrition. Joint Child Malnutrition Estimates 2018 edition&lt;/title&gt;&lt;/titles&gt;&lt;section&gt;2-5&lt;/section&gt;&lt;dates&gt;&lt;year&gt;2018&lt;/year&gt;&lt;/dates&gt;&lt;urls&gt;&lt;/urls&gt;&lt;language&gt;eng&lt;/language&gt;&lt;/record&gt;&lt;/Cite&gt;&lt;/EndNote&gt;</w:instrText>
      </w:r>
      <w:r w:rsidR="00F92429" w:rsidRPr="00AD2169">
        <w:rPr>
          <w:rFonts w:cs="Times New Roman"/>
          <w:kern w:val="26"/>
          <w:szCs w:val="26"/>
          <w:bdr w:val="none" w:sz="0" w:space="0" w:color="auto" w:frame="1"/>
        </w:rPr>
        <w:fldChar w:fldCharType="separate"/>
      </w:r>
      <w:r w:rsidR="00C32FE2" w:rsidRPr="00AD2169">
        <w:rPr>
          <w:rFonts w:cs="Times New Roman"/>
          <w:noProof/>
          <w:kern w:val="26"/>
          <w:szCs w:val="26"/>
          <w:bdr w:val="none" w:sz="0" w:space="0" w:color="auto" w:frame="1"/>
        </w:rPr>
        <w:t>[</w:t>
      </w:r>
      <w:hyperlink w:anchor="_ENREF_231" w:tooltip="UNICEF, 2018 #63" w:history="1">
        <w:r w:rsidR="00FC6CBA" w:rsidRPr="00AD2169">
          <w:rPr>
            <w:rFonts w:cs="Times New Roman"/>
            <w:noProof/>
            <w:kern w:val="26"/>
            <w:szCs w:val="26"/>
            <w:bdr w:val="none" w:sz="0" w:space="0" w:color="auto" w:frame="1"/>
          </w:rPr>
          <w:t>231</w:t>
        </w:r>
      </w:hyperlink>
      <w:r w:rsidR="00C32FE2" w:rsidRPr="00AD2169">
        <w:rPr>
          <w:rFonts w:cs="Times New Roman"/>
          <w:noProof/>
          <w:kern w:val="26"/>
          <w:szCs w:val="26"/>
          <w:bdr w:val="none" w:sz="0" w:space="0" w:color="auto" w:frame="1"/>
        </w:rPr>
        <w:t>]</w:t>
      </w:r>
      <w:r w:rsidR="00F92429" w:rsidRPr="00AD2169">
        <w:rPr>
          <w:rFonts w:cs="Times New Roman"/>
          <w:kern w:val="26"/>
          <w:szCs w:val="26"/>
          <w:bdr w:val="none" w:sz="0" w:space="0" w:color="auto" w:frame="1"/>
        </w:rPr>
        <w:fldChar w:fldCharType="end"/>
      </w:r>
      <w:r w:rsidRPr="00AD2169">
        <w:rPr>
          <w:rFonts w:cs="Times New Roman"/>
          <w:kern w:val="26"/>
          <w:szCs w:val="26"/>
          <w:bdr w:val="none" w:sz="0" w:space="0" w:color="auto" w:frame="1"/>
        </w:rPr>
        <w:t>.</w:t>
      </w:r>
      <w:r w:rsidRPr="00AD2169">
        <w:rPr>
          <w:rFonts w:cs="Times New Roman"/>
          <w:kern w:val="26"/>
          <w:szCs w:val="26"/>
        </w:rPr>
        <w:t xml:space="preserve"> </w:t>
      </w:r>
    </w:p>
    <w:p w14:paraId="670D585A" w14:textId="017E172A" w:rsidR="007628FD" w:rsidRPr="00AD2169" w:rsidRDefault="007628FD" w:rsidP="00416E18">
      <w:pPr>
        <w:ind w:firstLine="709"/>
        <w:jc w:val="both"/>
        <w:rPr>
          <w:rFonts w:eastAsia="MS Mincho" w:cs="Times New Roman"/>
          <w:kern w:val="26"/>
          <w:szCs w:val="26"/>
          <w:lang w:eastAsia="ja-JP"/>
        </w:rPr>
      </w:pPr>
      <w:r w:rsidRPr="00AD2169">
        <w:rPr>
          <w:rFonts w:cs="Times New Roman"/>
          <w:kern w:val="26"/>
          <w:szCs w:val="26"/>
          <w:bdr w:val="none" w:sz="0" w:space="0" w:color="auto" w:frame="1"/>
        </w:rPr>
        <w:t>Năm 2019</w:t>
      </w:r>
      <w:r w:rsidRPr="00AD2169">
        <w:rPr>
          <w:rFonts w:cs="Times New Roman"/>
          <w:kern w:val="26"/>
          <w:szCs w:val="26"/>
        </w:rPr>
        <w:t xml:space="preserve">, trên thế giới, cứ 3 trẻ dưới 5 tuổi thì có 1 trẻ không nhận được dinh dưỡng cần thiết để phát triển khoẻ mạnh, người dân ngày càng phải đối mặt với gánh nặng của đa dạng thức suy dinh dưỡng: </w:t>
      </w:r>
      <w:r w:rsidR="009F686E" w:rsidRPr="00AD2169">
        <w:rPr>
          <w:rFonts w:cs="Times New Roman"/>
          <w:kern w:val="26"/>
          <w:szCs w:val="26"/>
        </w:rPr>
        <w:t>Có x</w:t>
      </w:r>
      <w:r w:rsidRPr="00AD2169">
        <w:rPr>
          <w:rFonts w:cs="Times New Roman"/>
          <w:kern w:val="26"/>
          <w:szCs w:val="26"/>
        </w:rPr>
        <w:t xml:space="preserve">u hướng giảm nhưng vẫn còn 149 triệu trẻ em dưới 5 tuổi bị thấp còi và gần 50 triệu trẻ em bị gầy còm; 340 triệu trẻ em bị đói tiềm ẩn do thiếu vitamins và khoáng chất; </w:t>
      </w:r>
      <w:r w:rsidR="009F686E" w:rsidRPr="00AD2169">
        <w:rPr>
          <w:rFonts w:cs="Times New Roman"/>
          <w:kern w:val="26"/>
          <w:szCs w:val="26"/>
        </w:rPr>
        <w:t>T</w:t>
      </w:r>
      <w:r w:rsidRPr="00AD2169">
        <w:rPr>
          <w:rFonts w:cs="Times New Roman"/>
          <w:kern w:val="26"/>
          <w:szCs w:val="26"/>
        </w:rPr>
        <w:t xml:space="preserve">ỷ lệ trẻ em thừa cân đang tăng lên nhanh chóng </w:t>
      </w:r>
      <w:r w:rsidR="00A4215C" w:rsidRPr="00AD2169">
        <w:rPr>
          <w:rFonts w:cs="Times New Roman"/>
          <w:kern w:val="26"/>
          <w:szCs w:val="26"/>
        </w:rPr>
        <w:fldChar w:fldCharType="begin">
          <w:fldData xml:space="preserve">PEVuZE5vdGU+PENpdGU+PEF1dGhvcj5VTklDRUY8L0F1dGhvcj48WWVhcj4yMDE5PC9ZZWFyPjxS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</w:fldData>
        </w:fldChar>
      </w:r>
      <w:r w:rsidR="00FC6CBA">
        <w:rPr>
          <w:rFonts w:cs="Times New Roman"/>
          <w:kern w:val="26"/>
          <w:szCs w:val="26"/>
        </w:rPr>
        <w:instrText xml:space="preserve"> ADDIN EN.CITE </w:instrText>
      </w:r>
      <w:r w:rsidR="00FC6CBA">
        <w:rPr>
          <w:rFonts w:cs="Times New Roman"/>
          <w:kern w:val="26"/>
          <w:szCs w:val="26"/>
        </w:rPr>
        <w:fldChar w:fldCharType="begin">
          <w:fldData xml:space="preserve">PEVuZE5vdGU+PENpdGU+PEF1dGhvcj5VTklDRUY8L0F1dGhvcj48WWVhcj4yMDE5PC9ZZWFyPjxS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</w:fldData>
        </w:fldChar>
      </w:r>
      <w:r w:rsidR="00FC6CBA">
        <w:rPr>
          <w:rFonts w:cs="Times New Roman"/>
          <w:kern w:val="26"/>
          <w:szCs w:val="26"/>
        </w:rPr>
        <w:instrText xml:space="preserve"> ADDIN EN.CITE.DATA </w:instrText>
      </w:r>
      <w:r w:rsidR="00FC6CBA">
        <w:rPr>
          <w:rFonts w:cs="Times New Roman"/>
          <w:kern w:val="26"/>
          <w:szCs w:val="26"/>
        </w:rPr>
      </w:r>
      <w:r w:rsidR="00FC6CBA">
        <w:rPr>
          <w:rFonts w:cs="Times New Roman"/>
          <w:kern w:val="26"/>
          <w:szCs w:val="26"/>
        </w:rPr>
        <w:fldChar w:fldCharType="end"/>
      </w:r>
      <w:r w:rsidR="00A4215C" w:rsidRPr="00AD2169">
        <w:rPr>
          <w:rFonts w:cs="Times New Roman"/>
          <w:kern w:val="26"/>
          <w:szCs w:val="26"/>
        </w:rPr>
      </w:r>
      <w:r w:rsidR="00A4215C" w:rsidRPr="00AD2169">
        <w:rPr>
          <w:rFonts w:cs="Times New Roman"/>
          <w:kern w:val="26"/>
          <w:szCs w:val="26"/>
        </w:rPr>
        <w:fldChar w:fldCharType="separate"/>
      </w:r>
      <w:r w:rsidR="00FC6CBA">
        <w:rPr>
          <w:rFonts w:cs="Times New Roman"/>
          <w:noProof/>
          <w:kern w:val="26"/>
          <w:szCs w:val="26"/>
        </w:rPr>
        <w:t>[</w:t>
      </w:r>
      <w:hyperlink w:anchor="_ENREF_84" w:tooltip="UNICEF, 2019 #7" w:history="1">
        <w:r w:rsidR="00FC6CBA">
          <w:rPr>
            <w:rFonts w:cs="Times New Roman"/>
            <w:noProof/>
            <w:kern w:val="26"/>
            <w:szCs w:val="26"/>
          </w:rPr>
          <w:t>84</w:t>
        </w:r>
      </w:hyperlink>
      <w:r w:rsidR="00FC6CBA">
        <w:rPr>
          <w:rFonts w:cs="Times New Roman"/>
          <w:noProof/>
          <w:kern w:val="26"/>
          <w:szCs w:val="26"/>
        </w:rPr>
        <w:t>]</w:t>
      </w:r>
      <w:r w:rsidR="00A4215C" w:rsidRPr="00AD2169">
        <w:rPr>
          <w:rFonts w:cs="Times New Roman"/>
          <w:kern w:val="26"/>
          <w:szCs w:val="26"/>
        </w:rPr>
        <w:fldChar w:fldCharType="end"/>
      </w:r>
      <w:r w:rsidR="007230A8" w:rsidRPr="00AD2169">
        <w:rPr>
          <w:rFonts w:cs="Times New Roman"/>
          <w:kern w:val="26"/>
          <w:szCs w:val="26"/>
        </w:rPr>
        <w:t>.</w:t>
      </w:r>
    </w:p>
    <w:p w14:paraId="06035CA0" w14:textId="77777777" w:rsidR="007628FD" w:rsidRPr="00AD2169" w:rsidRDefault="007628FD" w:rsidP="00A86198">
      <w:pPr>
        <w:jc w:val="center"/>
        <w:rPr>
          <w:rFonts w:eastAsia="MS Mincho" w:cs="Times New Roman"/>
          <w:szCs w:val="26"/>
          <w:lang w:eastAsia="ja-JP"/>
        </w:rPr>
      </w:pPr>
      <w:r w:rsidRPr="00AD2169">
        <w:rPr>
          <w:rFonts w:cs="Times New Roman"/>
          <w:noProof/>
          <w:szCs w:val="26"/>
        </w:rPr>
        <w:lastRenderedPageBreak/>
        <w:drawing>
          <wp:inline distT="0" distB="0" distL="0" distR="0" wp14:anchorId="4626FD13" wp14:editId="74F3ED1B">
            <wp:extent cx="4736084" cy="3068459"/>
            <wp:effectExtent l="0" t="0" r="7620" b="0"/>
            <wp:docPr id="26" name="Picture 26" descr="C:\Users\Administrator\Downloads\z2683983293645_49d84df8b2e99fb61b48a2d8f8c925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z2683983293645_49d84df8b2e99fb61b48a2d8f8c9252d.jpg"/>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rcRect l="6929" r="4469"/>
                    <a:stretch/>
                  </pic:blipFill>
                  <pic:spPr bwMode="auto">
                    <a:xfrm>
                      <a:off x="0" y="0"/>
                      <a:ext cx="4754557" cy="3080427"/>
                    </a:xfrm>
                    <a:prstGeom prst="rect">
                      <a:avLst/>
                    </a:prstGeom>
                    <a:noFill/>
                    <a:ln>
                      <a:noFill/>
                    </a:ln>
                    <a:extLst>
                      <a:ext uri="{53640926-AAD7-44D8-BBD7-CCE9431645EC}">
                        <a14:shadowObscured xmlns:a14="http://schemas.microsoft.com/office/drawing/2010/main"/>
                      </a:ext>
                    </a:extLst>
                  </pic:spPr>
                </pic:pic>
              </a:graphicData>
            </a:graphic>
          </wp:inline>
        </w:drawing>
      </w:r>
    </w:p>
    <w:p w14:paraId="1C8EB266" w14:textId="49002AB5" w:rsidR="007628FD" w:rsidRPr="00AD2169" w:rsidRDefault="007628FD" w:rsidP="00A86198">
      <w:pPr>
        <w:pStyle w:val="H1"/>
        <w:rPr>
          <w:szCs w:val="26"/>
        </w:rPr>
      </w:pPr>
      <w:bookmarkStart w:id="116" w:name="_Toc93482276"/>
      <w:r w:rsidRPr="00AD2169">
        <w:rPr>
          <w:szCs w:val="26"/>
        </w:rPr>
        <w:t>Hình 1.</w:t>
      </w:r>
      <w:r w:rsidR="00B65310" w:rsidRPr="00AD2169">
        <w:rPr>
          <w:szCs w:val="26"/>
        </w:rPr>
        <w:t>6</w:t>
      </w:r>
      <w:r w:rsidRPr="00AD2169">
        <w:rPr>
          <w:szCs w:val="26"/>
        </w:rPr>
        <w:t>. Tỉ lệ trẻ em dưới 5 tuổi phát triển không tốt (thấp còi, gầy còm hoặc thừa cân) năm 2018</w:t>
      </w:r>
      <w:r w:rsidR="009F686E" w:rsidRPr="00AD2169">
        <w:rPr>
          <w:szCs w:val="26"/>
        </w:rPr>
        <w:t xml:space="preserve"> </w:t>
      </w:r>
      <w:r w:rsidR="009F686E" w:rsidRPr="00AD2169">
        <w:rPr>
          <w:rFonts w:eastAsia="Times New Roman"/>
          <w:kern w:val="28"/>
          <w:szCs w:val="26"/>
        </w:rPr>
        <w:fldChar w:fldCharType="begin"/>
      </w:r>
      <w:r w:rsidR="00C32FE2" w:rsidRPr="00AD2169">
        <w:rPr>
          <w:rFonts w:eastAsia="Times New Roman"/>
          <w:kern w:val="28"/>
          <w:szCs w:val="26"/>
        </w:rPr>
        <w:instrText xml:space="preserve"> ADDIN EN.CITE &lt;EndNote&gt;&lt;Cite&gt;&lt;Author&gt;UNICEF&lt;/Author&gt;&lt;Year&gt;2021&lt;/Year&gt;&lt;RecNum&gt;64&lt;/RecNum&gt;&lt;DisplayText&gt;[230]&lt;/DisplayText&gt;&lt;record&gt;&lt;rec-number&gt;64&lt;/rec-number&gt;&lt;foreign-keys&gt;&lt;key app="EN" db-id="fpxt9dxz209fdnepz0sp9s0wseerefdxz090" timestamp="1630111670"&gt;64&lt;/key&gt;&lt;/foreign-keys&gt;&lt;ref-type name="Standard"&gt;58&lt;/ref-type&gt;&lt;contributors&gt;&lt;authors&gt;&lt;author&gt;UNICEF&lt;/author&gt;&lt;author&gt;WHO&lt;/author&gt;&lt;author&gt;World Bank&lt;/author&gt;&lt;/authors&gt;&lt;/contributors&gt;&lt;titles&gt;&lt;title&gt;Levels and trends in child malnutrition Joint Child Malnutrition Estimates Key findings of the 2021 edition&lt;/title&gt;&lt;/titles&gt;&lt;dates&gt;&lt;year&gt;2021&lt;/year&gt;&lt;/dates&gt;&lt;urls&gt;&lt;/urls&gt;&lt;language&gt;eng&lt;/language&gt;&lt;/record&gt;&lt;/Cite&gt;&lt;/EndNote&gt;</w:instrText>
      </w:r>
      <w:r w:rsidR="009F686E" w:rsidRPr="00AD2169">
        <w:rPr>
          <w:rFonts w:eastAsia="Times New Roman"/>
          <w:kern w:val="28"/>
          <w:szCs w:val="26"/>
        </w:rPr>
        <w:fldChar w:fldCharType="separate"/>
      </w:r>
      <w:r w:rsidR="00C32FE2" w:rsidRPr="00AD2169">
        <w:rPr>
          <w:rFonts w:eastAsia="Times New Roman"/>
          <w:noProof/>
          <w:kern w:val="28"/>
          <w:szCs w:val="26"/>
        </w:rPr>
        <w:t>[</w:t>
      </w:r>
      <w:hyperlink w:anchor="_ENREF_230" w:tooltip="UNICEF, 2021 #64" w:history="1">
        <w:r w:rsidR="00FC6CBA" w:rsidRPr="00AD2169">
          <w:rPr>
            <w:rFonts w:eastAsia="Times New Roman"/>
            <w:noProof/>
            <w:kern w:val="28"/>
            <w:szCs w:val="26"/>
          </w:rPr>
          <w:t>230</w:t>
        </w:r>
      </w:hyperlink>
      <w:r w:rsidR="00C32FE2" w:rsidRPr="00AD2169">
        <w:rPr>
          <w:rFonts w:eastAsia="Times New Roman"/>
          <w:noProof/>
          <w:kern w:val="28"/>
          <w:szCs w:val="26"/>
        </w:rPr>
        <w:t>]</w:t>
      </w:r>
      <w:r w:rsidR="009F686E" w:rsidRPr="00AD2169">
        <w:rPr>
          <w:rFonts w:eastAsia="Times New Roman"/>
          <w:kern w:val="28"/>
          <w:szCs w:val="26"/>
        </w:rPr>
        <w:fldChar w:fldCharType="end"/>
      </w:r>
      <w:r w:rsidR="00814EEF" w:rsidRPr="00AD2169">
        <w:rPr>
          <w:szCs w:val="26"/>
        </w:rPr>
        <w:t>.</w:t>
      </w:r>
      <w:bookmarkEnd w:id="116"/>
    </w:p>
    <w:p w14:paraId="314F6840" w14:textId="68F22E28" w:rsidR="007628FD" w:rsidRPr="00AD2169" w:rsidRDefault="007628FD" w:rsidP="00416E18">
      <w:pPr>
        <w:ind w:firstLine="709"/>
        <w:jc w:val="both"/>
        <w:rPr>
          <w:rFonts w:eastAsia="Times New Roman" w:cs="Times New Roman"/>
          <w:kern w:val="28"/>
          <w:szCs w:val="26"/>
          <w:lang w:eastAsia="ja-JP"/>
        </w:rPr>
      </w:pPr>
      <w:r w:rsidRPr="00AD2169">
        <w:rPr>
          <w:rFonts w:cs="Times New Roman"/>
          <w:kern w:val="28"/>
          <w:szCs w:val="26"/>
        </w:rPr>
        <w:t xml:space="preserve">Theo báo cáo mới nhất của </w:t>
      </w:r>
      <w:r w:rsidRPr="00AD2169">
        <w:rPr>
          <w:rFonts w:eastAsia="Times New Roman" w:cs="Times New Roman"/>
          <w:kern w:val="28"/>
          <w:szCs w:val="26"/>
        </w:rPr>
        <w:t>UNICEF/WHO/WB (2021) cho thấy năm 2020,</w:t>
      </w:r>
      <w:r w:rsidR="0054148C" w:rsidRPr="00AD2169">
        <w:rPr>
          <w:rFonts w:eastAsia="Times New Roman" w:cs="Times New Roman"/>
          <w:kern w:val="28"/>
          <w:szCs w:val="26"/>
        </w:rPr>
        <w:t xml:space="preserve"> </w:t>
      </w:r>
      <w:r w:rsidRPr="00AD2169">
        <w:rPr>
          <w:rFonts w:eastAsia="Times New Roman" w:cs="Times New Roman"/>
          <w:kern w:val="28"/>
          <w:szCs w:val="26"/>
        </w:rPr>
        <w:t xml:space="preserve">trên toàn cầu vẫn còn tới 22,0% (149,2 triệu) trẻ em dưới 5 tuổi bị SDD thấp còi, gầy còm chưa tính tới tác động của đại dịch COVID-19; nếu tính tới tác động này thì các con số còn có thể tăng lên đáng kể do những hạn chế trong việc tiếp cận nguồn thực phẩm và các dịch vụ dinh dưỡng thiết yếu trong đại dịch; ví dụ riêng thể SDD gầy còm có thể tăng thêm 15% (nghĩa là gấp 1,15 lần) so với ước tính </w:t>
      </w:r>
      <w:r w:rsidRPr="00AD2169">
        <w:rPr>
          <w:rFonts w:eastAsia="Times New Roman" w:cs="Times New Roman"/>
          <w:kern w:val="28"/>
          <w:szCs w:val="26"/>
        </w:rPr>
        <w:fldChar w:fldCharType="begin"/>
      </w:r>
      <w:r w:rsidR="00C32FE2" w:rsidRPr="00AD2169">
        <w:rPr>
          <w:rFonts w:eastAsia="Times New Roman" w:cs="Times New Roman"/>
          <w:kern w:val="28"/>
          <w:szCs w:val="26"/>
        </w:rPr>
        <w:instrText xml:space="preserve"> ADDIN EN.CITE &lt;EndNote&gt;&lt;Cite&gt;&lt;Author&gt;UNICEF&lt;/Author&gt;&lt;Year&gt;2021&lt;/Year&gt;&lt;RecNum&gt;64&lt;/RecNum&gt;&lt;DisplayText&gt;[230]&lt;/DisplayText&gt;&lt;record&gt;&lt;rec-number&gt;64&lt;/rec-number&gt;&lt;foreign-keys&gt;&lt;key app="EN" db-id="fpxt9dxz209fdnepz0sp9s0wseerefdxz090" timestamp="1630111670"&gt;64&lt;/key&gt;&lt;/foreign-keys&gt;&lt;ref-type name="Standard"&gt;58&lt;/ref-type&gt;&lt;contributors&gt;&lt;authors&gt;&lt;author&gt;UNICEF&lt;/author&gt;&lt;author&gt;WHO&lt;/author&gt;&lt;author&gt;World Bank&lt;/author&gt;&lt;/authors&gt;&lt;/contributors&gt;&lt;titles&gt;&lt;title&gt;Levels and trends in child malnutrition Joint Child Malnutrition Estimates Key findings of the 2021 edition&lt;/title&gt;&lt;/titles&gt;&lt;dates&gt;&lt;year&gt;2021&lt;/year&gt;&lt;/dates&gt;&lt;urls&gt;&lt;/urls&gt;&lt;language&gt;eng&lt;/language&gt;&lt;/record&gt;&lt;/Cite&gt;&lt;/EndNote&gt;</w:instrText>
      </w:r>
      <w:r w:rsidRPr="00AD2169">
        <w:rPr>
          <w:rFonts w:eastAsia="Times New Roman" w:cs="Times New Roman"/>
          <w:kern w:val="28"/>
          <w:szCs w:val="26"/>
        </w:rPr>
        <w:fldChar w:fldCharType="separate"/>
      </w:r>
      <w:r w:rsidR="00C32FE2" w:rsidRPr="00AD2169">
        <w:rPr>
          <w:rFonts w:eastAsia="Times New Roman" w:cs="Times New Roman"/>
          <w:noProof/>
          <w:kern w:val="28"/>
          <w:szCs w:val="26"/>
        </w:rPr>
        <w:t>[</w:t>
      </w:r>
      <w:hyperlink w:anchor="_ENREF_230" w:tooltip="UNICEF, 2021 #64" w:history="1">
        <w:r w:rsidR="00FC6CBA" w:rsidRPr="00AD2169">
          <w:rPr>
            <w:rFonts w:eastAsia="Times New Roman" w:cs="Times New Roman"/>
            <w:noProof/>
            <w:kern w:val="28"/>
            <w:szCs w:val="26"/>
          </w:rPr>
          <w:t>230</w:t>
        </w:r>
      </w:hyperlink>
      <w:r w:rsidR="00C32FE2" w:rsidRPr="00AD2169">
        <w:rPr>
          <w:rFonts w:eastAsia="Times New Roman" w:cs="Times New Roman"/>
          <w:noProof/>
          <w:kern w:val="28"/>
          <w:szCs w:val="26"/>
        </w:rPr>
        <w:t>]</w:t>
      </w:r>
      <w:r w:rsidRPr="00AD2169">
        <w:rPr>
          <w:rFonts w:eastAsia="Times New Roman" w:cs="Times New Roman"/>
          <w:kern w:val="28"/>
          <w:szCs w:val="26"/>
        </w:rPr>
        <w:fldChar w:fldCharType="end"/>
      </w:r>
      <w:r w:rsidRPr="00AD2169">
        <w:rPr>
          <w:rFonts w:cs="Times New Roman"/>
          <w:kern w:val="28"/>
          <w:szCs w:val="26"/>
        </w:rPr>
        <w:t>.</w:t>
      </w:r>
      <w:r w:rsidR="0054148C" w:rsidRPr="00AD2169">
        <w:rPr>
          <w:rFonts w:cs="Times New Roman"/>
          <w:kern w:val="28"/>
          <w:szCs w:val="26"/>
        </w:rPr>
        <w:t xml:space="preserve"> </w:t>
      </w:r>
      <w:r w:rsidRPr="00AD2169">
        <w:rPr>
          <w:rFonts w:eastAsia="Times New Roman" w:cs="Times New Roman"/>
          <w:kern w:val="28"/>
          <w:szCs w:val="26"/>
          <w:lang w:eastAsia="ja-JP"/>
        </w:rPr>
        <w:t>Tỷ lệ SDD thấp còi theo nhóm tuổi ở trẻ em thay đổi khá nhiều; bắt đầu tăng từ 6 tháng tuổi, cao nhất ở nhóm tuổi từ 12-23 tháng và 24-35 tháng và duy trì mức độ cao ở các nhóm tuổi sau đó. Tỷ lệ trẻ 12 -23 tháng tuổi và 24-35 tháng tuổi SDD thấp còi &lt; -2SD</w:t>
      </w:r>
      <w:r w:rsidR="0054148C" w:rsidRPr="00AD2169">
        <w:rPr>
          <w:rFonts w:eastAsia="Times New Roman" w:cs="Times New Roman"/>
          <w:kern w:val="28"/>
          <w:szCs w:val="26"/>
          <w:lang w:eastAsia="ja-JP"/>
        </w:rPr>
        <w:t xml:space="preserve"> </w:t>
      </w:r>
      <w:r w:rsidRPr="00AD2169">
        <w:rPr>
          <w:rFonts w:eastAsia="Times New Roman" w:cs="Times New Roman"/>
          <w:kern w:val="28"/>
          <w:szCs w:val="26"/>
          <w:lang w:eastAsia="ja-JP"/>
        </w:rPr>
        <w:t>(năm 2005) ở Tazania là 60,6% và 52%,</w:t>
      </w:r>
      <w:r w:rsidR="0054148C" w:rsidRPr="00AD2169">
        <w:rPr>
          <w:rFonts w:eastAsia="Times New Roman" w:cs="Times New Roman"/>
          <w:kern w:val="28"/>
          <w:szCs w:val="26"/>
          <w:lang w:eastAsia="ja-JP"/>
        </w:rPr>
        <w:t xml:space="preserve"> </w:t>
      </w:r>
      <w:r w:rsidRPr="00AD2169">
        <w:rPr>
          <w:rFonts w:eastAsia="Times New Roman" w:cs="Times New Roman"/>
          <w:kern w:val="28"/>
          <w:szCs w:val="26"/>
          <w:lang w:eastAsia="ja-JP"/>
        </w:rPr>
        <w:t xml:space="preserve">ở Ấn Độ là 68,6% và 88,2% </w:t>
      </w:r>
      <w:r w:rsidRPr="00AD2169">
        <w:rPr>
          <w:rFonts w:eastAsia="Times New Roman" w:cs="Times New Roman"/>
          <w:kern w:val="28"/>
          <w:szCs w:val="26"/>
          <w:lang w:eastAsia="ja-JP"/>
        </w:rPr>
        <w:fldChar w:fldCharType="begin"/>
      </w:r>
      <w:r w:rsidR="00C32FE2" w:rsidRPr="00AD2169">
        <w:rPr>
          <w:rFonts w:eastAsia="Times New Roman" w:cs="Times New Roman"/>
          <w:kern w:val="28"/>
          <w:szCs w:val="26"/>
          <w:lang w:eastAsia="ja-JP"/>
        </w:rPr>
        <w:instrText xml:space="preserve"> ADDIN EN.CITE &lt;EndNote&gt;&lt;Cite&gt;&lt;Author&gt;M.&lt;/Author&gt;&lt;Year&gt;2010&lt;/Year&gt;&lt;RecNum&gt;65&lt;/RecNum&gt;&lt;DisplayText&gt;[169]&lt;/DisplayText&gt;&lt;record&gt;&lt;rec-number&gt;65&lt;/rec-number&gt;&lt;foreign-keys&gt;&lt;key app="EN" db-id="fpxt9dxz209fdnepz0sp9s0wseerefdxz090" timestamp="1630111670"&gt;65&lt;/key&gt;&lt;/foreign-keys&gt;&lt;ref-type name="Journal Article"&gt;17&lt;/ref-type&gt;&lt;contributors&gt;&lt;authors&gt;&lt;author&gt;Happiness S. M. &lt;/author&gt;&lt;author&gt;Abdulsudi I. Z. &lt;/author&gt;&lt;/authors&gt;&lt;/contributors&gt;&lt;titles&gt;&lt;title&gt;Persistent child malnutrition in Tanzania: Risks associated with traditional complementary foods&lt;/title&gt;&lt;secondary-title&gt;African Journal of Food Science&lt;/secondary-title&gt;&lt;/titles&gt;&lt;periodical&gt;&lt;full-title&gt;African Journal of Food Science&lt;/full-title&gt;&lt;/periodical&gt;&lt;pages&gt;679 – 692&lt;/pages&gt;&lt;volume&gt;4&lt;/volume&gt;&lt;number&gt;11&lt;/number&gt;&lt;dates&gt;&lt;year&gt;2010&lt;/year&gt;&lt;/dates&gt;&lt;urls&gt;&lt;/urls&gt;&lt;language&gt;eng&lt;/language&gt;&lt;/record&gt;&lt;/Cite&gt;&lt;/EndNote&gt;</w:instrText>
      </w:r>
      <w:r w:rsidRPr="00AD2169">
        <w:rPr>
          <w:rFonts w:eastAsia="Times New Roman" w:cs="Times New Roman"/>
          <w:kern w:val="28"/>
          <w:szCs w:val="26"/>
          <w:lang w:eastAsia="ja-JP"/>
        </w:rPr>
        <w:fldChar w:fldCharType="separate"/>
      </w:r>
      <w:r w:rsidR="00C32FE2" w:rsidRPr="00AD2169">
        <w:rPr>
          <w:rFonts w:eastAsia="Times New Roman" w:cs="Times New Roman"/>
          <w:noProof/>
          <w:kern w:val="28"/>
          <w:szCs w:val="26"/>
          <w:lang w:eastAsia="ja-JP"/>
        </w:rPr>
        <w:t>[</w:t>
      </w:r>
      <w:hyperlink w:anchor="_ENREF_169" w:tooltip="M., 2010 #65" w:history="1">
        <w:r w:rsidR="00FC6CBA" w:rsidRPr="00AD2169">
          <w:rPr>
            <w:rFonts w:eastAsia="Times New Roman" w:cs="Times New Roman"/>
            <w:noProof/>
            <w:kern w:val="28"/>
            <w:szCs w:val="26"/>
            <w:lang w:eastAsia="ja-JP"/>
          </w:rPr>
          <w:t>169</w:t>
        </w:r>
      </w:hyperlink>
      <w:r w:rsidR="00C32FE2" w:rsidRPr="00AD2169">
        <w:rPr>
          <w:rFonts w:eastAsia="Times New Roman" w:cs="Times New Roman"/>
          <w:noProof/>
          <w:kern w:val="28"/>
          <w:szCs w:val="26"/>
          <w:lang w:eastAsia="ja-JP"/>
        </w:rPr>
        <w:t>]</w:t>
      </w:r>
      <w:r w:rsidRPr="00AD2169">
        <w:rPr>
          <w:rFonts w:eastAsia="Times New Roman" w:cs="Times New Roman"/>
          <w:kern w:val="28"/>
          <w:szCs w:val="26"/>
          <w:lang w:eastAsia="ja-JP"/>
        </w:rPr>
        <w:fldChar w:fldCharType="end"/>
      </w:r>
      <w:r w:rsidRPr="00AD2169">
        <w:rPr>
          <w:rFonts w:eastAsia="Times New Roman" w:cs="Times New Roman"/>
          <w:kern w:val="28"/>
          <w:szCs w:val="26"/>
          <w:lang w:eastAsia="ja-JP"/>
        </w:rPr>
        <w:t>.</w:t>
      </w:r>
    </w:p>
    <w:p w14:paraId="7091E524" w14:textId="222DD8BC" w:rsidR="007230A8" w:rsidRPr="00AD2169" w:rsidRDefault="007230A8" w:rsidP="00416E18">
      <w:pPr>
        <w:ind w:firstLine="709"/>
        <w:jc w:val="both"/>
        <w:rPr>
          <w:rFonts w:eastAsia="Times New Roman" w:cs="Times New Roman"/>
          <w:kern w:val="28"/>
          <w:szCs w:val="26"/>
          <w:lang w:eastAsia="ja-JP"/>
        </w:rPr>
      </w:pPr>
      <w:r w:rsidRPr="00AD2169">
        <w:rPr>
          <w:rFonts w:eastAsia="Times New Roman" w:cs="Times New Roman"/>
          <w:szCs w:val="26"/>
          <w:lang w:eastAsia="ja-JP"/>
        </w:rPr>
        <w:t xml:space="preserve">Chỉ số HAZ- Score theo chuẩn WHO bắt đầu giảm từ tháng tuổi thứ 5, giảm nhanh từ tháng thứ 10 sau sinh, tăng nhẹ sau 24 tháng, duy trì mức thấp của những tháng tiếp theo </w:t>
      </w:r>
      <w:r w:rsidRPr="00AD2169">
        <w:rPr>
          <w:rFonts w:eastAsia="Times New Roman" w:cs="Times New Roman"/>
          <w:szCs w:val="26"/>
          <w:lang w:eastAsia="ja-JP"/>
        </w:rPr>
        <w:fldChar w:fldCharType="begin"/>
      </w:r>
      <w:r w:rsidR="00FC6CBA">
        <w:rPr>
          <w:rFonts w:eastAsia="Times New Roman" w:cs="Times New Roman"/>
          <w:szCs w:val="26"/>
          <w:lang w:eastAsia="ja-JP"/>
        </w:rPr>
        <w:instrText xml:space="preserve"> ADDIN EN.CITE &lt;EndNote&gt;&lt;Cite&gt;&lt;Author&gt;Victora&lt;/Author&gt;&lt;Year&gt;2010&lt;/Year&gt;&lt;RecNum&gt;66&lt;/RecNum&gt;&lt;DisplayText&gt;[236]&lt;/DisplayText&gt;&lt;record&gt;&lt;rec-number&gt;66&lt;/rec-number&gt;&lt;foreign-keys&gt;&lt;key app="EN" db-id="fpxt9dxz209fdnepz0sp9s0wseerefdxz090" timestamp="1630111670"&gt;66&lt;/key&gt;&lt;/foreign-keys&gt;&lt;ref-type name="Journal Article"&gt;17&lt;/ref-type&gt;&lt;contributors&gt;&lt;authors&gt;&lt;author&gt;Victora, C. G&lt;/author&gt;&lt;author&gt;de Onis, M&lt;/author&gt;&lt;author&gt;Hallal, P. C&lt;/author&gt;&lt;author&gt;Blössner, M&lt;/author&gt;&lt;author&gt;Shrimpton, R&lt;/author&gt;&lt;/authors&gt;&lt;/contributors&gt;&lt;auth-address&gt;Universidade Federal de Pelotas, Postgraduate Program in Epidemiology, Rua Marechal Deodoro 1160, 96020-220, Pelotas, RS, Brazil. cvictora@terra.com.br&lt;/auth-address&gt;&lt;titles&gt;&lt;title&gt;Worldwide timing of growth faltering: revisiting implications for interventions&lt;/title&gt;&lt;secondary-title&gt;J Pediatrics&lt;/secondary-title&gt;&lt;alt-title&gt;Pediatrics&lt;/alt-title&gt;&lt;/titles&gt;&lt;periodical&gt;&lt;full-title&gt;J Pediatrics&lt;/full-title&gt;&lt;/periodical&gt;&lt;alt-periodical&gt;&lt;full-title&gt;Pediatrics&lt;/full-title&gt;&lt;abbr-1&gt;Pediatrics&lt;/abbr-1&gt;&lt;/alt-periodical&gt;&lt;pages&gt;e473-80&lt;/pages&gt;&lt;volume&gt;125&lt;/volume&gt;&lt;number&gt;3&lt;/number&gt;&lt;edition&gt;2010/02/17&lt;/edition&gt;&lt;keywords&gt;&lt;keyword&gt;Child, Preschool&lt;/keyword&gt;&lt;keyword&gt;Global Health&lt;/keyword&gt;&lt;keyword&gt;Growth Disorders/*epidemiology/prevention &amp;amp; control&lt;/keyword&gt;&lt;keyword&gt;Humans&lt;/keyword&gt;&lt;keyword&gt;Infant&lt;/keyword&gt;&lt;keyword&gt;World Health Organization&lt;/keyword&gt;&lt;/keywords&gt;&lt;dates&gt;&lt;year&gt;2010&lt;/year&gt;&lt;pub-dates&gt;&lt;date&gt;Mar&lt;/date&gt;&lt;/pub-dates&gt;&lt;/dates&gt;&lt;isbn&gt;0031-4005&lt;/isbn&gt;&lt;accession-num&gt;20156903&lt;/accession-num&gt;&lt;urls&gt;&lt;/urls&gt;&lt;electronic-resource-num&gt;10.1542/peds.2009-1519&lt;/electronic-resource-num&gt;&lt;remote-database-provider&gt;NLM&lt;/remote-database-provider&gt;&lt;language&gt;eng&lt;/language&gt;&lt;/record&gt;&lt;/Cite&gt;&lt;/EndNote&gt;</w:instrText>
      </w:r>
      <w:r w:rsidRPr="00AD2169">
        <w:rPr>
          <w:rFonts w:eastAsia="Times New Roman" w:cs="Times New Roman"/>
          <w:szCs w:val="26"/>
          <w:lang w:eastAsia="ja-JP"/>
        </w:rPr>
        <w:fldChar w:fldCharType="separate"/>
      </w:r>
      <w:r w:rsidR="00C32FE2" w:rsidRPr="00AD2169">
        <w:rPr>
          <w:rFonts w:eastAsia="Times New Roman" w:cs="Times New Roman"/>
          <w:noProof/>
          <w:szCs w:val="26"/>
          <w:lang w:eastAsia="ja-JP"/>
        </w:rPr>
        <w:t>[</w:t>
      </w:r>
      <w:hyperlink w:anchor="_ENREF_236" w:tooltip="Victora, 2010 #66" w:history="1">
        <w:r w:rsidR="00FC6CBA" w:rsidRPr="00AD2169">
          <w:rPr>
            <w:rFonts w:eastAsia="Times New Roman" w:cs="Times New Roman"/>
            <w:noProof/>
            <w:szCs w:val="26"/>
            <w:lang w:eastAsia="ja-JP"/>
          </w:rPr>
          <w:t>236</w:t>
        </w:r>
      </w:hyperlink>
      <w:r w:rsidR="00C32FE2" w:rsidRPr="00AD2169">
        <w:rPr>
          <w:rFonts w:eastAsia="Times New Roman" w:cs="Times New Roman"/>
          <w:noProof/>
          <w:szCs w:val="26"/>
          <w:lang w:eastAsia="ja-JP"/>
        </w:rPr>
        <w:t>]</w:t>
      </w:r>
      <w:r w:rsidRPr="00AD2169">
        <w:rPr>
          <w:rFonts w:eastAsia="Times New Roman" w:cs="Times New Roman"/>
          <w:szCs w:val="26"/>
          <w:lang w:eastAsia="ja-JP"/>
        </w:rPr>
        <w:fldChar w:fldCharType="end"/>
      </w:r>
      <w:r w:rsidRPr="00AD2169">
        <w:rPr>
          <w:rFonts w:eastAsia="Times New Roman" w:cs="Times New Roman"/>
          <w:szCs w:val="26"/>
          <w:lang w:eastAsia="ja-JP"/>
        </w:rPr>
        <w:t xml:space="preserve">. </w:t>
      </w:r>
      <w:r w:rsidRPr="00AD2169">
        <w:rPr>
          <w:rFonts w:eastAsia="MS Mincho" w:cs="Times New Roman"/>
          <w:szCs w:val="26"/>
          <w:lang w:eastAsia="ja-JP"/>
        </w:rPr>
        <w:t xml:space="preserve">Tại tất cả các vùng trên thế giới, Z-Score trung bình của trẻ 24 tháng tuổi có sự khác biệt có ý nghĩa thống kê về chỉ số chiều cao theo tuổi trước và sau 24 tháng tuổi của quần thể chuẩn cho thấy các can thiệp nên triển khai ở các chu kỳ sớm nhất của cuộc đời sẽ có hiệu quả tốt nhất trong phòng ngừa trẻ </w:t>
      </w:r>
      <w:r w:rsidRPr="00AD2169">
        <w:rPr>
          <w:rFonts w:eastAsia="MS Mincho" w:cs="Times New Roman"/>
          <w:szCs w:val="26"/>
          <w:lang w:eastAsia="ja-JP"/>
        </w:rPr>
        <w:lastRenderedPageBreak/>
        <w:t xml:space="preserve">SDD. Các hiệu quả của can thiệp nhằm giảm sự chậm tăng trưởng, đặc biệt được nhấn mạnh ở giai đoạn sơ sinh đến 24 tháng tuổi </w:t>
      </w:r>
      <w:r w:rsidRPr="00AD2169">
        <w:rPr>
          <w:rFonts w:eastAsia="MS Mincho" w:cs="Times New Roman"/>
          <w:szCs w:val="26"/>
          <w:lang w:eastAsia="ja-JP"/>
        </w:rPr>
        <w:fldChar w:fldCharType="begin"/>
      </w:r>
      <w:r w:rsidR="00FC6CBA">
        <w:rPr>
          <w:rFonts w:eastAsia="MS Mincho" w:cs="Times New Roman"/>
          <w:szCs w:val="26"/>
          <w:lang w:eastAsia="ja-JP"/>
        </w:rPr>
        <w:instrText xml:space="preserve"> ADDIN EN.CITE &lt;EndNote&gt;&lt;Cite&gt;&lt;Author&gt;M.&lt;/Author&gt;&lt;Year&gt;2011&lt;/Year&gt;&lt;RecNum&gt;67&lt;/RecNum&gt;&lt;DisplayText&gt;[188, 252]&lt;/DisplayText&gt;&lt;record&gt;&lt;rec-number&gt;67&lt;/rec-number&gt;&lt;foreign-keys&gt;&lt;key app="EN" db-id="fpxt9dxz209fdnepz0sp9s0wseerefdxz090" timestamp="1630111670"&gt;67&lt;/key&gt;&lt;/foreign-keys&gt;&lt;ref-type name="Book"&gt;6&lt;/ref-type&gt;&lt;contributors&gt;&lt;authors&gt;&lt;author&gt;Mercedes de Onis.&lt;/author&gt;&lt;author&gt;Blössne M. &lt;/author&gt;&lt;/authors&gt;&lt;/contributors&gt;&lt;titles&gt;&lt;title&gt;Department of Nutrition for Health and Development&lt;/title&gt;&lt;/titles&gt;&lt;dates&gt;&lt;year&gt;2011&lt;/year&gt;&lt;/dates&gt;&lt;pub-location&gt;20 Avenue Appia, 1211 Geneva 27, Switzerland&lt;/pub-location&gt;&lt;publisher&gt;World Health Organization&lt;/publisher&gt;&lt;urls&gt;&lt;/urls&gt;&lt;language&gt;eng&lt;/language&gt;&lt;/record&gt;&lt;/Cite&gt;&lt;Cite&gt;&lt;Author&gt;WHO&lt;/Author&gt;&lt;Year&gt;2012&lt;/Year&gt;&lt;RecNum&gt;45&lt;/RecNum&gt;&lt;record&gt;&lt;rec-number&gt;45&lt;/rec-number&gt;&lt;foreign-keys&gt;&lt;key app="EN" db-id="fpxt9dxz209fdnepz0sp9s0wseerefdxz090" timestamp="1630111667"&gt;45&lt;/key&gt;&lt;/foreign-keys&gt;&lt;ref-type name="Report"&gt;27&lt;/ref-type&gt;&lt;contributors&gt;&lt;authors&gt;&lt;author&gt;WHO&lt;/author&gt;&lt;/authors&gt;&lt;/contributors&gt;&lt;titles&gt;&lt;title&gt;Global Database on Child Growth and Malnutrition: Methodology and  applications&lt;/title&gt;&lt;/titles&gt;&lt;dates&gt;&lt;year&gt;2012&lt;/year&gt;&lt;/dates&gt;&lt;urls&gt;&lt;/urls&gt;&lt;language&gt;eng&lt;/language&gt;&lt;/record&gt;&lt;/Cite&gt;&lt;/EndNote&gt;</w:instrText>
      </w:r>
      <w:r w:rsidRPr="00AD2169">
        <w:rPr>
          <w:rFonts w:eastAsia="MS Mincho" w:cs="Times New Roman"/>
          <w:szCs w:val="26"/>
          <w:lang w:eastAsia="ja-JP"/>
        </w:rPr>
        <w:fldChar w:fldCharType="separate"/>
      </w:r>
      <w:r w:rsidR="00FC6CBA">
        <w:rPr>
          <w:rFonts w:eastAsia="MS Mincho" w:cs="Times New Roman"/>
          <w:noProof/>
          <w:szCs w:val="26"/>
          <w:lang w:eastAsia="ja-JP"/>
        </w:rPr>
        <w:t>[</w:t>
      </w:r>
      <w:hyperlink w:anchor="_ENREF_188" w:tooltip="Onis., 2011 #67" w:history="1">
        <w:r w:rsidR="00FC6CBA">
          <w:rPr>
            <w:rFonts w:eastAsia="MS Mincho" w:cs="Times New Roman"/>
            <w:noProof/>
            <w:szCs w:val="26"/>
            <w:lang w:eastAsia="ja-JP"/>
          </w:rPr>
          <w:t>188</w:t>
        </w:r>
      </w:hyperlink>
      <w:r w:rsidR="003E5D8D">
        <w:rPr>
          <w:rFonts w:eastAsia="MS Mincho" w:cs="Times New Roman"/>
          <w:noProof/>
          <w:szCs w:val="26"/>
          <w:lang w:eastAsia="ja-JP"/>
        </w:rPr>
        <w:t>]</w:t>
      </w:r>
      <w:r w:rsidR="00FC6CBA">
        <w:rPr>
          <w:rFonts w:eastAsia="MS Mincho" w:cs="Times New Roman"/>
          <w:noProof/>
          <w:szCs w:val="26"/>
          <w:lang w:eastAsia="ja-JP"/>
        </w:rPr>
        <w:t xml:space="preserve">, </w:t>
      </w:r>
      <w:r w:rsidR="003E5D8D">
        <w:rPr>
          <w:rFonts w:eastAsia="MS Mincho" w:cs="Times New Roman"/>
          <w:noProof/>
          <w:szCs w:val="26"/>
          <w:lang w:eastAsia="ja-JP"/>
        </w:rPr>
        <w:t>[</w:t>
      </w:r>
      <w:hyperlink w:anchor="_ENREF_252" w:tooltip="WHO, 2012 #45" w:history="1">
        <w:r w:rsidR="00FC6CBA">
          <w:rPr>
            <w:rFonts w:eastAsia="MS Mincho" w:cs="Times New Roman"/>
            <w:noProof/>
            <w:szCs w:val="26"/>
            <w:lang w:eastAsia="ja-JP"/>
          </w:rPr>
          <w:t>252</w:t>
        </w:r>
      </w:hyperlink>
      <w:r w:rsidR="00FC6CBA">
        <w:rPr>
          <w:rFonts w:eastAsia="MS Mincho" w:cs="Times New Roman"/>
          <w:noProof/>
          <w:szCs w:val="26"/>
          <w:lang w:eastAsia="ja-JP"/>
        </w:rPr>
        <w:t>]</w:t>
      </w:r>
      <w:r w:rsidRPr="00AD2169">
        <w:rPr>
          <w:rFonts w:eastAsia="MS Mincho" w:cs="Times New Roman"/>
          <w:szCs w:val="26"/>
          <w:lang w:eastAsia="ja-JP"/>
        </w:rPr>
        <w:fldChar w:fldCharType="end"/>
      </w:r>
      <w:r w:rsidRPr="00AD2169">
        <w:rPr>
          <w:rFonts w:eastAsia="MS Mincho" w:cs="Times New Roman"/>
          <w:szCs w:val="26"/>
          <w:lang w:eastAsia="ja-JP"/>
        </w:rPr>
        <w:t>.</w:t>
      </w:r>
    </w:p>
    <w:bookmarkEnd w:id="108"/>
    <w:p w14:paraId="4E5F20A9" w14:textId="77777777" w:rsidR="007628FD" w:rsidRPr="00AD2169" w:rsidRDefault="007628FD" w:rsidP="00A86198">
      <w:pPr>
        <w:jc w:val="center"/>
        <w:rPr>
          <w:rFonts w:eastAsia="Times New Roman" w:cs="Times New Roman"/>
          <w:szCs w:val="26"/>
        </w:rPr>
      </w:pPr>
      <w:r w:rsidRPr="00AD2169">
        <w:rPr>
          <w:rFonts w:eastAsia="Times New Roman" w:cs="Times New Roman"/>
          <w:noProof/>
          <w:szCs w:val="26"/>
        </w:rPr>
        <w:drawing>
          <wp:inline distT="0" distB="0" distL="0" distR="0" wp14:anchorId="328489CC" wp14:editId="1CA50D37">
            <wp:extent cx="4611049" cy="3026283"/>
            <wp:effectExtent l="0" t="0" r="0" b="3175"/>
            <wp:docPr id="28" name="Picture 28" descr="Description: D:\DOCUMENT\SC-SDD stunting\SC-Phú-Tuyên\Phu-Tuyen\4.pn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Content Placeholder 3" descr="Description: D:\DOCUMENT\SC-SDD stunting\SC-Phú-Tuyên\Phu-Tuyen\4.png"/>
                    <pic:cNvPicPr>
                      <a:picLocks noGrp="1" noChangeArrowheads="1"/>
                    </pic:cNvPicPr>
                  </pic:nvPicPr>
                  <pic:blipFill rotWithShape="1">
                    <a:blip r:embed="rId21">
                      <a:extLst>
                        <a:ext uri="{28A0092B-C50C-407E-A947-70E740481C1C}">
                          <a14:useLocalDpi xmlns:a14="http://schemas.microsoft.com/office/drawing/2010/main" val="0"/>
                        </a:ext>
                      </a:extLst>
                    </a:blip>
                    <a:srcRect l="2011" t="2486" r="1792" b="2210"/>
                    <a:stretch/>
                  </pic:blipFill>
                  <pic:spPr bwMode="auto">
                    <a:xfrm>
                      <a:off x="0" y="0"/>
                      <a:ext cx="4615730" cy="3029356"/>
                    </a:xfrm>
                    <a:prstGeom prst="rect">
                      <a:avLst/>
                    </a:prstGeom>
                    <a:noFill/>
                    <a:ln>
                      <a:noFill/>
                    </a:ln>
                    <a:extLst>
                      <a:ext uri="{53640926-AAD7-44D8-BBD7-CCE9431645EC}">
                        <a14:shadowObscured xmlns:a14="http://schemas.microsoft.com/office/drawing/2010/main"/>
                      </a:ext>
                    </a:extLst>
                  </pic:spPr>
                </pic:pic>
              </a:graphicData>
            </a:graphic>
          </wp:inline>
        </w:drawing>
      </w:r>
    </w:p>
    <w:p w14:paraId="3274E330" w14:textId="47A87F51" w:rsidR="007628FD" w:rsidRPr="00AD2169" w:rsidRDefault="007628FD" w:rsidP="00A86198">
      <w:pPr>
        <w:pStyle w:val="H1"/>
        <w:rPr>
          <w:szCs w:val="26"/>
        </w:rPr>
      </w:pPr>
      <w:bookmarkStart w:id="117" w:name="_Toc10485337"/>
      <w:bookmarkStart w:id="118" w:name="_Toc52120859"/>
      <w:bookmarkStart w:id="119" w:name="_Toc66780667"/>
      <w:bookmarkStart w:id="120" w:name="_Toc74575014"/>
      <w:bookmarkStart w:id="121" w:name="_Toc93482277"/>
      <w:r w:rsidRPr="00AD2169">
        <w:rPr>
          <w:szCs w:val="26"/>
        </w:rPr>
        <w:t>Hình 1.</w:t>
      </w:r>
      <w:r w:rsidR="00B65310" w:rsidRPr="00AD2169">
        <w:rPr>
          <w:szCs w:val="26"/>
        </w:rPr>
        <w:t>7</w:t>
      </w:r>
      <w:r w:rsidRPr="00AD2169">
        <w:rPr>
          <w:szCs w:val="26"/>
        </w:rPr>
        <w:t>. Giá trị Z-Score theo độ tuổi ở trẻ 1</w:t>
      </w:r>
      <w:r w:rsidR="0068345E" w:rsidRPr="00AD2169">
        <w:rPr>
          <w:szCs w:val="26"/>
        </w:rPr>
        <w:t xml:space="preserve"> tháng</w:t>
      </w:r>
      <w:r w:rsidRPr="00AD2169">
        <w:rPr>
          <w:szCs w:val="26"/>
        </w:rPr>
        <w:t xml:space="preserve"> đến 59 tháng</w:t>
      </w:r>
      <w:bookmarkEnd w:id="117"/>
      <w:bookmarkEnd w:id="118"/>
      <w:bookmarkEnd w:id="119"/>
      <w:bookmarkEnd w:id="120"/>
      <w:r w:rsidR="009F686E" w:rsidRPr="00AD2169">
        <w:rPr>
          <w:szCs w:val="26"/>
        </w:rPr>
        <w:t xml:space="preserve"> </w:t>
      </w:r>
      <w:r w:rsidR="009F686E" w:rsidRPr="00AD2169">
        <w:rPr>
          <w:rFonts w:eastAsia="Times New Roman"/>
          <w:szCs w:val="26"/>
          <w:lang w:eastAsia="ja-JP"/>
        </w:rPr>
        <w:fldChar w:fldCharType="begin"/>
      </w:r>
      <w:r w:rsidR="00FC6CBA">
        <w:rPr>
          <w:rFonts w:eastAsia="Times New Roman"/>
          <w:szCs w:val="26"/>
          <w:lang w:eastAsia="ja-JP"/>
        </w:rPr>
        <w:instrText xml:space="preserve"> ADDIN EN.CITE &lt;EndNote&gt;&lt;Cite&gt;&lt;Author&gt;Victora&lt;/Author&gt;&lt;Year&gt;2010&lt;/Year&gt;&lt;RecNum&gt;66&lt;/RecNum&gt;&lt;DisplayText&gt;[236]&lt;/DisplayText&gt;&lt;record&gt;&lt;rec-number&gt;66&lt;/rec-number&gt;&lt;foreign-keys&gt;&lt;key app="EN" db-id="fpxt9dxz209fdnepz0sp9s0wseerefdxz090" timestamp="1630111670"&gt;66&lt;/key&gt;&lt;/foreign-keys&gt;&lt;ref-type name="Journal Article"&gt;17&lt;/ref-type&gt;&lt;contributors&gt;&lt;authors&gt;&lt;author&gt;Victora, C. G&lt;/author&gt;&lt;author&gt;de Onis, M&lt;/author&gt;&lt;author&gt;Hallal, P. C&lt;/author&gt;&lt;author&gt;Blössner, M&lt;/author&gt;&lt;author&gt;Shrimpton, R&lt;/author&gt;&lt;/authors&gt;&lt;/contributors&gt;&lt;auth-address&gt;Universidade Federal de Pelotas, Postgraduate Program in Epidemiology, Rua Marechal Deodoro 1160, 96020-220, Pelotas, RS, Brazil. cvictora@terra.com.br&lt;/auth-address&gt;&lt;titles&gt;&lt;title&gt;Worldwide timing of growth faltering: revisiting implications for interventions&lt;/title&gt;&lt;secondary-title&gt;J Pediatrics&lt;/secondary-title&gt;&lt;alt-title&gt;Pediatrics&lt;/alt-title&gt;&lt;/titles&gt;&lt;periodical&gt;&lt;full-title&gt;J Pediatrics&lt;/full-title&gt;&lt;/periodical&gt;&lt;alt-periodical&gt;&lt;full-title&gt;Pediatrics&lt;/full-title&gt;&lt;abbr-1&gt;Pediatrics&lt;/abbr-1&gt;&lt;/alt-periodical&gt;&lt;pages&gt;e473-80&lt;/pages&gt;&lt;volume&gt;125&lt;/volume&gt;&lt;number&gt;3&lt;/number&gt;&lt;edition&gt;2010/02/17&lt;/edition&gt;&lt;keywords&gt;&lt;keyword&gt;Child, Preschool&lt;/keyword&gt;&lt;keyword&gt;Global Health&lt;/keyword&gt;&lt;keyword&gt;Growth Disorders/*epidemiology/prevention &amp;amp; control&lt;/keyword&gt;&lt;keyword&gt;Humans&lt;/keyword&gt;&lt;keyword&gt;Infant&lt;/keyword&gt;&lt;keyword&gt;World Health Organization&lt;/keyword&gt;&lt;/keywords&gt;&lt;dates&gt;&lt;year&gt;2010&lt;/year&gt;&lt;pub-dates&gt;&lt;date&gt;Mar&lt;/date&gt;&lt;/pub-dates&gt;&lt;/dates&gt;&lt;isbn&gt;0031-4005&lt;/isbn&gt;&lt;accession-num&gt;20156903&lt;/accession-num&gt;&lt;urls&gt;&lt;/urls&gt;&lt;electronic-resource-num&gt;10.1542/peds.2009-1519&lt;/electronic-resource-num&gt;&lt;remote-database-provider&gt;NLM&lt;/remote-database-provider&gt;&lt;language&gt;eng&lt;/language&gt;&lt;/record&gt;&lt;/Cite&gt;&lt;/EndNote&gt;</w:instrText>
      </w:r>
      <w:r w:rsidR="009F686E" w:rsidRPr="00AD2169">
        <w:rPr>
          <w:rFonts w:eastAsia="Times New Roman"/>
          <w:szCs w:val="26"/>
          <w:lang w:eastAsia="ja-JP"/>
        </w:rPr>
        <w:fldChar w:fldCharType="separate"/>
      </w:r>
      <w:r w:rsidR="00C32FE2" w:rsidRPr="00AD2169">
        <w:rPr>
          <w:rFonts w:eastAsia="Times New Roman"/>
          <w:noProof/>
          <w:szCs w:val="26"/>
          <w:lang w:eastAsia="ja-JP"/>
        </w:rPr>
        <w:t>[</w:t>
      </w:r>
      <w:hyperlink w:anchor="_ENREF_236" w:tooltip="Victora, 2010 #66" w:history="1">
        <w:r w:rsidR="00FC6CBA" w:rsidRPr="00AD2169">
          <w:rPr>
            <w:rFonts w:eastAsia="Times New Roman"/>
            <w:noProof/>
            <w:szCs w:val="26"/>
            <w:lang w:eastAsia="ja-JP"/>
          </w:rPr>
          <w:t>236</w:t>
        </w:r>
      </w:hyperlink>
      <w:r w:rsidR="00C32FE2" w:rsidRPr="00AD2169">
        <w:rPr>
          <w:rFonts w:eastAsia="Times New Roman"/>
          <w:noProof/>
          <w:szCs w:val="26"/>
          <w:lang w:eastAsia="ja-JP"/>
        </w:rPr>
        <w:t>]</w:t>
      </w:r>
      <w:r w:rsidR="009F686E" w:rsidRPr="00AD2169">
        <w:rPr>
          <w:rFonts w:eastAsia="Times New Roman"/>
          <w:szCs w:val="26"/>
          <w:lang w:eastAsia="ja-JP"/>
        </w:rPr>
        <w:fldChar w:fldCharType="end"/>
      </w:r>
      <w:r w:rsidR="009F686E" w:rsidRPr="00AD2169">
        <w:rPr>
          <w:rFonts w:eastAsia="Times New Roman"/>
          <w:szCs w:val="26"/>
          <w:lang w:eastAsia="ja-JP"/>
        </w:rPr>
        <w:t>.</w:t>
      </w:r>
      <w:bookmarkEnd w:id="121"/>
    </w:p>
    <w:p w14:paraId="316A2EF3" w14:textId="097F7142" w:rsidR="007628FD" w:rsidRPr="00AD2169" w:rsidRDefault="007628FD" w:rsidP="00AE1E3A">
      <w:pPr>
        <w:ind w:firstLine="709"/>
        <w:jc w:val="both"/>
      </w:pPr>
      <w:r w:rsidRPr="00AD2169">
        <w:t xml:space="preserve">Theo kết quả nghiên cứu của Black và cộng sự; SDD thấp còi thường gặp ở trẻ em trai cao hơn ở trẻ em gái </w:t>
      </w:r>
      <w:r w:rsidRPr="00AD2169">
        <w:fldChar w:fldCharType="begin">
          <w:fldData xml:space="preserve">PEVuZE5vdGU+PENpdGU+PEF1dGhvcj5CbGFjazwvQXV0aG9yPjxZZWFyPjIwMTM8L1llYXI+PFJl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</w:fldData>
        </w:fldChar>
      </w:r>
      <w:r w:rsidR="00C32FE2" w:rsidRPr="00AD2169">
        <w:instrText xml:space="preserve"> ADDIN EN.CITE </w:instrText>
      </w:r>
      <w:r w:rsidR="00C32FE2" w:rsidRPr="00AD2169">
        <w:fldChar w:fldCharType="begin">
          <w:fldData xml:space="preserve">PEVuZE5vdGU+PENpdGU+PEF1dGhvcj5CbGFjazwvQXV0aG9yPjxZZWFyPjIwMTM8L1llYXI+PFJl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</w:fldData>
        </w:fldChar>
      </w:r>
      <w:r w:rsidR="00C32FE2" w:rsidRPr="00AD2169">
        <w:instrText xml:space="preserve"> ADDIN EN.CITE.DATA </w:instrText>
      </w:r>
      <w:r w:rsidR="00C32FE2" w:rsidRPr="00AD2169">
        <w:fldChar w:fldCharType="end"/>
      </w:r>
      <w:r w:rsidRPr="00AD2169">
        <w:fldChar w:fldCharType="separate"/>
      </w:r>
      <w:r w:rsidR="00C32FE2" w:rsidRPr="00AD2169">
        <w:rPr>
          <w:noProof/>
        </w:rPr>
        <w:t>[</w:t>
      </w:r>
      <w:hyperlink w:anchor="_ENREF_115" w:tooltip="Black, 2013 #68" w:history="1">
        <w:r w:rsidR="00FC6CBA" w:rsidRPr="00AD2169">
          <w:rPr>
            <w:noProof/>
          </w:rPr>
          <w:t>115</w:t>
        </w:r>
      </w:hyperlink>
      <w:r w:rsidR="00C32FE2" w:rsidRPr="00AD2169">
        <w:rPr>
          <w:noProof/>
        </w:rPr>
        <w:t>]</w:t>
      </w:r>
      <w:r w:rsidRPr="00AD2169">
        <w:fldChar w:fldCharType="end"/>
      </w:r>
      <w:r w:rsidRPr="00AD2169">
        <w:t>. Nghiên cứu c</w:t>
      </w:r>
      <w:r w:rsidR="00814EEF" w:rsidRPr="00AD2169">
        <w:t>ủa Henry W trong một phân tích M</w:t>
      </w:r>
      <w:r w:rsidRPr="00AD2169">
        <w:t xml:space="preserve">eta của 16 cuộc điều tra sức khỏe dân số ở vùng Sahara châu Phi cũng cho thấy trẻ trai bị thấp còi nhiều hơn trẻ gái. Giá trị trung bình Z-Score và tỷ lệ thấp còi của trẻ trai luôn thấp hơn trẻ gái, giá trị Z-Score trung bình của trẻ trai là -1,59, trẻ gái là -1,46, p&lt;0,001; tỷ lệ SDD thấp còi ở trẻ trai (40%) cao hơn trẻ gái (36%) </w:t>
      </w:r>
      <w:r w:rsidRPr="00AD2169">
        <w:fldChar w:fldCharType="begin"/>
      </w:r>
      <w:r w:rsidR="00FC6CBA">
        <w:instrText xml:space="preserve"> ADDIN EN.CITE &lt;EndNote&gt;&lt;Cite&gt;&lt;Author&gt;Wamani&lt;/Author&gt;&lt;Year&gt;2007&lt;/Year&gt;&lt;RecNum&gt;69&lt;/RecNum&gt;&lt;DisplayText&gt;[239]&lt;/DisplayText&gt;&lt;record&gt;&lt;rec-number&gt;69&lt;/rec-number&gt;&lt;foreign-keys&gt;&lt;key app="EN" db-id="fpxt9dxz209fdnepz0sp9s0wseerefdxz090" timestamp="1630111670"&gt;69&lt;/key&gt;&lt;/foreign-keys&gt;&lt;ref-type name="Journal Article"&gt;17&lt;/ref-type&gt;&lt;contributors&gt;&lt;authors&gt;&lt;author&gt;Wamani, H&lt;/author&gt;&lt;author&gt;Astrøm, A. N&lt;/author&gt;&lt;author&gt;Peterson, S&lt;/author&gt;&lt;author&gt;Tumwine, J. K&lt;/author&gt;&lt;author&gt;Tylleskär, T&lt;/author&gt;&lt;/authors&gt;&lt;/contributors&gt;&lt;auth-address&gt;Centre for International Health, University of Bergen, Armauer Hansen Building, N-5021 Bergen, Norway. wamanih@yahoo.com&lt;/auth-address&gt;&lt;titles&gt;&lt;title&gt;Boys are more stunted than girls in sub-Saharan Africa: a meta-analysis of 16 demographic and health surveys&lt;/title&gt;&lt;secondary-title&gt;BMC Pediatr&lt;/secondary-title&gt;&lt;alt-title&gt;BMC pediatrics&lt;/alt-title&gt;&lt;/titles&gt;&lt;periodical&gt;&lt;full-title&gt;BMC Pediatr&lt;/full-title&gt;&lt;abbr-1&gt;BMC pediatrics&lt;/abbr-1&gt;&lt;/periodical&gt;&lt;alt-periodical&gt;&lt;full-title&gt;BMC Pediatr&lt;/full-title&gt;&lt;abbr-1&gt;BMC pediatrics&lt;/abbr-1&gt;&lt;/alt-periodical&gt;&lt;pages&gt;17&lt;/pages&gt;&lt;volume&gt;7&lt;/volume&gt;&lt;edition&gt;2007/04/12&lt;/edition&gt;&lt;keywords&gt;&lt;keyword&gt;Africa South of the Sahara/epidemiology&lt;/keyword&gt;&lt;keyword&gt;*Body Height&lt;/keyword&gt;&lt;keyword&gt;Child, Preschool&lt;/keyword&gt;&lt;keyword&gt;Female&lt;/keyword&gt;&lt;keyword&gt;Growth Disorders/*epidemiology&lt;/keyword&gt;&lt;keyword&gt;Humans&lt;/keyword&gt;&lt;keyword&gt;Male&lt;/keyword&gt;&lt;keyword&gt;Prevalence&lt;/keyword&gt;&lt;keyword&gt;Sex Distribution&lt;/keyword&gt;&lt;keyword&gt;Socioeconomic Factors&lt;/keyword&gt;&lt;/keywords&gt;&lt;dates&gt;&lt;year&gt;2007&lt;/year&gt;&lt;pub-dates&gt;&lt;date&gt;Apr 10&lt;/date&gt;&lt;/pub-dates&gt;&lt;/dates&gt;&lt;isbn&gt;1471-2431&lt;/isbn&gt;&lt;accession-num&gt;17425787&lt;/accession-num&gt;&lt;urls&gt;&lt;/urls&gt;&lt;custom2&gt;PMC1865375&lt;/custom2&gt;&lt;electronic-resource-num&gt;10.1186/1471-2431-7-17&lt;/electronic-resource-num&gt;&lt;remote-database-provider&gt;NLM&lt;/remote-database-provider&gt;&lt;language&gt;eng&lt;/language&gt;&lt;/record&gt;&lt;/Cite&gt;&lt;/EndNote&gt;</w:instrText>
      </w:r>
      <w:r w:rsidRPr="00AD2169">
        <w:fldChar w:fldCharType="separate"/>
      </w:r>
      <w:r w:rsidR="00C32FE2" w:rsidRPr="00AD2169">
        <w:rPr>
          <w:noProof/>
        </w:rPr>
        <w:t>[</w:t>
      </w:r>
      <w:hyperlink w:anchor="_ENREF_239" w:tooltip="Wamani, 2007 #69" w:history="1">
        <w:r w:rsidR="00FC6CBA" w:rsidRPr="00AD2169">
          <w:rPr>
            <w:noProof/>
          </w:rPr>
          <w:t>239</w:t>
        </w:r>
      </w:hyperlink>
      <w:r w:rsidR="00C32FE2" w:rsidRPr="00AD2169">
        <w:rPr>
          <w:noProof/>
        </w:rPr>
        <w:t>]</w:t>
      </w:r>
      <w:r w:rsidRPr="00AD2169">
        <w:fldChar w:fldCharType="end"/>
      </w:r>
      <w:r w:rsidRPr="00AD2169">
        <w:t>.</w:t>
      </w:r>
    </w:p>
    <w:p w14:paraId="5197E92F" w14:textId="5EEE6D14" w:rsidR="007628FD" w:rsidRPr="00AD2169" w:rsidRDefault="007628FD" w:rsidP="00AE1E3A">
      <w:pPr>
        <w:pStyle w:val="33"/>
      </w:pPr>
      <w:bookmarkStart w:id="122" w:name="_Toc21095"/>
      <w:bookmarkStart w:id="123" w:name="_Toc74565758"/>
      <w:bookmarkStart w:id="124" w:name="_Toc89964881"/>
      <w:bookmarkStart w:id="125" w:name="_Toc92979768"/>
      <w:r w:rsidRPr="00AD2169">
        <w:t>1.4.2. Thực trạ</w:t>
      </w:r>
      <w:r w:rsidR="00AD74E4" w:rsidRPr="00AD2169">
        <w:t>ng suy dinh dưỡng, suy dinh dưỡng</w:t>
      </w:r>
      <w:r w:rsidRPr="00AD2169">
        <w:t xml:space="preserve"> thấp còi tại Việt Nam</w:t>
      </w:r>
      <w:bookmarkEnd w:id="122"/>
      <w:bookmarkEnd w:id="123"/>
      <w:bookmarkEnd w:id="124"/>
      <w:bookmarkEnd w:id="125"/>
    </w:p>
    <w:p w14:paraId="4BD97FCC" w14:textId="675AE337" w:rsidR="007628FD" w:rsidRPr="00AD2169" w:rsidRDefault="007628FD" w:rsidP="00A86198">
      <w:pPr>
        <w:widowControl w:val="0"/>
        <w:ind w:firstLine="720"/>
        <w:jc w:val="both"/>
        <w:rPr>
          <w:rFonts w:cs="Times New Roman"/>
          <w:kern w:val="28"/>
          <w:szCs w:val="26"/>
        </w:rPr>
      </w:pPr>
      <w:r w:rsidRPr="00AD2169">
        <w:rPr>
          <w:rFonts w:cs="Times New Roman"/>
          <w:kern w:val="28"/>
          <w:szCs w:val="26"/>
          <w:lang w:val="vi-VN"/>
        </w:rPr>
        <w:t xml:space="preserve">Bên cạnh sự </w:t>
      </w:r>
      <w:r w:rsidRPr="00AD2169">
        <w:rPr>
          <w:rFonts w:cs="Times New Roman"/>
          <w:kern w:val="28"/>
          <w:szCs w:val="26"/>
        </w:rPr>
        <w:t>tăng trưởng ổn định của nền kinh tế và việc đảm bảo an ninh lương thực tốt</w:t>
      </w:r>
      <w:r w:rsidRPr="00AD2169">
        <w:rPr>
          <w:rFonts w:cs="Times New Roman"/>
          <w:kern w:val="28"/>
          <w:szCs w:val="26"/>
          <w:lang w:val="vi-VN"/>
        </w:rPr>
        <w:t xml:space="preserve"> của Việt Nam trong những năm qua, </w:t>
      </w:r>
      <w:r w:rsidRPr="00AD2169">
        <w:rPr>
          <w:rFonts w:cs="Times New Roman"/>
          <w:kern w:val="28"/>
          <w:szCs w:val="26"/>
        </w:rPr>
        <w:t xml:space="preserve">chương trình phòng chống SDD quốc gia </w:t>
      </w:r>
      <w:r w:rsidRPr="00AD2169">
        <w:rPr>
          <w:rFonts w:cs="Times New Roman"/>
          <w:kern w:val="28"/>
          <w:szCs w:val="26"/>
          <w:lang w:val="vi-VN"/>
        </w:rPr>
        <w:t>đã đóng góp một cách đáng kể trong việc cải thiện t</w:t>
      </w:r>
      <w:r w:rsidRPr="00AD2169">
        <w:rPr>
          <w:rFonts w:cs="Times New Roman"/>
          <w:kern w:val="28"/>
          <w:szCs w:val="26"/>
        </w:rPr>
        <w:t xml:space="preserve">ỷ lệ SDD ở cả 3 thể </w:t>
      </w:r>
      <w:r w:rsidRPr="00AD2169">
        <w:rPr>
          <w:rFonts w:cs="Times New Roman"/>
          <w:kern w:val="28"/>
          <w:szCs w:val="26"/>
          <w:lang w:val="vi-VN"/>
        </w:rPr>
        <w:t>nhẹ cân, thấp còi và gày còm thông qua việc thực hiện một cách hiệu quả hàng loạt các chương trình can thiệp dinh dưỡng cộng đồng</w:t>
      </w:r>
      <w:r w:rsidRPr="00AD2169">
        <w:rPr>
          <w:rFonts w:cs="Times New Roman"/>
          <w:kern w:val="28"/>
          <w:szCs w:val="26"/>
        </w:rPr>
        <w:t xml:space="preserve"> </w:t>
      </w:r>
      <w:r w:rsidRPr="00AD2169">
        <w:rPr>
          <w:rFonts w:cs="Times New Roman"/>
          <w:kern w:val="28"/>
          <w:szCs w:val="26"/>
        </w:rPr>
        <w:fldChar w:fldCharType="begin">
          <w:fldData xml:space="preserve">PEVuZE5vdGU+PENpdGU+PEF1dGhvcj5kxrDhu6FuZzwvQXV0aG9yPjxZZWFyPjIwMTk8L1llYXI+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=
</w:fldData>
        </w:fldChar>
      </w:r>
      <w:r w:rsidR="00FC6CBA">
        <w:rPr>
          <w:rFonts w:cs="Times New Roman"/>
          <w:kern w:val="28"/>
          <w:szCs w:val="26"/>
        </w:rPr>
        <w:instrText xml:space="preserve"> ADDIN EN.CITE </w:instrText>
      </w:r>
      <w:r w:rsidR="00FC6CBA">
        <w:rPr>
          <w:rFonts w:cs="Times New Roman"/>
          <w:kern w:val="28"/>
          <w:szCs w:val="26"/>
        </w:rPr>
        <w:fldChar w:fldCharType="begin">
          <w:fldData xml:space="preserve">PEVuZE5vdGU+PENpdGU+PEF1dGhvcj5kxrDhu6FuZzwvQXV0aG9yPjxZZWFyPjIwMTk8L1llYXI+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=
</w:fldData>
        </w:fldChar>
      </w:r>
      <w:r w:rsidR="00FC6CBA">
        <w:rPr>
          <w:rFonts w:cs="Times New Roman"/>
          <w:kern w:val="28"/>
          <w:szCs w:val="26"/>
        </w:rPr>
        <w:instrText xml:space="preserve"> ADDIN EN.CITE.DATA </w:instrText>
      </w:r>
      <w:r w:rsidR="00FC6CBA">
        <w:rPr>
          <w:rFonts w:cs="Times New Roman"/>
          <w:kern w:val="28"/>
          <w:szCs w:val="26"/>
        </w:rPr>
      </w:r>
      <w:r w:rsidR="00FC6CBA">
        <w:rPr>
          <w:rFonts w:cs="Times New Roman"/>
          <w:kern w:val="28"/>
          <w:szCs w:val="26"/>
        </w:rPr>
        <w:fldChar w:fldCharType="end"/>
      </w:r>
      <w:r w:rsidRPr="00AD2169">
        <w:rPr>
          <w:rFonts w:cs="Times New Roman"/>
          <w:kern w:val="28"/>
          <w:szCs w:val="26"/>
        </w:rPr>
      </w:r>
      <w:r w:rsidRPr="00AD2169">
        <w:rPr>
          <w:rFonts w:cs="Times New Roman"/>
          <w:kern w:val="28"/>
          <w:szCs w:val="26"/>
        </w:rPr>
        <w:fldChar w:fldCharType="separate"/>
      </w:r>
      <w:r w:rsidR="00FC6CBA">
        <w:rPr>
          <w:rFonts w:cs="Times New Roman"/>
          <w:noProof/>
          <w:kern w:val="28"/>
          <w:szCs w:val="26"/>
        </w:rPr>
        <w:t>[</w:t>
      </w:r>
      <w:hyperlink w:anchor="_ENREF_83" w:tooltip="Tuyên, 2010 #72" w:history="1">
        <w:r w:rsidR="00FC6CBA">
          <w:rPr>
            <w:rFonts w:cs="Times New Roman"/>
            <w:noProof/>
            <w:kern w:val="28"/>
            <w:szCs w:val="26"/>
          </w:rPr>
          <w:t>83</w:t>
        </w:r>
      </w:hyperlink>
      <w:r w:rsidR="00DA5593">
        <w:rPr>
          <w:rFonts w:cs="Times New Roman"/>
          <w:noProof/>
          <w:kern w:val="28"/>
          <w:szCs w:val="26"/>
        </w:rPr>
        <w:t>]</w:t>
      </w:r>
      <w:r w:rsidR="00FC6CBA">
        <w:rPr>
          <w:rFonts w:cs="Times New Roman"/>
          <w:noProof/>
          <w:kern w:val="28"/>
          <w:szCs w:val="26"/>
        </w:rPr>
        <w:t xml:space="preserve">, </w:t>
      </w:r>
      <w:r w:rsidR="00DA5593">
        <w:rPr>
          <w:rFonts w:cs="Times New Roman"/>
          <w:noProof/>
          <w:kern w:val="28"/>
          <w:szCs w:val="26"/>
        </w:rPr>
        <w:t>[</w:t>
      </w:r>
      <w:hyperlink w:anchor="_ENREF_91" w:tooltip="Viện Dinh dưỡng, 2013 #71" w:history="1">
        <w:r w:rsidR="00FC6CBA">
          <w:rPr>
            <w:rFonts w:cs="Times New Roman"/>
            <w:noProof/>
            <w:kern w:val="28"/>
            <w:szCs w:val="26"/>
          </w:rPr>
          <w:t>91</w:t>
        </w:r>
      </w:hyperlink>
      <w:r w:rsidR="00DA5593">
        <w:rPr>
          <w:rFonts w:cs="Times New Roman"/>
          <w:noProof/>
          <w:kern w:val="28"/>
          <w:szCs w:val="26"/>
        </w:rPr>
        <w:t>]</w:t>
      </w:r>
      <w:r w:rsidR="00FC6CBA">
        <w:rPr>
          <w:rFonts w:cs="Times New Roman"/>
          <w:noProof/>
          <w:kern w:val="28"/>
          <w:szCs w:val="26"/>
        </w:rPr>
        <w:t xml:space="preserve">, </w:t>
      </w:r>
      <w:r w:rsidR="00DA5593">
        <w:rPr>
          <w:rFonts w:cs="Times New Roman"/>
          <w:noProof/>
          <w:kern w:val="28"/>
          <w:szCs w:val="26"/>
        </w:rPr>
        <w:t>[</w:t>
      </w:r>
      <w:hyperlink w:anchor="_ENREF_95" w:tooltip="Viện Dinh dưỡng, 2019 #70" w:history="1">
        <w:r w:rsidR="00FC6CBA">
          <w:rPr>
            <w:rFonts w:cs="Times New Roman"/>
            <w:noProof/>
            <w:kern w:val="28"/>
            <w:szCs w:val="26"/>
          </w:rPr>
          <w:t>95</w:t>
        </w:r>
      </w:hyperlink>
      <w:r w:rsidR="00FC6CBA">
        <w:rPr>
          <w:rFonts w:cs="Times New Roman"/>
          <w:noProof/>
          <w:kern w:val="28"/>
          <w:szCs w:val="26"/>
        </w:rPr>
        <w:t>]</w:t>
      </w:r>
      <w:r w:rsidRPr="00AD2169">
        <w:rPr>
          <w:rFonts w:cs="Times New Roman"/>
          <w:kern w:val="28"/>
          <w:szCs w:val="26"/>
        </w:rPr>
        <w:fldChar w:fldCharType="end"/>
      </w:r>
      <w:r w:rsidRPr="00AD2169">
        <w:rPr>
          <w:rFonts w:cs="Times New Roman"/>
          <w:kern w:val="28"/>
          <w:szCs w:val="26"/>
        </w:rPr>
        <w:t>. Mặc dù Việt Nam được đánh giá là một quốc gia thành công trong việc giảm nhanh tỷ lệ SDD nói chung và SDD thấp còi nói riêng nhưng theo đánh giá của WHO hiện nay tỷ lệ này vẫn còn cao.</w:t>
      </w:r>
    </w:p>
    <w:p w14:paraId="72089923" w14:textId="62861C5B" w:rsidR="007628FD" w:rsidRPr="00AD2169" w:rsidRDefault="00376324" w:rsidP="00A86198">
      <w:pPr>
        <w:widowControl w:val="0"/>
        <w:jc w:val="center"/>
        <w:rPr>
          <w:rFonts w:cs="Times New Roman"/>
          <w:b/>
          <w:bCs/>
          <w:i/>
          <w:szCs w:val="26"/>
        </w:rPr>
      </w:pPr>
      <w:bookmarkStart w:id="126" w:name="_Toc457108896"/>
      <w:bookmarkStart w:id="127" w:name="_Toc471241025"/>
      <w:r w:rsidRPr="00AD2169">
        <w:rPr>
          <w:rFonts w:cs="Times New Roman"/>
          <w:b/>
          <w:bCs/>
          <w:i/>
          <w:noProof/>
          <w:szCs w:val="26"/>
        </w:rPr>
        <w:lastRenderedPageBreak/>
        <w:drawing>
          <wp:inline distT="0" distB="0" distL="0" distR="0" wp14:anchorId="12425BF2" wp14:editId="5A239E9B">
            <wp:extent cx="5365242" cy="3694249"/>
            <wp:effectExtent l="0" t="0" r="698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8886" cy="3696758"/>
                    </a:xfrm>
                    <a:prstGeom prst="rect">
                      <a:avLst/>
                    </a:prstGeom>
                    <a:noFill/>
                  </pic:spPr>
                </pic:pic>
              </a:graphicData>
            </a:graphic>
          </wp:inline>
        </w:drawing>
      </w:r>
    </w:p>
    <w:p w14:paraId="4EE7C05C" w14:textId="1FD0467A" w:rsidR="007628FD" w:rsidRPr="00AD2169" w:rsidRDefault="00AD74E4" w:rsidP="00A86198">
      <w:pPr>
        <w:pStyle w:val="H1"/>
        <w:rPr>
          <w:szCs w:val="26"/>
        </w:rPr>
      </w:pPr>
      <w:bookmarkStart w:id="128" w:name="_Toc10485338"/>
      <w:bookmarkStart w:id="129" w:name="_Toc52120860"/>
      <w:bookmarkStart w:id="130" w:name="_Toc66780668"/>
      <w:bookmarkStart w:id="131" w:name="_Toc74575015"/>
      <w:bookmarkStart w:id="132" w:name="_Toc93482278"/>
      <w:r w:rsidRPr="00AD2169">
        <w:rPr>
          <w:szCs w:val="26"/>
        </w:rPr>
        <w:t>Hình 1.</w:t>
      </w:r>
      <w:r w:rsidR="00B65310" w:rsidRPr="00AD2169">
        <w:rPr>
          <w:szCs w:val="26"/>
        </w:rPr>
        <w:t>8</w:t>
      </w:r>
      <w:r w:rsidR="007628FD" w:rsidRPr="00AD2169">
        <w:rPr>
          <w:szCs w:val="26"/>
        </w:rPr>
        <w:t>. Tình trạ</w:t>
      </w:r>
      <w:r w:rsidRPr="00AD2169">
        <w:rPr>
          <w:szCs w:val="26"/>
        </w:rPr>
        <w:t>ng suy dinh dưỡng</w:t>
      </w:r>
      <w:r w:rsidR="007628FD" w:rsidRPr="00AD2169">
        <w:rPr>
          <w:szCs w:val="26"/>
        </w:rPr>
        <w:t xml:space="preserve"> của trẻ dưới 5 tuổi của Việt Nam</w:t>
      </w:r>
      <w:bookmarkEnd w:id="126"/>
      <w:bookmarkEnd w:id="127"/>
      <w:bookmarkEnd w:id="128"/>
      <w:bookmarkEnd w:id="129"/>
      <w:bookmarkEnd w:id="130"/>
      <w:bookmarkEnd w:id="131"/>
      <w:r w:rsidR="00C41941" w:rsidRPr="00AD2169">
        <w:rPr>
          <w:szCs w:val="26"/>
        </w:rPr>
        <w:t xml:space="preserve"> </w:t>
      </w:r>
      <w:r w:rsidR="00C41941" w:rsidRPr="00AD2169">
        <w:rPr>
          <w:kern w:val="28"/>
          <w:szCs w:val="26"/>
        </w:rPr>
        <w:fldChar w:fldCharType="begin"/>
      </w:r>
      <w:r w:rsidR="00FC6CBA">
        <w:rPr>
          <w:kern w:val="28"/>
          <w:szCs w:val="26"/>
        </w:rPr>
        <w:instrText xml:space="preserve"> ADDIN EN.CITE &lt;EndNote&gt;&lt;Cite&gt;&lt;Author&gt;dưỡng&lt;/Author&gt;&lt;Year&gt;2021&lt;/Year&gt;&lt;RecNum&gt;73&lt;/RecNum&gt;&lt;DisplayText&gt;[97]&lt;/DisplayText&gt;&lt;record&gt;&lt;rec-number&gt;73&lt;/rec-number&gt;&lt;foreign-keys&gt;&lt;key app="EN" db-id="fpxt9dxz209fdnepz0sp9s0wseerefdxz090" timestamp="1630111671"&gt;73&lt;/key&gt;&lt;/foreign-keys&gt;&lt;ref-type name="Report"&gt;27&lt;/ref-type&gt;&lt;contributors&gt;&lt;authors&gt;&lt;author&gt;Viện Dinh dưỡng,&lt;/author&gt;&lt;/authors&gt;&lt;/contributors&gt;&lt;titles&gt;&lt;title&gt;&lt;style face="normal" font="default" size="100%"&gt;Tổng &lt;/style&gt;&lt;style face="normal" font="default" charset="238" size="100%"&gt;đi&lt;/style&gt;&lt;style face="normal" font="default" size="100%"&gt;ều tra dinh d&lt;/style&gt;&lt;style face="normal" font="default" charset="163" size="100%"&gt;ư&lt;/style&gt;&lt;style face="normal" font="default" size="100%"&gt;ỡng 2019-2020&lt;/style&gt;&lt;/title&gt;&lt;/titles&gt;&lt;dates&gt;&lt;year&gt;2021&lt;/year&gt;&lt;/dates&gt;&lt;urls&gt;&lt;/urls&gt;&lt;language&gt;v&lt;/language&gt;&lt;/record&gt;&lt;/Cite&gt;&lt;/EndNote&gt;</w:instrText>
      </w:r>
      <w:r w:rsidR="00C41941" w:rsidRPr="00AD2169">
        <w:rPr>
          <w:kern w:val="28"/>
          <w:szCs w:val="26"/>
        </w:rPr>
        <w:fldChar w:fldCharType="separate"/>
      </w:r>
      <w:r w:rsidR="00FC6CBA">
        <w:rPr>
          <w:noProof/>
          <w:kern w:val="28"/>
          <w:szCs w:val="26"/>
        </w:rPr>
        <w:t>[</w:t>
      </w:r>
      <w:hyperlink w:anchor="_ENREF_97" w:tooltip="Viện Dinh dưỡng, 2021 #73" w:history="1">
        <w:r w:rsidR="00FC6CBA">
          <w:rPr>
            <w:noProof/>
            <w:kern w:val="28"/>
            <w:szCs w:val="26"/>
          </w:rPr>
          <w:t>97</w:t>
        </w:r>
      </w:hyperlink>
      <w:r w:rsidR="00FC6CBA">
        <w:rPr>
          <w:noProof/>
          <w:kern w:val="28"/>
          <w:szCs w:val="26"/>
        </w:rPr>
        <w:t>]</w:t>
      </w:r>
      <w:r w:rsidR="00C41941" w:rsidRPr="00AD2169">
        <w:rPr>
          <w:kern w:val="28"/>
          <w:szCs w:val="26"/>
        </w:rPr>
        <w:fldChar w:fldCharType="end"/>
      </w:r>
      <w:r w:rsidR="00C41941" w:rsidRPr="00AD2169">
        <w:rPr>
          <w:kern w:val="28"/>
          <w:szCs w:val="26"/>
        </w:rPr>
        <w:t>.</w:t>
      </w:r>
      <w:bookmarkEnd w:id="132"/>
    </w:p>
    <w:p w14:paraId="2BCB71F3" w14:textId="31590660" w:rsidR="007628FD" w:rsidRPr="00AD2169" w:rsidRDefault="007628FD" w:rsidP="00376324">
      <w:pPr>
        <w:ind w:firstLine="709"/>
        <w:jc w:val="both"/>
        <w:rPr>
          <w:rFonts w:cs="Times New Roman"/>
          <w:kern w:val="28"/>
          <w:szCs w:val="26"/>
        </w:rPr>
      </w:pPr>
      <w:r w:rsidRPr="00AD2169">
        <w:rPr>
          <w:rFonts w:cs="Times New Roman"/>
          <w:kern w:val="28"/>
          <w:szCs w:val="26"/>
          <w:shd w:val="clear" w:color="auto" w:fill="FFFFFF"/>
        </w:rPr>
        <w:t>Theo số liệu điều tra dinh dưỡ</w:t>
      </w:r>
      <w:r w:rsidR="003B21E1" w:rsidRPr="00AD2169">
        <w:rPr>
          <w:rFonts w:cs="Times New Roman"/>
          <w:kern w:val="28"/>
          <w:szCs w:val="26"/>
          <w:shd w:val="clear" w:color="auto" w:fill="FFFFFF"/>
        </w:rPr>
        <w:t>ng năm 2017 có khoảng</w:t>
      </w:r>
      <w:r w:rsidRPr="00AD2169">
        <w:rPr>
          <w:rFonts w:cs="Times New Roman"/>
          <w:kern w:val="28"/>
          <w:szCs w:val="26"/>
          <w:shd w:val="clear" w:color="auto" w:fill="FFFFFF"/>
        </w:rPr>
        <w:t xml:space="preserve"> 24% trẻ em dưới 5 tuổi thấp còi, 6% trẻ em dưới 5 tuổi gầy còm, 6% trẻ em dưới 5 tuổi thừa cân, hơn 50% trẻ em dưới 5 tuổi bị đói tiềm ẩn. Báo cáo cũng cảnh báo rằng thói quen ăn uống và việc cho trẻ ăn thực phẩm kém dinh dưỡng đã bắt đầu ngay từ những ngày đầu tiên khi trẻ mới ra đời. Như vậy, ngay từ giai đoạn đầu đời, trẻ em Việt Nam đã không nhận được dinh dưỡng tối ưu. </w:t>
      </w:r>
    </w:p>
    <w:p w14:paraId="36DF39AA" w14:textId="6D4B89FA" w:rsidR="007628FD" w:rsidRPr="00AD2169" w:rsidRDefault="007628FD" w:rsidP="00376324">
      <w:pPr>
        <w:widowControl w:val="0"/>
        <w:ind w:firstLine="709"/>
        <w:jc w:val="both"/>
        <w:rPr>
          <w:rFonts w:cs="Times New Roman"/>
          <w:kern w:val="28"/>
          <w:szCs w:val="26"/>
        </w:rPr>
      </w:pPr>
      <w:r w:rsidRPr="00AD2169">
        <w:rPr>
          <w:rFonts w:cs="Times New Roman"/>
          <w:kern w:val="28"/>
          <w:szCs w:val="26"/>
        </w:rPr>
        <w:t>T</w:t>
      </w:r>
      <w:r w:rsidRPr="00AD2169">
        <w:rPr>
          <w:rFonts w:cs="Times New Roman"/>
          <w:kern w:val="28"/>
          <w:szCs w:val="26"/>
          <w:lang w:val="vi-VN"/>
        </w:rPr>
        <w:t>ỷ l</w:t>
      </w:r>
      <w:r w:rsidRPr="00AD2169">
        <w:rPr>
          <w:rFonts w:cs="Times New Roman"/>
          <w:kern w:val="28"/>
          <w:szCs w:val="26"/>
        </w:rPr>
        <w:t xml:space="preserve">ệ SDD thể thấp còi ở trẻ em dưới 5 tuổi đã giảm từ 56,5% năm 1990 xuống còn 36,5% năm 2000, giảm khoảng 20% trong vòng một thập kỷ và cũng có xu hướng giảm nhanh hơn ở độ SDD nặng hơn. Năm 2010, tỷ lệ này còn 29,3% </w:t>
      </w:r>
      <w:r w:rsidRPr="00AD2169">
        <w:rPr>
          <w:rFonts w:cs="Times New Roman"/>
          <w:kern w:val="28"/>
          <w:szCs w:val="26"/>
          <w:lang w:val="vi-VN"/>
        </w:rPr>
        <w:t>và đến năm 201</w:t>
      </w:r>
      <w:r w:rsidRPr="00AD2169">
        <w:rPr>
          <w:rFonts w:cs="Times New Roman"/>
          <w:kern w:val="28"/>
          <w:szCs w:val="26"/>
        </w:rPr>
        <w:t>5</w:t>
      </w:r>
      <w:r w:rsidRPr="00AD2169">
        <w:rPr>
          <w:rFonts w:cs="Times New Roman"/>
          <w:kern w:val="28"/>
          <w:szCs w:val="26"/>
          <w:lang w:val="vi-VN"/>
        </w:rPr>
        <w:t xml:space="preserve"> còn 24,</w:t>
      </w:r>
      <w:r w:rsidRPr="00AD2169">
        <w:rPr>
          <w:rFonts w:cs="Times New Roman"/>
          <w:kern w:val="28"/>
          <w:szCs w:val="26"/>
        </w:rPr>
        <w:t>6</w:t>
      </w:r>
      <w:r w:rsidRPr="00AD2169">
        <w:rPr>
          <w:rFonts w:cs="Times New Roman"/>
          <w:kern w:val="28"/>
          <w:szCs w:val="26"/>
          <w:lang w:val="vi-VN"/>
        </w:rPr>
        <w:t>%,</w:t>
      </w:r>
      <w:r w:rsidRPr="00AD2169">
        <w:rPr>
          <w:rFonts w:cs="Times New Roman"/>
          <w:kern w:val="28"/>
          <w:szCs w:val="26"/>
        </w:rPr>
        <w:t xml:space="preserve"> năm 2018 vẫn còn 23,2% thuộc mức cao theo phân loại của WHO, nhưng gần đây theo Tổng Điều tra dinh dưỡng năm 2020 đã giảm xuống còn 19,6% (ở mứ</w:t>
      </w:r>
      <w:r w:rsidR="008C0A54" w:rsidRPr="00AD2169">
        <w:rPr>
          <w:rFonts w:cs="Times New Roman"/>
          <w:kern w:val="28"/>
          <w:szCs w:val="26"/>
        </w:rPr>
        <w:t xml:space="preserve">c trung bình) </w:t>
      </w:r>
      <w:r w:rsidRPr="00AD2169">
        <w:rPr>
          <w:rFonts w:cs="Times New Roman"/>
          <w:kern w:val="28"/>
          <w:szCs w:val="26"/>
        </w:rPr>
        <w:fldChar w:fldCharType="begin">
          <w:fldData xml:space="preserve">PEVuZE5vdGU+PENpdGU+PEF1dGhvcj5kxrDhu6FuZzwvQXV0aG9yPjxZZWFyPjIwMTk8L1llYXI+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</w:fldData>
        </w:fldChar>
      </w:r>
      <w:r w:rsidR="00FC6CBA">
        <w:rPr>
          <w:rFonts w:cs="Times New Roman"/>
          <w:kern w:val="28"/>
          <w:szCs w:val="26"/>
        </w:rPr>
        <w:instrText xml:space="preserve"> ADDIN EN.CITE </w:instrText>
      </w:r>
      <w:r w:rsidR="00FC6CBA">
        <w:rPr>
          <w:rFonts w:cs="Times New Roman"/>
          <w:kern w:val="28"/>
          <w:szCs w:val="26"/>
        </w:rPr>
        <w:fldChar w:fldCharType="begin">
          <w:fldData xml:space="preserve">PEVuZE5vdGU+PENpdGU+PEF1dGhvcj5kxrDhu6FuZzwvQXV0aG9yPjxZZWFyPjIwMTk8L1llYXI+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</w:fldData>
        </w:fldChar>
      </w:r>
      <w:r w:rsidR="00FC6CBA">
        <w:rPr>
          <w:rFonts w:cs="Times New Roman"/>
          <w:kern w:val="28"/>
          <w:szCs w:val="26"/>
        </w:rPr>
        <w:instrText xml:space="preserve"> ADDIN EN.CITE.DATA </w:instrText>
      </w:r>
      <w:r w:rsidR="00FC6CBA">
        <w:rPr>
          <w:rFonts w:cs="Times New Roman"/>
          <w:kern w:val="28"/>
          <w:szCs w:val="26"/>
        </w:rPr>
      </w:r>
      <w:r w:rsidR="00FC6CBA">
        <w:rPr>
          <w:rFonts w:cs="Times New Roman"/>
          <w:kern w:val="28"/>
          <w:szCs w:val="26"/>
        </w:rPr>
        <w:fldChar w:fldCharType="end"/>
      </w:r>
      <w:r w:rsidRPr="00AD2169">
        <w:rPr>
          <w:rFonts w:cs="Times New Roman"/>
          <w:kern w:val="28"/>
          <w:szCs w:val="26"/>
        </w:rPr>
      </w:r>
      <w:r w:rsidRPr="00AD2169">
        <w:rPr>
          <w:rFonts w:cs="Times New Roman"/>
          <w:kern w:val="28"/>
          <w:szCs w:val="26"/>
        </w:rPr>
        <w:fldChar w:fldCharType="separate"/>
      </w:r>
      <w:r w:rsidR="00FC6CBA">
        <w:rPr>
          <w:rFonts w:cs="Times New Roman"/>
          <w:noProof/>
          <w:kern w:val="28"/>
          <w:szCs w:val="26"/>
        </w:rPr>
        <w:t>[</w:t>
      </w:r>
      <w:hyperlink w:anchor="_ENREF_95" w:tooltip="Viện Dinh dưỡng, 2019 #70" w:history="1">
        <w:r w:rsidR="00FC6CBA">
          <w:rPr>
            <w:rFonts w:cs="Times New Roman"/>
            <w:noProof/>
            <w:kern w:val="28"/>
            <w:szCs w:val="26"/>
          </w:rPr>
          <w:t>95</w:t>
        </w:r>
      </w:hyperlink>
      <w:r w:rsidR="00DA5593">
        <w:rPr>
          <w:rFonts w:cs="Times New Roman"/>
          <w:noProof/>
          <w:kern w:val="28"/>
          <w:szCs w:val="26"/>
        </w:rPr>
        <w:t>]</w:t>
      </w:r>
      <w:r w:rsidR="00FC6CBA">
        <w:rPr>
          <w:rFonts w:cs="Times New Roman"/>
          <w:noProof/>
          <w:kern w:val="28"/>
          <w:szCs w:val="26"/>
        </w:rPr>
        <w:t xml:space="preserve">, </w:t>
      </w:r>
      <w:r w:rsidR="00DA5593">
        <w:rPr>
          <w:rFonts w:cs="Times New Roman"/>
          <w:noProof/>
          <w:kern w:val="28"/>
          <w:szCs w:val="26"/>
        </w:rPr>
        <w:t>[</w:t>
      </w:r>
      <w:hyperlink w:anchor="_ENREF_231" w:tooltip="UNICEF, 2018 #63" w:history="1">
        <w:r w:rsidR="00FC6CBA">
          <w:rPr>
            <w:rFonts w:cs="Times New Roman"/>
            <w:noProof/>
            <w:kern w:val="28"/>
            <w:szCs w:val="26"/>
          </w:rPr>
          <w:t>231</w:t>
        </w:r>
      </w:hyperlink>
      <w:r w:rsidR="00FC6CBA">
        <w:rPr>
          <w:rFonts w:cs="Times New Roman"/>
          <w:noProof/>
          <w:kern w:val="28"/>
          <w:szCs w:val="26"/>
        </w:rPr>
        <w:t>]</w:t>
      </w:r>
      <w:r w:rsidRPr="00AD2169">
        <w:rPr>
          <w:rFonts w:cs="Times New Roman"/>
          <w:kern w:val="28"/>
          <w:szCs w:val="26"/>
        </w:rPr>
        <w:fldChar w:fldCharType="end"/>
      </w:r>
      <w:r w:rsidRPr="00AD2169">
        <w:rPr>
          <w:rFonts w:cs="Times New Roman"/>
          <w:kern w:val="28"/>
          <w:szCs w:val="26"/>
        </w:rPr>
        <w:t xml:space="preserve">, </w:t>
      </w:r>
      <w:r w:rsidRPr="00AD2169">
        <w:rPr>
          <w:rFonts w:cs="Times New Roman"/>
          <w:kern w:val="28"/>
          <w:szCs w:val="26"/>
        </w:rPr>
        <w:fldChar w:fldCharType="begin"/>
      </w:r>
      <w:r w:rsidR="00FC6CBA">
        <w:rPr>
          <w:rFonts w:cs="Times New Roman"/>
          <w:kern w:val="28"/>
          <w:szCs w:val="26"/>
        </w:rPr>
        <w:instrText xml:space="preserve"> ADDIN EN.CITE &lt;EndNote&gt;&lt;Cite&gt;&lt;Author&gt;dưỡng&lt;/Author&gt;&lt;Year&gt;2021&lt;/Year&gt;&lt;RecNum&gt;73&lt;/RecNum&gt;&lt;DisplayText&gt;[97]&lt;/DisplayText&gt;&lt;record&gt;&lt;rec-number&gt;73&lt;/rec-number&gt;&lt;foreign-keys&gt;&lt;key app="EN" db-id="fpxt9dxz209fdnepz0sp9s0wseerefdxz090" timestamp="1630111671"&gt;73&lt;/key&gt;&lt;/foreign-keys&gt;&lt;ref-type name="Report"&gt;27&lt;/ref-type&gt;&lt;contributors&gt;&lt;authors&gt;&lt;author&gt;Viện Dinh dưỡng,&lt;/author&gt;&lt;/authors&gt;&lt;/contributors&gt;&lt;titles&gt;&lt;title&gt;&lt;style face="normal" font="default" size="100%"&gt;Tổng &lt;/style&gt;&lt;style face="normal" font="default" charset="238" size="100%"&gt;đi&lt;/style&gt;&lt;style face="normal" font="default" size="100%"&gt;ều tra dinh d&lt;/style&gt;&lt;style face="normal" font="default" charset="163" size="100%"&gt;ư&lt;/style&gt;&lt;style face="normal" font="default" size="100%"&gt;ỡng 2019-2020&lt;/style&gt;&lt;/title&gt;&lt;/titles&gt;&lt;dates&gt;&lt;year&gt;2021&lt;/year&gt;&lt;/dates&gt;&lt;urls&gt;&lt;/urls&gt;&lt;language&gt;v&lt;/language&gt;&lt;/record&gt;&lt;/Cite&gt;&lt;/EndNote&gt;</w:instrText>
      </w:r>
      <w:r w:rsidRPr="00AD2169">
        <w:rPr>
          <w:rFonts w:cs="Times New Roman"/>
          <w:kern w:val="28"/>
          <w:szCs w:val="26"/>
        </w:rPr>
        <w:fldChar w:fldCharType="separate"/>
      </w:r>
      <w:r w:rsidR="00FC6CBA">
        <w:rPr>
          <w:rFonts w:cs="Times New Roman"/>
          <w:noProof/>
          <w:kern w:val="28"/>
          <w:szCs w:val="26"/>
        </w:rPr>
        <w:t>[</w:t>
      </w:r>
      <w:hyperlink w:anchor="_ENREF_97" w:tooltip="Viện Dinh dưỡng, 2021 #73" w:history="1">
        <w:r w:rsidR="00FC6CBA">
          <w:rPr>
            <w:rFonts w:cs="Times New Roman"/>
            <w:noProof/>
            <w:kern w:val="28"/>
            <w:szCs w:val="26"/>
          </w:rPr>
          <w:t>97</w:t>
        </w:r>
      </w:hyperlink>
      <w:r w:rsidR="00FC6CBA">
        <w:rPr>
          <w:rFonts w:cs="Times New Roman"/>
          <w:noProof/>
          <w:kern w:val="28"/>
          <w:szCs w:val="26"/>
        </w:rPr>
        <w:t>]</w:t>
      </w:r>
      <w:r w:rsidRPr="00AD2169">
        <w:rPr>
          <w:rFonts w:cs="Times New Roman"/>
          <w:kern w:val="28"/>
          <w:szCs w:val="26"/>
        </w:rPr>
        <w:fldChar w:fldCharType="end"/>
      </w:r>
      <w:r w:rsidRPr="00AD2169">
        <w:rPr>
          <w:rFonts w:cs="Times New Roman"/>
          <w:kern w:val="28"/>
          <w:szCs w:val="26"/>
        </w:rPr>
        <w:t>.</w:t>
      </w:r>
    </w:p>
    <w:p w14:paraId="2CB4060D" w14:textId="5EBB9573" w:rsidR="007628FD" w:rsidRPr="00AD2169" w:rsidRDefault="00376324" w:rsidP="00A86198">
      <w:pPr>
        <w:widowControl w:val="0"/>
        <w:jc w:val="center"/>
        <w:rPr>
          <w:rFonts w:cs="Times New Roman"/>
          <w:bCs/>
          <w:i/>
          <w:iCs/>
          <w:szCs w:val="26"/>
          <w:lang w:val="vi-VN"/>
        </w:rPr>
      </w:pPr>
      <w:r w:rsidRPr="00AD2169">
        <w:rPr>
          <w:rFonts w:cs="Times New Roman"/>
          <w:bCs/>
          <w:i/>
          <w:iCs/>
          <w:noProof/>
          <w:szCs w:val="26"/>
        </w:rPr>
        <w:lastRenderedPageBreak/>
        <w:drawing>
          <wp:inline distT="0" distB="0" distL="0" distR="0" wp14:anchorId="56E4DF63" wp14:editId="784734A5">
            <wp:extent cx="5358765" cy="3432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58765" cy="3432175"/>
                    </a:xfrm>
                    <a:prstGeom prst="rect">
                      <a:avLst/>
                    </a:prstGeom>
                    <a:noFill/>
                  </pic:spPr>
                </pic:pic>
              </a:graphicData>
            </a:graphic>
          </wp:inline>
        </w:drawing>
      </w:r>
    </w:p>
    <w:p w14:paraId="1158EBA7" w14:textId="6D8CDD93" w:rsidR="007628FD" w:rsidRPr="00AD2169" w:rsidRDefault="00AD74E4" w:rsidP="00A86198">
      <w:pPr>
        <w:pStyle w:val="H1"/>
        <w:rPr>
          <w:szCs w:val="26"/>
        </w:rPr>
      </w:pPr>
      <w:bookmarkStart w:id="133" w:name="_Toc457108897"/>
      <w:bookmarkStart w:id="134" w:name="_Toc471241026"/>
      <w:bookmarkStart w:id="135" w:name="_Toc93482279"/>
      <w:bookmarkStart w:id="136" w:name="_Toc74575016"/>
      <w:bookmarkStart w:id="137" w:name="_Toc66780669"/>
      <w:bookmarkStart w:id="138" w:name="_Toc52120861"/>
      <w:bookmarkStart w:id="139" w:name="_Toc10485339"/>
      <w:r w:rsidRPr="00AD2169">
        <w:rPr>
          <w:szCs w:val="26"/>
        </w:rPr>
        <w:t>Hình 1.</w:t>
      </w:r>
      <w:r w:rsidR="00B65310" w:rsidRPr="00AD2169">
        <w:rPr>
          <w:szCs w:val="26"/>
        </w:rPr>
        <w:t>9</w:t>
      </w:r>
      <w:r w:rsidR="007628FD" w:rsidRPr="00AD2169">
        <w:rPr>
          <w:szCs w:val="26"/>
        </w:rPr>
        <w:t>. Diễn biến tình trạ</w:t>
      </w:r>
      <w:r w:rsidRPr="00AD2169">
        <w:rPr>
          <w:szCs w:val="26"/>
        </w:rPr>
        <w:t>ng suy dinh dưỡng</w:t>
      </w:r>
      <w:r w:rsidR="007628FD" w:rsidRPr="00AD2169">
        <w:rPr>
          <w:szCs w:val="26"/>
        </w:rPr>
        <w:t xml:space="preserve"> thấp còi của trẻ dưới 5 tuổi ở Việt Nam</w:t>
      </w:r>
      <w:bookmarkEnd w:id="133"/>
      <w:bookmarkEnd w:id="134"/>
      <w:r w:rsidR="00214C3C" w:rsidRPr="00AD2169">
        <w:rPr>
          <w:szCs w:val="26"/>
        </w:rPr>
        <w:t xml:space="preserve"> </w:t>
      </w:r>
      <w:r w:rsidR="00582C9D" w:rsidRPr="00AD2169">
        <w:rPr>
          <w:szCs w:val="26"/>
        </w:rPr>
        <w:fldChar w:fldCharType="begin"/>
      </w:r>
      <w:r w:rsidR="00FC6CBA">
        <w:rPr>
          <w:szCs w:val="26"/>
        </w:rPr>
        <w:instrText xml:space="preserve"> ADDIN EN.CITE &lt;EndNote&gt;&lt;Cite&gt;&lt;Author&gt;dưỡng&lt;/Author&gt;&lt;Year&gt;2019&lt;/Year&gt;&lt;RecNum&gt;70&lt;/RecNum&gt;&lt;DisplayText&gt;[95]&lt;/DisplayText&gt;&lt;record&gt;&lt;rec-number&gt;70&lt;/rec-number&gt;&lt;foreign-keys&gt;&lt;key app="EN" db-id="fpxt9dxz209fdnepz0sp9s0wseerefdxz090" timestamp="1641729603"&gt;70&lt;/key&gt;&lt;key app="ENWeb" db-id=""&gt;0&lt;/key&gt;&lt;/foreign-keys&gt;&lt;ref-type name="Book"&gt;6&lt;/ref-type&gt;&lt;contributors&gt;&lt;authors&gt;&lt;author&gt;&lt;style face="normal" font="default" size="100%"&gt;Vi&lt;/style&gt;&lt;style face="normal" font="default" charset="163" size="100%"&gt;ện Dinh d&lt;/style&gt;&lt;style face="normal" font="default" charset="238" size="100%"&gt;ư&lt;/style&gt;&lt;style face="normal" font="default" charset="163" size="100%"&gt;ỡng&lt;/style&gt;&lt;style face="normal" font="default" size="100%"&gt;,&lt;/style&gt;&lt;/author&gt;&lt;/authors&gt;&lt;/contributors&gt;&lt;titles&gt;&lt;title&gt;&lt;style face="normal" font="default" charset="163" size="100%"&gt;Số liệu thống k&lt;/style&gt;&lt;style face="normal" font="default" size="100%"&gt;ê v&lt;/style&gt;&lt;style face="normal" font="default" charset="163" size="100%"&gt;ề t&lt;/style&gt;&lt;style face="normal" font="default" size="100%"&gt;ình tr&lt;/style&gt;&lt;style face="normal" font="default" charset="163" size="100%"&gt;ạng dinh d&lt;/style&gt;&lt;style face="normal" font="default" charset="238" size="100%"&gt;ư&lt;/style&gt;&lt;style face="normal" font="default" charset="163" size="100%"&gt;ỡng trẻ em qua c&lt;/style&gt;&lt;style face="normal" font="default" size="100%"&gt;ác n&lt;/style&gt;&lt;style face="normal" font="default" charset="238" size="100%"&gt;ăm&lt;/style&gt;&lt;/title&gt;&lt;/titles&gt;&lt;dates&gt;&lt;year&gt;2019&lt;/year&gt;&lt;/dates&gt;&lt;pub-location&gt;&lt;style face="normal" font="default" size="100%"&gt;Hà N&lt;/style&gt;&lt;style face="normal" font="default" charset="163" size="100%"&gt;ộ&lt;/style&gt;&lt;style face="normal" font="default" size="100%"&gt;i&lt;/style&gt;&lt;/pub-location&gt;&lt;urls&gt;&lt;/urls&gt;&lt;language&gt;v&lt;/language&gt;&lt;/record&gt;&lt;/Cite&gt;&lt;/EndNote&gt;</w:instrText>
      </w:r>
      <w:r w:rsidR="00582C9D" w:rsidRPr="00AD2169">
        <w:rPr>
          <w:szCs w:val="26"/>
        </w:rPr>
        <w:fldChar w:fldCharType="separate"/>
      </w:r>
      <w:r w:rsidR="00FC6CBA">
        <w:rPr>
          <w:noProof/>
          <w:szCs w:val="26"/>
        </w:rPr>
        <w:t>[</w:t>
      </w:r>
      <w:hyperlink w:anchor="_ENREF_95" w:tooltip="Viện Dinh dưỡng, 2019 #70" w:history="1">
        <w:r w:rsidR="00FC6CBA">
          <w:rPr>
            <w:noProof/>
            <w:szCs w:val="26"/>
          </w:rPr>
          <w:t>95</w:t>
        </w:r>
      </w:hyperlink>
      <w:r w:rsidR="00FC6CBA">
        <w:rPr>
          <w:noProof/>
          <w:szCs w:val="26"/>
        </w:rPr>
        <w:t>]</w:t>
      </w:r>
      <w:r w:rsidR="00582C9D" w:rsidRPr="00AD2169">
        <w:rPr>
          <w:szCs w:val="26"/>
        </w:rPr>
        <w:fldChar w:fldCharType="end"/>
      </w:r>
      <w:r w:rsidR="00C41941" w:rsidRPr="00AD2169">
        <w:rPr>
          <w:kern w:val="28"/>
          <w:szCs w:val="26"/>
        </w:rPr>
        <w:t>.</w:t>
      </w:r>
      <w:bookmarkEnd w:id="135"/>
      <w:r w:rsidR="007628FD" w:rsidRPr="00AD2169">
        <w:rPr>
          <w:szCs w:val="26"/>
        </w:rPr>
        <w:t xml:space="preserve"> </w:t>
      </w:r>
      <w:bookmarkEnd w:id="136"/>
      <w:bookmarkEnd w:id="137"/>
      <w:bookmarkEnd w:id="138"/>
      <w:bookmarkEnd w:id="139"/>
    </w:p>
    <w:p w14:paraId="1B5531B9" w14:textId="0F91DA50" w:rsidR="007628FD" w:rsidRPr="00AD2169" w:rsidRDefault="007628FD" w:rsidP="00A86198">
      <w:pPr>
        <w:ind w:firstLine="720"/>
        <w:jc w:val="both"/>
        <w:rPr>
          <w:rFonts w:cs="Times New Roman"/>
          <w:kern w:val="28"/>
          <w:szCs w:val="26"/>
          <w:lang w:val="vi-VN"/>
        </w:rPr>
      </w:pPr>
      <w:r w:rsidRPr="00AD2169">
        <w:rPr>
          <w:rFonts w:cs="Times New Roman"/>
          <w:kern w:val="28"/>
          <w:szCs w:val="26"/>
        </w:rPr>
        <w:t>SDD thể thấp còi có xu hướng giảm dần ở cả 8 vùng sinh thái theo thời gian nhưng không đều; Tỷ lệ SDD thấp còi cao nhất ở</w:t>
      </w:r>
      <w:r w:rsidR="00767E29" w:rsidRPr="00AD2169">
        <w:rPr>
          <w:rFonts w:cs="Times New Roman"/>
          <w:kern w:val="28"/>
          <w:szCs w:val="26"/>
        </w:rPr>
        <w:t xml:space="preserve"> vùng Tây n</w:t>
      </w:r>
      <w:r w:rsidRPr="00AD2169">
        <w:rPr>
          <w:rFonts w:cs="Times New Roman"/>
          <w:kern w:val="28"/>
          <w:szCs w:val="26"/>
        </w:rPr>
        <w:t>guyên (gần 50% năm 2002 xuống còn khoảng 35% năm 2011), tiếp đế</w:t>
      </w:r>
      <w:r w:rsidR="00814EEF" w:rsidRPr="00AD2169">
        <w:rPr>
          <w:rFonts w:cs="Times New Roman"/>
          <w:kern w:val="28"/>
          <w:szCs w:val="26"/>
        </w:rPr>
        <w:t>n là v</w:t>
      </w:r>
      <w:r w:rsidR="00767E29" w:rsidRPr="00AD2169">
        <w:rPr>
          <w:rFonts w:cs="Times New Roman"/>
          <w:kern w:val="28"/>
          <w:szCs w:val="26"/>
        </w:rPr>
        <w:t>ùng Tây b</w:t>
      </w:r>
      <w:r w:rsidRPr="00AD2169">
        <w:rPr>
          <w:rFonts w:cs="Times New Roman"/>
          <w:kern w:val="28"/>
          <w:szCs w:val="26"/>
        </w:rPr>
        <w:t>ắ</w:t>
      </w:r>
      <w:r w:rsidR="00767E29" w:rsidRPr="00AD2169">
        <w:rPr>
          <w:rFonts w:cs="Times New Roman"/>
          <w:kern w:val="28"/>
          <w:szCs w:val="26"/>
        </w:rPr>
        <w:t>c, Đông b</w:t>
      </w:r>
      <w:r w:rsidRPr="00AD2169">
        <w:rPr>
          <w:rFonts w:cs="Times New Roman"/>
          <w:kern w:val="28"/>
          <w:szCs w:val="26"/>
        </w:rPr>
        <w:t>ắc và Bắ</w:t>
      </w:r>
      <w:r w:rsidR="00767E29" w:rsidRPr="00AD2169">
        <w:rPr>
          <w:rFonts w:cs="Times New Roman"/>
          <w:kern w:val="28"/>
          <w:szCs w:val="26"/>
        </w:rPr>
        <w:t>c trung b</w:t>
      </w:r>
      <w:r w:rsidRPr="00AD2169">
        <w:rPr>
          <w:rFonts w:cs="Times New Roman"/>
          <w:kern w:val="28"/>
          <w:szCs w:val="26"/>
        </w:rPr>
        <w:t>ộ (khoảng 40% năm 2002 và giảm chậm còn khoảng 30-35% năm 2011). Các vùng còn lạ</w:t>
      </w:r>
      <w:r w:rsidR="00767E29" w:rsidRPr="00AD2169">
        <w:rPr>
          <w:rFonts w:cs="Times New Roman"/>
          <w:kern w:val="28"/>
          <w:szCs w:val="26"/>
        </w:rPr>
        <w:t>i là Duyên h</w:t>
      </w:r>
      <w:r w:rsidRPr="00AD2169">
        <w:rPr>
          <w:rFonts w:cs="Times New Roman"/>
          <w:kern w:val="28"/>
          <w:szCs w:val="26"/>
        </w:rPr>
        <w:t>ả</w:t>
      </w:r>
      <w:r w:rsidR="00767E29" w:rsidRPr="00AD2169">
        <w:rPr>
          <w:rFonts w:cs="Times New Roman"/>
          <w:kern w:val="28"/>
          <w:szCs w:val="26"/>
        </w:rPr>
        <w:t>i nam trung b</w:t>
      </w:r>
      <w:r w:rsidRPr="00AD2169">
        <w:rPr>
          <w:rFonts w:cs="Times New Roman"/>
          <w:kern w:val="28"/>
          <w:szCs w:val="26"/>
        </w:rPr>
        <w:t>ộ</w:t>
      </w:r>
      <w:r w:rsidR="00767E29" w:rsidRPr="00AD2169">
        <w:rPr>
          <w:rFonts w:cs="Times New Roman"/>
          <w:kern w:val="28"/>
          <w:szCs w:val="26"/>
        </w:rPr>
        <w:t>, đ</w:t>
      </w:r>
      <w:r w:rsidRPr="00AD2169">
        <w:rPr>
          <w:rFonts w:cs="Times New Roman"/>
          <w:kern w:val="28"/>
          <w:szCs w:val="26"/>
        </w:rPr>
        <w:t>ồ</w:t>
      </w:r>
      <w:r w:rsidR="00767E29" w:rsidRPr="00AD2169">
        <w:rPr>
          <w:rFonts w:cs="Times New Roman"/>
          <w:kern w:val="28"/>
          <w:szCs w:val="26"/>
        </w:rPr>
        <w:t>ng b</w:t>
      </w:r>
      <w:r w:rsidRPr="00AD2169">
        <w:rPr>
          <w:rFonts w:cs="Times New Roman"/>
          <w:kern w:val="28"/>
          <w:szCs w:val="26"/>
        </w:rPr>
        <w:t>ằ</w:t>
      </w:r>
      <w:r w:rsidR="00767E29" w:rsidRPr="00AD2169">
        <w:rPr>
          <w:rFonts w:cs="Times New Roman"/>
          <w:kern w:val="28"/>
          <w:szCs w:val="26"/>
        </w:rPr>
        <w:t>ng Sông c</w:t>
      </w:r>
      <w:r w:rsidRPr="00AD2169">
        <w:rPr>
          <w:rFonts w:cs="Times New Roman"/>
          <w:kern w:val="28"/>
          <w:szCs w:val="26"/>
        </w:rPr>
        <w:t>ử</w:t>
      </w:r>
      <w:r w:rsidR="00767E29" w:rsidRPr="00AD2169">
        <w:rPr>
          <w:rFonts w:cs="Times New Roman"/>
          <w:kern w:val="28"/>
          <w:szCs w:val="26"/>
        </w:rPr>
        <w:t>u long, đ</w:t>
      </w:r>
      <w:r w:rsidRPr="00AD2169">
        <w:rPr>
          <w:rFonts w:cs="Times New Roman"/>
          <w:kern w:val="28"/>
          <w:szCs w:val="26"/>
        </w:rPr>
        <w:t>ồng bằ</w:t>
      </w:r>
      <w:r w:rsidR="00767E29" w:rsidRPr="00AD2169">
        <w:rPr>
          <w:rFonts w:cs="Times New Roman"/>
          <w:kern w:val="28"/>
          <w:szCs w:val="26"/>
        </w:rPr>
        <w:t>ng Sông h</w:t>
      </w:r>
      <w:r w:rsidRPr="00AD2169">
        <w:rPr>
          <w:rFonts w:cs="Times New Roman"/>
          <w:kern w:val="28"/>
          <w:szCs w:val="26"/>
        </w:rPr>
        <w:t>ồ</w:t>
      </w:r>
      <w:r w:rsidR="00767E29" w:rsidRPr="00AD2169">
        <w:rPr>
          <w:rFonts w:cs="Times New Roman"/>
          <w:kern w:val="28"/>
          <w:szCs w:val="26"/>
        </w:rPr>
        <w:t>ng và đông Nam b</w:t>
      </w:r>
      <w:r w:rsidRPr="00AD2169">
        <w:rPr>
          <w:rFonts w:cs="Times New Roman"/>
          <w:kern w:val="28"/>
          <w:szCs w:val="26"/>
        </w:rPr>
        <w:t>ộ, tuy có sự khác biệt về tỷ lệ SDD thấp còi năm 2002 (dao động trong khoảng từ 26% đến 34%) nhưng tính cho đến năm 2011, tỷ lệ này đã xấp xỉ bằng nhau và ở vào khoảng trên dưới 25%. Một điều đáng chú ý sự biến động về tỷ lệ SDD thấp còi tạ</w:t>
      </w:r>
      <w:r w:rsidR="00767E29" w:rsidRPr="00AD2169">
        <w:rPr>
          <w:rFonts w:cs="Times New Roman"/>
          <w:kern w:val="28"/>
          <w:szCs w:val="26"/>
        </w:rPr>
        <w:t>i vùng đông Nam b</w:t>
      </w:r>
      <w:r w:rsidRPr="00AD2169">
        <w:rPr>
          <w:rFonts w:cs="Times New Roman"/>
          <w:kern w:val="28"/>
          <w:szCs w:val="26"/>
        </w:rPr>
        <w:t xml:space="preserve">ộ là khá lớn </w:t>
      </w:r>
      <w:r w:rsidR="00582C9D" w:rsidRPr="00AD2169">
        <w:rPr>
          <w:rFonts w:cs="Times New Roman"/>
          <w:kern w:val="28"/>
          <w:szCs w:val="26"/>
        </w:rPr>
        <w:fldChar w:fldCharType="begin"/>
      </w:r>
      <w:r w:rsidR="00FC6CBA">
        <w:rPr>
          <w:rFonts w:cs="Times New Roman"/>
          <w:kern w:val="28"/>
          <w:szCs w:val="26"/>
        </w:rPr>
        <w:instrText xml:space="preserve"> ADDIN EN.CITE &lt;EndNote&gt;&lt;Cite&gt;&lt;Author&gt;dưỡng&lt;/Author&gt;&lt;Year&gt;2019&lt;/Year&gt;&lt;RecNum&gt;70&lt;/RecNum&gt;&lt;DisplayText&gt;[95]&lt;/DisplayText&gt;&lt;record&gt;&lt;rec-number&gt;70&lt;/rec-number&gt;&lt;foreign-keys&gt;&lt;key app="EN" db-id="fpxt9dxz209fdnepz0sp9s0wseerefdxz090" timestamp="1641729603"&gt;70&lt;/key&gt;&lt;key app="ENWeb" db-id=""&gt;0&lt;/key&gt;&lt;/foreign-keys&gt;&lt;ref-type name="Book"&gt;6&lt;/ref-type&gt;&lt;contributors&gt;&lt;authors&gt;&lt;author&gt;&lt;style face="normal" font="default" size="100%"&gt;Vi&lt;/style&gt;&lt;style face="normal" font="default" charset="163" size="100%"&gt;ện Dinh d&lt;/style&gt;&lt;style face="normal" font="default" charset="238" size="100%"&gt;ư&lt;/style&gt;&lt;style face="normal" font="default" charset="163" size="100%"&gt;ỡng&lt;/style&gt;&lt;style face="normal" font="default" size="100%"&gt;,&lt;/style&gt;&lt;/author&gt;&lt;/authors&gt;&lt;/contributors&gt;&lt;titles&gt;&lt;title&gt;&lt;style face="normal" font="default" charset="163" size="100%"&gt;Số liệu thống k&lt;/style&gt;&lt;style face="normal" font="default" size="100%"&gt;ê v&lt;/style&gt;&lt;style face="normal" font="default" charset="163" size="100%"&gt;ề t&lt;/style&gt;&lt;style face="normal" font="default" size="100%"&gt;ình tr&lt;/style&gt;&lt;style face="normal" font="default" charset="163" size="100%"&gt;ạng dinh d&lt;/style&gt;&lt;style face="normal" font="default" charset="238" size="100%"&gt;ư&lt;/style&gt;&lt;style face="normal" font="default" charset="163" size="100%"&gt;ỡng trẻ em qua c&lt;/style&gt;&lt;style face="normal" font="default" size="100%"&gt;ác n&lt;/style&gt;&lt;style face="normal" font="default" charset="238" size="100%"&gt;ăm&lt;/style&gt;&lt;/title&gt;&lt;/titles&gt;&lt;dates&gt;&lt;year&gt;2019&lt;/year&gt;&lt;/dates&gt;&lt;pub-location&gt;&lt;style face="normal" font="default" size="100%"&gt;Hà N&lt;/style&gt;&lt;style face="normal" font="default" charset="163" size="100%"&gt;ộ&lt;/style&gt;&lt;style face="normal" font="default" size="100%"&gt;i&lt;/style&gt;&lt;/pub-location&gt;&lt;urls&gt;&lt;/urls&gt;&lt;language&gt;v&lt;/language&gt;&lt;/record&gt;&lt;/Cite&gt;&lt;/EndNote&gt;</w:instrText>
      </w:r>
      <w:r w:rsidR="00582C9D" w:rsidRPr="00AD2169">
        <w:rPr>
          <w:rFonts w:cs="Times New Roman"/>
          <w:kern w:val="28"/>
          <w:szCs w:val="26"/>
        </w:rPr>
        <w:fldChar w:fldCharType="separate"/>
      </w:r>
      <w:r w:rsidR="00FC6CBA">
        <w:rPr>
          <w:rFonts w:cs="Times New Roman"/>
          <w:noProof/>
          <w:kern w:val="28"/>
          <w:szCs w:val="26"/>
        </w:rPr>
        <w:t>[</w:t>
      </w:r>
      <w:hyperlink w:anchor="_ENREF_95" w:tooltip="Viện Dinh dưỡng, 2019 #70" w:history="1">
        <w:r w:rsidR="00FC6CBA">
          <w:rPr>
            <w:rFonts w:cs="Times New Roman"/>
            <w:noProof/>
            <w:kern w:val="28"/>
            <w:szCs w:val="26"/>
          </w:rPr>
          <w:t>95</w:t>
        </w:r>
      </w:hyperlink>
      <w:r w:rsidR="00FC6CBA">
        <w:rPr>
          <w:rFonts w:cs="Times New Roman"/>
          <w:noProof/>
          <w:kern w:val="28"/>
          <w:szCs w:val="26"/>
        </w:rPr>
        <w:t>]</w:t>
      </w:r>
      <w:r w:rsidR="00582C9D" w:rsidRPr="00AD2169">
        <w:rPr>
          <w:rFonts w:cs="Times New Roman"/>
          <w:kern w:val="28"/>
          <w:szCs w:val="26"/>
        </w:rPr>
        <w:fldChar w:fldCharType="end"/>
      </w:r>
      <w:r w:rsidR="00767E29" w:rsidRPr="00AD2169">
        <w:rPr>
          <w:rFonts w:cs="Times New Roman"/>
          <w:kern w:val="28"/>
          <w:szCs w:val="26"/>
        </w:rPr>
        <w:t>.</w:t>
      </w:r>
    </w:p>
    <w:p w14:paraId="2E6147B2" w14:textId="095C7AFD" w:rsidR="007628FD" w:rsidRPr="00AD2169" w:rsidRDefault="00376324" w:rsidP="00A86198">
      <w:pPr>
        <w:rPr>
          <w:rFonts w:cs="Times New Roman"/>
          <w:szCs w:val="26"/>
        </w:rPr>
      </w:pPr>
      <w:bookmarkStart w:id="140" w:name="_Toc457108899"/>
      <w:bookmarkStart w:id="141" w:name="_Toc471241028"/>
      <w:r w:rsidRPr="00AD2169">
        <w:rPr>
          <w:rFonts w:cs="Times New Roman"/>
          <w:noProof/>
          <w:szCs w:val="26"/>
        </w:rPr>
        <w:lastRenderedPageBreak/>
        <w:drawing>
          <wp:inline distT="0" distB="0" distL="0" distR="0" wp14:anchorId="4CC07612" wp14:editId="0DFB08C8">
            <wp:extent cx="5983859" cy="31455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89333" cy="3148413"/>
                    </a:xfrm>
                    <a:prstGeom prst="rect">
                      <a:avLst/>
                    </a:prstGeom>
                    <a:noFill/>
                  </pic:spPr>
                </pic:pic>
              </a:graphicData>
            </a:graphic>
          </wp:inline>
        </w:drawing>
      </w:r>
    </w:p>
    <w:p w14:paraId="6508480F" w14:textId="17B4C489" w:rsidR="007628FD" w:rsidRPr="00AD2169" w:rsidRDefault="00AD74E4" w:rsidP="00A86198">
      <w:pPr>
        <w:pStyle w:val="H1"/>
        <w:rPr>
          <w:szCs w:val="26"/>
        </w:rPr>
      </w:pPr>
      <w:bookmarkStart w:id="142" w:name="_Toc74575017"/>
      <w:bookmarkStart w:id="143" w:name="_Toc66780670"/>
      <w:bookmarkStart w:id="144" w:name="_Toc52120862"/>
      <w:bookmarkStart w:id="145" w:name="_Toc10485340"/>
      <w:bookmarkStart w:id="146" w:name="_Toc93482280"/>
      <w:r w:rsidRPr="00AD2169">
        <w:rPr>
          <w:szCs w:val="26"/>
        </w:rPr>
        <w:t>Hình 1.</w:t>
      </w:r>
      <w:r w:rsidR="00B65310" w:rsidRPr="00AD2169">
        <w:rPr>
          <w:szCs w:val="26"/>
        </w:rPr>
        <w:t>10</w:t>
      </w:r>
      <w:r w:rsidRPr="00AD2169">
        <w:rPr>
          <w:szCs w:val="26"/>
        </w:rPr>
        <w:t>. Suy dinh dưỡng</w:t>
      </w:r>
      <w:r w:rsidR="007628FD" w:rsidRPr="00AD2169">
        <w:rPr>
          <w:szCs w:val="26"/>
        </w:rPr>
        <w:t xml:space="preserve"> thấp còi khu vực thành thị, nông thôn tại một số thời điểm </w:t>
      </w:r>
      <w:bookmarkEnd w:id="142"/>
      <w:bookmarkEnd w:id="143"/>
      <w:bookmarkEnd w:id="144"/>
      <w:bookmarkEnd w:id="145"/>
      <w:r w:rsidR="00582C9D" w:rsidRPr="00AD2169">
        <w:rPr>
          <w:szCs w:val="26"/>
        </w:rPr>
        <w:fldChar w:fldCharType="begin"/>
      </w:r>
      <w:r w:rsidR="00FC6CBA">
        <w:rPr>
          <w:szCs w:val="26"/>
        </w:rPr>
        <w:instrText xml:space="preserve"> ADDIN EN.CITE &lt;EndNote&gt;&lt;Cite&gt;&lt;Author&gt;dưỡng&lt;/Author&gt;&lt;Year&gt;2019&lt;/Year&gt;&lt;RecNum&gt;70&lt;/RecNum&gt;&lt;DisplayText&gt;[95]&lt;/DisplayText&gt;&lt;record&gt;&lt;rec-number&gt;70&lt;/rec-number&gt;&lt;foreign-keys&gt;&lt;key app="EN" db-id="fpxt9dxz209fdnepz0sp9s0wseerefdxz090" timestamp="1641729603"&gt;70&lt;/key&gt;&lt;key app="ENWeb" db-id=""&gt;0&lt;/key&gt;&lt;/foreign-keys&gt;&lt;ref-type name="Book"&gt;6&lt;/ref-type&gt;&lt;contributors&gt;&lt;authors&gt;&lt;author&gt;&lt;style face="normal" font="default" size="100%"&gt;Vi&lt;/style&gt;&lt;style face="normal" font="default" charset="163" size="100%"&gt;ện Dinh d&lt;/style&gt;&lt;style face="normal" font="default" charset="238" size="100%"&gt;ư&lt;/style&gt;&lt;style face="normal" font="default" charset="163" size="100%"&gt;ỡng&lt;/style&gt;&lt;style face="normal" font="default" size="100%"&gt;,&lt;/style&gt;&lt;/author&gt;&lt;/authors&gt;&lt;/contributors&gt;&lt;titles&gt;&lt;title&gt;&lt;style face="normal" font="default" charset="163" size="100%"&gt;Số liệu thống k&lt;/style&gt;&lt;style face="normal" font="default" size="100%"&gt;ê v&lt;/style&gt;&lt;style face="normal" font="default" charset="163" size="100%"&gt;ề t&lt;/style&gt;&lt;style face="normal" font="default" size="100%"&gt;ình tr&lt;/style&gt;&lt;style face="normal" font="default" charset="163" size="100%"&gt;ạng dinh d&lt;/style&gt;&lt;style face="normal" font="default" charset="238" size="100%"&gt;ư&lt;/style&gt;&lt;style face="normal" font="default" charset="163" size="100%"&gt;ỡng trẻ em qua c&lt;/style&gt;&lt;style face="normal" font="default" size="100%"&gt;ác n&lt;/style&gt;&lt;style face="normal" font="default" charset="238" size="100%"&gt;ăm&lt;/style&gt;&lt;/title&gt;&lt;/titles&gt;&lt;dates&gt;&lt;year&gt;2019&lt;/year&gt;&lt;/dates&gt;&lt;pub-location&gt;&lt;style face="normal" font="default" size="100%"&gt;Hà N&lt;/style&gt;&lt;style face="normal" font="default" charset="163" size="100%"&gt;ộ&lt;/style&gt;&lt;style face="normal" font="default" size="100%"&gt;i&lt;/style&gt;&lt;/pub-location&gt;&lt;urls&gt;&lt;/urls&gt;&lt;language&gt;v&lt;/language&gt;&lt;/record&gt;&lt;/Cite&gt;&lt;/EndNote&gt;</w:instrText>
      </w:r>
      <w:r w:rsidR="00582C9D" w:rsidRPr="00AD2169">
        <w:rPr>
          <w:szCs w:val="26"/>
        </w:rPr>
        <w:fldChar w:fldCharType="separate"/>
      </w:r>
      <w:r w:rsidR="00FC6CBA">
        <w:rPr>
          <w:noProof/>
          <w:szCs w:val="26"/>
        </w:rPr>
        <w:t>[</w:t>
      </w:r>
      <w:hyperlink w:anchor="_ENREF_95" w:tooltip="Viện Dinh dưỡng, 2019 #70" w:history="1">
        <w:r w:rsidR="00FC6CBA">
          <w:rPr>
            <w:noProof/>
            <w:szCs w:val="26"/>
          </w:rPr>
          <w:t>95</w:t>
        </w:r>
      </w:hyperlink>
      <w:r w:rsidR="00FC6CBA">
        <w:rPr>
          <w:noProof/>
          <w:szCs w:val="26"/>
        </w:rPr>
        <w:t>]</w:t>
      </w:r>
      <w:r w:rsidR="00582C9D" w:rsidRPr="00AD2169">
        <w:rPr>
          <w:szCs w:val="26"/>
        </w:rPr>
        <w:fldChar w:fldCharType="end"/>
      </w:r>
      <w:r w:rsidR="00214C3C" w:rsidRPr="00AD2169">
        <w:rPr>
          <w:kern w:val="28"/>
          <w:szCs w:val="26"/>
        </w:rPr>
        <w:t>.</w:t>
      </w:r>
      <w:bookmarkEnd w:id="146"/>
    </w:p>
    <w:bookmarkEnd w:id="140"/>
    <w:bookmarkEnd w:id="141"/>
    <w:p w14:paraId="09C163D5" w14:textId="088E8D15" w:rsidR="007628FD" w:rsidRPr="00AD2169" w:rsidRDefault="007628FD" w:rsidP="00376324">
      <w:pPr>
        <w:ind w:firstLine="709"/>
        <w:jc w:val="both"/>
        <w:rPr>
          <w:rFonts w:eastAsia="MS Mincho" w:cs="Times New Roman"/>
          <w:kern w:val="28"/>
          <w:szCs w:val="26"/>
          <w:lang w:val="it-IT" w:eastAsia="ja-JP"/>
        </w:rPr>
      </w:pPr>
      <w:r w:rsidRPr="00AD2169">
        <w:rPr>
          <w:rFonts w:eastAsia="MS Mincho" w:cs="Times New Roman"/>
          <w:kern w:val="28"/>
          <w:szCs w:val="26"/>
          <w:lang w:eastAsia="ja-JP"/>
        </w:rPr>
        <w:t>Hình 1.</w:t>
      </w:r>
      <w:r w:rsidR="005024C7" w:rsidRPr="00AD2169">
        <w:rPr>
          <w:rFonts w:eastAsia="MS Mincho" w:cs="Times New Roman"/>
          <w:kern w:val="28"/>
          <w:szCs w:val="26"/>
          <w:lang w:eastAsia="ja-JP"/>
        </w:rPr>
        <w:t>10</w:t>
      </w:r>
      <w:r w:rsidRPr="00AD2169">
        <w:rPr>
          <w:rFonts w:eastAsia="MS Mincho" w:cs="Times New Roman"/>
          <w:kern w:val="28"/>
          <w:szCs w:val="26"/>
          <w:lang w:eastAsia="ja-JP"/>
        </w:rPr>
        <w:t xml:space="preserve">: </w:t>
      </w:r>
      <w:r w:rsidR="00C41941" w:rsidRPr="00AD2169">
        <w:rPr>
          <w:rFonts w:eastAsia="MS Mincho" w:cs="Times New Roman"/>
          <w:kern w:val="28"/>
          <w:szCs w:val="26"/>
          <w:lang w:eastAsia="ja-JP"/>
        </w:rPr>
        <w:t>V</w:t>
      </w:r>
      <w:r w:rsidRPr="00AD2169">
        <w:rPr>
          <w:rFonts w:eastAsia="MS Mincho" w:cs="Times New Roman"/>
          <w:kern w:val="28"/>
          <w:szCs w:val="26"/>
          <w:lang w:eastAsia="ja-JP"/>
        </w:rPr>
        <w:t xml:space="preserve">ới những số liệu của một số năm được thu thập, báo cáo cho thấy tỷ lệ SDD thấp còi ở Việt Nam theo 2 khu vực thành thị, nông thôn tại một số thời điểm. Có sự khác biệt khá lớn về tỷ lệ thấp còi ở khu vực thành thị và nông thôn. Ở khu vực thành thị vào những năm cuối 2000, tỷ lệ thấp còi đã gần về điểm đầu của mức trung bình theo ngưỡng đánh giá của Tổ chức Y tế Thế giới (22,6% năm 2006), trong khi ở nông thôn tỷ lệ này vẫn còn ở điểm giữa của mức cao (34,8% năm 2006). </w:t>
      </w:r>
      <w:r w:rsidRPr="00AD2169">
        <w:rPr>
          <w:rFonts w:eastAsia="MS Mincho" w:cs="Times New Roman"/>
          <w:kern w:val="28"/>
          <w:szCs w:val="26"/>
          <w:lang w:val="vi-VN" w:eastAsia="ja-JP"/>
        </w:rPr>
        <w:t xml:space="preserve">Nghiên cứu của Trần Thị Lan tại Quảng Trị, một tỉnh miền </w:t>
      </w:r>
      <w:r w:rsidRPr="00AD2169">
        <w:rPr>
          <w:rFonts w:eastAsia="MS Mincho" w:cs="Times New Roman"/>
          <w:kern w:val="28"/>
          <w:szCs w:val="26"/>
          <w:lang w:eastAsia="ja-JP"/>
        </w:rPr>
        <w:t>núi</w:t>
      </w:r>
      <w:r w:rsidRPr="00AD2169">
        <w:rPr>
          <w:rFonts w:eastAsia="MS Mincho" w:cs="Times New Roman"/>
          <w:kern w:val="28"/>
          <w:szCs w:val="26"/>
          <w:lang w:val="vi-VN" w:eastAsia="ja-JP"/>
        </w:rPr>
        <w:t xml:space="preserve"> Trung bộ năm 2011 </w:t>
      </w:r>
      <w:r w:rsidRPr="00AD2169">
        <w:rPr>
          <w:rFonts w:eastAsia="MS Mincho" w:cs="Times New Roman"/>
          <w:kern w:val="28"/>
          <w:szCs w:val="26"/>
          <w:lang w:eastAsia="ja-JP"/>
        </w:rPr>
        <w:t xml:space="preserve">năm 2013 </w:t>
      </w:r>
      <w:r w:rsidRPr="00AD2169">
        <w:rPr>
          <w:rFonts w:eastAsia="MS Mincho" w:cs="Times New Roman"/>
          <w:kern w:val="28"/>
          <w:szCs w:val="26"/>
          <w:lang w:val="vi-VN" w:eastAsia="ja-JP"/>
        </w:rPr>
        <w:t xml:space="preserve">cho thấy tỷ lệ SDD thấp còi ở trẻ 12 </w:t>
      </w:r>
      <w:r w:rsidRPr="00AD2169">
        <w:rPr>
          <w:rFonts w:eastAsia="MS Mincho" w:cs="Times New Roman"/>
          <w:kern w:val="28"/>
          <w:szCs w:val="26"/>
          <w:lang w:eastAsia="ja-JP"/>
        </w:rPr>
        <w:t>-</w:t>
      </w:r>
      <w:r w:rsidRPr="00AD2169">
        <w:rPr>
          <w:rFonts w:eastAsia="MS Mincho" w:cs="Times New Roman"/>
          <w:kern w:val="28"/>
          <w:szCs w:val="26"/>
          <w:lang w:val="vi-VN" w:eastAsia="ja-JP"/>
        </w:rPr>
        <w:t xml:space="preserve"> 36 tháng tuổi </w:t>
      </w:r>
      <w:r w:rsidRPr="00AD2169">
        <w:rPr>
          <w:rFonts w:eastAsia="MS Mincho" w:cs="Times New Roman"/>
          <w:kern w:val="28"/>
          <w:szCs w:val="26"/>
          <w:lang w:eastAsia="ja-JP"/>
        </w:rPr>
        <w:t>lần lượt</w:t>
      </w:r>
      <w:r w:rsidRPr="00AD2169">
        <w:rPr>
          <w:rFonts w:eastAsia="MS Mincho" w:cs="Times New Roman"/>
          <w:kern w:val="28"/>
          <w:szCs w:val="26"/>
          <w:lang w:val="vi-VN" w:eastAsia="ja-JP"/>
        </w:rPr>
        <w:t xml:space="preserve"> là 66,5%</w:t>
      </w:r>
      <w:r w:rsidR="00C31456" w:rsidRPr="00AD2169">
        <w:rPr>
          <w:rFonts w:eastAsia="MS Mincho" w:cs="Times New Roman"/>
          <w:kern w:val="28"/>
          <w:szCs w:val="26"/>
          <w:lang w:eastAsia="ja-JP"/>
        </w:rPr>
        <w:t xml:space="preserve"> </w:t>
      </w:r>
      <w:r w:rsidR="00C31456" w:rsidRPr="00AD2169">
        <w:rPr>
          <w:rFonts w:eastAsia="MS Mincho" w:cs="Times New Roman"/>
          <w:kern w:val="28"/>
          <w:szCs w:val="26"/>
          <w:lang w:eastAsia="ja-JP"/>
        </w:rPr>
        <w:fldChar w:fldCharType="begin">
          <w:fldData xml:space="preserve">PEVuZE5vdGU+PENpdGU+PEF1dGhvcj5MYW48L0F1dGhvcj48WWVhcj4yMDEzPC9ZZWFyPjxSZWNO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</w:fldData>
        </w:fldChar>
      </w:r>
      <w:r w:rsidR="00FC6CBA">
        <w:rPr>
          <w:rFonts w:eastAsia="MS Mincho" w:cs="Times New Roman"/>
          <w:kern w:val="28"/>
          <w:szCs w:val="26"/>
          <w:lang w:eastAsia="ja-JP"/>
        </w:rPr>
        <w:instrText xml:space="preserve"> ADDIN EN.CITE </w:instrText>
      </w:r>
      <w:r w:rsidR="00FC6CBA">
        <w:rPr>
          <w:rFonts w:eastAsia="MS Mincho" w:cs="Times New Roman"/>
          <w:kern w:val="28"/>
          <w:szCs w:val="26"/>
          <w:lang w:eastAsia="ja-JP"/>
        </w:rPr>
        <w:fldChar w:fldCharType="begin">
          <w:fldData xml:space="preserve">PEVuZE5vdGU+PENpdGU+PEF1dGhvcj5MYW48L0F1dGhvcj48WWVhcj4yMDEzPC9ZZWFyPjxSZWNO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</w:fldData>
        </w:fldChar>
      </w:r>
      <w:r w:rsidR="00FC6CBA">
        <w:rPr>
          <w:rFonts w:eastAsia="MS Mincho" w:cs="Times New Roman"/>
          <w:kern w:val="28"/>
          <w:szCs w:val="26"/>
          <w:lang w:eastAsia="ja-JP"/>
        </w:rPr>
        <w:instrText xml:space="preserve"> ADDIN EN.CITE.DATA </w:instrText>
      </w:r>
      <w:r w:rsidR="00FC6CBA">
        <w:rPr>
          <w:rFonts w:eastAsia="MS Mincho" w:cs="Times New Roman"/>
          <w:kern w:val="28"/>
          <w:szCs w:val="26"/>
          <w:lang w:eastAsia="ja-JP"/>
        </w:rPr>
      </w:r>
      <w:r w:rsidR="00FC6CBA">
        <w:rPr>
          <w:rFonts w:eastAsia="MS Mincho" w:cs="Times New Roman"/>
          <w:kern w:val="28"/>
          <w:szCs w:val="26"/>
          <w:lang w:eastAsia="ja-JP"/>
        </w:rPr>
        <w:fldChar w:fldCharType="end"/>
      </w:r>
      <w:r w:rsidR="00C31456" w:rsidRPr="00AD2169">
        <w:rPr>
          <w:rFonts w:eastAsia="MS Mincho" w:cs="Times New Roman"/>
          <w:kern w:val="28"/>
          <w:szCs w:val="26"/>
          <w:lang w:eastAsia="ja-JP"/>
        </w:rPr>
      </w:r>
      <w:r w:rsidR="00C31456" w:rsidRPr="00AD2169">
        <w:rPr>
          <w:rFonts w:eastAsia="MS Mincho" w:cs="Times New Roman"/>
          <w:kern w:val="28"/>
          <w:szCs w:val="26"/>
          <w:lang w:eastAsia="ja-JP"/>
        </w:rPr>
        <w:fldChar w:fldCharType="separate"/>
      </w:r>
      <w:r w:rsidR="00FC6CBA">
        <w:rPr>
          <w:rFonts w:eastAsia="MS Mincho" w:cs="Times New Roman"/>
          <w:noProof/>
          <w:kern w:val="28"/>
          <w:szCs w:val="26"/>
          <w:lang w:eastAsia="ja-JP"/>
        </w:rPr>
        <w:t>[</w:t>
      </w:r>
      <w:hyperlink w:anchor="_ENREF_42" w:tooltip="Lan, 2013 #137" w:history="1">
        <w:r w:rsidR="00FC6CBA">
          <w:rPr>
            <w:rFonts w:eastAsia="MS Mincho" w:cs="Times New Roman"/>
            <w:noProof/>
            <w:kern w:val="28"/>
            <w:szCs w:val="26"/>
            <w:lang w:eastAsia="ja-JP"/>
          </w:rPr>
          <w:t>42</w:t>
        </w:r>
      </w:hyperlink>
      <w:r w:rsidR="00FC6CBA">
        <w:rPr>
          <w:rFonts w:eastAsia="MS Mincho" w:cs="Times New Roman"/>
          <w:noProof/>
          <w:kern w:val="28"/>
          <w:szCs w:val="26"/>
          <w:lang w:eastAsia="ja-JP"/>
        </w:rPr>
        <w:t>]</w:t>
      </w:r>
      <w:r w:rsidR="00C31456" w:rsidRPr="00AD2169">
        <w:rPr>
          <w:rFonts w:eastAsia="MS Mincho" w:cs="Times New Roman"/>
          <w:kern w:val="28"/>
          <w:szCs w:val="26"/>
          <w:lang w:eastAsia="ja-JP"/>
        </w:rPr>
        <w:fldChar w:fldCharType="end"/>
      </w:r>
      <w:r w:rsidRPr="00AD2169">
        <w:rPr>
          <w:rFonts w:eastAsia="MS Mincho" w:cs="Times New Roman"/>
          <w:kern w:val="28"/>
          <w:szCs w:val="26"/>
          <w:lang w:eastAsia="ja-JP"/>
        </w:rPr>
        <w:t xml:space="preserve">, nhưng </w:t>
      </w:r>
      <w:r w:rsidRPr="00AD2169">
        <w:rPr>
          <w:rFonts w:eastAsia="MS Mincho" w:cs="Times New Roman"/>
          <w:kern w:val="28"/>
          <w:szCs w:val="26"/>
          <w:lang w:val="vi-VN" w:eastAsia="ja-JP"/>
        </w:rPr>
        <w:t xml:space="preserve">nghiên cứu của Nguyễn Thanh Hà </w:t>
      </w:r>
      <w:r w:rsidRPr="00AD2169">
        <w:rPr>
          <w:rFonts w:eastAsia="MS Mincho" w:cs="Times New Roman"/>
          <w:kern w:val="28"/>
          <w:szCs w:val="26"/>
          <w:lang w:eastAsia="ja-JP"/>
        </w:rPr>
        <w:t xml:space="preserve">tại Bắc Ninh thuộc đồng bằng Bắc bộ năm 2007 chỉ là 34,4% cũng cho thấy sự khác biệt về tỷ lệ thấp còi giữa hai vùng miền này. Điều này được lý giải bởi sự bất cập trong việc tiếp cận dịch vụ y tế, trình độ dân trí và khoảng cách giàu nghèo ngày càng lớn giữa khu vực nông thôn, miền núi so với các thành phố lớn và các khu đô thị. Tỷ lệ SDD giảm, nhưng vẫn còn cao tại các vùng núi, nông thôn trong khi tại các thành phố, khu đô thị có xu hướng tăng tỷ lệ trẻ thừa cân béo phì </w:t>
      </w:r>
      <w:r w:rsidR="00582C9D" w:rsidRPr="00AD2169">
        <w:rPr>
          <w:rFonts w:eastAsia="MS Mincho" w:cs="Times New Roman"/>
          <w:kern w:val="28"/>
          <w:szCs w:val="26"/>
          <w:lang w:eastAsia="ja-JP"/>
        </w:rPr>
        <w:fldChar w:fldCharType="begin">
          <w:fldData xml:space="preserve">PEVuZE5vdGU+PENpdGU+PEF1dGhvcj5Iw6A8L0F1dGhvcj48WWVhcj4yMDExPC9ZZWFyPjxSZWNO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</w:fldData>
        </w:fldChar>
      </w:r>
      <w:r w:rsidR="00FC6CBA">
        <w:rPr>
          <w:rFonts w:eastAsia="MS Mincho" w:cs="Times New Roman"/>
          <w:kern w:val="28"/>
          <w:szCs w:val="26"/>
          <w:lang w:eastAsia="ja-JP"/>
        </w:rPr>
        <w:instrText xml:space="preserve"> ADDIN EN.CITE </w:instrText>
      </w:r>
      <w:r w:rsidR="00FC6CBA">
        <w:rPr>
          <w:rFonts w:eastAsia="MS Mincho" w:cs="Times New Roman"/>
          <w:kern w:val="28"/>
          <w:szCs w:val="26"/>
          <w:lang w:eastAsia="ja-JP"/>
        </w:rPr>
        <w:fldChar w:fldCharType="begin">
          <w:fldData xml:space="preserve">PEVuZE5vdGU+PENpdGU+PEF1dGhvcj5Iw6A8L0F1dGhvcj48WWVhcj4yMDExPC9ZZWFyPjxSZWNO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</w:fldData>
        </w:fldChar>
      </w:r>
      <w:r w:rsidR="00FC6CBA">
        <w:rPr>
          <w:rFonts w:eastAsia="MS Mincho" w:cs="Times New Roman"/>
          <w:kern w:val="28"/>
          <w:szCs w:val="26"/>
          <w:lang w:eastAsia="ja-JP"/>
        </w:rPr>
        <w:instrText xml:space="preserve"> ADDIN EN.CITE.DATA </w:instrText>
      </w:r>
      <w:r w:rsidR="00FC6CBA">
        <w:rPr>
          <w:rFonts w:eastAsia="MS Mincho" w:cs="Times New Roman"/>
          <w:kern w:val="28"/>
          <w:szCs w:val="26"/>
          <w:lang w:eastAsia="ja-JP"/>
        </w:rPr>
      </w:r>
      <w:r w:rsidR="00FC6CBA">
        <w:rPr>
          <w:rFonts w:eastAsia="MS Mincho" w:cs="Times New Roman"/>
          <w:kern w:val="28"/>
          <w:szCs w:val="26"/>
          <w:lang w:eastAsia="ja-JP"/>
        </w:rPr>
        <w:fldChar w:fldCharType="end"/>
      </w:r>
      <w:r w:rsidR="00582C9D" w:rsidRPr="00AD2169">
        <w:rPr>
          <w:rFonts w:eastAsia="MS Mincho" w:cs="Times New Roman"/>
          <w:kern w:val="28"/>
          <w:szCs w:val="26"/>
          <w:lang w:eastAsia="ja-JP"/>
        </w:rPr>
      </w:r>
      <w:r w:rsidR="00582C9D" w:rsidRPr="00AD2169">
        <w:rPr>
          <w:rFonts w:eastAsia="MS Mincho" w:cs="Times New Roman"/>
          <w:kern w:val="28"/>
          <w:szCs w:val="26"/>
          <w:lang w:eastAsia="ja-JP"/>
        </w:rPr>
        <w:fldChar w:fldCharType="separate"/>
      </w:r>
      <w:r w:rsidR="00FC6CBA">
        <w:rPr>
          <w:rFonts w:eastAsia="MS Mincho" w:cs="Times New Roman"/>
          <w:noProof/>
          <w:kern w:val="28"/>
          <w:szCs w:val="26"/>
          <w:lang w:eastAsia="ja-JP"/>
        </w:rPr>
        <w:t>[</w:t>
      </w:r>
      <w:hyperlink w:anchor="_ENREF_22" w:tooltip="Hà, 2011 #132" w:history="1">
        <w:r w:rsidR="00FC6CBA">
          <w:rPr>
            <w:rFonts w:eastAsia="MS Mincho" w:cs="Times New Roman"/>
            <w:noProof/>
            <w:kern w:val="28"/>
            <w:szCs w:val="26"/>
            <w:lang w:eastAsia="ja-JP"/>
          </w:rPr>
          <w:t>22</w:t>
        </w:r>
      </w:hyperlink>
      <w:r w:rsidR="00FC6CBA">
        <w:rPr>
          <w:rFonts w:eastAsia="MS Mincho" w:cs="Times New Roman"/>
          <w:noProof/>
          <w:kern w:val="28"/>
          <w:szCs w:val="26"/>
          <w:lang w:eastAsia="ja-JP"/>
        </w:rPr>
        <w:t>]</w:t>
      </w:r>
      <w:r w:rsidR="00582C9D" w:rsidRPr="00AD2169">
        <w:rPr>
          <w:rFonts w:eastAsia="MS Mincho" w:cs="Times New Roman"/>
          <w:kern w:val="28"/>
          <w:szCs w:val="26"/>
          <w:lang w:eastAsia="ja-JP"/>
        </w:rPr>
        <w:fldChar w:fldCharType="end"/>
      </w:r>
      <w:r w:rsidRPr="00AD2169">
        <w:rPr>
          <w:rFonts w:eastAsia="MS Mincho" w:cs="Times New Roman"/>
          <w:kern w:val="28"/>
          <w:szCs w:val="26"/>
          <w:lang w:eastAsia="ja-JP"/>
        </w:rPr>
        <w:t>.</w:t>
      </w:r>
    </w:p>
    <w:p w14:paraId="5B1FA9EF" w14:textId="77777777" w:rsidR="007628FD" w:rsidRPr="00AD2169" w:rsidRDefault="007628FD" w:rsidP="00376324">
      <w:pPr>
        <w:ind w:firstLine="709"/>
        <w:jc w:val="both"/>
        <w:rPr>
          <w:rFonts w:cs="Times New Roman"/>
          <w:kern w:val="28"/>
          <w:szCs w:val="26"/>
        </w:rPr>
      </w:pPr>
      <w:r w:rsidRPr="00AD2169">
        <w:rPr>
          <w:rFonts w:cs="Times New Roman"/>
          <w:kern w:val="28"/>
          <w:szCs w:val="26"/>
        </w:rPr>
        <w:lastRenderedPageBreak/>
        <w:t>Theo nhóm tuổi, kết quả nghiên cứu cho thấy tỷ lệ SDD nhẹ cân tăng lên lúc trẻ 12 tháng tuổi, duy trì đều ở các tháng tuổi sau đó, trong khi đó tỷ lệ SDD thấp còi của trẻ tăng dần theo độ tuổi, tăng nhanh từ lúc trẻ 12 tháng tuổi và trẻ từ 12-36 tháng tuổi nằm trong số đối tượng có tỷ lệ SDD cao nhất, đặc biệt ở độ tuổi 24-36 tháng.</w:t>
      </w:r>
    </w:p>
    <w:p w14:paraId="68C72192" w14:textId="7C190005" w:rsidR="007628FD" w:rsidRPr="00AD2169" w:rsidRDefault="00376324" w:rsidP="00A86198">
      <w:pPr>
        <w:jc w:val="both"/>
        <w:rPr>
          <w:rFonts w:eastAsia="MS Mincho" w:cs="Times New Roman"/>
          <w:szCs w:val="26"/>
          <w:lang w:eastAsia="ja-JP"/>
        </w:rPr>
      </w:pPr>
      <w:r w:rsidRPr="00AD2169">
        <w:rPr>
          <w:rFonts w:eastAsia="MS Mincho" w:cs="Times New Roman"/>
          <w:noProof/>
          <w:szCs w:val="26"/>
        </w:rPr>
        <w:drawing>
          <wp:inline distT="0" distB="0" distL="0" distR="0" wp14:anchorId="5D2A3071" wp14:editId="549C420E">
            <wp:extent cx="5645001" cy="2508265"/>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5">
                      <a:extLst>
                        <a:ext uri="{28A0092B-C50C-407E-A947-70E740481C1C}">
                          <a14:useLocalDpi xmlns:a14="http://schemas.microsoft.com/office/drawing/2010/main" val="0"/>
                        </a:ext>
                      </a:extLst>
                    </a:blip>
                    <a:srcRect l="4248" b="5207"/>
                    <a:stretch/>
                  </pic:blipFill>
                  <pic:spPr bwMode="auto">
                    <a:xfrm>
                      <a:off x="0" y="0"/>
                      <a:ext cx="5653685" cy="2512123"/>
                    </a:xfrm>
                    <a:prstGeom prst="rect">
                      <a:avLst/>
                    </a:prstGeom>
                    <a:noFill/>
                    <a:ln>
                      <a:noFill/>
                    </a:ln>
                    <a:extLst>
                      <a:ext uri="{53640926-AAD7-44D8-BBD7-CCE9431645EC}">
                        <a14:shadowObscured xmlns:a14="http://schemas.microsoft.com/office/drawing/2010/main"/>
                      </a:ext>
                    </a:extLst>
                  </pic:spPr>
                </pic:pic>
              </a:graphicData>
            </a:graphic>
          </wp:inline>
        </w:drawing>
      </w:r>
    </w:p>
    <w:p w14:paraId="3A5FBF85" w14:textId="1F4803DC" w:rsidR="007628FD" w:rsidRPr="00AD2169" w:rsidRDefault="007628FD" w:rsidP="00A86198">
      <w:pPr>
        <w:pStyle w:val="H1"/>
        <w:rPr>
          <w:szCs w:val="26"/>
        </w:rPr>
      </w:pPr>
      <w:bookmarkStart w:id="147" w:name="_Toc440898665"/>
      <w:bookmarkStart w:id="148" w:name="_Toc462667489"/>
      <w:bookmarkStart w:id="149" w:name="_Toc484439696"/>
      <w:bookmarkStart w:id="150" w:name="_Toc10485341"/>
      <w:bookmarkStart w:id="151" w:name="_Toc74575018"/>
      <w:bookmarkStart w:id="152" w:name="_Toc66780671"/>
      <w:bookmarkStart w:id="153" w:name="_Toc52120863"/>
      <w:bookmarkStart w:id="154" w:name="_Toc93482281"/>
      <w:r w:rsidRPr="00AD2169">
        <w:rPr>
          <w:szCs w:val="26"/>
        </w:rPr>
        <w:t>Hình 1.</w:t>
      </w:r>
      <w:r w:rsidR="00B65310" w:rsidRPr="00AD2169">
        <w:rPr>
          <w:szCs w:val="26"/>
        </w:rPr>
        <w:t>11</w:t>
      </w:r>
      <w:r w:rsidRPr="00AD2169">
        <w:rPr>
          <w:szCs w:val="26"/>
        </w:rPr>
        <w:t>. Tỷ lệ suy dinh dưỡng theo nhóm tuổi</w:t>
      </w:r>
      <w:bookmarkEnd w:id="147"/>
      <w:bookmarkEnd w:id="148"/>
      <w:bookmarkEnd w:id="149"/>
      <w:bookmarkEnd w:id="150"/>
      <w:bookmarkEnd w:id="151"/>
      <w:bookmarkEnd w:id="152"/>
      <w:bookmarkEnd w:id="153"/>
      <w:r w:rsidR="001672A9" w:rsidRPr="00AD2169">
        <w:rPr>
          <w:szCs w:val="26"/>
        </w:rPr>
        <w:t xml:space="preserve"> </w:t>
      </w:r>
      <w:r w:rsidR="00C31456" w:rsidRPr="00AD2169">
        <w:rPr>
          <w:szCs w:val="26"/>
        </w:rPr>
        <w:fldChar w:fldCharType="begin"/>
      </w:r>
      <w:r w:rsidR="00FC6CBA">
        <w:rPr>
          <w:szCs w:val="26"/>
        </w:rPr>
        <w:instrText xml:space="preserve"> ADDIN EN.CITE &lt;EndNote&gt;&lt;Cite&gt;&lt;Author&gt;dưỡng&lt;/Author&gt;&lt;Year&gt;2011&lt;/Year&gt;&lt;RecNum&gt;77&lt;/RecNum&gt;&lt;DisplayText&gt;[89]&lt;/DisplayText&gt;&lt;record&gt;&lt;rec-number&gt;77&lt;/rec-number&gt;&lt;foreign-keys&gt;&lt;key app="EN" db-id="fpxt9dxz209fdnepz0sp9s0wseerefdxz090" timestamp="1630111671"&gt;77&lt;/key&gt;&lt;/foreign-keys&gt;&lt;ref-type name="Book"&gt;6&lt;/ref-type&gt;&lt;contributors&gt;&lt;authors&gt;&lt;author&gt;&lt;style face="normal" font="default" size="100%"&gt;Vi&lt;/style&gt;&lt;style face="normal" font="default" charset="163" size="100%"&gt;ện Dinh d&lt;/style&gt;&lt;style face="normal" font="default" charset="238" size="100%"&gt;ư&lt;/style&gt;&lt;style face="normal" font="default" charset="163" size="100%"&gt;ỡng&lt;/style&gt;&lt;style face="normal" font="default" size="100%"&gt;,&lt;/style&gt;&lt;/author&gt;&lt;/authors&gt;&lt;/contributors&gt;&lt;titles&gt;&lt;title&gt;&lt;style face="normal" font="default" size="100%"&gt;Tình hình dinh d&lt;/style&gt;&lt;style face="normal" font="default" charset="238" size="100%"&gt;ư&lt;/style&gt;&lt;style face="normal" font="default" charset="163" size="100%"&gt;ỡng Việt Nam n&lt;/style&gt;&lt;style face="normal" font="default" charset="238" size="100%"&gt;ăm 2009 - 2010&lt;/style&gt;&lt;/title&gt;&lt;/titles&gt;&lt;dates&gt;&lt;year&gt;2011&lt;/year&gt;&lt;/dates&gt;&lt;publisher&gt;&lt;style face="normal" font="default" size="100%"&gt;Nhà xu&lt;/style&gt;&lt;style face="normal" font="default" charset="163" size="100%"&gt;ất bản Y học&lt;/style&gt;&lt;style face="normal" font="default" size="100%"&gt; Hà N&lt;/style&gt;&lt;style face="normal" font="default" charset="163" size="100%"&gt;ộ&lt;/style&gt;&lt;style face="normal" font="default" size="100%"&gt;i&lt;/style&gt;&lt;/publisher&gt;&lt;urls&gt;&lt;/urls&gt;&lt;language&gt;v&lt;/language&gt;&lt;/record&gt;&lt;/Cite&gt;&lt;/EndNote&gt;</w:instrText>
      </w:r>
      <w:r w:rsidR="00C31456" w:rsidRPr="00AD2169">
        <w:rPr>
          <w:szCs w:val="26"/>
        </w:rPr>
        <w:fldChar w:fldCharType="separate"/>
      </w:r>
      <w:r w:rsidR="00FC6CBA">
        <w:rPr>
          <w:noProof/>
          <w:szCs w:val="26"/>
        </w:rPr>
        <w:t>[</w:t>
      </w:r>
      <w:hyperlink w:anchor="_ENREF_89" w:tooltip="Viện Dinh dưỡng, 2011 #77" w:history="1">
        <w:r w:rsidR="00FC6CBA">
          <w:rPr>
            <w:noProof/>
            <w:szCs w:val="26"/>
          </w:rPr>
          <w:t>89</w:t>
        </w:r>
      </w:hyperlink>
      <w:r w:rsidR="00FC6CBA">
        <w:rPr>
          <w:noProof/>
          <w:szCs w:val="26"/>
        </w:rPr>
        <w:t>]</w:t>
      </w:r>
      <w:r w:rsidR="00C31456" w:rsidRPr="00AD2169">
        <w:rPr>
          <w:szCs w:val="26"/>
        </w:rPr>
        <w:fldChar w:fldCharType="end"/>
      </w:r>
      <w:r w:rsidR="00F727C1" w:rsidRPr="00AD2169">
        <w:rPr>
          <w:szCs w:val="26"/>
        </w:rPr>
        <w:t>.</w:t>
      </w:r>
      <w:bookmarkEnd w:id="154"/>
    </w:p>
    <w:p w14:paraId="06433739" w14:textId="77402B6D" w:rsidR="007628FD" w:rsidRPr="00AD2169" w:rsidRDefault="007628FD" w:rsidP="00147697">
      <w:pPr>
        <w:ind w:firstLine="709"/>
        <w:jc w:val="both"/>
        <w:rPr>
          <w:rFonts w:cs="Times New Roman"/>
          <w:szCs w:val="26"/>
        </w:rPr>
      </w:pPr>
      <w:r w:rsidRPr="00AD2169">
        <w:rPr>
          <w:rFonts w:eastAsia="MS Mincho" w:cs="Times New Roman"/>
          <w:szCs w:val="26"/>
          <w:lang w:eastAsia="ja-JP"/>
        </w:rPr>
        <w:t xml:space="preserve">Một số nghiên cứu </w:t>
      </w:r>
      <w:r w:rsidRPr="00AD2169">
        <w:rPr>
          <w:rFonts w:eastAsia="MS Mincho" w:cs="Times New Roman"/>
          <w:szCs w:val="26"/>
          <w:lang w:val="vi-VN" w:eastAsia="ja-JP"/>
        </w:rPr>
        <w:t>khác</w:t>
      </w:r>
      <w:r w:rsidRPr="00AD2169">
        <w:rPr>
          <w:rFonts w:eastAsia="MS Mincho" w:cs="Times New Roman"/>
          <w:szCs w:val="26"/>
          <w:lang w:eastAsia="ja-JP"/>
        </w:rPr>
        <w:t xml:space="preserve"> </w:t>
      </w:r>
      <w:r w:rsidRPr="00AD2169">
        <w:rPr>
          <w:rFonts w:eastAsia="MS Mincho" w:cs="Times New Roman"/>
          <w:szCs w:val="26"/>
          <w:lang w:val="vi-VN" w:eastAsia="ja-JP"/>
        </w:rPr>
        <w:t>cũng</w:t>
      </w:r>
      <w:r w:rsidRPr="00AD2169">
        <w:rPr>
          <w:rFonts w:eastAsia="MS Mincho" w:cs="Times New Roman"/>
          <w:szCs w:val="26"/>
          <w:lang w:eastAsia="ja-JP"/>
        </w:rPr>
        <w:t xml:space="preserve"> chỉ ra</w:t>
      </w:r>
      <w:r w:rsidRPr="00AD2169">
        <w:rPr>
          <w:rFonts w:eastAsia="MS Mincho" w:cs="Times New Roman"/>
          <w:szCs w:val="26"/>
          <w:lang w:val="vi-VN" w:eastAsia="ja-JP"/>
        </w:rPr>
        <w:t xml:space="preserve"> rằng</w:t>
      </w:r>
      <w:r w:rsidRPr="00AD2169">
        <w:rPr>
          <w:rFonts w:eastAsia="MS Mincho" w:cs="Times New Roman"/>
          <w:szCs w:val="26"/>
          <w:lang w:eastAsia="ja-JP"/>
        </w:rPr>
        <w:t xml:space="preserve">, tỷ lệ SDD </w:t>
      </w:r>
      <w:r w:rsidRPr="00AD2169">
        <w:rPr>
          <w:rFonts w:eastAsia="MS Mincho" w:cs="Times New Roman"/>
          <w:szCs w:val="26"/>
          <w:lang w:val="vi-VN" w:eastAsia="ja-JP"/>
        </w:rPr>
        <w:t xml:space="preserve">thấp còi </w:t>
      </w:r>
      <w:r w:rsidRPr="00AD2169">
        <w:rPr>
          <w:rFonts w:eastAsia="MS Mincho" w:cs="Times New Roman"/>
          <w:szCs w:val="26"/>
          <w:lang w:eastAsia="ja-JP"/>
        </w:rPr>
        <w:t>ở nhóm trẻ dưới 6 tháng là thấp nhất, sau đó tăng nhanh và</w:t>
      </w:r>
      <w:r w:rsidRPr="00AD2169">
        <w:rPr>
          <w:rFonts w:eastAsia="MS Mincho" w:cs="Times New Roman"/>
          <w:szCs w:val="26"/>
          <w:lang w:val="vi-VN" w:eastAsia="ja-JP"/>
        </w:rPr>
        <w:t>o</w:t>
      </w:r>
      <w:r w:rsidRPr="00AD2169">
        <w:rPr>
          <w:rFonts w:eastAsia="MS Mincho" w:cs="Times New Roman"/>
          <w:szCs w:val="26"/>
          <w:lang w:eastAsia="ja-JP"/>
        </w:rPr>
        <w:t xml:space="preserve"> thời kỳ trẻ 6-23 tháng là thời kỳ trẻ có nguy cơ bị SDD cao hơn do đây là thời kỳ trẻ cai sữa, ăn bổ sung, có nhiều ảnh hưởng đến lượng thức ăn hấp thụ được của trẻ và cũng là thời kỳ trẻ có nhu cầu dinh dưỡng rất cao. </w:t>
      </w:r>
      <w:r w:rsidRPr="00AD2169">
        <w:rPr>
          <w:rFonts w:eastAsia="MS Mincho" w:cs="Times New Roman"/>
          <w:szCs w:val="26"/>
          <w:lang w:val="vi-VN" w:eastAsia="ja-JP"/>
        </w:rPr>
        <w:t xml:space="preserve">Khả năng </w:t>
      </w:r>
      <w:r w:rsidRPr="00AD2169">
        <w:rPr>
          <w:rFonts w:eastAsia="MS Mincho" w:cs="Times New Roman"/>
          <w:szCs w:val="26"/>
          <w:lang w:eastAsia="ja-JP"/>
        </w:rPr>
        <w:t xml:space="preserve">miễn dịch tự nhiên giảm, dễ mắc các bệnh truyền nhiễm hơn và mẹ bắt đầu đi làm cũng là những lý do dẫn đến tỷ lệ SDD tại nhóm 6-23 tháng tuổi cao. </w:t>
      </w:r>
      <w:r w:rsidRPr="00AD2169">
        <w:rPr>
          <w:rFonts w:eastAsia="MS Mincho" w:cs="Times New Roman"/>
          <w:szCs w:val="26"/>
          <w:lang w:val="vi-VN" w:eastAsia="ja-JP"/>
        </w:rPr>
        <w:t xml:space="preserve">Trẻ bị SDD thấp còi ở giai đoạn này dẫn đến nguy cơ thấp còi vào các giai đoạn tiếp theo. </w:t>
      </w:r>
      <w:r w:rsidRPr="00AD2169">
        <w:rPr>
          <w:rFonts w:eastAsia="MS Mincho" w:cs="Times New Roman"/>
          <w:szCs w:val="26"/>
          <w:lang w:eastAsia="ja-JP"/>
        </w:rPr>
        <w:t xml:space="preserve">Do đó </w:t>
      </w:r>
      <w:r w:rsidRPr="00AD2169">
        <w:rPr>
          <w:rFonts w:eastAsia="MS Mincho" w:cs="Times New Roman"/>
          <w:szCs w:val="26"/>
          <w:lang w:val="vi-VN" w:eastAsia="ja-JP"/>
        </w:rPr>
        <w:t>các nghiên cứu can thiệp dinh dưỡng cần</w:t>
      </w:r>
      <w:r w:rsidR="00F727C1" w:rsidRPr="00AD2169">
        <w:rPr>
          <w:rFonts w:eastAsia="MS Mincho" w:cs="Times New Roman"/>
          <w:szCs w:val="26"/>
          <w:lang w:eastAsia="ja-JP"/>
        </w:rPr>
        <w:t xml:space="preserve"> tập</w:t>
      </w:r>
      <w:r w:rsidRPr="00AD2169">
        <w:rPr>
          <w:rFonts w:eastAsia="MS Mincho" w:cs="Times New Roman"/>
          <w:szCs w:val="26"/>
          <w:lang w:val="vi-VN" w:eastAsia="ja-JP"/>
        </w:rPr>
        <w:t xml:space="preserve"> </w:t>
      </w:r>
      <w:r w:rsidRPr="00AD2169">
        <w:rPr>
          <w:rFonts w:eastAsia="MS Mincho" w:cs="Times New Roman"/>
          <w:szCs w:val="26"/>
          <w:lang w:eastAsia="ja-JP"/>
        </w:rPr>
        <w:t xml:space="preserve">trung tác động vào giai đoạn </w:t>
      </w:r>
      <w:r w:rsidRPr="00AD2169">
        <w:rPr>
          <w:rFonts w:eastAsia="MS Mincho" w:cs="Times New Roman"/>
          <w:szCs w:val="26"/>
          <w:lang w:val="vi-VN" w:eastAsia="ja-JP"/>
        </w:rPr>
        <w:t xml:space="preserve">1000 ngày vàng đầu đời (đặc biệt trẻ từ 6 </w:t>
      </w:r>
      <w:r w:rsidR="00357800" w:rsidRPr="00AD2169">
        <w:rPr>
          <w:rFonts w:eastAsia="MS Mincho" w:cs="Times New Roman"/>
          <w:szCs w:val="26"/>
          <w:lang w:val="vi-VN" w:eastAsia="ja-JP"/>
        </w:rPr>
        <w:t>-</w:t>
      </w:r>
      <w:r w:rsidRPr="00AD2169">
        <w:rPr>
          <w:rFonts w:eastAsia="MS Mincho" w:cs="Times New Roman"/>
          <w:szCs w:val="26"/>
          <w:lang w:val="vi-VN" w:eastAsia="ja-JP"/>
        </w:rPr>
        <w:t xml:space="preserve"> 23 tháng tuổi)</w:t>
      </w:r>
      <w:r w:rsidR="001672A9" w:rsidRPr="00AD2169">
        <w:rPr>
          <w:rFonts w:eastAsia="MS Mincho" w:cs="Times New Roman"/>
          <w:szCs w:val="26"/>
          <w:lang w:eastAsia="ja-JP"/>
        </w:rPr>
        <w:t xml:space="preserve"> </w:t>
      </w:r>
      <w:r w:rsidR="00C31456" w:rsidRPr="00AD2169">
        <w:rPr>
          <w:rFonts w:eastAsia="MS Mincho" w:cs="Times New Roman"/>
          <w:szCs w:val="26"/>
          <w:lang w:eastAsia="ja-JP"/>
        </w:rPr>
        <w:fldChar w:fldCharType="begin"/>
      </w:r>
      <w:r w:rsidR="00FC6CBA">
        <w:rPr>
          <w:rFonts w:eastAsia="MS Mincho" w:cs="Times New Roman"/>
          <w:szCs w:val="26"/>
          <w:lang w:eastAsia="ja-JP"/>
        </w:rPr>
        <w:instrText xml:space="preserve"> ADDIN EN.CITE &lt;EndNote&gt;&lt;Cite&gt;&lt;Author&gt;dưỡng&lt;/Author&gt;&lt;Year&gt;2011&lt;/Year&gt;&lt;RecNum&gt;77&lt;/RecNum&gt;&lt;DisplayText&gt;[89]&lt;/DisplayText&gt;&lt;record&gt;&lt;rec-number&gt;77&lt;/rec-number&gt;&lt;foreign-keys&gt;&lt;key app="EN" db-id="fpxt9dxz209fdnepz0sp9s0wseerefdxz090" timestamp="1630111671"&gt;77&lt;/key&gt;&lt;/foreign-keys&gt;&lt;ref-type name="Book"&gt;6&lt;/ref-type&gt;&lt;contributors&gt;&lt;authors&gt;&lt;author&gt;&lt;style face="normal" font="default" size="100%"&gt;Vi&lt;/style&gt;&lt;style face="normal" font="default" charset="163" size="100%"&gt;ện Dinh d&lt;/style&gt;&lt;style face="normal" font="default" charset="238" size="100%"&gt;ư&lt;/style&gt;&lt;style face="normal" font="default" charset="163" size="100%"&gt;ỡng&lt;/style&gt;&lt;style face="normal" font="default" size="100%"&gt;,&lt;/style&gt;&lt;/author&gt;&lt;/authors&gt;&lt;/contributors&gt;&lt;titles&gt;&lt;title&gt;&lt;style face="normal" font="default" size="100%"&gt;Tình hình dinh d&lt;/style&gt;&lt;style face="normal" font="default" charset="238" size="100%"&gt;ư&lt;/style&gt;&lt;style face="normal" font="default" charset="163" size="100%"&gt;ỡng Việt Nam n&lt;/style&gt;&lt;style face="normal" font="default" charset="238" size="100%"&gt;ăm 2009 - 2010&lt;/style&gt;&lt;/title&gt;&lt;/titles&gt;&lt;dates&gt;&lt;year&gt;2011&lt;/year&gt;&lt;/dates&gt;&lt;publisher&gt;&lt;style face="normal" font="default" size="100%"&gt;Nhà xu&lt;/style&gt;&lt;style face="normal" font="default" charset="163" size="100%"&gt;ất bản Y học&lt;/style&gt;&lt;style face="normal" font="default" size="100%"&gt; Hà N&lt;/style&gt;&lt;style face="normal" font="default" charset="163" size="100%"&gt;ộ&lt;/style&gt;&lt;style face="normal" font="default" size="100%"&gt;i&lt;/style&gt;&lt;/publisher&gt;&lt;urls&gt;&lt;/urls&gt;&lt;language&gt;v&lt;/language&gt;&lt;/record&gt;&lt;/Cite&gt;&lt;/EndNote&gt;</w:instrText>
      </w:r>
      <w:r w:rsidR="00C31456" w:rsidRPr="00AD2169">
        <w:rPr>
          <w:rFonts w:eastAsia="MS Mincho" w:cs="Times New Roman"/>
          <w:szCs w:val="26"/>
          <w:lang w:eastAsia="ja-JP"/>
        </w:rPr>
        <w:fldChar w:fldCharType="separate"/>
      </w:r>
      <w:r w:rsidR="00FC6CBA">
        <w:rPr>
          <w:rFonts w:eastAsia="MS Mincho" w:cs="Times New Roman"/>
          <w:noProof/>
          <w:szCs w:val="26"/>
          <w:lang w:eastAsia="ja-JP"/>
        </w:rPr>
        <w:t>[</w:t>
      </w:r>
      <w:hyperlink w:anchor="_ENREF_89" w:tooltip="Viện Dinh dưỡng, 2011 #77" w:history="1">
        <w:r w:rsidR="00FC6CBA">
          <w:rPr>
            <w:rFonts w:eastAsia="MS Mincho" w:cs="Times New Roman"/>
            <w:noProof/>
            <w:szCs w:val="26"/>
            <w:lang w:eastAsia="ja-JP"/>
          </w:rPr>
          <w:t>89</w:t>
        </w:r>
      </w:hyperlink>
      <w:r w:rsidR="00FC6CBA">
        <w:rPr>
          <w:rFonts w:eastAsia="MS Mincho" w:cs="Times New Roman"/>
          <w:noProof/>
          <w:szCs w:val="26"/>
          <w:lang w:eastAsia="ja-JP"/>
        </w:rPr>
        <w:t>]</w:t>
      </w:r>
      <w:r w:rsidR="00C31456" w:rsidRPr="00AD2169">
        <w:rPr>
          <w:rFonts w:eastAsia="MS Mincho" w:cs="Times New Roman"/>
          <w:szCs w:val="26"/>
          <w:lang w:eastAsia="ja-JP"/>
        </w:rPr>
        <w:fldChar w:fldCharType="end"/>
      </w:r>
      <w:r w:rsidRPr="00AD2169">
        <w:rPr>
          <w:rFonts w:eastAsia="MS Mincho" w:cs="Times New Roman"/>
          <w:szCs w:val="26"/>
          <w:lang w:eastAsia="ja-JP"/>
        </w:rPr>
        <w:t>.</w:t>
      </w:r>
    </w:p>
    <w:p w14:paraId="5BAA3A61" w14:textId="77777777" w:rsidR="007628FD" w:rsidRPr="00AD2169" w:rsidRDefault="007628FD" w:rsidP="008644C6">
      <w:pPr>
        <w:pStyle w:val="22"/>
      </w:pPr>
      <w:bookmarkStart w:id="155" w:name="_Toc92979769"/>
      <w:r w:rsidRPr="00AD2169">
        <w:t>1.5. Suy dinh dưỡng và nhiễm khuẩn hô hấp cấp.</w:t>
      </w:r>
      <w:bookmarkEnd w:id="155"/>
    </w:p>
    <w:p w14:paraId="2C8E8FAE" w14:textId="45D2EABE" w:rsidR="007628FD" w:rsidRPr="00AD2169" w:rsidRDefault="007628FD" w:rsidP="00BC1968">
      <w:pPr>
        <w:pStyle w:val="33"/>
        <w:rPr>
          <w:rFonts w:eastAsia="Times New Roman"/>
          <w:bCs/>
          <w:lang w:val="vi-VN" w:eastAsia="en-GB"/>
        </w:rPr>
      </w:pPr>
      <w:bookmarkStart w:id="156" w:name="_Toc89964883"/>
      <w:bookmarkStart w:id="157" w:name="_Toc92979770"/>
      <w:r w:rsidRPr="00AD2169">
        <w:t>1.5.1.</w:t>
      </w:r>
      <w:r w:rsidR="0054148C" w:rsidRPr="00AD2169">
        <w:t xml:space="preserve"> </w:t>
      </w:r>
      <w:r w:rsidRPr="00AD2169">
        <w:t>Suy dinh dưỡng bệnh viện</w:t>
      </w:r>
      <w:bookmarkEnd w:id="156"/>
      <w:bookmarkEnd w:id="157"/>
    </w:p>
    <w:p w14:paraId="742AC406" w14:textId="72077369" w:rsidR="007628FD" w:rsidRPr="00AD2169" w:rsidRDefault="007628FD" w:rsidP="00147697">
      <w:pPr>
        <w:shd w:val="clear" w:color="auto" w:fill="FFFFFF"/>
        <w:ind w:firstLine="709"/>
        <w:jc w:val="both"/>
        <w:rPr>
          <w:rFonts w:eastAsia="Times New Roman" w:cs="Times New Roman"/>
          <w:kern w:val="28"/>
          <w:szCs w:val="26"/>
        </w:rPr>
      </w:pPr>
      <w:r w:rsidRPr="00AD2169">
        <w:rPr>
          <w:rFonts w:eastAsia="Times New Roman" w:cs="Times New Roman"/>
          <w:kern w:val="28"/>
          <w:szCs w:val="26"/>
        </w:rPr>
        <w:t xml:space="preserve">Suy dinh dưỡng là một thuật ngữ rộng có thể được sử dụng để mô tả bất kỳ sự mất cân bằng dinh dưỡng nào; từ chế độ dinh dưỡng quá mức thường thấy ở </w:t>
      </w:r>
      <w:r w:rsidRPr="00AD2169">
        <w:rPr>
          <w:rFonts w:eastAsia="Times New Roman" w:cs="Times New Roman"/>
          <w:kern w:val="28"/>
          <w:szCs w:val="26"/>
        </w:rPr>
        <w:lastRenderedPageBreak/>
        <w:t>các nước phát triển, đến chế độ dinh dưỡng thiếu dinh dưỡng ở nhiều nước đang phát triển, mà còn ở các bệnh viện và cơ sở chăm sóc nội trú ở các nước phát triển. Suy dinh dưỡng có thể phát triển do thiếu hụt trong khẩu phần ăn,</w:t>
      </w:r>
      <w:r w:rsidR="001672A9" w:rsidRPr="00AD2169">
        <w:rPr>
          <w:rFonts w:eastAsia="Times New Roman" w:cs="Times New Roman"/>
          <w:kern w:val="28"/>
          <w:szCs w:val="26"/>
        </w:rPr>
        <w:t xml:space="preserve"> </w:t>
      </w:r>
      <w:r w:rsidRPr="00AD2169">
        <w:rPr>
          <w:rFonts w:eastAsia="Times New Roman" w:cs="Times New Roman"/>
          <w:kern w:val="28"/>
          <w:szCs w:val="26"/>
        </w:rPr>
        <w:t>liên quan đến tình trạng bệnh, do các biến chứng của bệnh cơ bản như hấp thu kém và mất quá nhiều chất dinh dưỡng, hoặc do sự kết hợp của các yếu tố nói trên</w:t>
      </w:r>
      <w:r w:rsidR="00EB355E" w:rsidRPr="00AD2169">
        <w:rPr>
          <w:rFonts w:eastAsia="Times New Roman" w:cs="Times New Roman"/>
          <w:kern w:val="28"/>
          <w:szCs w:val="26"/>
        </w:rPr>
        <w:t xml:space="preserve"> </w:t>
      </w:r>
      <w:r w:rsidR="00A4215C" w:rsidRPr="00AD2169">
        <w:rPr>
          <w:rFonts w:eastAsia="Times New Roman" w:cs="Times New Roman"/>
          <w:kern w:val="28"/>
          <w:szCs w:val="26"/>
        </w:rPr>
        <w:fldChar w:fldCharType="begin"/>
      </w:r>
      <w:r w:rsidR="00FC6CBA">
        <w:rPr>
          <w:rFonts w:eastAsia="Times New Roman" w:cs="Times New Roman"/>
          <w:kern w:val="28"/>
          <w:szCs w:val="26"/>
        </w:rPr>
        <w:instrText xml:space="preserve"> ADDIN EN.CITE &lt;EndNote&gt;&lt;Cite&gt;&lt;Author&gt;Naber&lt;/Author&gt;&lt;Year&gt;1997&lt;/Year&gt;&lt;RecNum&gt;257&lt;/RecNum&gt;&lt;DisplayText&gt;[178]&lt;/DisplayText&gt;&lt;record&gt;&lt;rec-number&gt;257&lt;/rec-number&gt;&lt;foreign-keys&gt;&lt;key app="EN" db-id="fpxt9dxz209fdnepz0sp9s0wseerefdxz090" timestamp="1630231653"&gt;257&lt;/key&gt;&lt;/foreign-keys&gt;&lt;ref-type name="Journal Article"&gt;17&lt;/ref-type&gt;&lt;contributors&gt;&lt;authors&gt;&lt;author&gt;Naber, Ton Hf&lt;/author&gt;&lt;author&gt;Schermer, Tjard&lt;/author&gt;&lt;author&gt;De Bree, Angelika&lt;/author&gt;&lt;author&gt;Nusteling, Kristelle&lt;/author&gt;&lt;author&gt;Eggink, Liesbeth&lt;/author&gt;&lt;author&gt;Kruimel, Joanna W&lt;/author&gt;&lt;author&gt;Bakkeren, Jan&lt;/author&gt;&lt;author&gt;Van Heereveld, Hedwig&lt;/author&gt;&lt;author&gt;Katan, Martijn B&lt;/author&gt;&lt;/authors&gt;&lt;/contributors&gt;&lt;titles&gt;&lt;title&gt;Prevalence of malnutrition in nonsurgical hospitalized patients and its association with disease complications&lt;/title&gt;&lt;secondary-title&gt;J The American journal of clinical nutrition&lt;/secondary-title&gt;&lt;/titles&gt;&lt;periodical&gt;&lt;full-title&gt;J The American journal of clinical nutrition&lt;/full-title&gt;&lt;/periodical&gt;&lt;pages&gt;1232-1239&lt;/pages&gt;&lt;volume&gt;66&lt;/volume&gt;&lt;number&gt;5&lt;/number&gt;&lt;dates&gt;&lt;year&gt;1997&lt;/year&gt;&lt;/dates&gt;&lt;isbn&gt;0002-9165&lt;/isbn&gt;&lt;urls&gt;&lt;/urls&gt;&lt;language&gt;eng&lt;/language&gt;&lt;/record&gt;&lt;/Cite&gt;&lt;/EndNote&gt;</w:instrText>
      </w:r>
      <w:r w:rsidR="00A4215C" w:rsidRPr="00AD2169">
        <w:rPr>
          <w:rFonts w:eastAsia="Times New Roman" w:cs="Times New Roman"/>
          <w:kern w:val="28"/>
          <w:szCs w:val="26"/>
        </w:rPr>
        <w:fldChar w:fldCharType="separate"/>
      </w:r>
      <w:r w:rsidR="00FC6CBA">
        <w:rPr>
          <w:rFonts w:eastAsia="Times New Roman" w:cs="Times New Roman"/>
          <w:noProof/>
          <w:kern w:val="28"/>
          <w:szCs w:val="26"/>
        </w:rPr>
        <w:t>[</w:t>
      </w:r>
      <w:hyperlink w:anchor="_ENREF_178" w:tooltip="Naber, 1997 #257" w:history="1">
        <w:r w:rsidR="00FC6CBA">
          <w:rPr>
            <w:rFonts w:eastAsia="Times New Roman" w:cs="Times New Roman"/>
            <w:noProof/>
            <w:kern w:val="28"/>
            <w:szCs w:val="26"/>
          </w:rPr>
          <w:t>178</w:t>
        </w:r>
      </w:hyperlink>
      <w:r w:rsidR="00FC6CBA">
        <w:rPr>
          <w:rFonts w:eastAsia="Times New Roman" w:cs="Times New Roman"/>
          <w:noProof/>
          <w:kern w:val="28"/>
          <w:szCs w:val="26"/>
        </w:rPr>
        <w:t>]</w:t>
      </w:r>
      <w:r w:rsidR="00A4215C" w:rsidRPr="00AD2169">
        <w:rPr>
          <w:rFonts w:eastAsia="Times New Roman" w:cs="Times New Roman"/>
          <w:kern w:val="28"/>
          <w:szCs w:val="26"/>
        </w:rPr>
        <w:fldChar w:fldCharType="end"/>
      </w:r>
      <w:r w:rsidR="00EB355E" w:rsidRPr="00AD2169">
        <w:rPr>
          <w:rFonts w:eastAsia="Times New Roman" w:cs="Times New Roman"/>
          <w:kern w:val="28"/>
          <w:szCs w:val="26"/>
        </w:rPr>
        <w:t xml:space="preserve">, </w:t>
      </w:r>
      <w:r w:rsidR="00A4215C" w:rsidRPr="00AD2169">
        <w:rPr>
          <w:rFonts w:eastAsia="Times New Roman" w:cs="Times New Roman"/>
          <w:kern w:val="28"/>
          <w:szCs w:val="26"/>
        </w:rPr>
        <w:fldChar w:fldCharType="begin"/>
      </w:r>
      <w:r w:rsidR="00C32FE2" w:rsidRPr="00AD2169">
        <w:rPr>
          <w:rFonts w:eastAsia="Times New Roman" w:cs="Times New Roman"/>
          <w:kern w:val="28"/>
          <w:szCs w:val="26"/>
        </w:rPr>
        <w:instrText xml:space="preserve"> ADDIN EN.CITE &lt;EndNote&gt;&lt;Cite&gt;&lt;Author&gt;Soeters&lt;/Author&gt;&lt;Year&gt;2008&lt;/Year&gt;&lt;RecNum&gt;258&lt;/RecNum&gt;&lt;DisplayText&gt;[210]&lt;/DisplayText&gt;&lt;record&gt;&lt;rec-number&gt;258&lt;/rec-number&gt;&lt;foreign-keys&gt;&lt;key app="EN" db-id="fpxt9dxz209fdnepz0sp9s0wseerefdxz090" timestamp="1630231745"&gt;258&lt;/key&gt;&lt;/foreign-keys&gt;&lt;ref-type name="Journal Article"&gt;17&lt;/ref-type&gt;&lt;contributors&gt;&lt;authors&gt;&lt;author&gt;Soeters, Peter B&lt;/author&gt;&lt;author&gt;Reijven, Petronella LM&lt;/author&gt;&lt;author&gt;Schols, Jos MGA&lt;/author&gt;&lt;author&gt;Halfens, Ruud JG&lt;/author&gt;&lt;author&gt;Meijers, Judith MM&lt;/author&gt;&lt;author&gt;van Gemert, Wim G&lt;/author&gt;&lt;/authors&gt;&lt;/contributors&gt;&lt;titles&gt;&lt;title&gt;A rational approach to nutritional assessment&lt;/title&gt;&lt;secondary-title&gt;J Clinical nutrition&lt;/secondary-title&gt;&lt;/titles&gt;&lt;periodical&gt;&lt;full-title&gt;J Clinical nutrition&lt;/full-title&gt;&lt;/periodical&gt;&lt;pages&gt;706-716&lt;/pages&gt;&lt;volume&gt;27&lt;/volume&gt;&lt;number&gt;5&lt;/number&gt;&lt;dates&gt;&lt;year&gt;2008&lt;/year&gt;&lt;/dates&gt;&lt;isbn&gt;0261-5614&lt;/isbn&gt;&lt;urls&gt;&lt;/urls&gt;&lt;language&gt;eng&lt;/language&gt;&lt;/record&gt;&lt;/Cite&gt;&lt;/EndNote&gt;</w:instrText>
      </w:r>
      <w:r w:rsidR="00A4215C" w:rsidRPr="00AD2169">
        <w:rPr>
          <w:rFonts w:eastAsia="Times New Roman" w:cs="Times New Roman"/>
          <w:kern w:val="28"/>
          <w:szCs w:val="26"/>
        </w:rPr>
        <w:fldChar w:fldCharType="separate"/>
      </w:r>
      <w:r w:rsidR="00C32FE2" w:rsidRPr="00AD2169">
        <w:rPr>
          <w:rFonts w:eastAsia="Times New Roman" w:cs="Times New Roman"/>
          <w:noProof/>
          <w:kern w:val="28"/>
          <w:szCs w:val="26"/>
        </w:rPr>
        <w:t>[</w:t>
      </w:r>
      <w:hyperlink w:anchor="_ENREF_210" w:tooltip="Soeters, 2008 #258" w:history="1">
        <w:r w:rsidR="00FC6CBA" w:rsidRPr="00AD2169">
          <w:rPr>
            <w:rFonts w:eastAsia="Times New Roman" w:cs="Times New Roman"/>
            <w:noProof/>
            <w:kern w:val="28"/>
            <w:szCs w:val="26"/>
          </w:rPr>
          <w:t>210</w:t>
        </w:r>
      </w:hyperlink>
      <w:r w:rsidR="00C32FE2" w:rsidRPr="00AD2169">
        <w:rPr>
          <w:rFonts w:eastAsia="Times New Roman" w:cs="Times New Roman"/>
          <w:noProof/>
          <w:kern w:val="28"/>
          <w:szCs w:val="26"/>
        </w:rPr>
        <w:t>]</w:t>
      </w:r>
      <w:r w:rsidR="00A4215C" w:rsidRPr="00AD2169">
        <w:rPr>
          <w:rFonts w:eastAsia="Times New Roman" w:cs="Times New Roman"/>
          <w:kern w:val="28"/>
          <w:szCs w:val="26"/>
        </w:rPr>
        <w:fldChar w:fldCharType="end"/>
      </w:r>
      <w:r w:rsidR="00EB355E" w:rsidRPr="00AD2169">
        <w:rPr>
          <w:rFonts w:eastAsia="Times New Roman" w:cs="Times New Roman"/>
          <w:kern w:val="28"/>
          <w:szCs w:val="26"/>
        </w:rPr>
        <w:t xml:space="preserve">. </w:t>
      </w:r>
    </w:p>
    <w:p w14:paraId="4DA2ECAA" w14:textId="394CD9DF" w:rsidR="007628FD" w:rsidRPr="00AD2169" w:rsidRDefault="007628FD" w:rsidP="009A460D">
      <w:pPr>
        <w:shd w:val="clear" w:color="auto" w:fill="FFFFFF"/>
        <w:ind w:firstLine="709"/>
        <w:jc w:val="both"/>
        <w:rPr>
          <w:rFonts w:cs="Times New Roman"/>
          <w:i/>
          <w:kern w:val="28"/>
          <w:szCs w:val="26"/>
        </w:rPr>
      </w:pPr>
      <w:r w:rsidRPr="00AD2169">
        <w:rPr>
          <w:rFonts w:eastAsia="Times New Roman" w:cs="Times New Roman"/>
          <w:kern w:val="28"/>
          <w:szCs w:val="26"/>
        </w:rPr>
        <w:t xml:space="preserve">Suy dinh dưỡng có liên quan đến kết quả tiêu cực cho bệnh nhân, bao gồm tỷ lệ nhiễm trùng và biến chứng cao hơn </w:t>
      </w:r>
      <w:r w:rsidR="00A4215C" w:rsidRPr="00AD2169">
        <w:rPr>
          <w:rFonts w:eastAsia="Times New Roman" w:cs="Times New Roman"/>
          <w:kern w:val="28"/>
          <w:szCs w:val="26"/>
        </w:rPr>
        <w:fldChar w:fldCharType="begin"/>
      </w:r>
      <w:r w:rsidR="00FC6CBA">
        <w:rPr>
          <w:rFonts w:eastAsia="Times New Roman" w:cs="Times New Roman"/>
          <w:kern w:val="28"/>
          <w:szCs w:val="26"/>
        </w:rPr>
        <w:instrText xml:space="preserve"> ADDIN EN.CITE &lt;EndNote&gt;&lt;Cite&gt;&lt;Author&gt;DiMaria-Ghalili&lt;/Author&gt;&lt;Year&gt;2002&lt;/Year&gt;&lt;RecNum&gt;259&lt;/RecNum&gt;&lt;DisplayText&gt;[135]&lt;/DisplayText&gt;&lt;record&gt;&lt;rec-number&gt;259&lt;/rec-number&gt;&lt;foreign-keys&gt;&lt;key app="EN" db-id="fpxt9dxz209fdnepz0sp9s0wseerefdxz090" timestamp="1630233290"&gt;259&lt;/key&gt;&lt;/foreign-keys&gt;&lt;ref-type name="Journal Article"&gt;17&lt;/ref-type&gt;&lt;contributors&gt;&lt;authors&gt;&lt;author&gt;DiMaria-Ghalili, Rose Ann&lt;/author&gt;&lt;/authors&gt;&lt;/contributors&gt;&lt;titles&gt;&lt;title&gt;Changes in nutritional status and postoperative outcomes in elderly CABG patients&lt;/title&gt;&lt;secondary-title&gt;J Biological research for nursing&lt;/secondary-title&gt;&lt;/titles&gt;&lt;periodical&gt;&lt;full-title&gt;J Biological research for nursing&lt;/full-title&gt;&lt;/periodical&gt;&lt;pages&gt;73-84&lt;/pages&gt;&lt;volume&gt;4&lt;/volume&gt;&lt;number&gt;2&lt;/number&gt;&lt;dates&gt;&lt;year&gt;2002&lt;/year&gt;&lt;/dates&gt;&lt;isbn&gt;1099-8004&lt;/isbn&gt;&lt;urls&gt;&lt;/urls&gt;&lt;language&gt;eng&lt;/language&gt;&lt;/record&gt;&lt;/Cite&gt;&lt;/EndNote&gt;</w:instrText>
      </w:r>
      <w:r w:rsidR="00A4215C" w:rsidRPr="00AD2169">
        <w:rPr>
          <w:rFonts w:eastAsia="Times New Roman" w:cs="Times New Roman"/>
          <w:kern w:val="28"/>
          <w:szCs w:val="26"/>
        </w:rPr>
        <w:fldChar w:fldCharType="separate"/>
      </w:r>
      <w:r w:rsidR="00FC6CBA">
        <w:rPr>
          <w:rFonts w:eastAsia="Times New Roman" w:cs="Times New Roman"/>
          <w:noProof/>
          <w:kern w:val="28"/>
          <w:szCs w:val="26"/>
        </w:rPr>
        <w:t>[</w:t>
      </w:r>
      <w:hyperlink w:anchor="_ENREF_135" w:tooltip="DiMaria-Ghalili, 2002 #259" w:history="1">
        <w:r w:rsidR="00FC6CBA">
          <w:rPr>
            <w:rFonts w:eastAsia="Times New Roman" w:cs="Times New Roman"/>
            <w:noProof/>
            <w:kern w:val="28"/>
            <w:szCs w:val="26"/>
          </w:rPr>
          <w:t>135</w:t>
        </w:r>
      </w:hyperlink>
      <w:r w:rsidR="00FC6CBA">
        <w:rPr>
          <w:rFonts w:eastAsia="Times New Roman" w:cs="Times New Roman"/>
          <w:noProof/>
          <w:kern w:val="28"/>
          <w:szCs w:val="26"/>
        </w:rPr>
        <w:t>]</w:t>
      </w:r>
      <w:r w:rsidR="00A4215C" w:rsidRPr="00AD2169">
        <w:rPr>
          <w:rFonts w:eastAsia="Times New Roman" w:cs="Times New Roman"/>
          <w:kern w:val="28"/>
          <w:szCs w:val="26"/>
        </w:rPr>
        <w:fldChar w:fldCharType="end"/>
      </w:r>
      <w:r w:rsidR="00183C32" w:rsidRPr="00AD2169">
        <w:rPr>
          <w:rFonts w:eastAsia="Times New Roman" w:cs="Times New Roman"/>
          <w:kern w:val="28"/>
          <w:szCs w:val="26"/>
        </w:rPr>
        <w:t xml:space="preserve">, </w:t>
      </w:r>
      <w:r w:rsidR="00A4215C" w:rsidRPr="00AD2169">
        <w:rPr>
          <w:rFonts w:eastAsia="Times New Roman" w:cs="Times New Roman"/>
          <w:kern w:val="28"/>
          <w:szCs w:val="26"/>
        </w:rPr>
        <w:fldChar w:fldCharType="begin"/>
      </w:r>
      <w:r w:rsidR="00FC6CBA">
        <w:rPr>
          <w:rFonts w:eastAsia="Times New Roman" w:cs="Times New Roman"/>
          <w:kern w:val="28"/>
          <w:szCs w:val="26"/>
        </w:rPr>
        <w:instrText xml:space="preserve"> ADDIN EN.CITE &lt;EndNote&gt;&lt;Cite&gt;&lt;Author&gt;Baldwin&lt;/Author&gt;&lt;Year&gt;2004&lt;/Year&gt;&lt;RecNum&gt;260&lt;/RecNum&gt;&lt;DisplayText&gt;[111]&lt;/DisplayText&gt;&lt;record&gt;&lt;rec-number&gt;260&lt;/rec-number&gt;&lt;foreign-keys&gt;&lt;key app="EN" db-id="fpxt9dxz209fdnepz0sp9s0wseerefdxz090" timestamp="1630234142"&gt;260&lt;/key&gt;&lt;/foreign-keys&gt;&lt;ref-type name="Journal Article"&gt;17&lt;/ref-type&gt;&lt;contributors&gt;&lt;authors&gt;&lt;author&gt;Baldwin, Christine.&lt;/author&gt;&lt;author&gt;Parsons, Tessa J.&lt;/author&gt;&lt;/authors&gt;&lt;/contributors&gt;&lt;titles&gt;&lt;title&gt;Dietary advice and nutritional supplements in the management of illness-related malnutrition: systematic review&lt;/title&gt;&lt;secondary-title&gt;J Clinical Nutrition&lt;/secondary-title&gt;&lt;/titles&gt;&lt;periodical&gt;&lt;full-title&gt;J Clinical nutrition&lt;/full-title&gt;&lt;/periodical&gt;&lt;pages&gt;1267-1279&lt;/pages&gt;&lt;volume&gt;23&lt;/volume&gt;&lt;number&gt;6&lt;/number&gt;&lt;dates&gt;&lt;year&gt;2004&lt;/year&gt;&lt;/dates&gt;&lt;isbn&gt;0261-5614&lt;/isbn&gt;&lt;urls&gt;&lt;/urls&gt;&lt;language&gt;eng&lt;/language&gt;&lt;/record&gt;&lt;/Cite&gt;&lt;/EndNote&gt;</w:instrText>
      </w:r>
      <w:r w:rsidR="00A4215C" w:rsidRPr="00AD2169">
        <w:rPr>
          <w:rFonts w:eastAsia="Times New Roman" w:cs="Times New Roman"/>
          <w:kern w:val="28"/>
          <w:szCs w:val="26"/>
        </w:rPr>
        <w:fldChar w:fldCharType="separate"/>
      </w:r>
      <w:r w:rsidR="00C32FE2" w:rsidRPr="00AD2169">
        <w:rPr>
          <w:rFonts w:eastAsia="Times New Roman" w:cs="Times New Roman"/>
          <w:noProof/>
          <w:kern w:val="28"/>
          <w:szCs w:val="26"/>
        </w:rPr>
        <w:t>[</w:t>
      </w:r>
      <w:hyperlink w:anchor="_ENREF_111" w:tooltip="Baldwin, 2004 #260" w:history="1">
        <w:r w:rsidR="00FC6CBA" w:rsidRPr="00AD2169">
          <w:rPr>
            <w:rFonts w:eastAsia="Times New Roman" w:cs="Times New Roman"/>
            <w:noProof/>
            <w:kern w:val="28"/>
            <w:szCs w:val="26"/>
          </w:rPr>
          <w:t>111</w:t>
        </w:r>
      </w:hyperlink>
      <w:r w:rsidR="00C32FE2" w:rsidRPr="00AD2169">
        <w:rPr>
          <w:rFonts w:eastAsia="Times New Roman" w:cs="Times New Roman"/>
          <w:noProof/>
          <w:kern w:val="28"/>
          <w:szCs w:val="26"/>
        </w:rPr>
        <w:t>]</w:t>
      </w:r>
      <w:r w:rsidR="00A4215C" w:rsidRPr="00AD2169">
        <w:rPr>
          <w:rFonts w:eastAsia="Times New Roman" w:cs="Times New Roman"/>
          <w:kern w:val="28"/>
          <w:szCs w:val="26"/>
        </w:rPr>
        <w:fldChar w:fldCharType="end"/>
      </w:r>
      <w:r w:rsidR="00183C32" w:rsidRPr="00AD2169">
        <w:rPr>
          <w:rFonts w:eastAsia="Times New Roman" w:cs="Times New Roman"/>
          <w:kern w:val="28"/>
          <w:szCs w:val="26"/>
        </w:rPr>
        <w:t xml:space="preserve">, </w:t>
      </w:r>
      <w:r w:rsidR="00A4215C" w:rsidRPr="00AD2169">
        <w:rPr>
          <w:rFonts w:eastAsia="Times New Roman" w:cs="Times New Roman"/>
          <w:kern w:val="28"/>
          <w:szCs w:val="26"/>
        </w:rPr>
        <w:fldChar w:fldCharType="begin"/>
      </w:r>
      <w:r w:rsidR="00FC6CBA">
        <w:rPr>
          <w:rFonts w:eastAsia="Times New Roman" w:cs="Times New Roman"/>
          <w:kern w:val="28"/>
          <w:szCs w:val="26"/>
        </w:rPr>
        <w:instrText xml:space="preserve"> ADDIN EN.CITE &lt;EndNote&gt;&lt;Cite&gt;&lt;Author&gt;Hoffer&lt;/Author&gt;&lt;Year&gt;2001&lt;/Year&gt;&lt;RecNum&gt;261&lt;/RecNum&gt;&lt;DisplayText&gt;[145]&lt;/DisplayText&gt;&lt;record&gt;&lt;rec-number&gt;261&lt;/rec-number&gt;&lt;foreign-keys&gt;&lt;key app="EN" db-id="fpxt9dxz209fdnepz0sp9s0wseerefdxz090" timestamp="1630234318"&gt;261&lt;/key&gt;&lt;/foreign-keys&gt;&lt;ref-type name="Journal Article"&gt;17&lt;/ref-type&gt;&lt;contributors&gt;&lt;authors&gt;&lt;author&gt;Hoffer, L John&lt;/author&gt;&lt;/authors&gt;&lt;/contributors&gt;&lt;titles&gt;&lt;title&gt;Clinical nutrition: 1. Protein–energy malnutrition in the inpatient&lt;/title&gt;&lt;secondary-title&gt;J Cmaj&lt;/secondary-title&gt;&lt;/titles&gt;&lt;periodical&gt;&lt;full-title&gt;J Cmaj&lt;/full-title&gt;&lt;/periodical&gt;&lt;pages&gt;1345-1349&lt;/pages&gt;&lt;volume&gt;165&lt;/volume&gt;&lt;number&gt;10&lt;/number&gt;&lt;dates&gt;&lt;year&gt;2001&lt;/year&gt;&lt;/dates&gt;&lt;isbn&gt;0820-3946&lt;/isbn&gt;&lt;urls&gt;&lt;/urls&gt;&lt;language&gt;eng&lt;/language&gt;&lt;/record&gt;&lt;/Cite&gt;&lt;/EndNote&gt;</w:instrText>
      </w:r>
      <w:r w:rsidR="00A4215C" w:rsidRPr="00AD2169">
        <w:rPr>
          <w:rFonts w:eastAsia="Times New Roman" w:cs="Times New Roman"/>
          <w:kern w:val="28"/>
          <w:szCs w:val="26"/>
        </w:rPr>
        <w:fldChar w:fldCharType="separate"/>
      </w:r>
      <w:r w:rsidR="00FC6CBA">
        <w:rPr>
          <w:rFonts w:eastAsia="Times New Roman" w:cs="Times New Roman"/>
          <w:noProof/>
          <w:kern w:val="28"/>
          <w:szCs w:val="26"/>
        </w:rPr>
        <w:t>[</w:t>
      </w:r>
      <w:hyperlink w:anchor="_ENREF_145" w:tooltip="Hoffer, 2001 #261" w:history="1">
        <w:r w:rsidR="00FC6CBA">
          <w:rPr>
            <w:rFonts w:eastAsia="Times New Roman" w:cs="Times New Roman"/>
            <w:noProof/>
            <w:kern w:val="28"/>
            <w:szCs w:val="26"/>
          </w:rPr>
          <w:t>145</w:t>
        </w:r>
      </w:hyperlink>
      <w:r w:rsidR="00FC6CBA">
        <w:rPr>
          <w:rFonts w:eastAsia="Times New Roman" w:cs="Times New Roman"/>
          <w:noProof/>
          <w:kern w:val="28"/>
          <w:szCs w:val="26"/>
        </w:rPr>
        <w:t>]</w:t>
      </w:r>
      <w:r w:rsidR="00A4215C" w:rsidRPr="00AD2169">
        <w:rPr>
          <w:rFonts w:eastAsia="Times New Roman" w:cs="Times New Roman"/>
          <w:kern w:val="28"/>
          <w:szCs w:val="26"/>
        </w:rPr>
        <w:fldChar w:fldCharType="end"/>
      </w:r>
      <w:r w:rsidR="00183C32" w:rsidRPr="00AD2169">
        <w:rPr>
          <w:rFonts w:eastAsia="Times New Roman" w:cs="Times New Roman"/>
          <w:kern w:val="28"/>
          <w:szCs w:val="26"/>
        </w:rPr>
        <w:t xml:space="preserve">, </w:t>
      </w:r>
      <w:r w:rsidR="00A4215C" w:rsidRPr="00AD2169">
        <w:rPr>
          <w:rFonts w:eastAsia="Times New Roman" w:cs="Times New Roman"/>
          <w:kern w:val="28"/>
          <w:szCs w:val="26"/>
        </w:rPr>
        <w:fldChar w:fldCharType="begin"/>
      </w:r>
      <w:r w:rsidR="00FC6CBA">
        <w:rPr>
          <w:rFonts w:eastAsia="Times New Roman" w:cs="Times New Roman"/>
          <w:kern w:val="28"/>
          <w:szCs w:val="26"/>
        </w:rPr>
        <w:instrText xml:space="preserve"> ADDIN EN.CITE &lt;EndNote&gt;&lt;Cite&gt;&lt;Author&gt;Chandra&lt;/Author&gt;&lt;Year&gt;1997&lt;/Year&gt;&lt;RecNum&gt;262&lt;/RecNum&gt;&lt;DisplayText&gt;[123]&lt;/DisplayText&gt;&lt;record&gt;&lt;rec-number&gt;262&lt;/rec-number&gt;&lt;foreign-keys&gt;&lt;key app="EN" db-id="fpxt9dxz209fdnepz0sp9s0wseerefdxz090" timestamp="1630234450"&gt;262&lt;/key&gt;&lt;/foreign-keys&gt;&lt;ref-type name="Journal Article"&gt;17&lt;/ref-type&gt;&lt;contributors&gt;&lt;authors&gt;&lt;author&gt;Chandra, Ranjit Kumar&lt;/author&gt;&lt;/authors&gt;&lt;/contributors&gt;&lt;titles&gt;&lt;title&gt;Nutrition and the immune system: an introduction&lt;/title&gt;&lt;secondary-title&gt;J The American journal of clinical nutrition&lt;/secondary-title&gt;&lt;/titles&gt;&lt;periodical&gt;&lt;full-title&gt;J The American journal of clinical nutrition&lt;/full-title&gt;&lt;/periodical&gt;&lt;pages&gt;460S-463S&lt;/pages&gt;&lt;volume&gt;66&lt;/volume&gt;&lt;number&gt;2&lt;/number&gt;&lt;dates&gt;&lt;year&gt;1997&lt;/year&gt;&lt;/dates&gt;&lt;isbn&gt;0002-9165&lt;/isbn&gt;&lt;urls&gt;&lt;/urls&gt;&lt;language&gt;eng&lt;/language&gt;&lt;/record&gt;&lt;/Cite&gt;&lt;/EndNote&gt;</w:instrText>
      </w:r>
      <w:r w:rsidR="00A4215C" w:rsidRPr="00AD2169">
        <w:rPr>
          <w:rFonts w:eastAsia="Times New Roman" w:cs="Times New Roman"/>
          <w:kern w:val="28"/>
          <w:szCs w:val="26"/>
        </w:rPr>
        <w:fldChar w:fldCharType="separate"/>
      </w:r>
      <w:r w:rsidR="00FC6CBA">
        <w:rPr>
          <w:rFonts w:eastAsia="Times New Roman" w:cs="Times New Roman"/>
          <w:noProof/>
          <w:kern w:val="28"/>
          <w:szCs w:val="26"/>
        </w:rPr>
        <w:t>[</w:t>
      </w:r>
      <w:hyperlink w:anchor="_ENREF_123" w:tooltip="Chandra, 1997 #262" w:history="1">
        <w:r w:rsidR="00FC6CBA">
          <w:rPr>
            <w:rFonts w:eastAsia="Times New Roman" w:cs="Times New Roman"/>
            <w:noProof/>
            <w:kern w:val="28"/>
            <w:szCs w:val="26"/>
          </w:rPr>
          <w:t>123</w:t>
        </w:r>
      </w:hyperlink>
      <w:r w:rsidR="00FC6CBA">
        <w:rPr>
          <w:rFonts w:eastAsia="Times New Roman" w:cs="Times New Roman"/>
          <w:noProof/>
          <w:kern w:val="28"/>
          <w:szCs w:val="26"/>
        </w:rPr>
        <w:t>]</w:t>
      </w:r>
      <w:r w:rsidR="00A4215C" w:rsidRPr="00AD2169">
        <w:rPr>
          <w:rFonts w:eastAsia="Times New Roman" w:cs="Times New Roman"/>
          <w:kern w:val="28"/>
          <w:szCs w:val="26"/>
        </w:rPr>
        <w:fldChar w:fldCharType="end"/>
      </w:r>
      <w:r w:rsidR="00147697" w:rsidRPr="00AD2169">
        <w:rPr>
          <w:rFonts w:eastAsia="Times New Roman" w:cs="Times New Roman"/>
          <w:kern w:val="28"/>
          <w:szCs w:val="26"/>
        </w:rPr>
        <w:t xml:space="preserve">. </w:t>
      </w:r>
      <w:r w:rsidRPr="00AD2169">
        <w:rPr>
          <w:rFonts w:cs="Times New Roman"/>
          <w:kern w:val="28"/>
          <w:szCs w:val="26"/>
        </w:rPr>
        <w:t>Theo dịch vụ Y tế quốc gia Anh (NHS), SDD không chỉ</w:t>
      </w:r>
      <w:r w:rsidR="0054148C" w:rsidRPr="00AD2169">
        <w:rPr>
          <w:rFonts w:cs="Times New Roman"/>
          <w:kern w:val="28"/>
          <w:szCs w:val="26"/>
        </w:rPr>
        <w:t xml:space="preserve"> </w:t>
      </w:r>
      <w:r w:rsidRPr="00AD2169">
        <w:rPr>
          <w:rFonts w:cs="Times New Roman"/>
          <w:kern w:val="28"/>
          <w:szCs w:val="26"/>
        </w:rPr>
        <w:t>ảnh hưởng đến bệnh nhân, gia đình và người</w:t>
      </w:r>
      <w:r w:rsidR="0054148C" w:rsidRPr="00AD2169">
        <w:rPr>
          <w:rFonts w:cs="Times New Roman"/>
          <w:kern w:val="28"/>
          <w:szCs w:val="26"/>
        </w:rPr>
        <w:t xml:space="preserve"> </w:t>
      </w:r>
      <w:r w:rsidRPr="00AD2169">
        <w:rPr>
          <w:rFonts w:cs="Times New Roman"/>
          <w:kern w:val="28"/>
          <w:szCs w:val="26"/>
        </w:rPr>
        <w:t>chăm sóc họ mà còn ảnh hưởng tới kinh tế tiêu tốn chi phí lên đến hơn 13</w:t>
      </w:r>
      <w:r w:rsidR="0054148C" w:rsidRPr="00AD2169">
        <w:rPr>
          <w:rFonts w:cs="Times New Roman"/>
          <w:kern w:val="28"/>
          <w:szCs w:val="26"/>
        </w:rPr>
        <w:t xml:space="preserve"> </w:t>
      </w:r>
      <w:r w:rsidRPr="00AD2169">
        <w:rPr>
          <w:rFonts w:cs="Times New Roman"/>
          <w:kern w:val="28"/>
          <w:szCs w:val="26"/>
        </w:rPr>
        <w:t xml:space="preserve">tỷ bảng mỗi năm </w:t>
      </w:r>
      <w:r w:rsidR="008D2EE3" w:rsidRPr="00AD2169">
        <w:rPr>
          <w:rFonts w:cs="Times New Roman"/>
          <w:kern w:val="28"/>
          <w:szCs w:val="26"/>
        </w:rPr>
        <w:fldChar w:fldCharType="begin"/>
      </w:r>
      <w:r w:rsidR="00FC6CBA">
        <w:rPr>
          <w:rFonts w:cs="Times New Roman"/>
          <w:kern w:val="28"/>
          <w:szCs w:val="26"/>
        </w:rPr>
        <w:instrText xml:space="preserve"> ADDIN EN.CITE &lt;EndNote&gt;&lt;Cite ExcludeYear="1"&gt;&lt;Author&gt;Adegbola&lt;/Author&gt;&lt;Year&gt;1994&lt;/Year&gt;&lt;RecNum&gt;293&lt;/RecNum&gt;&lt;DisplayText&gt;[102]&lt;/DisplayText&gt;&lt;record&gt;&lt;rec-number&gt;293&lt;/rec-number&gt;&lt;foreign-keys&gt;&lt;key app="EN" db-id="fpxt9dxz209fdnepz0sp9s0wseerefdxz090" timestamp="1630296372"&gt;293&lt;/key&gt;&lt;/foreign-keys&gt;&lt;ref-type name="Journal Article"&gt;17&lt;/ref-type&gt;&lt;contributors&gt;&lt;authors&gt;&lt;author&gt;Adegbola, Richard A.&lt;/author&gt;&lt;author&gt;Falade, Adegoke G.&lt;/author&gt;&lt;author&gt;Sam, Benjamin E.&lt;/author&gt;&lt;author&gt;Aidoo, Michael.&lt;/author&gt;&lt;author&gt;Baldeh, Ignatius.&lt;/author&gt;&lt;author&gt;Hazlett, Daniel.&lt;/author&gt;&lt;author&gt;Whittle, Hilton.&lt;/author&gt;&lt;author&gt;Greenwood, Brian M.&lt;/author&gt;&lt;author&gt;Mulholland, E Kim.&lt;/author&gt;&lt;/authors&gt;&lt;/contributors&gt;&lt;titles&gt;&lt;title&gt;The etiology of pneumonia in malnourished and well-nourished Gambian children&lt;/title&gt;&lt;secondary-title&gt;J The Pediatric infectious disease journal&lt;/secondary-title&gt;&lt;/titles&gt;&lt;periodical&gt;&lt;full-title&gt;J The Pediatric infectious disease journal&lt;/full-title&gt;&lt;/periodical&gt;&lt;pages&gt;975-982&lt;/pages&gt;&lt;volume&gt;13&lt;/volume&gt;&lt;number&gt;11&lt;/number&gt;&lt;dates&gt;&lt;year&gt;1994&lt;/year&gt;&lt;/dates&gt;&lt;isbn&gt;0891-3668&lt;/isbn&gt;&lt;urls&gt;&lt;/urls&gt;&lt;language&gt;eng&lt;/language&gt;&lt;/record&gt;&lt;/Cite&gt;&lt;/EndNote&gt;</w:instrText>
      </w:r>
      <w:r w:rsidR="008D2EE3" w:rsidRPr="00AD2169">
        <w:rPr>
          <w:rFonts w:cs="Times New Roman"/>
          <w:kern w:val="28"/>
          <w:szCs w:val="26"/>
        </w:rPr>
        <w:fldChar w:fldCharType="separate"/>
      </w:r>
      <w:r w:rsidR="00C32FE2" w:rsidRPr="00AD2169">
        <w:rPr>
          <w:rFonts w:cs="Times New Roman"/>
          <w:noProof/>
          <w:kern w:val="28"/>
          <w:szCs w:val="26"/>
        </w:rPr>
        <w:t>[</w:t>
      </w:r>
      <w:hyperlink w:anchor="_ENREF_102" w:tooltip="Adegbola, 1994 #293" w:history="1">
        <w:r w:rsidR="00FC6CBA" w:rsidRPr="00AD2169">
          <w:rPr>
            <w:rFonts w:cs="Times New Roman"/>
            <w:noProof/>
            <w:kern w:val="28"/>
            <w:szCs w:val="26"/>
          </w:rPr>
          <w:t>102</w:t>
        </w:r>
      </w:hyperlink>
      <w:r w:rsidR="00C32FE2" w:rsidRPr="00AD2169">
        <w:rPr>
          <w:rFonts w:cs="Times New Roman"/>
          <w:noProof/>
          <w:kern w:val="28"/>
          <w:szCs w:val="26"/>
        </w:rPr>
        <w:t>]</w:t>
      </w:r>
      <w:r w:rsidR="008D2EE3" w:rsidRPr="00AD2169">
        <w:rPr>
          <w:rFonts w:cs="Times New Roman"/>
          <w:kern w:val="28"/>
          <w:szCs w:val="26"/>
        </w:rPr>
        <w:fldChar w:fldCharType="end"/>
      </w:r>
      <w:r w:rsidRPr="00AD2169">
        <w:rPr>
          <w:rFonts w:cs="Times New Roman"/>
          <w:kern w:val="28"/>
          <w:szCs w:val="26"/>
        </w:rPr>
        <w:t>.</w:t>
      </w:r>
      <w:r w:rsidR="009A460D" w:rsidRPr="00AD2169">
        <w:rPr>
          <w:rFonts w:cs="Times New Roman"/>
          <w:kern w:val="28"/>
          <w:szCs w:val="26"/>
        </w:rPr>
        <w:t xml:space="preserve"> </w:t>
      </w:r>
      <w:r w:rsidRPr="00AD2169">
        <w:rPr>
          <w:rFonts w:cs="Times New Roman"/>
          <w:kern w:val="28"/>
          <w:szCs w:val="26"/>
        </w:rPr>
        <w:t xml:space="preserve">Năm 2010, Jessie M.Hulst và cộng sự đã nghiên cứu và thấy trong 424 trẻ ở 44 bệnh viện ở Hà Lan có 62% trẻ có nguy cơ suy dinh dưỡng theo bộ công cụ Strongkids </w:t>
      </w:r>
      <w:r w:rsidR="00A4215C" w:rsidRPr="00AD2169">
        <w:rPr>
          <w:rFonts w:cs="Times New Roman"/>
          <w:kern w:val="28"/>
          <w:szCs w:val="26"/>
        </w:rPr>
        <w:fldChar w:fldCharType="begin"/>
      </w:r>
      <w:r w:rsidR="00C32FE2" w:rsidRPr="00AD2169">
        <w:rPr>
          <w:rFonts w:cs="Times New Roman"/>
          <w:kern w:val="28"/>
          <w:szCs w:val="26"/>
        </w:rPr>
        <w:instrText xml:space="preserve"> ADDIN EN.CITE &lt;EndNote&gt;&lt;Cite&gt;&lt;Author&gt;Hulst&lt;/Author&gt;&lt;Year&gt;2010&lt;/Year&gt;&lt;RecNum&gt;273&lt;/RecNum&gt;&lt;DisplayText&gt;[149]&lt;/DisplayText&gt;&lt;record&gt;&lt;rec-number&gt;273&lt;/rec-number&gt;&lt;foreign-keys&gt;&lt;key app="EN" db-id="fpxt9dxz209fdnepz0sp9s0wseerefdxz090" timestamp="1630292434"&gt;273&lt;/key&gt;&lt;/foreign-keys&gt;&lt;ref-type name="Journal Article"&gt;17&lt;/ref-type&gt;&lt;contributors&gt;&lt;authors&gt;&lt;author&gt;Hulst, Jessie M&lt;/author&gt;&lt;author&gt;Zwart, Henrike&lt;/author&gt;&lt;author&gt;Hop, Wim C&lt;/author&gt;&lt;author&gt;Joosten, Koen FM&lt;/author&gt;&lt;/authors&gt;&lt;/contributors&gt;&lt;titles&gt;&lt;title&gt;Dutch national survey to test the STRONG kids nutritional risk screening tool in hospitalized children&lt;/title&gt;&lt;secondary-title&gt;J Clinical Nutrition&lt;/secondary-title&gt;&lt;/titles&gt;&lt;periodical&gt;&lt;full-title&gt;J Clinical nutrition&lt;/full-title&gt;&lt;/periodical&gt;&lt;pages&gt;106-111&lt;/pages&gt;&lt;volume&gt;29&lt;/volume&gt;&lt;number&gt;1&lt;/number&gt;&lt;dates&gt;&lt;year&gt;2010&lt;/year&gt;&lt;/dates&gt;&lt;isbn&gt;0261-5614&lt;/isbn&gt;&lt;urls&gt;&lt;/urls&gt;&lt;language&gt;eng&lt;/language&gt;&lt;/record&gt;&lt;/Cite&gt;&lt;/EndNote&gt;</w:instrText>
      </w:r>
      <w:r w:rsidR="00A4215C" w:rsidRPr="00AD2169">
        <w:rPr>
          <w:rFonts w:cs="Times New Roman"/>
          <w:kern w:val="28"/>
          <w:szCs w:val="26"/>
        </w:rPr>
        <w:fldChar w:fldCharType="separate"/>
      </w:r>
      <w:r w:rsidR="00C32FE2" w:rsidRPr="00AD2169">
        <w:rPr>
          <w:rFonts w:cs="Times New Roman"/>
          <w:noProof/>
          <w:kern w:val="28"/>
          <w:szCs w:val="26"/>
        </w:rPr>
        <w:t>[</w:t>
      </w:r>
      <w:hyperlink w:anchor="_ENREF_149" w:tooltip="Hulst, 2010 #273" w:history="1">
        <w:r w:rsidR="00FC6CBA" w:rsidRPr="00AD2169">
          <w:rPr>
            <w:rFonts w:cs="Times New Roman"/>
            <w:noProof/>
            <w:kern w:val="28"/>
            <w:szCs w:val="26"/>
          </w:rPr>
          <w:t>149</w:t>
        </w:r>
      </w:hyperlink>
      <w:r w:rsidR="00C32FE2" w:rsidRPr="00AD2169">
        <w:rPr>
          <w:rFonts w:cs="Times New Roman"/>
          <w:noProof/>
          <w:kern w:val="28"/>
          <w:szCs w:val="26"/>
        </w:rPr>
        <w:t>]</w:t>
      </w:r>
      <w:r w:rsidR="00A4215C" w:rsidRPr="00AD2169">
        <w:rPr>
          <w:rFonts w:cs="Times New Roman"/>
          <w:kern w:val="28"/>
          <w:szCs w:val="26"/>
        </w:rPr>
        <w:fldChar w:fldCharType="end"/>
      </w:r>
      <w:r w:rsidR="00B40009" w:rsidRPr="00AD2169">
        <w:rPr>
          <w:rFonts w:cs="Times New Roman"/>
          <w:kern w:val="28"/>
          <w:szCs w:val="26"/>
        </w:rPr>
        <w:t xml:space="preserve">. </w:t>
      </w:r>
      <w:r w:rsidRPr="00AD2169">
        <w:rPr>
          <w:rFonts w:cs="Times New Roman"/>
          <w:kern w:val="28"/>
          <w:szCs w:val="26"/>
        </w:rPr>
        <w:t xml:space="preserve">Năm 2013, một nghiên cứu đa trung tâm đã thực hiện ở 12 bệnh viện ở Ý, trong 144 trẻ (tuổi trung bình là 6,5 ± 4,5 năm), kết quả là 46 (32%) trẻ có nguy cơ thấp, 76 (53%) trẻ có nguy cơ trung bình và 22 (15%) trẻ có nguy cơ cao suy dinh dưỡng </w:t>
      </w:r>
      <w:r w:rsidR="00A4215C" w:rsidRPr="00AD2169">
        <w:rPr>
          <w:rFonts w:cs="Times New Roman"/>
          <w:kern w:val="28"/>
          <w:szCs w:val="26"/>
        </w:rPr>
        <w:fldChar w:fldCharType="begin"/>
      </w:r>
      <w:r w:rsidR="00C32FE2" w:rsidRPr="00AD2169">
        <w:rPr>
          <w:rFonts w:cs="Times New Roman"/>
          <w:kern w:val="28"/>
          <w:szCs w:val="26"/>
        </w:rPr>
        <w:instrText xml:space="preserve"> ADDIN EN.CITE &lt;EndNote&gt;&lt;Cite&gt;&lt;Author&gt;Spagnuolo&lt;/Author&gt;&lt;Year&gt;2013&lt;/Year&gt;&lt;RecNum&gt;274&lt;/RecNum&gt;&lt;DisplayText&gt;[211]&lt;/DisplayText&gt;&lt;record&gt;&lt;rec-number&gt;274&lt;/rec-number&gt;&lt;foreign-keys&gt;&lt;key app="EN" db-id="fpxt9dxz209fdnepz0sp9s0wseerefdxz090" timestamp="1630292479"&gt;274&lt;/key&gt;&lt;/foreign-keys&gt;&lt;ref-type name="Journal Article"&gt;17&lt;/ref-type&gt;&lt;contributors&gt;&lt;authors&gt;&lt;author&gt;Spagnuolo, Maria Immacolata&lt;/author&gt;&lt;author&gt;Liguoro, Ilaria&lt;/author&gt;&lt;author&gt;Chiatto, Fabrizia&lt;/author&gt;&lt;author&gt;Mambretti, Daniela&lt;/author&gt;&lt;author&gt;Guarino, Alfredo&lt;/author&gt;&lt;/authors&gt;&lt;/contributors&gt;&lt;titles&gt;&lt;title&gt;Application of a score system to evaluate the risk of malnutrition in a multiple hospital setting&lt;/title&gt;&lt;secondary-title&gt;J Italian journal of pediatrics&lt;/secondary-title&gt;&lt;/titles&gt;&lt;periodical&gt;&lt;full-title&gt;J Italian journal of pediatrics&lt;/full-title&gt;&lt;/periodical&gt;&lt;pages&gt;1-7&lt;/pages&gt;&lt;volume&gt;39&lt;/volume&gt;&lt;number&gt;1&lt;/number&gt;&lt;dates&gt;&lt;year&gt;2013&lt;/year&gt;&lt;/dates&gt;&lt;isbn&gt;1824-7288&lt;/isbn&gt;&lt;urls&gt;&lt;/urls&gt;&lt;language&gt;eng&lt;/language&gt;&lt;/record&gt;&lt;/Cite&gt;&lt;/EndNote&gt;</w:instrText>
      </w:r>
      <w:r w:rsidR="00A4215C" w:rsidRPr="00AD2169">
        <w:rPr>
          <w:rFonts w:cs="Times New Roman"/>
          <w:kern w:val="28"/>
          <w:szCs w:val="26"/>
        </w:rPr>
        <w:fldChar w:fldCharType="separate"/>
      </w:r>
      <w:r w:rsidR="00C32FE2" w:rsidRPr="00AD2169">
        <w:rPr>
          <w:rFonts w:cs="Times New Roman"/>
          <w:noProof/>
          <w:kern w:val="28"/>
          <w:szCs w:val="26"/>
        </w:rPr>
        <w:t>[</w:t>
      </w:r>
      <w:hyperlink w:anchor="_ENREF_211" w:tooltip="Spagnuolo, 2013 #274" w:history="1">
        <w:r w:rsidR="00FC6CBA" w:rsidRPr="00AD2169">
          <w:rPr>
            <w:rFonts w:cs="Times New Roman"/>
            <w:noProof/>
            <w:kern w:val="28"/>
            <w:szCs w:val="26"/>
          </w:rPr>
          <w:t>211</w:t>
        </w:r>
      </w:hyperlink>
      <w:r w:rsidR="00C32FE2" w:rsidRPr="00AD2169">
        <w:rPr>
          <w:rFonts w:cs="Times New Roman"/>
          <w:noProof/>
          <w:kern w:val="28"/>
          <w:szCs w:val="26"/>
        </w:rPr>
        <w:t>]</w:t>
      </w:r>
      <w:r w:rsidR="00A4215C" w:rsidRPr="00AD2169">
        <w:rPr>
          <w:rFonts w:cs="Times New Roman"/>
          <w:kern w:val="28"/>
          <w:szCs w:val="26"/>
        </w:rPr>
        <w:fldChar w:fldCharType="end"/>
      </w:r>
      <w:r w:rsidR="00B40009" w:rsidRPr="00AD2169">
        <w:rPr>
          <w:rFonts w:cs="Times New Roman"/>
          <w:kern w:val="28"/>
          <w:szCs w:val="26"/>
        </w:rPr>
        <w:t>.</w:t>
      </w:r>
    </w:p>
    <w:p w14:paraId="153BBB3A" w14:textId="0A0A1F9B" w:rsidR="007628FD" w:rsidRPr="00AD2169" w:rsidRDefault="007628FD" w:rsidP="00147697">
      <w:pPr>
        <w:ind w:firstLine="709"/>
        <w:jc w:val="both"/>
        <w:rPr>
          <w:rFonts w:cs="Times New Roman"/>
          <w:kern w:val="28"/>
          <w:szCs w:val="26"/>
        </w:rPr>
      </w:pPr>
      <w:r w:rsidRPr="00AD2169">
        <w:rPr>
          <w:rFonts w:eastAsia="Times New Roman" w:cs="Times New Roman"/>
          <w:kern w:val="28"/>
          <w:szCs w:val="26"/>
        </w:rPr>
        <w:t>Kết quả nghiên cứu tình trạng dinh dưỡng trẻ em nhập viện của Trần Mi</w:t>
      </w:r>
      <w:r w:rsidR="00123079" w:rsidRPr="00AD2169">
        <w:rPr>
          <w:rFonts w:eastAsia="Times New Roman" w:cs="Times New Roman"/>
          <w:kern w:val="28"/>
          <w:szCs w:val="26"/>
        </w:rPr>
        <w:t>nh Nguyệt (2014) tại Bệnh viện n</w:t>
      </w:r>
      <w:r w:rsidRPr="00AD2169">
        <w:rPr>
          <w:rFonts w:eastAsia="Times New Roman" w:cs="Times New Roman"/>
          <w:kern w:val="28"/>
          <w:szCs w:val="26"/>
        </w:rPr>
        <w:t xml:space="preserve">hi Trung ương cho thấy có </w:t>
      </w:r>
      <w:r w:rsidRPr="00AD2169">
        <w:rPr>
          <w:rFonts w:cs="Times New Roman"/>
          <w:kern w:val="28"/>
          <w:szCs w:val="26"/>
        </w:rPr>
        <w:t xml:space="preserve">17,6% trẻ </w:t>
      </w:r>
      <w:r w:rsidRPr="00AD2169">
        <w:rPr>
          <w:rFonts w:eastAsia="Times New Roman" w:cs="Times New Roman"/>
          <w:kern w:val="28"/>
          <w:szCs w:val="26"/>
        </w:rPr>
        <w:t xml:space="preserve">vào viện </w:t>
      </w:r>
      <w:r w:rsidRPr="00AD2169">
        <w:rPr>
          <w:rFonts w:cs="Times New Roman"/>
          <w:kern w:val="28"/>
          <w:szCs w:val="26"/>
        </w:rPr>
        <w:t xml:space="preserve">bị SDD thể thấp còi, 17% SDD thể gầy còm, trong đó 82,96% trẻ SDD vào viện ở lứa tuổi dưới 24 tháng, cao nhất là ở lứa tuổi từ 13-24 tháng (30,22%) </w:t>
      </w:r>
      <w:r w:rsidRPr="00AD2169">
        <w:rPr>
          <w:rFonts w:cs="Times New Roman"/>
          <w:kern w:val="28"/>
          <w:szCs w:val="26"/>
        </w:rPr>
        <w:fldChar w:fldCharType="begin">
          <w:fldData xml:space="preserve">PEVuZE5vdGU+PENpdGU+PEF1dGhvcj5OZ3V54buHdDwvQXV0aG9yPjxZZWFyPjIwMTQ8L1llYXI+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</w:fldData>
        </w:fldChar>
      </w:r>
      <w:r w:rsidR="00FC6CBA">
        <w:rPr>
          <w:rFonts w:cs="Times New Roman"/>
          <w:kern w:val="28"/>
          <w:szCs w:val="26"/>
        </w:rPr>
        <w:instrText xml:space="preserve"> ADDIN EN.CITE </w:instrText>
      </w:r>
      <w:r w:rsidR="00FC6CBA">
        <w:rPr>
          <w:rFonts w:cs="Times New Roman"/>
          <w:kern w:val="28"/>
          <w:szCs w:val="26"/>
        </w:rPr>
        <w:fldChar w:fldCharType="begin">
          <w:fldData xml:space="preserve">PEVuZE5vdGU+PENpdGU+PEF1dGhvcj5OZ3V54buHdDwvQXV0aG9yPjxZZWFyPjIwMTQ8L1llYXI+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</w:fldData>
        </w:fldChar>
      </w:r>
      <w:r w:rsidR="00FC6CBA">
        <w:rPr>
          <w:rFonts w:cs="Times New Roman"/>
          <w:kern w:val="28"/>
          <w:szCs w:val="26"/>
        </w:rPr>
        <w:instrText xml:space="preserve"> ADDIN EN.CITE.DATA </w:instrText>
      </w:r>
      <w:r w:rsidR="00FC6CBA">
        <w:rPr>
          <w:rFonts w:cs="Times New Roman"/>
          <w:kern w:val="28"/>
          <w:szCs w:val="26"/>
        </w:rPr>
      </w:r>
      <w:r w:rsidR="00FC6CBA">
        <w:rPr>
          <w:rFonts w:cs="Times New Roman"/>
          <w:kern w:val="28"/>
          <w:szCs w:val="26"/>
        </w:rPr>
        <w:fldChar w:fldCharType="end"/>
      </w:r>
      <w:r w:rsidRPr="00AD2169">
        <w:rPr>
          <w:rFonts w:cs="Times New Roman"/>
          <w:kern w:val="28"/>
          <w:szCs w:val="26"/>
        </w:rPr>
      </w:r>
      <w:r w:rsidRPr="00AD2169">
        <w:rPr>
          <w:rFonts w:cs="Times New Roman"/>
          <w:kern w:val="28"/>
          <w:szCs w:val="26"/>
        </w:rPr>
        <w:fldChar w:fldCharType="separate"/>
      </w:r>
      <w:r w:rsidR="00FC6CBA">
        <w:rPr>
          <w:rFonts w:cs="Times New Roman"/>
          <w:noProof/>
          <w:kern w:val="28"/>
          <w:szCs w:val="26"/>
        </w:rPr>
        <w:t>[</w:t>
      </w:r>
      <w:hyperlink w:anchor="_ENREF_50" w:tooltip="Nguyệt, 2014 #86" w:history="1">
        <w:r w:rsidR="00FC6CBA">
          <w:rPr>
            <w:rFonts w:cs="Times New Roman"/>
            <w:noProof/>
            <w:kern w:val="28"/>
            <w:szCs w:val="26"/>
          </w:rPr>
          <w:t>50</w:t>
        </w:r>
      </w:hyperlink>
      <w:r w:rsidR="00FC6CBA">
        <w:rPr>
          <w:rFonts w:cs="Times New Roman"/>
          <w:noProof/>
          <w:kern w:val="28"/>
          <w:szCs w:val="26"/>
        </w:rPr>
        <w:t>]</w:t>
      </w:r>
      <w:r w:rsidRPr="00AD2169">
        <w:rPr>
          <w:rFonts w:cs="Times New Roman"/>
          <w:kern w:val="28"/>
          <w:szCs w:val="26"/>
        </w:rPr>
        <w:fldChar w:fldCharType="end"/>
      </w:r>
      <w:r w:rsidRPr="00AD2169">
        <w:rPr>
          <w:rFonts w:cs="Times New Roman"/>
          <w:kern w:val="28"/>
          <w:szCs w:val="26"/>
        </w:rPr>
        <w:t xml:space="preserve">; Kết quả nghiên cứu của Phạm Thu Hương và Cao Thu Hương (năm 2015) cho thấy tỷ lệ trẻ SDD thấp còi là 22,5%, tỷ lệ nhẹ cân là 18,2%, suy dinh dưỡng cấp tính là 18,1% và trong suốt thời gian nằm viện có 51% bệnh nhi sụt cân </w:t>
      </w:r>
      <w:r w:rsidRPr="00AD2169">
        <w:rPr>
          <w:rFonts w:cs="Times New Roman"/>
          <w:kern w:val="28"/>
          <w:szCs w:val="26"/>
        </w:rPr>
        <w:fldChar w:fldCharType="begin">
          <w:fldData xml:space="preserve">PEVuZE5vdGU+PENpdGU+PEF1dGhvcj5IxrDGoW5nPC9BdXRob3I+PFllYXI+MjAxNTwvWWVhcj48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</w:fldData>
        </w:fldChar>
      </w:r>
      <w:r w:rsidR="00FC6CBA">
        <w:rPr>
          <w:rFonts w:cs="Times New Roman"/>
          <w:kern w:val="28"/>
          <w:szCs w:val="26"/>
        </w:rPr>
        <w:instrText xml:space="preserve"> ADDIN EN.CITE </w:instrText>
      </w:r>
      <w:r w:rsidR="00FC6CBA">
        <w:rPr>
          <w:rFonts w:cs="Times New Roman"/>
          <w:kern w:val="28"/>
          <w:szCs w:val="26"/>
        </w:rPr>
        <w:fldChar w:fldCharType="begin">
          <w:fldData xml:space="preserve">PEVuZE5vdGU+PENpdGU+PEF1dGhvcj5IxrDGoW5nPC9BdXRob3I+PFllYXI+MjAxNTwvWWVhcj48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</w:fldData>
        </w:fldChar>
      </w:r>
      <w:r w:rsidR="00FC6CBA">
        <w:rPr>
          <w:rFonts w:cs="Times New Roman"/>
          <w:kern w:val="28"/>
          <w:szCs w:val="26"/>
        </w:rPr>
        <w:instrText xml:space="preserve"> ADDIN EN.CITE.DATA </w:instrText>
      </w:r>
      <w:r w:rsidR="00FC6CBA">
        <w:rPr>
          <w:rFonts w:cs="Times New Roman"/>
          <w:kern w:val="28"/>
          <w:szCs w:val="26"/>
        </w:rPr>
      </w:r>
      <w:r w:rsidR="00FC6CBA">
        <w:rPr>
          <w:rFonts w:cs="Times New Roman"/>
          <w:kern w:val="28"/>
          <w:szCs w:val="26"/>
        </w:rPr>
        <w:fldChar w:fldCharType="end"/>
      </w:r>
      <w:r w:rsidRPr="00AD2169">
        <w:rPr>
          <w:rFonts w:cs="Times New Roman"/>
          <w:kern w:val="28"/>
          <w:szCs w:val="26"/>
        </w:rPr>
      </w:r>
      <w:r w:rsidRPr="00AD2169">
        <w:rPr>
          <w:rFonts w:cs="Times New Roman"/>
          <w:kern w:val="28"/>
          <w:szCs w:val="26"/>
        </w:rPr>
        <w:fldChar w:fldCharType="separate"/>
      </w:r>
      <w:r w:rsidR="00FC6CBA">
        <w:rPr>
          <w:rFonts w:cs="Times New Roman"/>
          <w:noProof/>
          <w:kern w:val="28"/>
          <w:szCs w:val="26"/>
        </w:rPr>
        <w:t>[</w:t>
      </w:r>
      <w:hyperlink w:anchor="_ENREF_37" w:tooltip="Hương, 2015 #87" w:history="1">
        <w:r w:rsidR="00FC6CBA">
          <w:rPr>
            <w:rFonts w:cs="Times New Roman"/>
            <w:noProof/>
            <w:kern w:val="28"/>
            <w:szCs w:val="26"/>
          </w:rPr>
          <w:t>37</w:t>
        </w:r>
      </w:hyperlink>
      <w:r w:rsidR="00FC6CBA">
        <w:rPr>
          <w:rFonts w:cs="Times New Roman"/>
          <w:noProof/>
          <w:kern w:val="28"/>
          <w:szCs w:val="26"/>
        </w:rPr>
        <w:t>]</w:t>
      </w:r>
      <w:r w:rsidRPr="00AD2169">
        <w:rPr>
          <w:rFonts w:cs="Times New Roman"/>
          <w:kern w:val="28"/>
          <w:szCs w:val="26"/>
        </w:rPr>
        <w:fldChar w:fldCharType="end"/>
      </w:r>
      <w:r w:rsidRPr="00AD2169">
        <w:rPr>
          <w:rFonts w:cs="Times New Roman"/>
          <w:kern w:val="28"/>
          <w:szCs w:val="26"/>
        </w:rPr>
        <w:t xml:space="preserve">. </w:t>
      </w:r>
    </w:p>
    <w:p w14:paraId="2F8A5EF0" w14:textId="2F89C865" w:rsidR="007628FD" w:rsidRPr="00AD2169" w:rsidRDefault="007628FD" w:rsidP="00147697">
      <w:pPr>
        <w:ind w:firstLine="709"/>
        <w:jc w:val="both"/>
        <w:rPr>
          <w:rFonts w:cs="Times New Roman"/>
          <w:b/>
          <w:kern w:val="28"/>
          <w:szCs w:val="26"/>
        </w:rPr>
      </w:pPr>
      <w:r w:rsidRPr="00AD2169">
        <w:rPr>
          <w:rFonts w:cs="Times New Roman"/>
          <w:kern w:val="28"/>
          <w:szCs w:val="26"/>
        </w:rPr>
        <w:t xml:space="preserve">Tình trạng nhiễm khuẩn và SDD luôn có mối quan hệ phức tạp. Trẻ SDD có nguy cơ cao hơn mắc các bệnh nhiễm khuẩn và ngược lại </w:t>
      </w:r>
      <w:r w:rsidRPr="00AD2169">
        <w:rPr>
          <w:rFonts w:cs="Times New Roman"/>
          <w:kern w:val="28"/>
          <w:szCs w:val="26"/>
        </w:rPr>
        <w:fldChar w:fldCharType="begin"/>
      </w:r>
      <w:r w:rsidR="00C32FE2" w:rsidRPr="00AD2169">
        <w:rPr>
          <w:rFonts w:cs="Times New Roman"/>
          <w:kern w:val="28"/>
          <w:szCs w:val="26"/>
        </w:rPr>
        <w:instrText xml:space="preserve"> ADDIN EN.CITE &lt;EndNote&gt;&lt;Cite&gt;&lt;Author&gt;Katona&lt;/Author&gt;&lt;Year&gt;2008&lt;/Year&gt;&lt;RecNum&gt;88&lt;/RecNum&gt;&lt;DisplayText&gt;[156]&lt;/DisplayText&gt;&lt;record&gt;&lt;rec-number&gt;88&lt;/rec-number&gt;&lt;foreign-keys&gt;&lt;key app="EN" db-id="fpxt9dxz209fdnepz0sp9s0wseerefdxz090" timestamp="1630111672"&gt;88&lt;/key&gt;&lt;/foreign-keys&gt;&lt;ref-type name="Journal Article"&gt;17&lt;/ref-type&gt;&lt;contributors&gt;&lt;authors&gt;&lt;author&gt;Katona, P.&lt;/author&gt;&lt;author&gt;Katona-Apte, J.&lt;/author&gt;&lt;/authors&gt;&lt;/contributors&gt;&lt;auth-address&gt;The David Geffen School of Medicine, University of California at Los Angeles, Los Angeles, CA 90024, USA. pkatona@ucla.edu&lt;/auth-address&gt;&lt;titles&gt;&lt;title&gt;The interaction between nutrition and infection&lt;/title&gt;&lt;secondary-title&gt;Clin Infect Dis&lt;/secondary-title&gt;&lt;alt-title&gt;Clinical infectious diseases : an official publication of the Infectious Diseases Society of America&lt;/alt-title&gt;&lt;/titles&gt;&lt;periodical&gt;&lt;full-title&gt;Clin Infect Dis&lt;/full-title&gt;&lt;abbr-1&gt;Clinical infectious diseases : an official publication of the Infectious Diseases Society of America&lt;/abbr-1&gt;&lt;/periodical&gt;&lt;alt-periodical&gt;&lt;full-title&gt;Clin Infect Dis&lt;/full-title&gt;&lt;abbr-1&gt;Clinical infectious diseases : an official publication of the Infectious Diseases Society of America&lt;/abbr-1&gt;&lt;/alt-periodical&gt;&lt;pages&gt;1582-8&lt;/pages&gt;&lt;volume&gt;46&lt;/volume&gt;&lt;number&gt;10&lt;/number&gt;&lt;edition&gt;2008/04/19&lt;/edition&gt;&lt;keywords&gt;&lt;keyword&gt;Communicable Diseases/*complications/epidemiology/immunology&lt;/keyword&gt;&lt;keyword&gt;Humans&lt;/keyword&gt;&lt;keyword&gt;Malnutrition/*complications/immunology&lt;/keyword&gt;&lt;/keywords&gt;&lt;dates&gt;&lt;year&gt;2008&lt;/year&gt;&lt;pub-dates&gt;&lt;date&gt;May 15&lt;/date&gt;&lt;/pub-dates&gt;&lt;/dates&gt;&lt;isbn&gt;1058-4838&lt;/isbn&gt;&lt;accession-num&gt;18419494&lt;/accession-num&gt;&lt;urls&gt;&lt;/urls&gt;&lt;electronic-resource-num&gt;10.1086/587658&lt;/electronic-resource-num&gt;&lt;remote-database-provider&gt;NLM&lt;/remote-database-provider&gt;&lt;language&gt;eng&lt;/language&gt;&lt;/record&gt;&lt;/Cite&gt;&lt;/EndNote&gt;</w:instrText>
      </w:r>
      <w:r w:rsidRPr="00AD2169">
        <w:rPr>
          <w:rFonts w:cs="Times New Roman"/>
          <w:kern w:val="28"/>
          <w:szCs w:val="26"/>
        </w:rPr>
        <w:fldChar w:fldCharType="separate"/>
      </w:r>
      <w:r w:rsidR="00C32FE2" w:rsidRPr="00AD2169">
        <w:rPr>
          <w:rFonts w:cs="Times New Roman"/>
          <w:noProof/>
          <w:kern w:val="28"/>
          <w:szCs w:val="26"/>
        </w:rPr>
        <w:t>[</w:t>
      </w:r>
      <w:hyperlink w:anchor="_ENREF_156" w:tooltip="Katona, 2008 #88" w:history="1">
        <w:r w:rsidR="00FC6CBA" w:rsidRPr="00AD2169">
          <w:rPr>
            <w:rFonts w:cs="Times New Roman"/>
            <w:noProof/>
            <w:kern w:val="28"/>
            <w:szCs w:val="26"/>
          </w:rPr>
          <w:t>156</w:t>
        </w:r>
      </w:hyperlink>
      <w:r w:rsidR="00C32FE2" w:rsidRPr="00AD2169">
        <w:rPr>
          <w:rFonts w:cs="Times New Roman"/>
          <w:noProof/>
          <w:kern w:val="28"/>
          <w:szCs w:val="26"/>
        </w:rPr>
        <w:t>]</w:t>
      </w:r>
      <w:r w:rsidRPr="00AD2169">
        <w:rPr>
          <w:rFonts w:cs="Times New Roman"/>
          <w:kern w:val="28"/>
          <w:szCs w:val="26"/>
        </w:rPr>
        <w:fldChar w:fldCharType="end"/>
      </w:r>
      <w:r w:rsidRPr="00AD2169">
        <w:rPr>
          <w:rFonts w:cs="Times New Roman"/>
          <w:kern w:val="28"/>
          <w:szCs w:val="26"/>
        </w:rPr>
        <w:t xml:space="preserve">. SDD làm tăng biến chứng, làm kéo dài thời gian nằm viện do đó làm tăng chi phí điều trị </w:t>
      </w:r>
      <w:r w:rsidR="00A4215C" w:rsidRPr="00AD2169">
        <w:rPr>
          <w:rFonts w:cs="Times New Roman"/>
          <w:kern w:val="28"/>
          <w:szCs w:val="26"/>
        </w:rPr>
        <w:fldChar w:fldCharType="begin">
          <w:fldData xml:space="preserve">PEVuZE5vdGU+PENpdGU+PEF1dGhvcj5RdeG7tTwvQXV0aG9yPjxZZWFyPjIwMDk8L1llYXI+PFJl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</w:fldData>
        </w:fldChar>
      </w:r>
      <w:r w:rsidR="00FC6CBA">
        <w:rPr>
          <w:rFonts w:cs="Times New Roman"/>
          <w:kern w:val="28"/>
          <w:szCs w:val="26"/>
        </w:rPr>
        <w:instrText xml:space="preserve"> ADDIN EN.CITE </w:instrText>
      </w:r>
      <w:r w:rsidR="00FC6CBA">
        <w:rPr>
          <w:rFonts w:cs="Times New Roman"/>
          <w:kern w:val="28"/>
          <w:szCs w:val="26"/>
        </w:rPr>
        <w:fldChar w:fldCharType="begin">
          <w:fldData xml:space="preserve">PEVuZE5vdGU+PENpdGU+PEF1dGhvcj5RdeG7tTwvQXV0aG9yPjxZZWFyPjIwMDk8L1llYXI+PFJl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</w:fldData>
        </w:fldChar>
      </w:r>
      <w:r w:rsidR="00FC6CBA">
        <w:rPr>
          <w:rFonts w:cs="Times New Roman"/>
          <w:kern w:val="28"/>
          <w:szCs w:val="26"/>
        </w:rPr>
        <w:instrText xml:space="preserve"> ADDIN EN.CITE.DATA </w:instrText>
      </w:r>
      <w:r w:rsidR="00FC6CBA">
        <w:rPr>
          <w:rFonts w:cs="Times New Roman"/>
          <w:kern w:val="28"/>
          <w:szCs w:val="26"/>
        </w:rPr>
      </w:r>
      <w:r w:rsidR="00FC6CBA">
        <w:rPr>
          <w:rFonts w:cs="Times New Roman"/>
          <w:kern w:val="28"/>
          <w:szCs w:val="26"/>
        </w:rPr>
        <w:fldChar w:fldCharType="end"/>
      </w:r>
      <w:r w:rsidR="00A4215C" w:rsidRPr="00AD2169">
        <w:rPr>
          <w:rFonts w:cs="Times New Roman"/>
          <w:kern w:val="28"/>
          <w:szCs w:val="26"/>
        </w:rPr>
      </w:r>
      <w:r w:rsidR="00A4215C" w:rsidRPr="00AD2169">
        <w:rPr>
          <w:rFonts w:cs="Times New Roman"/>
          <w:kern w:val="28"/>
          <w:szCs w:val="26"/>
        </w:rPr>
        <w:fldChar w:fldCharType="separate"/>
      </w:r>
      <w:r w:rsidR="00FC6CBA">
        <w:rPr>
          <w:rFonts w:cs="Times New Roman"/>
          <w:noProof/>
          <w:kern w:val="28"/>
          <w:szCs w:val="26"/>
        </w:rPr>
        <w:t>[</w:t>
      </w:r>
      <w:hyperlink w:anchor="_ENREF_61" w:tooltip="Quỵ, 2009 #271" w:history="1">
        <w:r w:rsidR="00FC6CBA">
          <w:rPr>
            <w:rFonts w:cs="Times New Roman"/>
            <w:noProof/>
            <w:kern w:val="28"/>
            <w:szCs w:val="26"/>
          </w:rPr>
          <w:t>61</w:t>
        </w:r>
      </w:hyperlink>
      <w:r w:rsidR="00FC6CBA">
        <w:rPr>
          <w:rFonts w:cs="Times New Roman"/>
          <w:noProof/>
          <w:kern w:val="28"/>
          <w:szCs w:val="26"/>
        </w:rPr>
        <w:t>]</w:t>
      </w:r>
      <w:r w:rsidR="00A4215C" w:rsidRPr="00AD2169">
        <w:rPr>
          <w:rFonts w:cs="Times New Roman"/>
          <w:kern w:val="28"/>
          <w:szCs w:val="26"/>
        </w:rPr>
        <w:fldChar w:fldCharType="end"/>
      </w:r>
      <w:r w:rsidR="00892EC9" w:rsidRPr="00AD2169">
        <w:rPr>
          <w:rFonts w:cs="Times New Roman"/>
          <w:kern w:val="28"/>
          <w:szCs w:val="26"/>
        </w:rPr>
        <w:t xml:space="preserve">. </w:t>
      </w:r>
      <w:r w:rsidRPr="00AD2169">
        <w:rPr>
          <w:rFonts w:cs="Times New Roman"/>
          <w:kern w:val="28"/>
          <w:szCs w:val="26"/>
        </w:rPr>
        <w:t>Giảm được tỷ lệ SDD bệnh viện sẽ tiết kiệm được một số lượng lớn tiền cho các quốc gia nói riêng và toàn cầu nói chung. Để làm được điều đó cần làm hạn chế sự gia tăng của SDD bệnh viện.</w:t>
      </w:r>
    </w:p>
    <w:p w14:paraId="6A68DFDF" w14:textId="502BFD02" w:rsidR="007628FD" w:rsidRPr="00AD2169" w:rsidRDefault="007628FD" w:rsidP="00147697">
      <w:pPr>
        <w:pStyle w:val="33"/>
      </w:pPr>
      <w:bookmarkStart w:id="158" w:name="_Toc89964884"/>
      <w:bookmarkStart w:id="159" w:name="_Toc92979771"/>
      <w:r w:rsidRPr="00AD2169">
        <w:lastRenderedPageBreak/>
        <w:t>1.5.2. Đại cương về nhiễm khuẩn hô hấp cấp</w:t>
      </w:r>
      <w:bookmarkEnd w:id="158"/>
      <w:bookmarkEnd w:id="159"/>
      <w:r w:rsidRPr="00AD2169">
        <w:t xml:space="preserve"> </w:t>
      </w:r>
    </w:p>
    <w:p w14:paraId="5461612D" w14:textId="45AA5505" w:rsidR="007628FD" w:rsidRPr="00AD2169" w:rsidRDefault="007628FD" w:rsidP="00A86198">
      <w:pPr>
        <w:shd w:val="clear" w:color="auto" w:fill="FFFFFF"/>
        <w:ind w:firstLine="720"/>
        <w:jc w:val="both"/>
        <w:rPr>
          <w:rFonts w:eastAsia="Times New Roman" w:cs="Times New Roman"/>
          <w:kern w:val="28"/>
          <w:szCs w:val="26"/>
        </w:rPr>
      </w:pPr>
      <w:bookmarkStart w:id="160" w:name="_Hlk86308293"/>
      <w:bookmarkStart w:id="161" w:name="_Toc433528670"/>
      <w:bookmarkStart w:id="162" w:name="_Toc74564674"/>
      <w:bookmarkStart w:id="163" w:name="_Toc74565780"/>
      <w:r w:rsidRPr="00AD2169">
        <w:rPr>
          <w:rFonts w:eastAsia="Times New Roman" w:cs="Times New Roman"/>
          <w:kern w:val="28"/>
          <w:szCs w:val="26"/>
        </w:rPr>
        <w:t>Nhiễm khuẩn hô hấp cấp</w:t>
      </w:r>
      <w:r w:rsidR="008A7C79" w:rsidRPr="00AD2169">
        <w:rPr>
          <w:rFonts w:eastAsia="Times New Roman" w:cs="Times New Roman"/>
          <w:kern w:val="28"/>
          <w:szCs w:val="26"/>
        </w:rPr>
        <w:t xml:space="preserve"> (NKHHC)</w:t>
      </w:r>
      <w:r w:rsidRPr="00AD2169">
        <w:rPr>
          <w:rFonts w:eastAsia="Times New Roman" w:cs="Times New Roman"/>
          <w:kern w:val="28"/>
          <w:szCs w:val="26"/>
        </w:rPr>
        <w:t xml:space="preserve"> là một nhóm bệnh do vi khuẩn hoặc virus gây nên những tổn thương viêm cấp ở một phần hay toàn bộ hê thống đường hô hấp kể từ tai, mũi, họng cho đến phổi, màng phổi.</w:t>
      </w:r>
    </w:p>
    <w:bookmarkEnd w:id="160"/>
    <w:p w14:paraId="36D9DC28" w14:textId="0BBF8A6A" w:rsidR="007628FD" w:rsidRPr="00AD2169" w:rsidRDefault="007628FD" w:rsidP="00A86198">
      <w:pPr>
        <w:shd w:val="clear" w:color="auto" w:fill="FFFFFF"/>
        <w:ind w:firstLine="720"/>
        <w:jc w:val="both"/>
        <w:rPr>
          <w:rFonts w:eastAsia="Times New Roman" w:cs="Times New Roman"/>
          <w:kern w:val="28"/>
          <w:szCs w:val="26"/>
        </w:rPr>
      </w:pPr>
      <w:r w:rsidRPr="00AD2169">
        <w:rPr>
          <w:rFonts w:eastAsia="Times New Roman" w:cs="Times New Roman"/>
          <w:kern w:val="28"/>
          <w:szCs w:val="26"/>
        </w:rPr>
        <w:t>Nhiễm khuẩn hô hấp cấp không những có tỷ lê mắc bệnh cao mà còn bị mắc nhiều lần trong năm, trung bình 1 trẻ trong 1 năm có thể bị nhiễm khuẩn hô hấp cấp từ 3 -5 lần, làm ảnh hưởng đến sức khoẻ và tính mạng của trẻ, đổng thời làm giảm ngày công lao động của người mẹ</w:t>
      </w:r>
      <w:r w:rsidR="00F53AFC" w:rsidRPr="00AD2169">
        <w:rPr>
          <w:rFonts w:eastAsia="Times New Roman" w:cs="Times New Roman"/>
          <w:kern w:val="28"/>
          <w:szCs w:val="26"/>
        </w:rPr>
        <w:t xml:space="preserve"> </w:t>
      </w:r>
      <w:r w:rsidR="003C69ED" w:rsidRPr="00AD2169">
        <w:rPr>
          <w:rFonts w:eastAsia="Times New Roman" w:cs="Times New Roman"/>
          <w:kern w:val="28"/>
          <w:szCs w:val="26"/>
        </w:rPr>
        <w:fldChar w:fldCharType="begin">
          <w:fldData xml:space="preserve">PEVuZE5vdGU+PENpdGU+PEF1dGhvcj7EkOG6t25nIFbEg24gTmdoaeG7hW08L0F1dGhvcj48WWVh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</w:fldData>
        </w:fldChar>
      </w:r>
      <w:r w:rsidR="00FC6CBA">
        <w:rPr>
          <w:rFonts w:eastAsia="Times New Roman" w:cs="Times New Roman"/>
          <w:kern w:val="28"/>
          <w:szCs w:val="26"/>
        </w:rPr>
        <w:instrText xml:space="preserve"> ADDIN EN.CITE </w:instrText>
      </w:r>
      <w:r w:rsidR="00FC6CBA">
        <w:rPr>
          <w:rFonts w:eastAsia="Times New Roman" w:cs="Times New Roman"/>
          <w:kern w:val="28"/>
          <w:szCs w:val="26"/>
        </w:rPr>
        <w:fldChar w:fldCharType="begin">
          <w:fldData xml:space="preserve">PEVuZE5vdGU+PENpdGU+PEF1dGhvcj7EkOG6t25nIFbEg24gTmdoaeG7hW08L0F1dGhvcj48WWVh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</w:fldData>
        </w:fldChar>
      </w:r>
      <w:r w:rsidR="00FC6CBA">
        <w:rPr>
          <w:rFonts w:eastAsia="Times New Roman" w:cs="Times New Roman"/>
          <w:kern w:val="28"/>
          <w:szCs w:val="26"/>
        </w:rPr>
        <w:instrText xml:space="preserve"> ADDIN EN.CITE.DATA </w:instrText>
      </w:r>
      <w:r w:rsidR="00FC6CBA">
        <w:rPr>
          <w:rFonts w:eastAsia="Times New Roman" w:cs="Times New Roman"/>
          <w:kern w:val="28"/>
          <w:szCs w:val="26"/>
        </w:rPr>
      </w:r>
      <w:r w:rsidR="00FC6CBA">
        <w:rPr>
          <w:rFonts w:eastAsia="Times New Roman" w:cs="Times New Roman"/>
          <w:kern w:val="28"/>
          <w:szCs w:val="26"/>
        </w:rPr>
        <w:fldChar w:fldCharType="end"/>
      </w:r>
      <w:r w:rsidR="003C69ED" w:rsidRPr="00AD2169">
        <w:rPr>
          <w:rFonts w:eastAsia="Times New Roman" w:cs="Times New Roman"/>
          <w:kern w:val="28"/>
          <w:szCs w:val="26"/>
        </w:rPr>
      </w:r>
      <w:r w:rsidR="003C69ED" w:rsidRPr="00AD2169">
        <w:rPr>
          <w:rFonts w:eastAsia="Times New Roman" w:cs="Times New Roman"/>
          <w:kern w:val="28"/>
          <w:szCs w:val="26"/>
        </w:rPr>
        <w:fldChar w:fldCharType="separate"/>
      </w:r>
      <w:r w:rsidR="00FC6CBA">
        <w:rPr>
          <w:rFonts w:eastAsia="Times New Roman" w:cs="Times New Roman"/>
          <w:noProof/>
          <w:kern w:val="28"/>
          <w:szCs w:val="26"/>
        </w:rPr>
        <w:t>[</w:t>
      </w:r>
      <w:hyperlink w:anchor="_ENREF_48" w:tooltip="Nghiễm, 1999 #213" w:history="1">
        <w:r w:rsidR="00FC6CBA">
          <w:rPr>
            <w:rFonts w:eastAsia="Times New Roman" w:cs="Times New Roman"/>
            <w:noProof/>
            <w:kern w:val="28"/>
            <w:szCs w:val="26"/>
          </w:rPr>
          <w:t>48</w:t>
        </w:r>
      </w:hyperlink>
      <w:r w:rsidR="00FC6CBA">
        <w:rPr>
          <w:rFonts w:eastAsia="Times New Roman" w:cs="Times New Roman"/>
          <w:noProof/>
          <w:kern w:val="28"/>
          <w:szCs w:val="26"/>
        </w:rPr>
        <w:t>]</w:t>
      </w:r>
      <w:r w:rsidR="003C69ED" w:rsidRPr="00AD2169">
        <w:rPr>
          <w:rFonts w:eastAsia="Times New Roman" w:cs="Times New Roman"/>
          <w:kern w:val="28"/>
          <w:szCs w:val="26"/>
        </w:rPr>
        <w:fldChar w:fldCharType="end"/>
      </w:r>
      <w:r w:rsidR="0034281F" w:rsidRPr="00AD2169">
        <w:rPr>
          <w:rFonts w:eastAsia="Times New Roman" w:cs="Times New Roman"/>
          <w:kern w:val="28"/>
          <w:szCs w:val="26"/>
        </w:rPr>
        <w:t xml:space="preserve">, </w:t>
      </w:r>
      <w:r w:rsidR="003C69ED" w:rsidRPr="00AD2169">
        <w:rPr>
          <w:rFonts w:cs="Times New Roman"/>
          <w:szCs w:val="26"/>
        </w:rPr>
        <w:fldChar w:fldCharType="begin"/>
      </w:r>
      <w:r w:rsidR="00FC6CBA">
        <w:rPr>
          <w:rFonts w:cs="Times New Roman"/>
          <w:szCs w:val="26"/>
        </w:rPr>
        <w:instrText xml:space="preserve"> ADDIN EN.CITE &lt;EndNote&gt;&lt;Cite&gt;&lt;Author&gt;Dũng&lt;/Author&gt;&lt;Year&gt;2012&lt;/Year&gt;&lt;RecNum&gt;96&lt;/RecNum&gt;&lt;DisplayText&gt;[16]&lt;/DisplayText&gt;&lt;record&gt;&lt;rec-number&gt;96&lt;/rec-number&gt;&lt;foreign-keys&gt;&lt;key app="EN" db-id="fpxt9dxz209fdnepz0sp9s0wseerefdxz090" timestamp="1630111674"&gt;96&lt;/key&gt;&lt;/foreign-keys&gt;&lt;ref-type name="Book"&gt;6&lt;/ref-type&gt;&lt;contributors&gt;&lt;authors&gt;&lt;author&gt;Nguyễn Tiến Dũng&lt;/author&gt;&lt;/authors&gt;&lt;secondary-authors&gt;&lt;author&gt;&lt;style face="normal" font="default" size="100%"&gt;Tiếp cận chẩn &lt;/style&gt;&lt;style face="normal" font="default" charset="238" size="100%"&gt;đoán v&lt;/style&gt;&lt;style face="normal" font="default" size="100%"&gt;à &lt;/style&gt;&lt;style face="normal" font="default" charset="238" size="100%"&gt;đi&lt;/style&gt;&lt;style face="normal" font="default" size="100%"&gt;ều trị bệnh hô hấp trẻ em&lt;/style&gt;&lt;/author&gt;&lt;/secondary-authors&gt;&lt;/contributors&gt;&lt;titles&gt;&lt;title&gt;&lt;style face="normal" font="default" size="100%"&gt;Viêm phổi cộng &lt;/style&gt;&lt;style face="normal" font="default" charset="238" size="100%"&gt;đ&lt;/style&gt;&lt;style face="normal" font="default" size="100%"&gt;ồng&lt;/style&gt;&lt;/title&gt;&lt;secondary-title&gt;&lt;style face="normal" font="default" size="100%"&gt;Nhà xuất bản &lt;/style&gt;&lt;style face="normal" font="default" charset="238" size="100%"&gt;Đ&lt;/style&gt;&lt;style face="normal" font="default" size="100%"&gt;ại học Huế&lt;/style&gt;&lt;/secondary-title&gt;&lt;/titles&gt;&lt;section&gt;264- 280.&lt;/section&gt;&lt;dates&gt;&lt;year&gt;2012&lt;/year&gt;&lt;/dates&gt;&lt;urls&gt;&lt;/urls&gt;&lt;language&gt;v&lt;/language&gt;&lt;/record&gt;&lt;/Cite&gt;&lt;/EndNote&gt;</w:instrText>
      </w:r>
      <w:r w:rsidR="003C69ED" w:rsidRPr="00AD2169">
        <w:rPr>
          <w:rFonts w:cs="Times New Roman"/>
          <w:szCs w:val="26"/>
        </w:rPr>
        <w:fldChar w:fldCharType="separate"/>
      </w:r>
      <w:r w:rsidR="00FC6CBA">
        <w:rPr>
          <w:rFonts w:cs="Times New Roman"/>
          <w:noProof/>
          <w:szCs w:val="26"/>
        </w:rPr>
        <w:t>[</w:t>
      </w:r>
      <w:hyperlink w:anchor="_ENREF_16" w:tooltip="Dũng, 2012 #96" w:history="1">
        <w:r w:rsidR="00FC6CBA">
          <w:rPr>
            <w:rFonts w:cs="Times New Roman"/>
            <w:noProof/>
            <w:szCs w:val="26"/>
          </w:rPr>
          <w:t>16</w:t>
        </w:r>
      </w:hyperlink>
      <w:r w:rsidR="00FC6CBA">
        <w:rPr>
          <w:rFonts w:cs="Times New Roman"/>
          <w:noProof/>
          <w:szCs w:val="26"/>
        </w:rPr>
        <w:t>]</w:t>
      </w:r>
      <w:r w:rsidR="003C69ED" w:rsidRPr="00AD2169">
        <w:rPr>
          <w:rFonts w:cs="Times New Roman"/>
          <w:szCs w:val="26"/>
        </w:rPr>
        <w:fldChar w:fldCharType="end"/>
      </w:r>
      <w:r w:rsidRPr="00AD2169">
        <w:rPr>
          <w:rFonts w:eastAsia="Times New Roman" w:cs="Times New Roman"/>
          <w:kern w:val="28"/>
          <w:szCs w:val="26"/>
        </w:rPr>
        <w:t>.</w:t>
      </w:r>
    </w:p>
    <w:p w14:paraId="5EDFB815" w14:textId="0120CB0F" w:rsidR="007628FD" w:rsidRPr="00AD2169" w:rsidRDefault="00B224C2" w:rsidP="00147697">
      <w:pPr>
        <w:pStyle w:val="Heading6"/>
      </w:pPr>
      <w:r w:rsidRPr="00AD2169">
        <w:rPr>
          <w:rFonts w:eastAsiaTheme="majorEastAsia"/>
        </w:rPr>
        <w:t>1.5.2.1</w:t>
      </w:r>
      <w:r w:rsidR="00ED11E3" w:rsidRPr="00AD2169">
        <w:rPr>
          <w:rFonts w:eastAsiaTheme="majorEastAsia"/>
        </w:rPr>
        <w:t xml:space="preserve">. </w:t>
      </w:r>
      <w:r w:rsidR="007628FD" w:rsidRPr="00AD2169">
        <w:rPr>
          <w:rFonts w:eastAsiaTheme="majorEastAsia"/>
        </w:rPr>
        <w:t>Nguyên nhân</w:t>
      </w:r>
    </w:p>
    <w:p w14:paraId="47A5D765" w14:textId="6F201823" w:rsidR="007628FD" w:rsidRPr="00AD2169" w:rsidRDefault="007628FD" w:rsidP="00A86198">
      <w:pPr>
        <w:shd w:val="clear" w:color="auto" w:fill="FFFFFF"/>
        <w:ind w:firstLine="720"/>
        <w:jc w:val="both"/>
        <w:rPr>
          <w:rFonts w:eastAsia="Times New Roman" w:cs="Times New Roman"/>
          <w:kern w:val="28"/>
          <w:szCs w:val="26"/>
        </w:rPr>
      </w:pPr>
      <w:r w:rsidRPr="00AD2169">
        <w:rPr>
          <w:rFonts w:eastAsia="Times New Roman" w:cs="Times New Roman"/>
          <w:kern w:val="28"/>
          <w:szCs w:val="26"/>
        </w:rPr>
        <w:t xml:space="preserve">Nguyên nhân gây nhiễm khuẩn hô hấp cấp do </w:t>
      </w:r>
      <w:r w:rsidRPr="00AD2169">
        <w:rPr>
          <w:rFonts w:eastAsia="Times New Roman" w:cs="Times New Roman"/>
          <w:i/>
          <w:kern w:val="28"/>
          <w:szCs w:val="26"/>
        </w:rPr>
        <w:t>virus</w:t>
      </w:r>
      <w:r w:rsidRPr="00AD2169">
        <w:rPr>
          <w:rFonts w:eastAsia="Times New Roman" w:cs="Times New Roman"/>
          <w:kern w:val="28"/>
          <w:szCs w:val="26"/>
        </w:rPr>
        <w:t xml:space="preserve"> và vi khuẩn.</w:t>
      </w:r>
    </w:p>
    <w:p w14:paraId="40450865" w14:textId="745DE679" w:rsidR="007628FD" w:rsidRPr="00AD2169" w:rsidRDefault="00B224C2" w:rsidP="00147697">
      <w:pPr>
        <w:pStyle w:val="Heading6"/>
      </w:pPr>
      <w:r w:rsidRPr="00AD2169">
        <w:rPr>
          <w:rFonts w:eastAsiaTheme="majorEastAsia"/>
        </w:rPr>
        <w:t>1.5.2</w:t>
      </w:r>
      <w:r w:rsidR="00ED11E3" w:rsidRPr="00AD2169">
        <w:rPr>
          <w:rFonts w:eastAsiaTheme="majorEastAsia"/>
        </w:rPr>
        <w:t xml:space="preserve">.2. </w:t>
      </w:r>
      <w:r w:rsidR="007628FD" w:rsidRPr="00AD2169">
        <w:rPr>
          <w:rFonts w:eastAsiaTheme="majorEastAsia"/>
        </w:rPr>
        <w:t>Các yếu tố nguy cơ</w:t>
      </w:r>
    </w:p>
    <w:p w14:paraId="335FE834" w14:textId="57828CBA" w:rsidR="007628FD" w:rsidRPr="00AD2169" w:rsidRDefault="007628FD" w:rsidP="00A86198">
      <w:pPr>
        <w:shd w:val="clear" w:color="auto" w:fill="FFFFFF"/>
        <w:ind w:firstLine="720"/>
        <w:jc w:val="both"/>
        <w:rPr>
          <w:rFonts w:eastAsia="Times New Roman" w:cs="Times New Roman"/>
          <w:kern w:val="28"/>
          <w:szCs w:val="26"/>
        </w:rPr>
      </w:pPr>
      <w:r w:rsidRPr="00AD2169">
        <w:rPr>
          <w:rFonts w:eastAsia="Times New Roman" w:cs="Times New Roman"/>
          <w:kern w:val="28"/>
          <w:szCs w:val="26"/>
        </w:rPr>
        <w:t>Nhiều công trình nghiên cứu ở các nước đang phát triển và ở nước ta đều có nhận xét chung về các yếu tố dễ gây nhiễm khuẩn hô hấp cấp ở trẻ em (yếu tố nguy cơ)</w:t>
      </w:r>
      <w:r w:rsidR="009A460D" w:rsidRPr="00AD2169">
        <w:rPr>
          <w:rFonts w:eastAsia="Times New Roman" w:cs="Times New Roman"/>
          <w:kern w:val="28"/>
          <w:szCs w:val="26"/>
        </w:rPr>
        <w:t xml:space="preserve"> </w:t>
      </w:r>
      <w:r w:rsidR="00F92429" w:rsidRPr="00AD2169">
        <w:rPr>
          <w:rFonts w:cs="Times New Roman"/>
          <w:szCs w:val="26"/>
        </w:rPr>
        <w:fldChar w:fldCharType="begin"/>
      </w:r>
      <w:r w:rsidR="00FC6CBA">
        <w:rPr>
          <w:rFonts w:cs="Times New Roman"/>
          <w:szCs w:val="26"/>
        </w:rPr>
        <w:instrText xml:space="preserve"> ADDIN EN.CITE &lt;EndNote&gt;&lt;Cite&gt;&lt;Author&gt;Dũng&lt;/Author&gt;&lt;Year&gt;2012&lt;/Year&gt;&lt;RecNum&gt;96&lt;/RecNum&gt;&lt;DisplayText&gt;[16]&lt;/DisplayText&gt;&lt;record&gt;&lt;rec-number&gt;96&lt;/rec-number&gt;&lt;foreign-keys&gt;&lt;key app="EN" db-id="fpxt9dxz209fdnepz0sp9s0wseerefdxz090" timestamp="1630111674"&gt;96&lt;/key&gt;&lt;/foreign-keys&gt;&lt;ref-type name="Book"&gt;6&lt;/ref-type&gt;&lt;contributors&gt;&lt;authors&gt;&lt;author&gt;Nguyễn Tiến Dũng&lt;/author&gt;&lt;/authors&gt;&lt;secondary-authors&gt;&lt;author&gt;&lt;style face="normal" font="default" size="100%"&gt;Tiếp cận chẩn &lt;/style&gt;&lt;style face="normal" font="default" charset="238" size="100%"&gt;đoán v&lt;/style&gt;&lt;style face="normal" font="default" size="100%"&gt;à &lt;/style&gt;&lt;style face="normal" font="default" charset="238" size="100%"&gt;đi&lt;/style&gt;&lt;style face="normal" font="default" size="100%"&gt;ều trị bệnh hô hấp trẻ em&lt;/style&gt;&lt;/author&gt;&lt;/secondary-authors&gt;&lt;/contributors&gt;&lt;titles&gt;&lt;title&gt;&lt;style face="normal" font="default" size="100%"&gt;Viêm phổi cộng &lt;/style&gt;&lt;style face="normal" font="default" charset="238" size="100%"&gt;đ&lt;/style&gt;&lt;style face="normal" font="default" size="100%"&gt;ồng&lt;/style&gt;&lt;/title&gt;&lt;secondary-title&gt;&lt;style face="normal" font="default" size="100%"&gt;Nhà xuất bản &lt;/style&gt;&lt;style face="normal" font="default" charset="238" size="100%"&gt;Đ&lt;/style&gt;&lt;style face="normal" font="default" size="100%"&gt;ại học Huế&lt;/style&gt;&lt;/secondary-title&gt;&lt;/titles&gt;&lt;section&gt;264- 280.&lt;/section&gt;&lt;dates&gt;&lt;year&gt;2012&lt;/year&gt;&lt;/dates&gt;&lt;urls&gt;&lt;/urls&gt;&lt;language&gt;v&lt;/language&gt;&lt;/record&gt;&lt;/Cite&gt;&lt;/EndNote&gt;</w:instrText>
      </w:r>
      <w:r w:rsidR="00F92429" w:rsidRPr="00AD2169">
        <w:rPr>
          <w:rFonts w:cs="Times New Roman"/>
          <w:szCs w:val="26"/>
        </w:rPr>
        <w:fldChar w:fldCharType="separate"/>
      </w:r>
      <w:r w:rsidR="00FC6CBA">
        <w:rPr>
          <w:rFonts w:cs="Times New Roman"/>
          <w:noProof/>
          <w:szCs w:val="26"/>
        </w:rPr>
        <w:t>[</w:t>
      </w:r>
      <w:hyperlink w:anchor="_ENREF_16" w:tooltip="Dũng, 2012 #96" w:history="1">
        <w:r w:rsidR="00FC6CBA">
          <w:rPr>
            <w:rFonts w:cs="Times New Roman"/>
            <w:noProof/>
            <w:szCs w:val="26"/>
          </w:rPr>
          <w:t>16</w:t>
        </w:r>
      </w:hyperlink>
      <w:r w:rsidR="00FC6CBA">
        <w:rPr>
          <w:rFonts w:cs="Times New Roman"/>
          <w:noProof/>
          <w:szCs w:val="26"/>
        </w:rPr>
        <w:t>]</w:t>
      </w:r>
      <w:r w:rsidR="00F92429" w:rsidRPr="00AD2169">
        <w:rPr>
          <w:rFonts w:cs="Times New Roman"/>
          <w:szCs w:val="26"/>
        </w:rPr>
        <w:fldChar w:fldCharType="end"/>
      </w:r>
      <w:r w:rsidR="00F92429" w:rsidRPr="00AD2169">
        <w:rPr>
          <w:rFonts w:cs="Times New Roman"/>
          <w:szCs w:val="26"/>
        </w:rPr>
        <w:t>,</w:t>
      </w:r>
      <w:r w:rsidR="00F53AFC" w:rsidRPr="00AD2169">
        <w:rPr>
          <w:rFonts w:eastAsia="Times New Roman" w:cs="Times New Roman"/>
          <w:kern w:val="28"/>
          <w:szCs w:val="26"/>
        </w:rPr>
        <w:t xml:space="preserve"> </w:t>
      </w:r>
      <w:r w:rsidR="003C69ED" w:rsidRPr="00AD2169">
        <w:rPr>
          <w:rFonts w:eastAsia="Times New Roman" w:cs="Times New Roman"/>
          <w:kern w:val="28"/>
          <w:szCs w:val="26"/>
        </w:rPr>
        <w:fldChar w:fldCharType="begin">
          <w:fldData xml:space="preserve">PEVuZE5vdGU+PENpdGU+PEF1dGhvcj5Mw70gVGjhu4sgQ2hpIE1haTwvQXV0aG9yPjxZZWFyPjIw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</w:fldData>
        </w:fldChar>
      </w:r>
      <w:r w:rsidR="00FC6CBA">
        <w:rPr>
          <w:rFonts w:eastAsia="Times New Roman" w:cs="Times New Roman"/>
          <w:kern w:val="28"/>
          <w:szCs w:val="26"/>
        </w:rPr>
        <w:instrText xml:space="preserve"> ADDIN EN.CITE </w:instrText>
      </w:r>
      <w:r w:rsidR="00FC6CBA">
        <w:rPr>
          <w:rFonts w:eastAsia="Times New Roman" w:cs="Times New Roman"/>
          <w:kern w:val="28"/>
          <w:szCs w:val="26"/>
        </w:rPr>
        <w:fldChar w:fldCharType="begin">
          <w:fldData xml:space="preserve">PEVuZE5vdGU+PENpdGU+PEF1dGhvcj5Mw70gVGjhu4sgQ2hpIE1haTwvQXV0aG9yPjxZZWFyPjIw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</w:fldData>
        </w:fldChar>
      </w:r>
      <w:r w:rsidR="00FC6CBA">
        <w:rPr>
          <w:rFonts w:eastAsia="Times New Roman" w:cs="Times New Roman"/>
          <w:kern w:val="28"/>
          <w:szCs w:val="26"/>
        </w:rPr>
        <w:instrText xml:space="preserve"> ADDIN EN.CITE.DATA </w:instrText>
      </w:r>
      <w:r w:rsidR="00FC6CBA">
        <w:rPr>
          <w:rFonts w:eastAsia="Times New Roman" w:cs="Times New Roman"/>
          <w:kern w:val="28"/>
          <w:szCs w:val="26"/>
        </w:rPr>
      </w:r>
      <w:r w:rsidR="00FC6CBA">
        <w:rPr>
          <w:rFonts w:eastAsia="Times New Roman" w:cs="Times New Roman"/>
          <w:kern w:val="28"/>
          <w:szCs w:val="26"/>
        </w:rPr>
        <w:fldChar w:fldCharType="end"/>
      </w:r>
      <w:r w:rsidR="003C69ED" w:rsidRPr="00AD2169">
        <w:rPr>
          <w:rFonts w:eastAsia="Times New Roman" w:cs="Times New Roman"/>
          <w:kern w:val="28"/>
          <w:szCs w:val="26"/>
        </w:rPr>
      </w:r>
      <w:r w:rsidR="003C69ED" w:rsidRPr="00AD2169">
        <w:rPr>
          <w:rFonts w:eastAsia="Times New Roman" w:cs="Times New Roman"/>
          <w:kern w:val="28"/>
          <w:szCs w:val="26"/>
        </w:rPr>
        <w:fldChar w:fldCharType="separate"/>
      </w:r>
      <w:r w:rsidR="00FC6CBA">
        <w:rPr>
          <w:rFonts w:eastAsia="Times New Roman" w:cs="Times New Roman"/>
          <w:noProof/>
          <w:kern w:val="28"/>
          <w:szCs w:val="26"/>
        </w:rPr>
        <w:t>[</w:t>
      </w:r>
      <w:hyperlink w:anchor="_ENREF_46" w:tooltip="Mai, 2011 #218" w:history="1">
        <w:r w:rsidR="00FC6CBA">
          <w:rPr>
            <w:rFonts w:eastAsia="Times New Roman" w:cs="Times New Roman"/>
            <w:noProof/>
            <w:kern w:val="28"/>
            <w:szCs w:val="26"/>
          </w:rPr>
          <w:t>46</w:t>
        </w:r>
      </w:hyperlink>
      <w:r w:rsidR="00FC6CBA">
        <w:rPr>
          <w:rFonts w:eastAsia="Times New Roman" w:cs="Times New Roman"/>
          <w:noProof/>
          <w:kern w:val="28"/>
          <w:szCs w:val="26"/>
        </w:rPr>
        <w:t>]</w:t>
      </w:r>
      <w:r w:rsidR="003C69ED" w:rsidRPr="00AD2169">
        <w:rPr>
          <w:rFonts w:eastAsia="Times New Roman" w:cs="Times New Roman"/>
          <w:kern w:val="28"/>
          <w:szCs w:val="26"/>
        </w:rPr>
        <w:fldChar w:fldCharType="end"/>
      </w:r>
      <w:r w:rsidR="00F53AFC" w:rsidRPr="00AD2169">
        <w:rPr>
          <w:rFonts w:eastAsia="Times New Roman" w:cs="Times New Roman"/>
          <w:kern w:val="28"/>
          <w:szCs w:val="26"/>
        </w:rPr>
        <w:t xml:space="preserve">, </w:t>
      </w:r>
      <w:r w:rsidR="003C69ED" w:rsidRPr="00AD2169">
        <w:rPr>
          <w:rFonts w:eastAsia="Times New Roman" w:cs="Times New Roman"/>
          <w:kern w:val="28"/>
          <w:szCs w:val="26"/>
        </w:rPr>
        <w:fldChar w:fldCharType="begin">
          <w:fldData xml:space="preserve">PEVuZE5vdGU+PENpdGU+PEF1dGhvcj5D4buTPC9BdXRob3I+PFllYXI+MjAwMDwvWWVhcj48UmVj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</w:fldData>
        </w:fldChar>
      </w:r>
      <w:r w:rsidR="00FC6CBA">
        <w:rPr>
          <w:rFonts w:eastAsia="Times New Roman" w:cs="Times New Roman"/>
          <w:kern w:val="28"/>
          <w:szCs w:val="26"/>
        </w:rPr>
        <w:instrText xml:space="preserve"> ADDIN EN.CITE </w:instrText>
      </w:r>
      <w:r w:rsidR="00FC6CBA">
        <w:rPr>
          <w:rFonts w:eastAsia="Times New Roman" w:cs="Times New Roman"/>
          <w:kern w:val="28"/>
          <w:szCs w:val="26"/>
        </w:rPr>
        <w:fldChar w:fldCharType="begin">
          <w:fldData xml:space="preserve">PEVuZE5vdGU+PENpdGU+PEF1dGhvcj5D4buTPC9BdXRob3I+PFllYXI+MjAwMDwvWWVhcj48UmVj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</w:fldData>
        </w:fldChar>
      </w:r>
      <w:r w:rsidR="00FC6CBA">
        <w:rPr>
          <w:rFonts w:eastAsia="Times New Roman" w:cs="Times New Roman"/>
          <w:kern w:val="28"/>
          <w:szCs w:val="26"/>
        </w:rPr>
        <w:instrText xml:space="preserve"> ADDIN EN.CITE.DATA </w:instrText>
      </w:r>
      <w:r w:rsidR="00FC6CBA">
        <w:rPr>
          <w:rFonts w:eastAsia="Times New Roman" w:cs="Times New Roman"/>
          <w:kern w:val="28"/>
          <w:szCs w:val="26"/>
        </w:rPr>
      </w:r>
      <w:r w:rsidR="00FC6CBA">
        <w:rPr>
          <w:rFonts w:eastAsia="Times New Roman" w:cs="Times New Roman"/>
          <w:kern w:val="28"/>
          <w:szCs w:val="26"/>
        </w:rPr>
        <w:fldChar w:fldCharType="end"/>
      </w:r>
      <w:r w:rsidR="003C69ED" w:rsidRPr="00AD2169">
        <w:rPr>
          <w:rFonts w:eastAsia="Times New Roman" w:cs="Times New Roman"/>
          <w:kern w:val="28"/>
          <w:szCs w:val="26"/>
        </w:rPr>
      </w:r>
      <w:r w:rsidR="003C69ED" w:rsidRPr="00AD2169">
        <w:rPr>
          <w:rFonts w:eastAsia="Times New Roman" w:cs="Times New Roman"/>
          <w:kern w:val="28"/>
          <w:szCs w:val="26"/>
        </w:rPr>
        <w:fldChar w:fldCharType="separate"/>
      </w:r>
      <w:r w:rsidR="00FC6CBA">
        <w:rPr>
          <w:rFonts w:eastAsia="Times New Roman" w:cs="Times New Roman"/>
          <w:noProof/>
          <w:kern w:val="28"/>
          <w:szCs w:val="26"/>
        </w:rPr>
        <w:t>[</w:t>
      </w:r>
      <w:hyperlink w:anchor="_ENREF_11" w:tooltip="Cồ, 2000 #105" w:history="1">
        <w:r w:rsidR="00FC6CBA">
          <w:rPr>
            <w:rFonts w:eastAsia="Times New Roman" w:cs="Times New Roman"/>
            <w:noProof/>
            <w:kern w:val="28"/>
            <w:szCs w:val="26"/>
          </w:rPr>
          <w:t>11</w:t>
        </w:r>
      </w:hyperlink>
      <w:r w:rsidR="00FC6CBA">
        <w:rPr>
          <w:rFonts w:eastAsia="Times New Roman" w:cs="Times New Roman"/>
          <w:noProof/>
          <w:kern w:val="28"/>
          <w:szCs w:val="26"/>
        </w:rPr>
        <w:t>]</w:t>
      </w:r>
      <w:r w:rsidR="003C69ED" w:rsidRPr="00AD2169">
        <w:rPr>
          <w:rFonts w:eastAsia="Times New Roman" w:cs="Times New Roman"/>
          <w:kern w:val="28"/>
          <w:szCs w:val="26"/>
        </w:rPr>
        <w:fldChar w:fldCharType="end"/>
      </w:r>
      <w:r w:rsidR="00B224C2" w:rsidRPr="00AD2169">
        <w:rPr>
          <w:rFonts w:cs="Times New Roman"/>
          <w:szCs w:val="26"/>
        </w:rPr>
        <w:t>.</w:t>
      </w:r>
      <w:r w:rsidR="0034281F" w:rsidRPr="00AD2169">
        <w:rPr>
          <w:rFonts w:cs="Times New Roman"/>
          <w:szCs w:val="26"/>
        </w:rPr>
        <w:t xml:space="preserve"> </w:t>
      </w:r>
    </w:p>
    <w:p w14:paraId="015BE0BF" w14:textId="708011A2" w:rsidR="007628FD" w:rsidRPr="00AD2169" w:rsidRDefault="00ED11E3" w:rsidP="00A86198">
      <w:pPr>
        <w:shd w:val="clear" w:color="auto" w:fill="FFFFFF"/>
        <w:ind w:firstLine="720"/>
        <w:jc w:val="both"/>
        <w:rPr>
          <w:rFonts w:eastAsia="Times New Roman" w:cs="Times New Roman"/>
          <w:kern w:val="28"/>
          <w:szCs w:val="26"/>
        </w:rPr>
      </w:pPr>
      <w:r w:rsidRPr="00AD2169">
        <w:rPr>
          <w:rFonts w:eastAsia="Times New Roman" w:cs="Times New Roman"/>
          <w:kern w:val="28"/>
          <w:szCs w:val="26"/>
        </w:rPr>
        <w:t xml:space="preserve">- </w:t>
      </w:r>
      <w:r w:rsidR="007628FD" w:rsidRPr="00AD2169">
        <w:rPr>
          <w:rFonts w:eastAsia="Times New Roman" w:cs="Times New Roman"/>
          <w:kern w:val="28"/>
          <w:szCs w:val="26"/>
        </w:rPr>
        <w:t>Trẻ sinh ra có cân nặng thấp (dưới 2500 gam)</w:t>
      </w:r>
      <w:r w:rsidR="00F53AFC" w:rsidRPr="00AD2169">
        <w:rPr>
          <w:rFonts w:eastAsia="Times New Roman" w:cs="Times New Roman"/>
          <w:kern w:val="28"/>
          <w:szCs w:val="26"/>
        </w:rPr>
        <w:t>;</w:t>
      </w:r>
    </w:p>
    <w:p w14:paraId="3CC9A84C" w14:textId="70E6D316" w:rsidR="007628FD" w:rsidRPr="00AD2169" w:rsidRDefault="00ED11E3" w:rsidP="00A86198">
      <w:pPr>
        <w:shd w:val="clear" w:color="auto" w:fill="FFFFFF"/>
        <w:ind w:firstLine="720"/>
        <w:jc w:val="both"/>
        <w:rPr>
          <w:rFonts w:eastAsia="Times New Roman" w:cs="Times New Roman"/>
          <w:kern w:val="28"/>
          <w:szCs w:val="26"/>
        </w:rPr>
      </w:pPr>
      <w:r w:rsidRPr="00AD2169">
        <w:rPr>
          <w:rFonts w:eastAsia="Times New Roman" w:cs="Times New Roman"/>
          <w:kern w:val="28"/>
          <w:szCs w:val="26"/>
        </w:rPr>
        <w:t xml:space="preserve">- </w:t>
      </w:r>
      <w:r w:rsidR="007628FD" w:rsidRPr="00AD2169">
        <w:rPr>
          <w:rFonts w:eastAsia="Times New Roman" w:cs="Times New Roman"/>
          <w:kern w:val="28"/>
          <w:szCs w:val="26"/>
        </w:rPr>
        <w:t>Suy dinh dưỡng cũng là yếu tố dễ mắc nhiễm khuẩn hô hấp cấp hơn ở trẻ bình thường và khi bị nhiễm khuẩn hô hấp cấp thì thời gian điều trị kéo dài hơn, tiên lượng xấu hơn.</w:t>
      </w:r>
    </w:p>
    <w:p w14:paraId="1F4A4C32" w14:textId="623DB0C1" w:rsidR="007628FD" w:rsidRPr="00AD2169" w:rsidRDefault="00ED11E3" w:rsidP="00A86198">
      <w:pPr>
        <w:shd w:val="clear" w:color="auto" w:fill="FFFFFF"/>
        <w:ind w:firstLine="720"/>
        <w:jc w:val="both"/>
        <w:rPr>
          <w:rFonts w:eastAsia="Times New Roman" w:cs="Times New Roman"/>
          <w:kern w:val="28"/>
          <w:szCs w:val="26"/>
        </w:rPr>
      </w:pPr>
      <w:r w:rsidRPr="00AD2169">
        <w:rPr>
          <w:rFonts w:eastAsia="Times New Roman" w:cs="Times New Roman"/>
          <w:kern w:val="28"/>
          <w:szCs w:val="26"/>
        </w:rPr>
        <w:t xml:space="preserve">- </w:t>
      </w:r>
      <w:r w:rsidR="007628FD" w:rsidRPr="00AD2169">
        <w:rPr>
          <w:rFonts w:eastAsia="Times New Roman" w:cs="Times New Roman"/>
          <w:kern w:val="28"/>
          <w:szCs w:val="26"/>
        </w:rPr>
        <w:t xml:space="preserve">Không được nuôi dưỡng bằng sữa mẹ: nguy cơ tử vong do viêm phổi ở trẻ </w:t>
      </w:r>
      <w:r w:rsidR="001672A9" w:rsidRPr="00AD2169">
        <w:rPr>
          <w:rFonts w:eastAsia="Times New Roman" w:cs="Times New Roman"/>
          <w:kern w:val="28"/>
          <w:szCs w:val="26"/>
        </w:rPr>
        <w:t>nhóm này</w:t>
      </w:r>
      <w:r w:rsidR="007628FD" w:rsidRPr="00AD2169">
        <w:rPr>
          <w:rFonts w:eastAsia="Times New Roman" w:cs="Times New Roman"/>
          <w:kern w:val="28"/>
          <w:szCs w:val="26"/>
        </w:rPr>
        <w:t xml:space="preserve"> cao hơn so với trẻ được nuôi dưỡng bằng sữa mẹ.</w:t>
      </w:r>
    </w:p>
    <w:p w14:paraId="0059DE47" w14:textId="1EBBE83D" w:rsidR="007628FD" w:rsidRPr="00AD2169" w:rsidRDefault="00ED11E3" w:rsidP="00A86198">
      <w:pPr>
        <w:shd w:val="clear" w:color="auto" w:fill="FFFFFF"/>
        <w:ind w:firstLine="720"/>
        <w:jc w:val="both"/>
        <w:rPr>
          <w:rFonts w:eastAsia="Times New Roman" w:cs="Times New Roman"/>
          <w:kern w:val="28"/>
          <w:szCs w:val="26"/>
        </w:rPr>
      </w:pPr>
      <w:r w:rsidRPr="00AD2169">
        <w:rPr>
          <w:rFonts w:eastAsia="Times New Roman" w:cs="Times New Roman"/>
          <w:kern w:val="28"/>
          <w:szCs w:val="26"/>
        </w:rPr>
        <w:t xml:space="preserve">- </w:t>
      </w:r>
      <w:r w:rsidR="007628FD" w:rsidRPr="00AD2169">
        <w:rPr>
          <w:rFonts w:eastAsia="Times New Roman" w:cs="Times New Roman"/>
          <w:kern w:val="28"/>
          <w:szCs w:val="26"/>
        </w:rPr>
        <w:t>Ô nhiễm nội thất, k</w:t>
      </w:r>
      <w:r w:rsidR="00095B22" w:rsidRPr="00AD2169">
        <w:rPr>
          <w:rFonts w:eastAsia="Times New Roman" w:cs="Times New Roman"/>
          <w:kern w:val="28"/>
          <w:szCs w:val="26"/>
        </w:rPr>
        <w:t>hói bụi trong nhà sẽ làm ảnh hư</w:t>
      </w:r>
      <w:r w:rsidR="007628FD" w:rsidRPr="00AD2169">
        <w:rPr>
          <w:rFonts w:eastAsia="Times New Roman" w:cs="Times New Roman"/>
          <w:kern w:val="28"/>
          <w:szCs w:val="26"/>
        </w:rPr>
        <w:t>ởng đến hoạt động bảo vê niêm mạc hô hấp, các lông rung, quá trình tiết chất nhầy cũng như hoạt động của các đại thực bào, sự sản sinh các globulin miễn dịch, do đó trẻ dễ bị nhiễm khuẩn hô hấp cấp.</w:t>
      </w:r>
    </w:p>
    <w:p w14:paraId="12B1018B" w14:textId="357BCD02" w:rsidR="007628FD" w:rsidRPr="00AD2169" w:rsidRDefault="00ED11E3" w:rsidP="00A86198">
      <w:pPr>
        <w:shd w:val="clear" w:color="auto" w:fill="FFFFFF"/>
        <w:ind w:firstLine="720"/>
        <w:jc w:val="both"/>
        <w:rPr>
          <w:rFonts w:eastAsia="Times New Roman" w:cs="Times New Roman"/>
          <w:kern w:val="28"/>
          <w:szCs w:val="26"/>
        </w:rPr>
      </w:pPr>
      <w:r w:rsidRPr="00AD2169">
        <w:rPr>
          <w:rFonts w:eastAsia="Times New Roman" w:cs="Times New Roman"/>
          <w:kern w:val="28"/>
          <w:szCs w:val="26"/>
        </w:rPr>
        <w:t xml:space="preserve">- </w:t>
      </w:r>
      <w:r w:rsidR="007628FD" w:rsidRPr="00AD2169">
        <w:rPr>
          <w:rFonts w:eastAsia="Times New Roman" w:cs="Times New Roman"/>
          <w:kern w:val="28"/>
          <w:szCs w:val="26"/>
        </w:rPr>
        <w:t>Khói thuốc lá cũng là một yếu tố gây ô nhiễm không khí rất nguy hiểm cho trẻ nhỏ. Thời tiết lạnh, thay đổi là điều kiên thuận lợi gây nhiễm khuẩn hô hấp cấp ở trẻ em.</w:t>
      </w:r>
    </w:p>
    <w:p w14:paraId="2B94EA5F" w14:textId="73F5611C" w:rsidR="007628FD" w:rsidRPr="00AD2169" w:rsidRDefault="00ED11E3" w:rsidP="00A86198">
      <w:pPr>
        <w:shd w:val="clear" w:color="auto" w:fill="FFFFFF"/>
        <w:ind w:firstLine="720"/>
        <w:jc w:val="both"/>
        <w:rPr>
          <w:rFonts w:eastAsia="Times New Roman" w:cs="Times New Roman"/>
          <w:kern w:val="28"/>
          <w:szCs w:val="26"/>
        </w:rPr>
      </w:pPr>
      <w:r w:rsidRPr="00AD2169">
        <w:rPr>
          <w:rFonts w:eastAsia="Times New Roman" w:cs="Times New Roman"/>
          <w:kern w:val="28"/>
          <w:szCs w:val="26"/>
        </w:rPr>
        <w:t xml:space="preserve">- </w:t>
      </w:r>
      <w:r w:rsidR="007628FD" w:rsidRPr="00AD2169">
        <w:rPr>
          <w:rFonts w:eastAsia="Times New Roman" w:cs="Times New Roman"/>
          <w:kern w:val="28"/>
          <w:szCs w:val="26"/>
        </w:rPr>
        <w:t xml:space="preserve">Ngoài các yếu tố trên, nhà ở chật chội, vê sinh kém, đời sống kinh tế thấp, thiếu vitamin A cũng là những điều kiên làm trẻ dễ mắc nhiễm khuẩn hô hấp cấp. Thiếu vitamin A làm giảm đáp ứng miễn dịch </w:t>
      </w:r>
      <w:r w:rsidR="00D74CCE" w:rsidRPr="00AD2169">
        <w:rPr>
          <w:rFonts w:eastAsia="Times New Roman" w:cs="Times New Roman"/>
          <w:kern w:val="28"/>
          <w:szCs w:val="26"/>
        </w:rPr>
        <w:t>của cơ thể và giảm khả năng biệt</w:t>
      </w:r>
      <w:r w:rsidR="007628FD" w:rsidRPr="00AD2169">
        <w:rPr>
          <w:rFonts w:eastAsia="Times New Roman" w:cs="Times New Roman"/>
          <w:kern w:val="28"/>
          <w:szCs w:val="26"/>
        </w:rPr>
        <w:t xml:space="preserve"> </w:t>
      </w:r>
      <w:r w:rsidR="007628FD" w:rsidRPr="00AD2169">
        <w:rPr>
          <w:rFonts w:eastAsia="Times New Roman" w:cs="Times New Roman"/>
          <w:kern w:val="28"/>
          <w:szCs w:val="26"/>
        </w:rPr>
        <w:lastRenderedPageBreak/>
        <w:t>hoá của các tổ chức biểu mô dễ gây sừng hoá niêm mạc, đặc biêt là</w:t>
      </w:r>
      <w:r w:rsidRPr="00AD2169">
        <w:rPr>
          <w:rFonts w:eastAsia="Times New Roman" w:cs="Times New Roman"/>
          <w:kern w:val="28"/>
          <w:szCs w:val="26"/>
        </w:rPr>
        <w:t xml:space="preserve"> </w:t>
      </w:r>
      <w:r w:rsidR="007628FD" w:rsidRPr="00AD2169">
        <w:rPr>
          <w:rFonts w:eastAsia="Times New Roman" w:cs="Times New Roman"/>
          <w:kern w:val="28"/>
          <w:szCs w:val="26"/>
        </w:rPr>
        <w:t>niêm mạc đường hô hấp và đường tiêu hoá, là nguyên nhân chính trẻ dễ bị mắc nhiễm khuẩn hô hấp cấp.</w:t>
      </w:r>
    </w:p>
    <w:p w14:paraId="0AEFFB30" w14:textId="075FCC04" w:rsidR="007628FD" w:rsidRPr="00AD2169" w:rsidRDefault="002B4286" w:rsidP="00A86198">
      <w:pPr>
        <w:pStyle w:val="Heading6"/>
        <w:rPr>
          <w:szCs w:val="26"/>
        </w:rPr>
      </w:pPr>
      <w:r w:rsidRPr="00AD2169">
        <w:rPr>
          <w:rFonts w:eastAsiaTheme="majorEastAsia"/>
          <w:szCs w:val="26"/>
        </w:rPr>
        <w:t>1.5.2</w:t>
      </w:r>
      <w:r w:rsidR="00ED11E3" w:rsidRPr="00AD2169">
        <w:rPr>
          <w:rFonts w:eastAsiaTheme="majorEastAsia"/>
          <w:szCs w:val="26"/>
        </w:rPr>
        <w:t xml:space="preserve">.3. </w:t>
      </w:r>
      <w:r w:rsidR="007628FD" w:rsidRPr="00AD2169">
        <w:rPr>
          <w:rFonts w:eastAsiaTheme="majorEastAsia"/>
          <w:szCs w:val="26"/>
        </w:rPr>
        <w:t>Phân loại nhiễm khuẩn hô hấp cấp</w:t>
      </w:r>
    </w:p>
    <w:p w14:paraId="338420BA" w14:textId="7830679C" w:rsidR="007628FD" w:rsidRPr="00AD2169" w:rsidRDefault="002B4286" w:rsidP="00A86198">
      <w:pPr>
        <w:shd w:val="clear" w:color="auto" w:fill="FFFFFF"/>
        <w:ind w:firstLine="720"/>
        <w:jc w:val="both"/>
        <w:rPr>
          <w:rFonts w:eastAsia="Times New Roman" w:cs="Times New Roman"/>
          <w:kern w:val="28"/>
          <w:szCs w:val="26"/>
        </w:rPr>
      </w:pPr>
      <w:r w:rsidRPr="00AD2169">
        <w:rPr>
          <w:rFonts w:eastAsiaTheme="majorEastAsia" w:cs="Times New Roman"/>
          <w:b/>
          <w:bCs/>
          <w:kern w:val="28"/>
          <w:szCs w:val="26"/>
        </w:rPr>
        <w:t>-</w:t>
      </w:r>
      <w:r w:rsidR="00ED11E3" w:rsidRPr="00AD2169">
        <w:rPr>
          <w:rFonts w:eastAsiaTheme="majorEastAsia" w:cs="Times New Roman"/>
          <w:b/>
          <w:bCs/>
          <w:kern w:val="28"/>
          <w:szCs w:val="26"/>
        </w:rPr>
        <w:t xml:space="preserve"> </w:t>
      </w:r>
      <w:r w:rsidR="007628FD" w:rsidRPr="00AD2169">
        <w:rPr>
          <w:rFonts w:eastAsiaTheme="majorEastAsia" w:cs="Times New Roman"/>
          <w:b/>
          <w:bCs/>
          <w:kern w:val="28"/>
          <w:szCs w:val="26"/>
        </w:rPr>
        <w:t>Phân loại theo vị trí giải phẫu (vị trí tổn thương)</w:t>
      </w:r>
    </w:p>
    <w:p w14:paraId="6EE85390" w14:textId="5E757F09" w:rsidR="007628FD" w:rsidRPr="00AD2169" w:rsidRDefault="002B4286" w:rsidP="00A86198">
      <w:pPr>
        <w:shd w:val="clear" w:color="auto" w:fill="FFFFFF"/>
        <w:ind w:firstLine="720"/>
        <w:jc w:val="both"/>
        <w:rPr>
          <w:rFonts w:eastAsia="Times New Roman" w:cs="Times New Roman"/>
          <w:kern w:val="28"/>
          <w:szCs w:val="26"/>
        </w:rPr>
      </w:pPr>
      <w:r w:rsidRPr="00AD2169">
        <w:rPr>
          <w:rFonts w:eastAsia="Times New Roman" w:cs="Times New Roman"/>
          <w:kern w:val="28"/>
          <w:szCs w:val="26"/>
        </w:rPr>
        <w:t>+</w:t>
      </w:r>
      <w:r w:rsidR="00ED11E3" w:rsidRPr="00AD2169">
        <w:rPr>
          <w:rFonts w:eastAsia="Times New Roman" w:cs="Times New Roman"/>
          <w:kern w:val="28"/>
          <w:szCs w:val="26"/>
        </w:rPr>
        <w:t xml:space="preserve"> </w:t>
      </w:r>
      <w:r w:rsidR="007628FD" w:rsidRPr="00AD2169">
        <w:rPr>
          <w:rFonts w:eastAsia="Times New Roman" w:cs="Times New Roman"/>
          <w:kern w:val="28"/>
          <w:szCs w:val="26"/>
        </w:rPr>
        <w:t>Lấy nắp thanh quản làm ranh giới để phân ra nhiễm khuẩn đường hô hấp trên và đường hô hấp dưới: nếu tổn thương phía trên nắp thanh quản là nhiễm khuẩn hô hấp trên; tổn thương dưới nắp thanh quản là nhiễm khuẩn hô hấp dưới.</w:t>
      </w:r>
    </w:p>
    <w:p w14:paraId="61DAACE7" w14:textId="56D0642D" w:rsidR="007628FD" w:rsidRPr="00AD2169" w:rsidRDefault="002B4286" w:rsidP="00A86198">
      <w:pPr>
        <w:shd w:val="clear" w:color="auto" w:fill="FFFFFF"/>
        <w:ind w:firstLine="720"/>
        <w:jc w:val="both"/>
        <w:rPr>
          <w:rFonts w:eastAsia="Times New Roman" w:cs="Times New Roman"/>
          <w:kern w:val="28"/>
          <w:szCs w:val="26"/>
        </w:rPr>
      </w:pPr>
      <w:r w:rsidRPr="00AD2169">
        <w:rPr>
          <w:rFonts w:eastAsia="Times New Roman" w:cs="Times New Roman"/>
          <w:kern w:val="28"/>
          <w:szCs w:val="26"/>
        </w:rPr>
        <w:t>+</w:t>
      </w:r>
      <w:r w:rsidR="00ED11E3" w:rsidRPr="00AD2169">
        <w:rPr>
          <w:rFonts w:eastAsia="Times New Roman" w:cs="Times New Roman"/>
          <w:kern w:val="28"/>
          <w:szCs w:val="26"/>
        </w:rPr>
        <w:t xml:space="preserve"> </w:t>
      </w:r>
      <w:r w:rsidR="007628FD" w:rsidRPr="00AD2169">
        <w:rPr>
          <w:rFonts w:eastAsia="Times New Roman" w:cs="Times New Roman"/>
          <w:kern w:val="28"/>
          <w:szCs w:val="26"/>
        </w:rPr>
        <w:t>Nhiễm khuẩn hô hấp trên là bệnh lý hay gặp và thường nhẹ, bao gổm các trường hợp viêm mũi - họng, VA, viêm amidan, viêm tai giữa, ho, cảm lạnh. Nhiễm khuẩn hô hấp dưới ít gặp hơn nhưng thường nặng, bao gổm các trường hợp viêm thanh quản, viêm khí quản, viêm phế quản, viêm tiểu phế quản và viêm phổi.</w:t>
      </w:r>
    </w:p>
    <w:p w14:paraId="1D2801D9" w14:textId="2CF38808" w:rsidR="007628FD" w:rsidRPr="00AD2169" w:rsidRDefault="002B4286" w:rsidP="00A86198">
      <w:pPr>
        <w:shd w:val="clear" w:color="auto" w:fill="FFFFFF"/>
        <w:ind w:firstLine="720"/>
        <w:jc w:val="both"/>
        <w:rPr>
          <w:rFonts w:eastAsia="Times New Roman" w:cs="Times New Roman"/>
          <w:kern w:val="28"/>
          <w:szCs w:val="26"/>
        </w:rPr>
      </w:pPr>
      <w:r w:rsidRPr="00AD2169">
        <w:rPr>
          <w:rFonts w:eastAsiaTheme="majorEastAsia" w:cs="Times New Roman"/>
          <w:b/>
          <w:bCs/>
          <w:kern w:val="28"/>
          <w:szCs w:val="26"/>
        </w:rPr>
        <w:t>-</w:t>
      </w:r>
      <w:r w:rsidR="00ED11E3" w:rsidRPr="00AD2169">
        <w:rPr>
          <w:rFonts w:eastAsiaTheme="majorEastAsia" w:cs="Times New Roman"/>
          <w:b/>
          <w:bCs/>
          <w:kern w:val="28"/>
          <w:szCs w:val="26"/>
        </w:rPr>
        <w:t xml:space="preserve"> </w:t>
      </w:r>
      <w:r w:rsidR="007628FD" w:rsidRPr="00AD2169">
        <w:rPr>
          <w:rFonts w:eastAsiaTheme="majorEastAsia" w:cs="Times New Roman"/>
          <w:b/>
          <w:bCs/>
          <w:kern w:val="28"/>
          <w:szCs w:val="26"/>
        </w:rPr>
        <w:t>Phân loại theo mức độ nặng nhẹ</w:t>
      </w:r>
      <w:r w:rsidR="00F53AFC" w:rsidRPr="00AD2169">
        <w:rPr>
          <w:rFonts w:eastAsiaTheme="majorEastAsia" w:cs="Times New Roman"/>
          <w:b/>
          <w:bCs/>
          <w:kern w:val="28"/>
          <w:szCs w:val="26"/>
        </w:rPr>
        <w:t xml:space="preserve"> </w:t>
      </w:r>
    </w:p>
    <w:p w14:paraId="22DB92D6" w14:textId="5E7CC32A" w:rsidR="007628FD" w:rsidRPr="00AD2169" w:rsidRDefault="002B4286" w:rsidP="00A86198">
      <w:pPr>
        <w:shd w:val="clear" w:color="auto" w:fill="FFFFFF"/>
        <w:ind w:firstLine="720"/>
        <w:jc w:val="both"/>
        <w:rPr>
          <w:rFonts w:eastAsia="Times New Roman" w:cs="Times New Roman"/>
          <w:kern w:val="28"/>
          <w:szCs w:val="26"/>
        </w:rPr>
      </w:pPr>
      <w:r w:rsidRPr="00AD2169">
        <w:rPr>
          <w:rFonts w:eastAsia="Times New Roman" w:cs="Times New Roman"/>
          <w:kern w:val="28"/>
          <w:szCs w:val="26"/>
        </w:rPr>
        <w:t>+</w:t>
      </w:r>
      <w:r w:rsidR="00ED11E3" w:rsidRPr="00AD2169">
        <w:rPr>
          <w:rFonts w:eastAsia="Times New Roman" w:cs="Times New Roman"/>
          <w:kern w:val="28"/>
          <w:szCs w:val="26"/>
        </w:rPr>
        <w:t xml:space="preserve"> </w:t>
      </w:r>
      <w:r w:rsidR="007628FD" w:rsidRPr="00AD2169">
        <w:rPr>
          <w:rFonts w:eastAsia="Times New Roman" w:cs="Times New Roman"/>
          <w:kern w:val="28"/>
          <w:szCs w:val="26"/>
        </w:rPr>
        <w:t>Phân loại theo mức độ nặng nhẹ hay được sử dụng trên lâm sàng để tiên lượng và điều trị các trường hợp nhiễm khuẩn hô hấp cấp.</w:t>
      </w:r>
    </w:p>
    <w:p w14:paraId="5C9CEDA3" w14:textId="31CF609D" w:rsidR="007628FD" w:rsidRPr="00AD2169" w:rsidRDefault="002B4286" w:rsidP="00A86198">
      <w:pPr>
        <w:shd w:val="clear" w:color="auto" w:fill="FFFFFF"/>
        <w:ind w:firstLine="720"/>
        <w:jc w:val="both"/>
        <w:rPr>
          <w:rFonts w:eastAsia="Times New Roman" w:cs="Times New Roman"/>
          <w:kern w:val="28"/>
          <w:szCs w:val="26"/>
        </w:rPr>
      </w:pPr>
      <w:r w:rsidRPr="00AD2169">
        <w:rPr>
          <w:rFonts w:eastAsia="Times New Roman" w:cs="Times New Roman"/>
          <w:kern w:val="28"/>
          <w:szCs w:val="26"/>
        </w:rPr>
        <w:t>+</w:t>
      </w:r>
      <w:r w:rsidR="00ED11E3" w:rsidRPr="00AD2169">
        <w:rPr>
          <w:rFonts w:eastAsia="Times New Roman" w:cs="Times New Roman"/>
          <w:kern w:val="28"/>
          <w:szCs w:val="26"/>
        </w:rPr>
        <w:t xml:space="preserve"> </w:t>
      </w:r>
      <w:r w:rsidR="007628FD" w:rsidRPr="00AD2169">
        <w:rPr>
          <w:rFonts w:eastAsia="Times New Roman" w:cs="Times New Roman"/>
          <w:kern w:val="28"/>
          <w:szCs w:val="26"/>
        </w:rPr>
        <w:t>Nhiễm khuẩn hô hấp cấp ở trẻ em có thể có nhiều dấu hiệu lâm sàng, nhưng theo Tổ chức Y tế thế giới có thể dựa vào các triệu chứng như ho, thở nhanh, rút lõm lổng ngực và một số dấu hiệu khác để phân loại xử trí theo mức độ nặng nhẹ của bệnh.</w:t>
      </w:r>
    </w:p>
    <w:p w14:paraId="0B557483" w14:textId="3C7F5FB6" w:rsidR="007628FD" w:rsidRPr="00AD2169" w:rsidRDefault="007628FD" w:rsidP="00A86198">
      <w:pPr>
        <w:shd w:val="clear" w:color="auto" w:fill="FFFFFF"/>
        <w:ind w:firstLine="720"/>
        <w:jc w:val="both"/>
        <w:rPr>
          <w:rFonts w:eastAsia="Times New Roman" w:cs="Times New Roman"/>
          <w:kern w:val="28"/>
          <w:szCs w:val="26"/>
        </w:rPr>
      </w:pPr>
      <w:r w:rsidRPr="00AD2169">
        <w:rPr>
          <w:rFonts w:eastAsia="Times New Roman" w:cs="Times New Roman"/>
          <w:kern w:val="28"/>
          <w:szCs w:val="26"/>
        </w:rPr>
        <w:t>Bệnh rất nặng: Trẻ có một trong các dấu hiệu nguy kịch</w:t>
      </w:r>
      <w:r w:rsidR="00123079" w:rsidRPr="00AD2169">
        <w:rPr>
          <w:rFonts w:eastAsia="Times New Roman" w:cs="Times New Roman"/>
          <w:kern w:val="28"/>
          <w:szCs w:val="26"/>
        </w:rPr>
        <w:t xml:space="preserve"> dưới đây</w:t>
      </w:r>
      <w:r w:rsidRPr="00AD2169">
        <w:rPr>
          <w:rFonts w:eastAsia="Times New Roman" w:cs="Times New Roman"/>
          <w:kern w:val="28"/>
          <w:szCs w:val="26"/>
        </w:rPr>
        <w:t>.</w:t>
      </w:r>
    </w:p>
    <w:p w14:paraId="68638773" w14:textId="2F6BEE40" w:rsidR="007628FD" w:rsidRPr="00AD2169" w:rsidRDefault="007628FD" w:rsidP="00A86198">
      <w:pPr>
        <w:shd w:val="clear" w:color="auto" w:fill="FFFFFF"/>
        <w:ind w:firstLine="720"/>
        <w:jc w:val="both"/>
        <w:rPr>
          <w:rFonts w:eastAsia="Times New Roman" w:cs="Times New Roman"/>
          <w:kern w:val="28"/>
          <w:szCs w:val="26"/>
        </w:rPr>
      </w:pPr>
      <w:r w:rsidRPr="00AD2169">
        <w:rPr>
          <w:rFonts w:eastAsia="Times New Roman" w:cs="Times New Roman"/>
          <w:kern w:val="28"/>
          <w:szCs w:val="26"/>
        </w:rPr>
        <w:t>Viêm phổi nặng: Trẻ có dấu hiệu rút lõm lổng ngực.</w:t>
      </w:r>
    </w:p>
    <w:p w14:paraId="4D503A04" w14:textId="00C7AC15" w:rsidR="007628FD" w:rsidRPr="00AD2169" w:rsidRDefault="007628FD" w:rsidP="00A86198">
      <w:pPr>
        <w:shd w:val="clear" w:color="auto" w:fill="FFFFFF"/>
        <w:ind w:firstLine="720"/>
        <w:jc w:val="both"/>
        <w:rPr>
          <w:rFonts w:eastAsia="Times New Roman" w:cs="Times New Roman"/>
          <w:kern w:val="28"/>
          <w:szCs w:val="26"/>
        </w:rPr>
      </w:pPr>
      <w:r w:rsidRPr="00AD2169">
        <w:rPr>
          <w:rFonts w:eastAsia="Times New Roman" w:cs="Times New Roman"/>
          <w:kern w:val="28"/>
          <w:szCs w:val="26"/>
        </w:rPr>
        <w:t>Viêm phổi:</w:t>
      </w:r>
      <w:r w:rsidR="00D74CCE" w:rsidRPr="00AD2169">
        <w:rPr>
          <w:rFonts w:eastAsia="Times New Roman" w:cs="Times New Roman"/>
          <w:kern w:val="28"/>
          <w:szCs w:val="26"/>
        </w:rPr>
        <w:t xml:space="preserve"> Trẻ có dấu hiệu thở nhanh, không</w:t>
      </w:r>
      <w:r w:rsidRPr="00AD2169">
        <w:rPr>
          <w:rFonts w:eastAsia="Times New Roman" w:cs="Times New Roman"/>
          <w:kern w:val="28"/>
          <w:szCs w:val="26"/>
        </w:rPr>
        <w:t xml:space="preserve"> rút lõm lổng ngực.</w:t>
      </w:r>
    </w:p>
    <w:p w14:paraId="19CE933B" w14:textId="157D697B" w:rsidR="007628FD" w:rsidRPr="00AD2169" w:rsidRDefault="007628FD" w:rsidP="00A86198">
      <w:pPr>
        <w:shd w:val="clear" w:color="auto" w:fill="FFFFFF"/>
        <w:ind w:firstLine="720"/>
        <w:jc w:val="both"/>
        <w:rPr>
          <w:rFonts w:eastAsia="Times New Roman" w:cs="Times New Roman"/>
          <w:kern w:val="28"/>
          <w:szCs w:val="26"/>
        </w:rPr>
      </w:pPr>
      <w:r w:rsidRPr="00AD2169">
        <w:rPr>
          <w:rFonts w:eastAsia="Times New Roman" w:cs="Times New Roman"/>
          <w:kern w:val="28"/>
          <w:szCs w:val="26"/>
        </w:rPr>
        <w:t>Không viêm phổi (ho và cảm lạnh): Trẻ chỉ có dấu hiệu ho, chảy nước mũi, không thở nhanh, không rút lõm lổng ngực.</w:t>
      </w:r>
    </w:p>
    <w:p w14:paraId="24F307DE" w14:textId="7367073D" w:rsidR="007628FD" w:rsidRPr="00AD2169" w:rsidRDefault="002B4286" w:rsidP="00A86198">
      <w:pPr>
        <w:pStyle w:val="Heading6"/>
        <w:rPr>
          <w:szCs w:val="26"/>
        </w:rPr>
      </w:pPr>
      <w:r w:rsidRPr="00AD2169">
        <w:rPr>
          <w:szCs w:val="26"/>
        </w:rPr>
        <w:t>1.5.2</w:t>
      </w:r>
      <w:r w:rsidR="00ED11E3" w:rsidRPr="00AD2169">
        <w:rPr>
          <w:szCs w:val="26"/>
        </w:rPr>
        <w:t xml:space="preserve">.4. </w:t>
      </w:r>
      <w:r w:rsidR="007628FD" w:rsidRPr="00AD2169">
        <w:rPr>
          <w:szCs w:val="26"/>
        </w:rPr>
        <w:t>Chẩn đoán nhiễm khuẩn hô hấp cấp</w:t>
      </w:r>
    </w:p>
    <w:bookmarkEnd w:id="161"/>
    <w:p w14:paraId="1A81836D" w14:textId="4BF0D693" w:rsidR="007628FD" w:rsidRPr="00AD2169" w:rsidRDefault="005C58C9" w:rsidP="00A86198">
      <w:pPr>
        <w:ind w:firstLine="720"/>
        <w:jc w:val="both"/>
        <w:rPr>
          <w:rFonts w:cs="Times New Roman"/>
          <w:szCs w:val="26"/>
        </w:rPr>
      </w:pPr>
      <w:r w:rsidRPr="00AD2169">
        <w:rPr>
          <w:rFonts w:cs="Times New Roman"/>
          <w:szCs w:val="26"/>
        </w:rPr>
        <w:t xml:space="preserve">Được xác định nhiễm khuẩn hô hấp cấp (ARI) khi trẻ được chẩn đoán chính một trong các bệnh: </w:t>
      </w:r>
      <w:r w:rsidR="007628FD" w:rsidRPr="00AD2169">
        <w:rPr>
          <w:rFonts w:cs="Times New Roman"/>
          <w:szCs w:val="26"/>
        </w:rPr>
        <w:t>Viêm phế quản phổi</w:t>
      </w:r>
      <w:bookmarkEnd w:id="162"/>
      <w:bookmarkEnd w:id="163"/>
      <w:r w:rsidRPr="00AD2169">
        <w:rPr>
          <w:rFonts w:cs="Times New Roman"/>
          <w:szCs w:val="26"/>
        </w:rPr>
        <w:t>; Viêm tiểu phế quản; Viêm phổi</w:t>
      </w:r>
      <w:r w:rsidR="00F53AFC" w:rsidRPr="00AD2169">
        <w:rPr>
          <w:rFonts w:cs="Times New Roman"/>
          <w:szCs w:val="26"/>
        </w:rPr>
        <w:t xml:space="preserve"> </w:t>
      </w:r>
      <w:r w:rsidR="003C69ED" w:rsidRPr="00AD2169">
        <w:rPr>
          <w:rFonts w:cs="Times New Roman"/>
          <w:szCs w:val="26"/>
        </w:rPr>
        <w:fldChar w:fldCharType="begin"/>
      </w:r>
      <w:r w:rsidR="00FC6CBA">
        <w:rPr>
          <w:rFonts w:cs="Times New Roman"/>
          <w:szCs w:val="26"/>
        </w:rPr>
        <w:instrText xml:space="preserve"> ADDIN EN.CITE &lt;EndNote&gt;&lt;Cite&gt;&lt;Author&gt;Tuấn&lt;/Author&gt;&lt;Year&gt;2009&lt;/Year&gt;&lt;RecNum&gt;89&lt;/RecNum&gt;&lt;DisplayText&gt;[82]&lt;/DisplayText&gt;&lt;record&gt;&lt;rec-number&gt;89&lt;/rec-number&gt;&lt;foreign-keys&gt;&lt;key app="EN" db-id="fpxt9dxz209fdnepz0sp9s0wseerefdxz090" timestamp="1630111673"&gt;89&lt;/key&gt;&lt;/foreign-keys&gt;&lt;ref-type name="Book"&gt;6&lt;/ref-type&gt;&lt;contributors&gt;&lt;authors&gt;&lt;author&gt;Trần Anh Tuấn&lt;/author&gt;&lt;/authors&gt;&lt;secondary-authors&gt;&lt;author&gt;&lt;style face="normal" font="default" size="100%"&gt;Phác &lt;/style&gt;&lt;style face="normal" font="default" charset="238" size="100%"&gt;đ&lt;/style&gt;&lt;style face="normal" font="default" size="100%"&gt;ồ &lt;/style&gt;&lt;style face="normal" font="default" charset="238" size="100%"&gt;đi&lt;/style&gt;&lt;style face="normal" font="default" size="100%"&gt;ều trị Nhi khoa.&lt;/style&gt;&lt;/author&gt;&lt;/secondary-authors&gt;&lt;/contributors&gt;&lt;titles&gt;&lt;title&gt;Viêm phổi. &lt;/title&gt;&lt;secondary-title&gt;&lt;style face="normal" font="default" size="100%"&gt;Bệnh viện Nhi &lt;/style&gt;&lt;style face="normal" font="default" charset="238" size="100%"&gt;đ&lt;/style&gt;&lt;style face="normal" font="default" size="100%"&gt;ồng I&lt;/style&gt;&lt;/secondary-title&gt;&lt;/titles&gt;&lt;section&gt;476-480&lt;/section&gt;&lt;dates&gt;&lt;year&gt;2009&lt;/year&gt;&lt;/dates&gt;&lt;pub-location&gt;Nhà xuất bản Y học&lt;/pub-location&gt;&lt;urls&gt;&lt;/urls&gt;&lt;language&gt;v&lt;/language&gt;&lt;/record&gt;&lt;/Cite&gt;&lt;/EndNote&gt;</w:instrText>
      </w:r>
      <w:r w:rsidR="003C69ED" w:rsidRPr="00AD2169">
        <w:rPr>
          <w:rFonts w:cs="Times New Roman"/>
          <w:szCs w:val="26"/>
        </w:rPr>
        <w:fldChar w:fldCharType="separate"/>
      </w:r>
      <w:r w:rsidR="00FC6CBA">
        <w:rPr>
          <w:rFonts w:cs="Times New Roman"/>
          <w:noProof/>
          <w:szCs w:val="26"/>
        </w:rPr>
        <w:t>[</w:t>
      </w:r>
      <w:hyperlink w:anchor="_ENREF_82" w:tooltip="Tuấn, 2009 #89" w:history="1">
        <w:r w:rsidR="00FC6CBA">
          <w:rPr>
            <w:rFonts w:cs="Times New Roman"/>
            <w:noProof/>
            <w:szCs w:val="26"/>
          </w:rPr>
          <w:t>82</w:t>
        </w:r>
      </w:hyperlink>
      <w:r w:rsidR="00FC6CBA">
        <w:rPr>
          <w:rFonts w:cs="Times New Roman"/>
          <w:noProof/>
          <w:szCs w:val="26"/>
        </w:rPr>
        <w:t>]</w:t>
      </w:r>
      <w:r w:rsidR="003C69ED" w:rsidRPr="00AD2169">
        <w:rPr>
          <w:rFonts w:cs="Times New Roman"/>
          <w:szCs w:val="26"/>
        </w:rPr>
        <w:fldChar w:fldCharType="end"/>
      </w:r>
      <w:r w:rsidR="00F53AFC" w:rsidRPr="00AD2169">
        <w:rPr>
          <w:rFonts w:cs="Times New Roman"/>
          <w:szCs w:val="26"/>
        </w:rPr>
        <w:t xml:space="preserve">, </w:t>
      </w:r>
      <w:r w:rsidR="003C69ED" w:rsidRPr="00AD2169">
        <w:rPr>
          <w:rFonts w:cs="Times New Roman"/>
          <w:szCs w:val="26"/>
        </w:rPr>
        <w:fldChar w:fldCharType="begin">
          <w:fldData xml:space="preserve">PEVuZE5vdGU+PENpdGU+PEF1dGhvcj5UdeG6pW48L0F1dGhvcj48WWVhcj4yMDExPC9ZZWFyPjxS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</w:fldData>
        </w:fldChar>
      </w:r>
      <w:r w:rsidR="00FC6CBA">
        <w:rPr>
          <w:rFonts w:cs="Times New Roman"/>
          <w:szCs w:val="26"/>
        </w:rPr>
        <w:instrText xml:space="preserve"> ADDIN EN.CITE </w:instrText>
      </w:r>
      <w:r w:rsidR="00FC6CBA">
        <w:rPr>
          <w:rFonts w:cs="Times New Roman"/>
          <w:szCs w:val="26"/>
        </w:rPr>
        <w:fldChar w:fldCharType="begin">
          <w:fldData xml:space="preserve">PEVuZE5vdGU+PENpdGU+PEF1dGhvcj5UdeG6pW48L0F1dGhvcj48WWVhcj4yMDExPC9ZZWFyPjxS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</w:fldData>
        </w:fldChar>
      </w:r>
      <w:r w:rsidR="00FC6CBA">
        <w:rPr>
          <w:rFonts w:cs="Times New Roman"/>
          <w:szCs w:val="26"/>
        </w:rPr>
        <w:instrText xml:space="preserve"> ADDIN EN.CITE.DATA </w:instrText>
      </w:r>
      <w:r w:rsidR="00FC6CBA">
        <w:rPr>
          <w:rFonts w:cs="Times New Roman"/>
          <w:szCs w:val="26"/>
        </w:rPr>
      </w:r>
      <w:r w:rsidR="00FC6CBA">
        <w:rPr>
          <w:rFonts w:cs="Times New Roman"/>
          <w:szCs w:val="26"/>
        </w:rPr>
        <w:fldChar w:fldCharType="end"/>
      </w:r>
      <w:r w:rsidR="003C69ED" w:rsidRPr="00AD2169">
        <w:rPr>
          <w:rFonts w:cs="Times New Roman"/>
          <w:szCs w:val="26"/>
        </w:rPr>
      </w:r>
      <w:r w:rsidR="003C69ED" w:rsidRPr="00AD2169">
        <w:rPr>
          <w:rFonts w:cs="Times New Roman"/>
          <w:szCs w:val="26"/>
        </w:rPr>
        <w:fldChar w:fldCharType="separate"/>
      </w:r>
      <w:r w:rsidR="00FC6CBA">
        <w:rPr>
          <w:rFonts w:cs="Times New Roman"/>
          <w:noProof/>
          <w:szCs w:val="26"/>
        </w:rPr>
        <w:t>[</w:t>
      </w:r>
      <w:hyperlink w:anchor="_ENREF_81" w:tooltip="Tuấn, 2011 #107" w:history="1">
        <w:r w:rsidR="00FC6CBA">
          <w:rPr>
            <w:rFonts w:cs="Times New Roman"/>
            <w:noProof/>
            <w:szCs w:val="26"/>
          </w:rPr>
          <w:t>81</w:t>
        </w:r>
      </w:hyperlink>
      <w:r w:rsidR="00FC6CBA">
        <w:rPr>
          <w:rFonts w:cs="Times New Roman"/>
          <w:noProof/>
          <w:szCs w:val="26"/>
        </w:rPr>
        <w:t>]</w:t>
      </w:r>
      <w:r w:rsidR="003C69ED" w:rsidRPr="00AD2169">
        <w:rPr>
          <w:rFonts w:cs="Times New Roman"/>
          <w:szCs w:val="26"/>
        </w:rPr>
        <w:fldChar w:fldCharType="end"/>
      </w:r>
      <w:r w:rsidR="00F53AFC" w:rsidRPr="00AD2169">
        <w:rPr>
          <w:rFonts w:cs="Times New Roman"/>
          <w:szCs w:val="26"/>
        </w:rPr>
        <w:t xml:space="preserve">, </w:t>
      </w:r>
      <w:r w:rsidR="003C69ED" w:rsidRPr="00AD2169">
        <w:rPr>
          <w:rFonts w:cs="Times New Roman"/>
          <w:szCs w:val="26"/>
        </w:rPr>
        <w:fldChar w:fldCharType="begin"/>
      </w:r>
      <w:r w:rsidR="00FC6CBA">
        <w:rPr>
          <w:rFonts w:cs="Times New Roman"/>
          <w:szCs w:val="26"/>
        </w:rPr>
        <w:instrText xml:space="preserve"> ADDIN EN.CITE &lt;EndNote&gt;&lt;Cite&gt;&lt;Author&gt;Dũng&lt;/Author&gt;&lt;Year&gt;2012&lt;/Year&gt;&lt;RecNum&gt;96&lt;/RecNum&gt;&lt;DisplayText&gt;[16]&lt;/DisplayText&gt;&lt;record&gt;&lt;rec-number&gt;96&lt;/rec-number&gt;&lt;foreign-keys&gt;&lt;key app="EN" db-id="fpxt9dxz209fdnepz0sp9s0wseerefdxz090" timestamp="1630111674"&gt;96&lt;/key&gt;&lt;/foreign-keys&gt;&lt;ref-type name="Book"&gt;6&lt;/ref-type&gt;&lt;contributors&gt;&lt;authors&gt;&lt;author&gt;Nguyễn Tiến Dũng&lt;/author&gt;&lt;/authors&gt;&lt;secondary-authors&gt;&lt;author&gt;&lt;style face="normal" font="default" size="100%"&gt;Tiếp cận chẩn &lt;/style&gt;&lt;style face="normal" font="default" charset="238" size="100%"&gt;đoán v&lt;/style&gt;&lt;style face="normal" font="default" size="100%"&gt;à &lt;/style&gt;&lt;style face="normal" font="default" charset="238" size="100%"&gt;đi&lt;/style&gt;&lt;style face="normal" font="default" size="100%"&gt;ều trị bệnh hô hấp trẻ em&lt;/style&gt;&lt;/author&gt;&lt;/secondary-authors&gt;&lt;/contributors&gt;&lt;titles&gt;&lt;title&gt;&lt;style face="normal" font="default" size="100%"&gt;Viêm phổi cộng &lt;/style&gt;&lt;style face="normal" font="default" charset="238" size="100%"&gt;đ&lt;/style&gt;&lt;style face="normal" font="default" size="100%"&gt;ồng&lt;/style&gt;&lt;/title&gt;&lt;secondary-title&gt;&lt;style face="normal" font="default" size="100%"&gt;Nhà xuất bản &lt;/style&gt;&lt;style face="normal" font="default" charset="238" size="100%"&gt;Đ&lt;/style&gt;&lt;style face="normal" font="default" size="100%"&gt;ại học Huế&lt;/style&gt;&lt;/secondary-title&gt;&lt;/titles&gt;&lt;section&gt;264- 280.&lt;/section&gt;&lt;dates&gt;&lt;year&gt;2012&lt;/year&gt;&lt;/dates&gt;&lt;urls&gt;&lt;/urls&gt;&lt;language&gt;v&lt;/language&gt;&lt;/record&gt;&lt;/Cite&gt;&lt;/EndNote&gt;</w:instrText>
      </w:r>
      <w:r w:rsidR="003C69ED" w:rsidRPr="00AD2169">
        <w:rPr>
          <w:rFonts w:cs="Times New Roman"/>
          <w:szCs w:val="26"/>
        </w:rPr>
        <w:fldChar w:fldCharType="separate"/>
      </w:r>
      <w:r w:rsidR="00FC6CBA">
        <w:rPr>
          <w:rFonts w:cs="Times New Roman"/>
          <w:noProof/>
          <w:szCs w:val="26"/>
        </w:rPr>
        <w:t>[</w:t>
      </w:r>
      <w:hyperlink w:anchor="_ENREF_16" w:tooltip="Dũng, 2012 #96" w:history="1">
        <w:r w:rsidR="00FC6CBA">
          <w:rPr>
            <w:rFonts w:cs="Times New Roman"/>
            <w:noProof/>
            <w:szCs w:val="26"/>
          </w:rPr>
          <w:t>16</w:t>
        </w:r>
      </w:hyperlink>
      <w:r w:rsidR="00FC6CBA">
        <w:rPr>
          <w:rFonts w:cs="Times New Roman"/>
          <w:noProof/>
          <w:szCs w:val="26"/>
        </w:rPr>
        <w:t>]</w:t>
      </w:r>
      <w:r w:rsidR="003C69ED" w:rsidRPr="00AD2169">
        <w:rPr>
          <w:rFonts w:cs="Times New Roman"/>
          <w:szCs w:val="26"/>
        </w:rPr>
        <w:fldChar w:fldCharType="end"/>
      </w:r>
      <w:r w:rsidR="002B4286" w:rsidRPr="00AD2169">
        <w:rPr>
          <w:rFonts w:cs="Times New Roman"/>
          <w:szCs w:val="26"/>
        </w:rPr>
        <w:t>.</w:t>
      </w:r>
      <w:r w:rsidRPr="00AD2169">
        <w:rPr>
          <w:rFonts w:cs="Times New Roman"/>
          <w:szCs w:val="26"/>
        </w:rPr>
        <w:t xml:space="preserve"> (chi tiết tại Phụ lục)</w:t>
      </w:r>
    </w:p>
    <w:p w14:paraId="51740ADC" w14:textId="376A1CEE" w:rsidR="007628FD" w:rsidRPr="00AD2169" w:rsidRDefault="007628FD" w:rsidP="00147697">
      <w:pPr>
        <w:pStyle w:val="33"/>
      </w:pPr>
      <w:bookmarkStart w:id="164" w:name="_Toc89964885"/>
      <w:bookmarkStart w:id="165" w:name="_Toc92979772"/>
      <w:r w:rsidRPr="00AD2169">
        <w:lastRenderedPageBreak/>
        <w:t>1.</w:t>
      </w:r>
      <w:r w:rsidR="00FD273F" w:rsidRPr="00AD2169">
        <w:t>5</w:t>
      </w:r>
      <w:r w:rsidRPr="00AD2169">
        <w:t>.3.</w:t>
      </w:r>
      <w:r w:rsidR="00147697" w:rsidRPr="00AD2169">
        <w:t xml:space="preserve"> </w:t>
      </w:r>
      <w:r w:rsidRPr="00AD2169">
        <w:t>Thực trạng nhiễm khuẩn hô hấp cấp</w:t>
      </w:r>
      <w:bookmarkEnd w:id="164"/>
      <w:bookmarkEnd w:id="165"/>
    </w:p>
    <w:p w14:paraId="6BD172EF" w14:textId="1B8BF7B3" w:rsidR="007628FD" w:rsidRPr="00AD2169" w:rsidRDefault="007628FD" w:rsidP="00147697">
      <w:pPr>
        <w:ind w:firstLine="709"/>
        <w:jc w:val="both"/>
        <w:rPr>
          <w:rFonts w:cs="Times New Roman"/>
          <w:kern w:val="28"/>
          <w:szCs w:val="26"/>
        </w:rPr>
      </w:pPr>
      <w:r w:rsidRPr="00AD2169">
        <w:rPr>
          <w:rFonts w:eastAsia="Arial" w:cs="Times New Roman"/>
          <w:kern w:val="28"/>
          <w:szCs w:val="26"/>
        </w:rPr>
        <w:t xml:space="preserve">Nhiễm khuẩn hô hấp cấp là nguyên nhân tử vong hàng đầu ở trẻ nhỏ; chiếm khoảng 15% tử vong trẻ em dưới 5 tuổi </w:t>
      </w:r>
      <w:r w:rsidRPr="00AD2169">
        <w:rPr>
          <w:rFonts w:eastAsia="Arial" w:cs="Times New Roman"/>
          <w:kern w:val="28"/>
          <w:szCs w:val="26"/>
        </w:rPr>
        <w:fldChar w:fldCharType="begin">
          <w:fldData xml:space="preserve">PEVuZE5vdGU+PENpdGU+PEF1dGhvcj5MaXU8L0F1dGhvcj48WWVhcj4yMDEyPC9ZZWFyPjxSZWNO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</w:fldData>
        </w:fldChar>
      </w:r>
      <w:r w:rsidR="00FC6CBA">
        <w:rPr>
          <w:rFonts w:eastAsia="Arial" w:cs="Times New Roman"/>
          <w:kern w:val="28"/>
          <w:szCs w:val="26"/>
        </w:rPr>
        <w:instrText xml:space="preserve"> ADDIN EN.CITE </w:instrText>
      </w:r>
      <w:r w:rsidR="00FC6CBA">
        <w:rPr>
          <w:rFonts w:eastAsia="Arial" w:cs="Times New Roman"/>
          <w:kern w:val="28"/>
          <w:szCs w:val="26"/>
        </w:rPr>
        <w:fldChar w:fldCharType="begin">
          <w:fldData xml:space="preserve">PEVuZE5vdGU+PENpdGU+PEF1dGhvcj5MaXU8L0F1dGhvcj48WWVhcj4yMDEyPC9ZZWFyPjxSZWNO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</w:fldData>
        </w:fldChar>
      </w:r>
      <w:r w:rsidR="00FC6CBA">
        <w:rPr>
          <w:rFonts w:eastAsia="Arial" w:cs="Times New Roman"/>
          <w:kern w:val="28"/>
          <w:szCs w:val="26"/>
        </w:rPr>
        <w:instrText xml:space="preserve"> ADDIN EN.CITE.DATA </w:instrText>
      </w:r>
      <w:r w:rsidR="00FC6CBA">
        <w:rPr>
          <w:rFonts w:eastAsia="Arial" w:cs="Times New Roman"/>
          <w:kern w:val="28"/>
          <w:szCs w:val="26"/>
        </w:rPr>
      </w:r>
      <w:r w:rsidR="00FC6CBA">
        <w:rPr>
          <w:rFonts w:eastAsia="Arial" w:cs="Times New Roman"/>
          <w:kern w:val="28"/>
          <w:szCs w:val="26"/>
        </w:rPr>
        <w:fldChar w:fldCharType="end"/>
      </w:r>
      <w:r w:rsidRPr="00AD2169">
        <w:rPr>
          <w:rFonts w:eastAsia="Arial" w:cs="Times New Roman"/>
          <w:kern w:val="28"/>
          <w:szCs w:val="26"/>
        </w:rPr>
      </w:r>
      <w:r w:rsidRPr="00AD2169">
        <w:rPr>
          <w:rFonts w:eastAsia="Arial" w:cs="Times New Roman"/>
          <w:kern w:val="28"/>
          <w:szCs w:val="26"/>
        </w:rPr>
        <w:fldChar w:fldCharType="separate"/>
      </w:r>
      <w:r w:rsidR="00C32FE2" w:rsidRPr="00AD2169">
        <w:rPr>
          <w:rFonts w:eastAsia="Arial" w:cs="Times New Roman"/>
          <w:noProof/>
          <w:kern w:val="28"/>
          <w:szCs w:val="26"/>
        </w:rPr>
        <w:t>[</w:t>
      </w:r>
      <w:hyperlink w:anchor="_ENREF_166" w:tooltip="Liu, 2012 #97" w:history="1">
        <w:r w:rsidR="00FC6CBA" w:rsidRPr="00AD2169">
          <w:rPr>
            <w:rFonts w:eastAsia="Arial" w:cs="Times New Roman"/>
            <w:noProof/>
            <w:kern w:val="28"/>
            <w:szCs w:val="26"/>
          </w:rPr>
          <w:t>166</w:t>
        </w:r>
      </w:hyperlink>
      <w:r w:rsidR="00DA5593">
        <w:rPr>
          <w:rFonts w:eastAsia="Arial" w:cs="Times New Roman"/>
          <w:noProof/>
          <w:kern w:val="28"/>
          <w:szCs w:val="26"/>
        </w:rPr>
        <w:t>]</w:t>
      </w:r>
      <w:r w:rsidR="00C32FE2" w:rsidRPr="00AD2169">
        <w:rPr>
          <w:rFonts w:eastAsia="Arial" w:cs="Times New Roman"/>
          <w:noProof/>
          <w:kern w:val="28"/>
          <w:szCs w:val="26"/>
        </w:rPr>
        <w:t xml:space="preserve">, </w:t>
      </w:r>
      <w:r w:rsidR="00DA5593">
        <w:rPr>
          <w:rFonts w:eastAsia="Arial" w:cs="Times New Roman"/>
          <w:noProof/>
          <w:kern w:val="28"/>
          <w:szCs w:val="26"/>
        </w:rPr>
        <w:t>[</w:t>
      </w:r>
      <w:hyperlink w:anchor="_ENREF_238" w:tooltip="Walker, 2013 #98" w:history="1">
        <w:r w:rsidR="00FC6CBA" w:rsidRPr="00AD2169">
          <w:rPr>
            <w:rFonts w:eastAsia="Arial" w:cs="Times New Roman"/>
            <w:noProof/>
            <w:kern w:val="28"/>
            <w:szCs w:val="26"/>
          </w:rPr>
          <w:t>238</w:t>
        </w:r>
      </w:hyperlink>
      <w:r w:rsidR="00C32FE2" w:rsidRPr="00AD2169">
        <w:rPr>
          <w:rFonts w:eastAsia="Arial" w:cs="Times New Roman"/>
          <w:noProof/>
          <w:kern w:val="28"/>
          <w:szCs w:val="26"/>
        </w:rPr>
        <w:t>]</w:t>
      </w:r>
      <w:r w:rsidRPr="00AD2169">
        <w:rPr>
          <w:rFonts w:eastAsia="Arial" w:cs="Times New Roman"/>
          <w:kern w:val="28"/>
          <w:szCs w:val="26"/>
        </w:rPr>
        <w:fldChar w:fldCharType="end"/>
      </w:r>
      <w:r w:rsidRPr="00AD2169">
        <w:rPr>
          <w:rFonts w:eastAsia="Arial" w:cs="Times New Roman"/>
          <w:kern w:val="28"/>
          <w:szCs w:val="26"/>
        </w:rPr>
        <w:t xml:space="preserve">. Dịch tễ học nhiễm khuẩn hô hấp cấp rất khác nhau trên thế giới. Khu vực Châu Á Thái Bình Dương (cộng gộp của 2 khu vực Đông Nam Á và Tây Thái Bình Dương) dẫn đầu về gánh nặng bệnh tật nhiễm khuẩn hô hấp cấp trẻ em </w:t>
      </w:r>
      <w:r w:rsidRPr="00AD2169">
        <w:rPr>
          <w:rFonts w:eastAsia="Arial" w:cs="Times New Roman"/>
          <w:kern w:val="28"/>
          <w:szCs w:val="26"/>
        </w:rPr>
        <w:fldChar w:fldCharType="begin">
          <w:fldData xml:space="preserve">PEVuZE5vdGU+PENpdGU+PEF1dGhvcj5SdWRhbjwvQXV0aG9yPjxZZWFyPjIwMDg8L1llYXI+PFJl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</w:fldData>
        </w:fldChar>
      </w:r>
      <w:r w:rsidR="00FC6CBA">
        <w:rPr>
          <w:rFonts w:eastAsia="Arial" w:cs="Times New Roman"/>
          <w:kern w:val="28"/>
          <w:szCs w:val="26"/>
        </w:rPr>
        <w:instrText xml:space="preserve"> ADDIN EN.CITE </w:instrText>
      </w:r>
      <w:r w:rsidR="00FC6CBA">
        <w:rPr>
          <w:rFonts w:eastAsia="Arial" w:cs="Times New Roman"/>
          <w:kern w:val="28"/>
          <w:szCs w:val="26"/>
        </w:rPr>
        <w:fldChar w:fldCharType="begin">
          <w:fldData xml:space="preserve">PEVuZE5vdGU+PENpdGU+PEF1dGhvcj5SdWRhbjwvQXV0aG9yPjxZZWFyPjIwMDg8L1llYXI+PFJl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</w:fldData>
        </w:fldChar>
      </w:r>
      <w:r w:rsidR="00FC6CBA">
        <w:rPr>
          <w:rFonts w:eastAsia="Arial" w:cs="Times New Roman"/>
          <w:kern w:val="28"/>
          <w:szCs w:val="26"/>
        </w:rPr>
        <w:instrText xml:space="preserve"> ADDIN EN.CITE.DATA </w:instrText>
      </w:r>
      <w:r w:rsidR="00FC6CBA">
        <w:rPr>
          <w:rFonts w:eastAsia="Arial" w:cs="Times New Roman"/>
          <w:kern w:val="28"/>
          <w:szCs w:val="26"/>
        </w:rPr>
      </w:r>
      <w:r w:rsidR="00FC6CBA">
        <w:rPr>
          <w:rFonts w:eastAsia="Arial" w:cs="Times New Roman"/>
          <w:kern w:val="28"/>
          <w:szCs w:val="26"/>
        </w:rPr>
        <w:fldChar w:fldCharType="end"/>
      </w:r>
      <w:r w:rsidRPr="00AD2169">
        <w:rPr>
          <w:rFonts w:eastAsia="Arial" w:cs="Times New Roman"/>
          <w:kern w:val="28"/>
          <w:szCs w:val="26"/>
        </w:rPr>
      </w:r>
      <w:r w:rsidRPr="00AD2169">
        <w:rPr>
          <w:rFonts w:eastAsia="Arial" w:cs="Times New Roman"/>
          <w:kern w:val="28"/>
          <w:szCs w:val="26"/>
        </w:rPr>
        <w:fldChar w:fldCharType="separate"/>
      </w:r>
      <w:r w:rsidR="00C32FE2" w:rsidRPr="00AD2169">
        <w:rPr>
          <w:rFonts w:eastAsia="Arial" w:cs="Times New Roman"/>
          <w:noProof/>
          <w:kern w:val="28"/>
          <w:szCs w:val="26"/>
        </w:rPr>
        <w:t>[</w:t>
      </w:r>
      <w:hyperlink w:anchor="_ENREF_204" w:tooltip="Rudan, 2008 #99" w:history="1">
        <w:r w:rsidR="00FC6CBA" w:rsidRPr="00AD2169">
          <w:rPr>
            <w:rFonts w:eastAsia="Arial" w:cs="Times New Roman"/>
            <w:noProof/>
            <w:kern w:val="28"/>
            <w:szCs w:val="26"/>
          </w:rPr>
          <w:t>204</w:t>
        </w:r>
      </w:hyperlink>
      <w:r w:rsidR="00DA5593">
        <w:rPr>
          <w:rFonts w:eastAsia="Arial" w:cs="Times New Roman"/>
          <w:noProof/>
          <w:kern w:val="28"/>
          <w:szCs w:val="26"/>
        </w:rPr>
        <w:t>]</w:t>
      </w:r>
      <w:r w:rsidR="00C32FE2" w:rsidRPr="00AD2169">
        <w:rPr>
          <w:rFonts w:eastAsia="Arial" w:cs="Times New Roman"/>
          <w:noProof/>
          <w:kern w:val="28"/>
          <w:szCs w:val="26"/>
        </w:rPr>
        <w:t xml:space="preserve">, </w:t>
      </w:r>
      <w:r w:rsidR="00DA5593">
        <w:rPr>
          <w:rFonts w:eastAsia="Arial" w:cs="Times New Roman"/>
          <w:noProof/>
          <w:kern w:val="28"/>
          <w:szCs w:val="26"/>
        </w:rPr>
        <w:t>[</w:t>
      </w:r>
      <w:hyperlink w:anchor="_ENREF_238" w:tooltip="Walker, 2013 #98" w:history="1">
        <w:r w:rsidR="00FC6CBA" w:rsidRPr="00AD2169">
          <w:rPr>
            <w:rFonts w:eastAsia="Arial" w:cs="Times New Roman"/>
            <w:noProof/>
            <w:kern w:val="28"/>
            <w:szCs w:val="26"/>
          </w:rPr>
          <w:t>238</w:t>
        </w:r>
      </w:hyperlink>
      <w:r w:rsidR="00C32FE2" w:rsidRPr="00AD2169">
        <w:rPr>
          <w:rFonts w:eastAsia="Arial" w:cs="Times New Roman"/>
          <w:noProof/>
          <w:kern w:val="28"/>
          <w:szCs w:val="26"/>
        </w:rPr>
        <w:t>]</w:t>
      </w:r>
      <w:r w:rsidRPr="00AD2169">
        <w:rPr>
          <w:rFonts w:eastAsia="Arial" w:cs="Times New Roman"/>
          <w:kern w:val="28"/>
          <w:szCs w:val="26"/>
        </w:rPr>
        <w:fldChar w:fldCharType="end"/>
      </w:r>
      <w:r w:rsidRPr="00AD2169">
        <w:rPr>
          <w:rFonts w:eastAsia="Arial" w:cs="Times New Roman"/>
          <w:kern w:val="28"/>
          <w:szCs w:val="26"/>
        </w:rPr>
        <w:t>. Về gánh nặng bệnh tậ</w:t>
      </w:r>
      <w:r w:rsidR="005948D9" w:rsidRPr="00AD2169">
        <w:rPr>
          <w:rFonts w:eastAsia="Arial" w:cs="Times New Roman"/>
          <w:kern w:val="28"/>
          <w:szCs w:val="26"/>
        </w:rPr>
        <w:t>t: n</w:t>
      </w:r>
      <w:r w:rsidRPr="00AD2169">
        <w:rPr>
          <w:rFonts w:eastAsia="Arial" w:cs="Times New Roman"/>
          <w:kern w:val="28"/>
          <w:szCs w:val="26"/>
        </w:rPr>
        <w:t xml:space="preserve">ăm 2015, nhiễm khuẩn hô hấp cấp tính ở trẻ em gây ra gần 900,000 tử vong dưới 5 tuổi, hơn 90% xảy ra tại các nước có thu nhập vừa và thấp </w:t>
      </w:r>
      <w:r w:rsidRPr="00AD2169">
        <w:rPr>
          <w:rFonts w:eastAsia="Arial" w:cs="Times New Roman"/>
          <w:kern w:val="28"/>
          <w:szCs w:val="26"/>
        </w:rPr>
        <w:fldChar w:fldCharType="begin">
          <w:fldData xml:space="preserve">PEVuZE5vdGU+PENpdGU+PEF1dGhvcj5MaXU8L0F1dGhvcj48WWVhcj4yMDE2PC9ZZWFyPjxSZWNO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</w:fldData>
        </w:fldChar>
      </w:r>
      <w:r w:rsidR="00C32FE2" w:rsidRPr="00AD2169">
        <w:rPr>
          <w:rFonts w:eastAsia="Arial" w:cs="Times New Roman"/>
          <w:kern w:val="28"/>
          <w:szCs w:val="26"/>
        </w:rPr>
        <w:instrText xml:space="preserve"> ADDIN EN.CITE </w:instrText>
      </w:r>
      <w:r w:rsidR="00C32FE2" w:rsidRPr="00AD2169">
        <w:rPr>
          <w:rFonts w:eastAsia="Arial" w:cs="Times New Roman"/>
          <w:kern w:val="28"/>
          <w:szCs w:val="26"/>
        </w:rPr>
        <w:fldChar w:fldCharType="begin">
          <w:fldData xml:space="preserve">PEVuZE5vdGU+PENpdGU+PEF1dGhvcj5MaXU8L0F1dGhvcj48WWVhcj4yMDE2PC9ZZWFyPjxSZWNO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</w:fldData>
        </w:fldChar>
      </w:r>
      <w:r w:rsidR="00C32FE2" w:rsidRPr="00AD2169">
        <w:rPr>
          <w:rFonts w:eastAsia="Arial" w:cs="Times New Roman"/>
          <w:kern w:val="28"/>
          <w:szCs w:val="26"/>
        </w:rPr>
        <w:instrText xml:space="preserve"> ADDIN EN.CITE.DATA </w:instrText>
      </w:r>
      <w:r w:rsidR="00C32FE2" w:rsidRPr="00AD2169">
        <w:rPr>
          <w:rFonts w:eastAsia="Arial" w:cs="Times New Roman"/>
          <w:kern w:val="28"/>
          <w:szCs w:val="26"/>
        </w:rPr>
      </w:r>
      <w:r w:rsidR="00C32FE2" w:rsidRPr="00AD2169">
        <w:rPr>
          <w:rFonts w:eastAsia="Arial" w:cs="Times New Roman"/>
          <w:kern w:val="28"/>
          <w:szCs w:val="26"/>
        </w:rPr>
        <w:fldChar w:fldCharType="end"/>
      </w:r>
      <w:r w:rsidRPr="00AD2169">
        <w:rPr>
          <w:rFonts w:eastAsia="Arial" w:cs="Times New Roman"/>
          <w:kern w:val="28"/>
          <w:szCs w:val="26"/>
        </w:rPr>
      </w:r>
      <w:r w:rsidRPr="00AD2169">
        <w:rPr>
          <w:rFonts w:eastAsia="Arial" w:cs="Times New Roman"/>
          <w:kern w:val="28"/>
          <w:szCs w:val="26"/>
        </w:rPr>
        <w:fldChar w:fldCharType="separate"/>
      </w:r>
      <w:r w:rsidR="00C32FE2" w:rsidRPr="00AD2169">
        <w:rPr>
          <w:rFonts w:eastAsia="Arial" w:cs="Times New Roman"/>
          <w:noProof/>
          <w:kern w:val="28"/>
          <w:szCs w:val="26"/>
        </w:rPr>
        <w:t>[</w:t>
      </w:r>
      <w:hyperlink w:anchor="_ENREF_167" w:tooltip="Liu, 2016 #100" w:history="1">
        <w:r w:rsidR="00FC6CBA" w:rsidRPr="00AD2169">
          <w:rPr>
            <w:rFonts w:eastAsia="Arial" w:cs="Times New Roman"/>
            <w:noProof/>
            <w:kern w:val="28"/>
            <w:szCs w:val="26"/>
          </w:rPr>
          <w:t>167</w:t>
        </w:r>
      </w:hyperlink>
      <w:r w:rsidR="00C32FE2" w:rsidRPr="00AD2169">
        <w:rPr>
          <w:rFonts w:eastAsia="Arial" w:cs="Times New Roman"/>
          <w:noProof/>
          <w:kern w:val="28"/>
          <w:szCs w:val="26"/>
        </w:rPr>
        <w:t>]</w:t>
      </w:r>
      <w:r w:rsidRPr="00AD2169">
        <w:rPr>
          <w:rFonts w:eastAsia="Arial" w:cs="Times New Roman"/>
          <w:kern w:val="28"/>
          <w:szCs w:val="26"/>
        </w:rPr>
        <w:fldChar w:fldCharType="end"/>
      </w:r>
      <w:r w:rsidRPr="00AD2169">
        <w:rPr>
          <w:rFonts w:eastAsia="Arial" w:cs="Times New Roman"/>
          <w:kern w:val="28"/>
          <w:szCs w:val="26"/>
        </w:rPr>
        <w:t xml:space="preserve">. </w:t>
      </w:r>
      <w:r w:rsidRPr="00AD2169">
        <w:rPr>
          <w:rFonts w:cs="Times New Roman"/>
          <w:kern w:val="28"/>
          <w:szCs w:val="26"/>
        </w:rPr>
        <w:t>Theo UNICEF (2021): riêng chỉ với viêm phổ</w:t>
      </w:r>
      <w:r w:rsidR="005948D9" w:rsidRPr="00AD2169">
        <w:rPr>
          <w:rFonts w:cs="Times New Roman"/>
          <w:kern w:val="28"/>
          <w:szCs w:val="26"/>
        </w:rPr>
        <w:t>i đã làm</w:t>
      </w:r>
      <w:r w:rsidRPr="00AD2169">
        <w:rPr>
          <w:rFonts w:cs="Times New Roman"/>
          <w:kern w:val="28"/>
          <w:szCs w:val="26"/>
        </w:rPr>
        <w:t xml:space="preserve"> chết nhiều trẻ em hơn bất kỳ bệnh truyền nhiễm nào khác, cướp đi sinh mạng của hơn 800.000 trẻ em dưới 5 tuổi mỗi năm, hoặc khoảng 2.200 trẻ em mỗi ngày và ước tính </w:t>
      </w:r>
      <w:r w:rsidRPr="00AD2169">
        <w:rPr>
          <w:rFonts w:cs="Times New Roman"/>
          <w:bCs/>
          <w:iCs/>
          <w:kern w:val="28"/>
          <w:szCs w:val="26"/>
        </w:rPr>
        <w:t>cứ 39 giây lại có một đứa trẻ chế</w:t>
      </w:r>
      <w:r w:rsidR="005948D9" w:rsidRPr="00AD2169">
        <w:rPr>
          <w:rFonts w:cs="Times New Roman"/>
          <w:bCs/>
          <w:iCs/>
          <w:kern w:val="28"/>
          <w:szCs w:val="26"/>
        </w:rPr>
        <w:t xml:space="preserve">t vì </w:t>
      </w:r>
      <w:r w:rsidRPr="00AD2169">
        <w:rPr>
          <w:rFonts w:cs="Times New Roman"/>
          <w:bCs/>
          <w:iCs/>
          <w:kern w:val="28"/>
          <w:szCs w:val="26"/>
        </w:rPr>
        <w:t>viêm phổi; c</w:t>
      </w:r>
      <w:r w:rsidRPr="00AD2169">
        <w:rPr>
          <w:rFonts w:cs="Times New Roman"/>
          <w:kern w:val="28"/>
          <w:szCs w:val="26"/>
        </w:rPr>
        <w:t xml:space="preserve">on số này bao gồm hơn 153.000 trẻ sơ sinh. Hầu như tất cả những cái chết này đều có thể phòng ngừa được. Trên toàn cầu, có hơn 1.400 trường hợp viêm phổi trên 100.000 trẻ em, hoặc 1 trường hợp trên 71 trẻ em hàng năm, với tỷ lệ mắc cao nhất xảy ra ở Nam Á (2.500 trường hợp trên 100.000 trẻ em); ở Tây Phi và Trung Phi (1.620 trường hợp trên 100.000 trẻ em) </w:t>
      </w:r>
      <w:r w:rsidRPr="00AD2169">
        <w:rPr>
          <w:rFonts w:cs="Times New Roman"/>
          <w:kern w:val="28"/>
          <w:szCs w:val="26"/>
        </w:rPr>
        <w:fldChar w:fldCharType="begin"/>
      </w:r>
      <w:r w:rsidR="00C32FE2" w:rsidRPr="00AD2169">
        <w:rPr>
          <w:rFonts w:cs="Times New Roman"/>
          <w:kern w:val="28"/>
          <w:szCs w:val="26"/>
        </w:rPr>
        <w:instrText xml:space="preserve"> ADDIN EN.CITE &lt;EndNote&gt;&lt;Cite&gt;&lt;Author&gt;UNICEF&lt;/Author&gt;&lt;Year&gt;2021&lt;/Year&gt;&lt;RecNum&gt;101&lt;/RecNum&gt;&lt;DisplayText&gt;[228]&lt;/DisplayText&gt;&lt;record&gt;&lt;rec-number&gt;101&lt;/rec-number&gt;&lt;foreign-keys&gt;&lt;key app="EN" db-id="fpxt9dxz209fdnepz0sp9s0wseerefdxz090" timestamp="1630111674"&gt;101&lt;/key&gt;&lt;/foreign-keys&gt;&lt;ref-type name="Web Page"&gt;12&lt;/ref-type&gt;&lt;contributors&gt;&lt;authors&gt;&lt;author&gt;UNICEF&lt;/author&gt;&lt;/authors&gt;&lt;/contributors&gt;&lt;titles&gt;&lt;title&gt;A child dies of pneumonia every 39 seconds&lt;/title&gt;&lt;/titles&gt;&lt;dates&gt;&lt;year&gt;2021&lt;/year&gt;&lt;/dates&gt;&lt;urls&gt;&lt;related-urls&gt;&lt;url&gt;https://data.unicef.org/topic/child-health/pneumonia%20/&lt;/url&gt;&lt;/related-urls&gt;&lt;/urls&gt;&lt;language&gt;eng&lt;/language&gt;&lt;/record&gt;&lt;/Cite&gt;&lt;/EndNote&gt;</w:instrText>
      </w:r>
      <w:r w:rsidRPr="00AD2169">
        <w:rPr>
          <w:rFonts w:cs="Times New Roman"/>
          <w:kern w:val="28"/>
          <w:szCs w:val="26"/>
        </w:rPr>
        <w:fldChar w:fldCharType="separate"/>
      </w:r>
      <w:r w:rsidR="00C32FE2" w:rsidRPr="00AD2169">
        <w:rPr>
          <w:rFonts w:cs="Times New Roman"/>
          <w:noProof/>
          <w:kern w:val="28"/>
          <w:szCs w:val="26"/>
        </w:rPr>
        <w:t>[</w:t>
      </w:r>
      <w:hyperlink w:anchor="_ENREF_228" w:tooltip="UNICEF, 2021 #101" w:history="1">
        <w:r w:rsidR="00FC6CBA" w:rsidRPr="00AD2169">
          <w:rPr>
            <w:rFonts w:cs="Times New Roman"/>
            <w:noProof/>
            <w:kern w:val="28"/>
            <w:szCs w:val="26"/>
          </w:rPr>
          <w:t>228</w:t>
        </w:r>
      </w:hyperlink>
      <w:r w:rsidR="00C32FE2" w:rsidRPr="00AD2169">
        <w:rPr>
          <w:rFonts w:cs="Times New Roman"/>
          <w:noProof/>
          <w:kern w:val="28"/>
          <w:szCs w:val="26"/>
        </w:rPr>
        <w:t>]</w:t>
      </w:r>
      <w:r w:rsidRPr="00AD2169">
        <w:rPr>
          <w:rFonts w:cs="Times New Roman"/>
          <w:kern w:val="28"/>
          <w:szCs w:val="26"/>
        </w:rPr>
        <w:fldChar w:fldCharType="end"/>
      </w:r>
      <w:r w:rsidRPr="00AD2169">
        <w:rPr>
          <w:rFonts w:cs="Times New Roman"/>
          <w:kern w:val="28"/>
          <w:szCs w:val="26"/>
        </w:rPr>
        <w:t>.</w:t>
      </w:r>
    </w:p>
    <w:p w14:paraId="5D3332EF" w14:textId="79F22484" w:rsidR="007628FD" w:rsidRPr="00AD2169" w:rsidRDefault="007628FD" w:rsidP="00147697">
      <w:pPr>
        <w:ind w:firstLine="709"/>
        <w:jc w:val="both"/>
        <w:rPr>
          <w:rFonts w:cs="Times New Roman"/>
          <w:kern w:val="28"/>
          <w:szCs w:val="26"/>
        </w:rPr>
      </w:pPr>
      <w:r w:rsidRPr="00AD2169">
        <w:rPr>
          <w:rFonts w:cs="Times New Roman"/>
          <w:kern w:val="28"/>
          <w:szCs w:val="26"/>
        </w:rPr>
        <w:t xml:space="preserve">Với Việt Nam: </w:t>
      </w:r>
      <w:r w:rsidR="001E565B" w:rsidRPr="00AD2169">
        <w:rPr>
          <w:rFonts w:eastAsia="Arial" w:cs="Times New Roman"/>
          <w:kern w:val="28"/>
          <w:szCs w:val="26"/>
        </w:rPr>
        <w:t>T</w:t>
      </w:r>
      <w:r w:rsidRPr="00AD2169">
        <w:rPr>
          <w:rFonts w:eastAsia="Arial" w:cs="Times New Roman"/>
          <w:kern w:val="28"/>
          <w:szCs w:val="26"/>
        </w:rPr>
        <w:t>ổ chức Y tế thế giới (WHO) năm 2008 đã xếp Việt Nam vào nhóm 15 quốc gia có gánh nặng bệnh tật nhiễm khuẩn hô hấp cấp cao nhất, với ướ</w:t>
      </w:r>
      <w:r w:rsidR="002B4286" w:rsidRPr="00AD2169">
        <w:rPr>
          <w:rFonts w:eastAsia="Arial" w:cs="Times New Roman"/>
          <w:kern w:val="28"/>
          <w:szCs w:val="26"/>
        </w:rPr>
        <w:t>c tính 2,</w:t>
      </w:r>
      <w:r w:rsidRPr="00AD2169">
        <w:rPr>
          <w:rFonts w:eastAsia="Arial" w:cs="Times New Roman"/>
          <w:kern w:val="28"/>
          <w:szCs w:val="26"/>
        </w:rPr>
        <w:t>9 triệu trường hợ</w:t>
      </w:r>
      <w:r w:rsidR="002B4286" w:rsidRPr="00AD2169">
        <w:rPr>
          <w:rFonts w:eastAsia="Arial" w:cs="Times New Roman"/>
          <w:kern w:val="28"/>
          <w:szCs w:val="26"/>
        </w:rPr>
        <w:t>p và 0,</w:t>
      </w:r>
      <w:r w:rsidRPr="00AD2169">
        <w:rPr>
          <w:rFonts w:eastAsia="Arial" w:cs="Times New Roman"/>
          <w:kern w:val="28"/>
          <w:szCs w:val="26"/>
        </w:rPr>
        <w:t xml:space="preserve">35 đợt nhiễm khuẩn hô hấp cấp/trẻ dưới 5 tuổi/ năm </w:t>
      </w:r>
      <w:r w:rsidRPr="00AD2169">
        <w:rPr>
          <w:rFonts w:eastAsia="Arial" w:cs="Times New Roman"/>
          <w:kern w:val="28"/>
          <w:szCs w:val="26"/>
        </w:rPr>
        <w:fldChar w:fldCharType="begin">
          <w:fldData xml:space="preserve">PEVuZE5vdGU+PENpdGU+PEF1dGhvcj5SdWRhbjwvQXV0aG9yPjxZZWFyPjIwMDg8L1llYXI+PFJl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</w:fldData>
        </w:fldChar>
      </w:r>
      <w:r w:rsidR="00C32FE2" w:rsidRPr="00AD2169">
        <w:rPr>
          <w:rFonts w:eastAsia="Arial" w:cs="Times New Roman"/>
          <w:kern w:val="28"/>
          <w:szCs w:val="26"/>
        </w:rPr>
        <w:instrText xml:space="preserve"> ADDIN EN.CITE </w:instrText>
      </w:r>
      <w:r w:rsidR="00C32FE2" w:rsidRPr="00AD2169">
        <w:rPr>
          <w:rFonts w:eastAsia="Arial" w:cs="Times New Roman"/>
          <w:kern w:val="28"/>
          <w:szCs w:val="26"/>
        </w:rPr>
        <w:fldChar w:fldCharType="begin">
          <w:fldData xml:space="preserve">PEVuZE5vdGU+PENpdGU+PEF1dGhvcj5SdWRhbjwvQXV0aG9yPjxZZWFyPjIwMDg8L1llYXI+PFJl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</w:fldData>
        </w:fldChar>
      </w:r>
      <w:r w:rsidR="00C32FE2" w:rsidRPr="00AD2169">
        <w:rPr>
          <w:rFonts w:eastAsia="Arial" w:cs="Times New Roman"/>
          <w:kern w:val="28"/>
          <w:szCs w:val="26"/>
        </w:rPr>
        <w:instrText xml:space="preserve"> ADDIN EN.CITE.DATA </w:instrText>
      </w:r>
      <w:r w:rsidR="00C32FE2" w:rsidRPr="00AD2169">
        <w:rPr>
          <w:rFonts w:eastAsia="Arial" w:cs="Times New Roman"/>
          <w:kern w:val="28"/>
          <w:szCs w:val="26"/>
        </w:rPr>
      </w:r>
      <w:r w:rsidR="00C32FE2" w:rsidRPr="00AD2169">
        <w:rPr>
          <w:rFonts w:eastAsia="Arial" w:cs="Times New Roman"/>
          <w:kern w:val="28"/>
          <w:szCs w:val="26"/>
        </w:rPr>
        <w:fldChar w:fldCharType="end"/>
      </w:r>
      <w:r w:rsidRPr="00AD2169">
        <w:rPr>
          <w:rFonts w:eastAsia="Arial" w:cs="Times New Roman"/>
          <w:kern w:val="28"/>
          <w:szCs w:val="26"/>
        </w:rPr>
      </w:r>
      <w:r w:rsidRPr="00AD2169">
        <w:rPr>
          <w:rFonts w:eastAsia="Arial" w:cs="Times New Roman"/>
          <w:kern w:val="28"/>
          <w:szCs w:val="26"/>
        </w:rPr>
        <w:fldChar w:fldCharType="separate"/>
      </w:r>
      <w:r w:rsidR="00C32FE2" w:rsidRPr="00AD2169">
        <w:rPr>
          <w:rFonts w:eastAsia="Arial" w:cs="Times New Roman"/>
          <w:noProof/>
          <w:kern w:val="28"/>
          <w:szCs w:val="26"/>
        </w:rPr>
        <w:t>[</w:t>
      </w:r>
      <w:hyperlink w:anchor="_ENREF_204" w:tooltip="Rudan, 2008 #99" w:history="1">
        <w:r w:rsidR="00FC6CBA" w:rsidRPr="00AD2169">
          <w:rPr>
            <w:rFonts w:eastAsia="Arial" w:cs="Times New Roman"/>
            <w:noProof/>
            <w:kern w:val="28"/>
            <w:szCs w:val="26"/>
          </w:rPr>
          <w:t>204</w:t>
        </w:r>
      </w:hyperlink>
      <w:r w:rsidR="00C32FE2" w:rsidRPr="00AD2169">
        <w:rPr>
          <w:rFonts w:eastAsia="Arial" w:cs="Times New Roman"/>
          <w:noProof/>
          <w:kern w:val="28"/>
          <w:szCs w:val="26"/>
        </w:rPr>
        <w:t>]</w:t>
      </w:r>
      <w:r w:rsidRPr="00AD2169">
        <w:rPr>
          <w:rFonts w:eastAsia="Arial" w:cs="Times New Roman"/>
          <w:kern w:val="28"/>
          <w:szCs w:val="26"/>
        </w:rPr>
        <w:fldChar w:fldCharType="end"/>
      </w:r>
      <w:r w:rsidRPr="00AD2169">
        <w:rPr>
          <w:rFonts w:eastAsia="Arial" w:cs="Times New Roman"/>
          <w:kern w:val="28"/>
          <w:szCs w:val="26"/>
        </w:rPr>
        <w:t>. Mặc d</w:t>
      </w:r>
      <w:r w:rsidR="005948D9" w:rsidRPr="00AD2169">
        <w:rPr>
          <w:rFonts w:eastAsia="Arial" w:cs="Times New Roman"/>
          <w:kern w:val="28"/>
          <w:szCs w:val="26"/>
        </w:rPr>
        <w:t>ù</w:t>
      </w:r>
      <w:r w:rsidRPr="00AD2169">
        <w:rPr>
          <w:rFonts w:eastAsia="Arial" w:cs="Times New Roman"/>
          <w:kern w:val="28"/>
          <w:szCs w:val="26"/>
        </w:rPr>
        <w:t xml:space="preserve"> đạt được nhiều tiến triển tốt trong thời gian gần đây, gánh nặng bệnh tật nhiễm khuẩn hô hấp cấp</w:t>
      </w:r>
      <w:r w:rsidR="005948D9" w:rsidRPr="00AD2169">
        <w:rPr>
          <w:rFonts w:eastAsia="Arial" w:cs="Times New Roman"/>
          <w:kern w:val="28"/>
          <w:szCs w:val="26"/>
        </w:rPr>
        <w:t xml:space="preserve"> tại</w:t>
      </w:r>
      <w:r w:rsidRPr="00AD2169">
        <w:rPr>
          <w:rFonts w:eastAsia="Arial" w:cs="Times New Roman"/>
          <w:kern w:val="28"/>
          <w:szCs w:val="26"/>
        </w:rPr>
        <w:t xml:space="preserve"> Việt Nam vẫn cao gần gấp 10 lần các nước phát triển trong cùng khu vực như Úc, Nhật</w:t>
      </w:r>
      <w:r w:rsidR="005948D9" w:rsidRPr="00AD2169">
        <w:rPr>
          <w:rFonts w:eastAsia="Arial" w:cs="Times New Roman"/>
          <w:kern w:val="28"/>
          <w:szCs w:val="26"/>
        </w:rPr>
        <w:t xml:space="preserve"> Bản</w:t>
      </w:r>
      <w:r w:rsidRPr="00AD2169">
        <w:rPr>
          <w:rFonts w:eastAsia="Arial" w:cs="Times New Roman"/>
          <w:kern w:val="28"/>
          <w:szCs w:val="26"/>
        </w:rPr>
        <w:t xml:space="preserve"> (Bảng 1.1). WHO (2015) ước tính nhiễm khuẩn hô hấp cấp tính chiếm 11% tử vong dưới 5 tuổi tại Việt Nam, trong khi đó tử vong do suy giảm miễn dịch mắc phải</w:t>
      </w:r>
      <w:r w:rsidR="005948D9" w:rsidRPr="00AD2169">
        <w:rPr>
          <w:rFonts w:eastAsia="Arial" w:cs="Times New Roman"/>
          <w:kern w:val="28"/>
          <w:szCs w:val="26"/>
        </w:rPr>
        <w:t xml:space="preserve"> như</w:t>
      </w:r>
      <w:r w:rsidRPr="00AD2169">
        <w:rPr>
          <w:rFonts w:eastAsia="Arial" w:cs="Times New Roman"/>
          <w:kern w:val="28"/>
          <w:szCs w:val="26"/>
        </w:rPr>
        <w:t xml:space="preserve"> (HIV) và sốt rét cộng lại chiếm ít hơn 2% </w:t>
      </w:r>
      <w:r w:rsidRPr="00AD2169">
        <w:rPr>
          <w:rFonts w:eastAsia="Arial" w:cs="Times New Roman"/>
          <w:kern w:val="28"/>
          <w:szCs w:val="26"/>
        </w:rPr>
        <w:fldChar w:fldCharType="begin"/>
      </w:r>
      <w:r w:rsidR="00C32FE2" w:rsidRPr="00AD2169">
        <w:rPr>
          <w:rFonts w:eastAsia="Arial" w:cs="Times New Roman"/>
          <w:kern w:val="28"/>
          <w:szCs w:val="26"/>
        </w:rPr>
        <w:instrText xml:space="preserve"> ADDIN EN.CITE &lt;EndNote&gt;&lt;Cite&gt;&lt;Author&gt;WHO&lt;/Author&gt;&lt;Year&gt;2015&lt;/Year&gt;&lt;RecNum&gt;61&lt;/RecNum&gt;&lt;DisplayText&gt;[257]&lt;/DisplayText&gt;&lt;record&gt;&lt;rec-number&gt;61&lt;/rec-number&gt;&lt;foreign-keys&gt;&lt;key app="EN" db-id="fpxt9dxz209fdnepz0sp9s0wseerefdxz090" timestamp="1630111670"&gt;61&lt;/key&gt;&lt;/foreign-keys&gt;&lt;ref-type name="Book"&gt;6&lt;/ref-type&gt;&lt;contributors&gt;&lt;authors&gt;&lt;author&gt;WHO&lt;/author&gt;&lt;author&gt;World Bank Group&lt;/author&gt;&lt;author&gt;UNICEF&lt;/author&gt;&lt;/authors&gt;&lt;/contributors&gt;&lt;titles&gt;&lt;title&gt;Joint child malnutrition estimates – Levels and trends&lt;/title&gt;&lt;/titles&gt;&lt;dates&gt;&lt;year&gt;2015&lt;/year&gt;&lt;/dates&gt;&lt;urls&gt;&lt;/urls&gt;&lt;language&gt;eng&lt;/language&gt;&lt;/record&gt;&lt;/Cite&gt;&lt;/EndNote&gt;</w:instrText>
      </w:r>
      <w:r w:rsidRPr="00AD2169">
        <w:rPr>
          <w:rFonts w:eastAsia="Arial" w:cs="Times New Roman"/>
          <w:kern w:val="28"/>
          <w:szCs w:val="26"/>
        </w:rPr>
        <w:fldChar w:fldCharType="separate"/>
      </w:r>
      <w:r w:rsidR="00C32FE2" w:rsidRPr="00AD2169">
        <w:rPr>
          <w:rFonts w:eastAsia="Arial" w:cs="Times New Roman"/>
          <w:noProof/>
          <w:kern w:val="28"/>
          <w:szCs w:val="26"/>
        </w:rPr>
        <w:t>[</w:t>
      </w:r>
      <w:hyperlink w:anchor="_ENREF_257" w:tooltip="WHO, 2015 #61" w:history="1">
        <w:r w:rsidR="00FC6CBA" w:rsidRPr="00AD2169">
          <w:rPr>
            <w:rFonts w:eastAsia="Arial" w:cs="Times New Roman"/>
            <w:noProof/>
            <w:kern w:val="28"/>
            <w:szCs w:val="26"/>
          </w:rPr>
          <w:t>257</w:t>
        </w:r>
      </w:hyperlink>
      <w:r w:rsidR="00C32FE2" w:rsidRPr="00AD2169">
        <w:rPr>
          <w:rFonts w:eastAsia="Arial" w:cs="Times New Roman"/>
          <w:noProof/>
          <w:kern w:val="28"/>
          <w:szCs w:val="26"/>
        </w:rPr>
        <w:t>]</w:t>
      </w:r>
      <w:r w:rsidRPr="00AD2169">
        <w:rPr>
          <w:rFonts w:eastAsia="Arial" w:cs="Times New Roman"/>
          <w:kern w:val="28"/>
          <w:szCs w:val="26"/>
        </w:rPr>
        <w:fldChar w:fldCharType="end"/>
      </w:r>
      <w:r w:rsidRPr="00AD2169">
        <w:rPr>
          <w:rFonts w:eastAsia="Arial" w:cs="Times New Roman"/>
          <w:kern w:val="28"/>
          <w:szCs w:val="26"/>
        </w:rPr>
        <w:t xml:space="preserve">. Gần đây theo báo cáo năm 2021 của </w:t>
      </w:r>
      <w:r w:rsidRPr="00AD2169">
        <w:rPr>
          <w:rFonts w:cs="Times New Roman"/>
          <w:kern w:val="28"/>
          <w:szCs w:val="26"/>
        </w:rPr>
        <w:t xml:space="preserve">UNICEF ước tính riêng tỷ lệ tử vong do viêm phổi ở trẻ </w:t>
      </w:r>
      <w:r w:rsidRPr="00AD2169">
        <w:rPr>
          <w:rFonts w:cs="Times New Roman"/>
          <w:kern w:val="28"/>
          <w:szCs w:val="26"/>
        </w:rPr>
        <w:fldChar w:fldCharType="begin"/>
      </w:r>
      <w:r w:rsidR="00C32FE2" w:rsidRPr="00AD2169">
        <w:rPr>
          <w:rFonts w:cs="Times New Roman"/>
          <w:kern w:val="28"/>
          <w:szCs w:val="26"/>
        </w:rPr>
        <w:instrText xml:space="preserve"> ADDIN EN.CITE &lt;EndNote&gt;&lt;Cite&gt;&lt;Author&gt;UNICEF&lt;/Author&gt;&lt;Year&gt;2021&lt;/Year&gt;&lt;RecNum&gt;101&lt;/RecNum&gt;&lt;DisplayText&gt;[228]&lt;/DisplayText&gt;&lt;record&gt;&lt;rec-number&gt;101&lt;/rec-number&gt;&lt;foreign-keys&gt;&lt;key app="EN" db-id="fpxt9dxz209fdnepz0sp9s0wseerefdxz090" timestamp="1630111674"&gt;101&lt;/key&gt;&lt;/foreign-keys&gt;&lt;ref-type name="Web Page"&gt;12&lt;/ref-type&gt;&lt;contributors&gt;&lt;authors&gt;&lt;author&gt;UNICEF&lt;/author&gt;&lt;/authors&gt;&lt;/contributors&gt;&lt;titles&gt;&lt;title&gt;A child dies of pneumonia every 39 seconds&lt;/title&gt;&lt;/titles&gt;&lt;dates&gt;&lt;year&gt;2021&lt;/year&gt;&lt;/dates&gt;&lt;urls&gt;&lt;related-urls&gt;&lt;url&gt;https://data.unicef.org/topic/child-health/pneumonia%20/&lt;/url&gt;&lt;/related-urls&gt;&lt;/urls&gt;&lt;language&gt;eng&lt;/language&gt;&lt;/record&gt;&lt;/Cite&gt;&lt;/EndNote&gt;</w:instrText>
      </w:r>
      <w:r w:rsidRPr="00AD2169">
        <w:rPr>
          <w:rFonts w:cs="Times New Roman"/>
          <w:kern w:val="28"/>
          <w:szCs w:val="26"/>
        </w:rPr>
        <w:fldChar w:fldCharType="separate"/>
      </w:r>
      <w:r w:rsidR="00C32FE2" w:rsidRPr="00AD2169">
        <w:rPr>
          <w:rFonts w:cs="Times New Roman"/>
          <w:noProof/>
          <w:kern w:val="28"/>
          <w:szCs w:val="26"/>
        </w:rPr>
        <w:t>[</w:t>
      </w:r>
      <w:hyperlink w:anchor="_ENREF_228" w:tooltip="UNICEF, 2021 #101" w:history="1">
        <w:r w:rsidR="00FC6CBA" w:rsidRPr="00AD2169">
          <w:rPr>
            <w:rFonts w:cs="Times New Roman"/>
            <w:noProof/>
            <w:kern w:val="28"/>
            <w:szCs w:val="26"/>
          </w:rPr>
          <w:t>228</w:t>
        </w:r>
      </w:hyperlink>
      <w:r w:rsidR="00C32FE2" w:rsidRPr="00AD2169">
        <w:rPr>
          <w:rFonts w:cs="Times New Roman"/>
          <w:noProof/>
          <w:kern w:val="28"/>
          <w:szCs w:val="26"/>
        </w:rPr>
        <w:t>]</w:t>
      </w:r>
      <w:r w:rsidRPr="00AD2169">
        <w:rPr>
          <w:rFonts w:cs="Times New Roman"/>
          <w:kern w:val="28"/>
          <w:szCs w:val="26"/>
        </w:rPr>
        <w:fldChar w:fldCharType="end"/>
      </w:r>
      <w:r w:rsidRPr="00AD2169">
        <w:rPr>
          <w:rFonts w:cs="Times New Roman"/>
          <w:kern w:val="28"/>
          <w:szCs w:val="26"/>
        </w:rPr>
        <w:t>.</w:t>
      </w:r>
    </w:p>
    <w:p w14:paraId="1035DB43" w14:textId="03B64103" w:rsidR="007628FD" w:rsidRPr="00AD2169" w:rsidRDefault="007628FD" w:rsidP="00147697">
      <w:pPr>
        <w:ind w:firstLine="709"/>
        <w:jc w:val="both"/>
        <w:rPr>
          <w:rFonts w:cs="Times New Roman"/>
          <w:noProof/>
          <w:szCs w:val="26"/>
        </w:rPr>
      </w:pPr>
      <w:r w:rsidRPr="00AD2169">
        <w:rPr>
          <w:rFonts w:cs="Times New Roman"/>
          <w:noProof/>
          <w:kern w:val="28"/>
          <w:szCs w:val="26"/>
        </w:rPr>
        <w:t>Ở Việt Nam, NKHHC là lý do nhập viện phổ biến nhất tạ</w:t>
      </w:r>
      <w:r w:rsidR="008E4EA0" w:rsidRPr="00AD2169">
        <w:rPr>
          <w:rFonts w:cs="Times New Roman"/>
          <w:noProof/>
          <w:kern w:val="28"/>
          <w:szCs w:val="26"/>
        </w:rPr>
        <w:t>i các B</w:t>
      </w:r>
      <w:r w:rsidRPr="00AD2169">
        <w:rPr>
          <w:rFonts w:cs="Times New Roman"/>
          <w:noProof/>
          <w:kern w:val="28"/>
          <w:szCs w:val="26"/>
        </w:rPr>
        <w:t>ệnh việ</w:t>
      </w:r>
      <w:r w:rsidR="008E4EA0" w:rsidRPr="00AD2169">
        <w:rPr>
          <w:rFonts w:cs="Times New Roman"/>
          <w:noProof/>
          <w:kern w:val="28"/>
          <w:szCs w:val="26"/>
        </w:rPr>
        <w:t>n n</w:t>
      </w:r>
      <w:r w:rsidRPr="00AD2169">
        <w:rPr>
          <w:rFonts w:cs="Times New Roman"/>
          <w:noProof/>
          <w:kern w:val="28"/>
          <w:szCs w:val="26"/>
        </w:rPr>
        <w:t xml:space="preserve">hi khoa </w:t>
      </w:r>
      <w:r w:rsidRPr="00AD2169">
        <w:rPr>
          <w:rFonts w:cs="Times New Roman"/>
          <w:noProof/>
          <w:kern w:val="28"/>
          <w:szCs w:val="26"/>
        </w:rPr>
        <w:fldChar w:fldCharType="begin"/>
      </w:r>
      <w:r w:rsidR="00C32FE2" w:rsidRPr="00AD2169">
        <w:rPr>
          <w:rFonts w:cs="Times New Roman"/>
          <w:noProof/>
          <w:kern w:val="28"/>
          <w:szCs w:val="26"/>
        </w:rPr>
        <w:instrText xml:space="preserve"> ADDIN EN.CITE &lt;EndNote&gt;&lt;Cite&gt;&lt;Author&gt;WHO&lt;/Author&gt;&lt;Year&gt;2014&lt;/Year&gt;&lt;RecNum&gt;102&lt;/RecNum&gt;&lt;DisplayText&gt;[254]&lt;/DisplayText&gt;&lt;record&gt;&lt;rec-number&gt;102&lt;/rec-number&gt;&lt;foreign-keys&gt;&lt;key app="EN" db-id="fpxt9dxz209fdnepz0sp9s0wseerefdxz090" timestamp="1630111674"&gt;102&lt;/key&gt;&lt;/foreign-keys&gt;&lt;ref-type name="Journal Article"&gt;17&lt;/ref-type&gt;&lt;contributors&gt;&lt;authors&gt;&lt;author&gt;WHO&lt;/author&gt;&lt;/authors&gt;&lt;/contributors&gt;&lt;titles&gt;&lt;title&gt;Classification and Treatment of Pneumonia in Children at Health Facilities [Internet]. Revised WHO Classification and Treatment of Pneumonia in Children at Health Facilities: Evidence Summaries&lt;/title&gt;&lt;/titles&gt;&lt;dates&gt;&lt;year&gt;2014&lt;/year&gt;&lt;/dates&gt;&lt;urls&gt;&lt;/urls&gt;&lt;language&gt;eng&lt;/language&gt;&lt;/record&gt;&lt;/Cite&gt;&lt;/EndNote&gt;</w:instrText>
      </w:r>
      <w:r w:rsidRPr="00AD2169">
        <w:rPr>
          <w:rFonts w:cs="Times New Roman"/>
          <w:noProof/>
          <w:kern w:val="28"/>
          <w:szCs w:val="26"/>
        </w:rPr>
        <w:fldChar w:fldCharType="separate"/>
      </w:r>
      <w:r w:rsidR="00C32FE2" w:rsidRPr="00AD2169">
        <w:rPr>
          <w:rFonts w:cs="Times New Roman"/>
          <w:noProof/>
          <w:kern w:val="28"/>
          <w:szCs w:val="26"/>
        </w:rPr>
        <w:t>[</w:t>
      </w:r>
      <w:hyperlink w:anchor="_ENREF_254" w:tooltip="WHO, 2014 #102" w:history="1">
        <w:r w:rsidR="00FC6CBA" w:rsidRPr="00AD2169">
          <w:rPr>
            <w:rFonts w:cs="Times New Roman"/>
            <w:noProof/>
            <w:kern w:val="28"/>
            <w:szCs w:val="26"/>
          </w:rPr>
          <w:t>254</w:t>
        </w:r>
      </w:hyperlink>
      <w:r w:rsidR="00C32FE2" w:rsidRPr="00AD2169">
        <w:rPr>
          <w:rFonts w:cs="Times New Roman"/>
          <w:noProof/>
          <w:kern w:val="28"/>
          <w:szCs w:val="26"/>
        </w:rPr>
        <w:t>]</w:t>
      </w:r>
      <w:r w:rsidRPr="00AD2169">
        <w:rPr>
          <w:rFonts w:cs="Times New Roman"/>
          <w:noProof/>
          <w:kern w:val="28"/>
          <w:szCs w:val="26"/>
        </w:rPr>
        <w:fldChar w:fldCharType="end"/>
      </w:r>
      <w:r w:rsidRPr="00AD2169">
        <w:rPr>
          <w:rFonts w:cs="Times New Roman"/>
          <w:noProof/>
          <w:kern w:val="28"/>
          <w:szCs w:val="26"/>
        </w:rPr>
        <w:t xml:space="preserve">, là nguyên nhân chính cho 39,9% số trường hợp nhập viện và 7,9% số ca tử vong tại bệnh viện </w:t>
      </w:r>
      <w:r w:rsidRPr="00AD2169">
        <w:rPr>
          <w:rFonts w:cs="Times New Roman"/>
          <w:noProof/>
          <w:kern w:val="28"/>
          <w:szCs w:val="26"/>
        </w:rPr>
        <w:fldChar w:fldCharType="begin"/>
      </w:r>
      <w:r w:rsidR="00C32FE2" w:rsidRPr="00AD2169">
        <w:rPr>
          <w:rFonts w:cs="Times New Roman"/>
          <w:noProof/>
          <w:kern w:val="28"/>
          <w:szCs w:val="26"/>
        </w:rPr>
        <w:instrText xml:space="preserve"> ADDIN EN.CITE &lt;EndNote&gt;&lt;Cite&gt;&lt;Author&gt;Khanh&lt;/Author&gt;&lt;Year&gt;2008&lt;/Year&gt;&lt;RecNum&gt;103&lt;/RecNum&gt;&lt;DisplayText&gt;[158]&lt;/DisplayText&gt;&lt;record&gt;&lt;rec-number&gt;103&lt;/rec-number&gt;&lt;foreign-keys&gt;&lt;key app="EN" db-id="fpxt9dxz209fdnepz0sp9s0wseerefdxz090" timestamp="1630111674"&gt;103&lt;/key&gt;&lt;/foreign-keys&gt;&lt;ref-type name="Journal Article"&gt;17&lt;/ref-type&gt;&lt;contributors&gt;&lt;authors&gt;&lt;author&gt;Khanh, VP&lt;/author&gt;&lt;author&gt;Tung, TH&lt;/author&gt;&lt;author&gt;Tung, TT&lt;/author&gt;&lt;/authors&gt;&lt;/contributors&gt;&lt;titles&gt;&lt;title&gt;The pattern of diseases at Children&amp;apos;s Hospital 2 (2005‐2007)&lt;/title&gt;&lt;secondary-title&gt;Y Hoc TP Ho Chi Minh Journal&lt;/secondary-title&gt;&lt;/titles&gt;&lt;periodical&gt;&lt;full-title&gt;Y Hoc TP Ho Chi Minh Journal&lt;/full-title&gt;&lt;/periodical&gt;&lt;pages&gt;92-98&lt;/pages&gt;&lt;volume&gt;12&lt;/volume&gt;&lt;dates&gt;&lt;year&gt;2008&lt;/year&gt;&lt;/dates&gt;&lt;urls&gt;&lt;/urls&gt;&lt;language&gt;eng&lt;/language&gt;&lt;/record&gt;&lt;/Cite&gt;&lt;/EndNote&gt;</w:instrText>
      </w:r>
      <w:r w:rsidRPr="00AD2169">
        <w:rPr>
          <w:rFonts w:cs="Times New Roman"/>
          <w:noProof/>
          <w:kern w:val="28"/>
          <w:szCs w:val="26"/>
        </w:rPr>
        <w:fldChar w:fldCharType="separate"/>
      </w:r>
      <w:r w:rsidR="00C32FE2" w:rsidRPr="00AD2169">
        <w:rPr>
          <w:rFonts w:cs="Times New Roman"/>
          <w:noProof/>
          <w:kern w:val="28"/>
          <w:szCs w:val="26"/>
        </w:rPr>
        <w:t>[</w:t>
      </w:r>
      <w:hyperlink w:anchor="_ENREF_158" w:tooltip="Khanh, 2008 #103" w:history="1">
        <w:r w:rsidR="00FC6CBA" w:rsidRPr="00AD2169">
          <w:rPr>
            <w:rFonts w:cs="Times New Roman"/>
            <w:noProof/>
            <w:kern w:val="28"/>
            <w:szCs w:val="26"/>
          </w:rPr>
          <w:t>158</w:t>
        </w:r>
      </w:hyperlink>
      <w:r w:rsidR="00C32FE2" w:rsidRPr="00AD2169">
        <w:rPr>
          <w:rFonts w:cs="Times New Roman"/>
          <w:noProof/>
          <w:kern w:val="28"/>
          <w:szCs w:val="26"/>
        </w:rPr>
        <w:t>]</w:t>
      </w:r>
      <w:r w:rsidRPr="00AD2169">
        <w:rPr>
          <w:rFonts w:cs="Times New Roman"/>
          <w:noProof/>
          <w:kern w:val="28"/>
          <w:szCs w:val="26"/>
        </w:rPr>
        <w:fldChar w:fldCharType="end"/>
      </w:r>
      <w:r w:rsidRPr="00AD2169">
        <w:rPr>
          <w:rFonts w:cs="Times New Roman"/>
          <w:noProof/>
          <w:kern w:val="28"/>
          <w:szCs w:val="26"/>
        </w:rPr>
        <w:t xml:space="preserve">. Theo thống kê của chương trình phòng chống nhiễm khuẩn hô hấp cấp (NKHHC) thì trung bình mỗi năm một trẻ mắc nhiễm </w:t>
      </w:r>
      <w:r w:rsidRPr="00AD2169">
        <w:rPr>
          <w:rFonts w:cs="Times New Roman"/>
          <w:noProof/>
          <w:kern w:val="28"/>
          <w:szCs w:val="26"/>
        </w:rPr>
        <w:lastRenderedPageBreak/>
        <w:t>khuẩn hô hấp từ 3 đến 5 lần, trong đó 1-2 lần bị</w:t>
      </w:r>
      <w:r w:rsidR="003B0EB3" w:rsidRPr="00AD2169">
        <w:rPr>
          <w:rFonts w:cs="Times New Roman"/>
          <w:noProof/>
          <w:kern w:val="28"/>
          <w:szCs w:val="26"/>
        </w:rPr>
        <w:t xml:space="preserve"> viêm</w:t>
      </w:r>
      <w:r w:rsidRPr="00AD2169">
        <w:rPr>
          <w:rFonts w:cs="Times New Roman"/>
          <w:noProof/>
          <w:kern w:val="28"/>
          <w:szCs w:val="26"/>
        </w:rPr>
        <w:t xml:space="preserve"> phổi </w:t>
      </w:r>
      <w:r w:rsidRPr="00AD2169">
        <w:rPr>
          <w:rFonts w:cs="Times New Roman"/>
          <w:noProof/>
          <w:kern w:val="28"/>
          <w:szCs w:val="26"/>
        </w:rPr>
        <w:fldChar w:fldCharType="begin"/>
      </w:r>
      <w:r w:rsidR="00FC6CBA">
        <w:rPr>
          <w:rFonts w:cs="Times New Roman"/>
          <w:noProof/>
          <w:kern w:val="28"/>
          <w:szCs w:val="26"/>
        </w:rPr>
        <w:instrText xml:space="preserve"> ADDIN EN.CITE &lt;EndNote&gt;&lt;Cite&gt;&lt;Author&gt;Quỵ&lt;/Author&gt;&lt;Year&gt;2013&lt;/Year&gt;&lt;RecNum&gt;6&lt;/RecNum&gt;&lt;DisplayText&gt;[63]&lt;/DisplayText&gt;&lt;record&gt;&lt;rec-number&gt;6&lt;/rec-number&gt;&lt;foreign-keys&gt;&lt;key app="EN" db-id="fpxt9dxz209fdnepz0sp9s0wseerefdxz090" timestamp="1630111662"&gt;6&lt;/key&gt;&lt;/foreign-keys&gt;&lt;ref-type name="Book"&gt;6&lt;/ref-type&gt;&lt;contributors&gt;&lt;authors&gt;&lt;author&gt;Trần Quỵ&lt;/author&gt;&lt;author&gt;Trần Thị Hồng Vân &lt;/author&gt;&lt;/authors&gt;&lt;/contributors&gt;&lt;titles&gt;&lt;title&gt;Viêm phế quản phổi&lt;/title&gt;&lt;secondary-title&gt; Hô hấp, Bài giảng nhi khoa&lt;/secondary-title&gt;&lt;/titles&gt;&lt;volume&gt;Tập 1&lt;/volume&gt;&lt;section&gt;390-396&lt;/section&gt;&lt;dates&gt;&lt;year&gt;2013&lt;/year&gt;&lt;/dates&gt;&lt;pub-location&gt;Nhà xuất bản y học&lt;/pub-location&gt;&lt;publisher&gt;&lt;style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Nội&lt;/style&gt;&lt;/publisher&gt;&lt;urls&gt;&lt;/urls&gt;&lt;language&gt;V&lt;/language&gt;&lt;/record&gt;&lt;/Cite&gt;&lt;/EndNote&gt;</w:instrText>
      </w:r>
      <w:r w:rsidRPr="00AD2169">
        <w:rPr>
          <w:rFonts w:cs="Times New Roman"/>
          <w:noProof/>
          <w:kern w:val="28"/>
          <w:szCs w:val="26"/>
        </w:rPr>
        <w:fldChar w:fldCharType="separate"/>
      </w:r>
      <w:r w:rsidR="00FC6CBA">
        <w:rPr>
          <w:rFonts w:cs="Times New Roman"/>
          <w:noProof/>
          <w:kern w:val="28"/>
          <w:szCs w:val="26"/>
        </w:rPr>
        <w:t>[</w:t>
      </w:r>
      <w:hyperlink w:anchor="_ENREF_63" w:tooltip="Quỵ, 2013 #6" w:history="1">
        <w:r w:rsidR="00FC6CBA">
          <w:rPr>
            <w:rFonts w:cs="Times New Roman"/>
            <w:noProof/>
            <w:kern w:val="28"/>
            <w:szCs w:val="26"/>
          </w:rPr>
          <w:t>63</w:t>
        </w:r>
      </w:hyperlink>
      <w:r w:rsidR="00FC6CBA">
        <w:rPr>
          <w:rFonts w:cs="Times New Roman"/>
          <w:noProof/>
          <w:kern w:val="28"/>
          <w:szCs w:val="26"/>
        </w:rPr>
        <w:t>]</w:t>
      </w:r>
      <w:r w:rsidRPr="00AD2169">
        <w:rPr>
          <w:rFonts w:cs="Times New Roman"/>
          <w:noProof/>
          <w:kern w:val="28"/>
          <w:szCs w:val="26"/>
        </w:rPr>
        <w:fldChar w:fldCharType="end"/>
      </w:r>
      <w:r w:rsidRPr="00AD2169">
        <w:rPr>
          <w:rFonts w:cs="Times New Roman"/>
          <w:noProof/>
          <w:kern w:val="28"/>
          <w:szCs w:val="26"/>
        </w:rPr>
        <w:t>. Số trẻ</w:t>
      </w:r>
      <w:r w:rsidR="003B0EB3" w:rsidRPr="00AD2169">
        <w:rPr>
          <w:rFonts w:cs="Times New Roman"/>
          <w:noProof/>
          <w:kern w:val="28"/>
          <w:szCs w:val="26"/>
        </w:rPr>
        <w:t xml:space="preserve"> em viêm</w:t>
      </w:r>
      <w:r w:rsidRPr="00AD2169">
        <w:rPr>
          <w:rFonts w:cs="Times New Roman"/>
          <w:noProof/>
          <w:kern w:val="28"/>
          <w:szCs w:val="26"/>
        </w:rPr>
        <w:t xml:space="preserve"> phổi chiếm 30-40% những trường hợp khám và điều trị tại các bệnh viện, gây ra 75% số ca tử vong do các bệnh hô hấp và 30-35% tử vong chung ở trẻ em </w:t>
      </w:r>
      <w:r w:rsidRPr="00AD2169">
        <w:rPr>
          <w:rFonts w:cs="Times New Roman"/>
          <w:noProof/>
          <w:kern w:val="28"/>
          <w:szCs w:val="26"/>
        </w:rPr>
        <w:fldChar w:fldCharType="begin"/>
      </w:r>
      <w:r w:rsidR="00FC6CBA">
        <w:rPr>
          <w:rFonts w:cs="Times New Roman"/>
          <w:noProof/>
          <w:kern w:val="28"/>
          <w:szCs w:val="26"/>
        </w:rPr>
        <w:instrText xml:space="preserve"> ADDIN EN.CITE &lt;EndNote&gt;&lt;Cite&gt;&lt;Author&gt;Quỵ&lt;/Author&gt;&lt;Year&gt;2013&lt;/Year&gt;&lt;RecNum&gt;6&lt;/RecNum&gt;&lt;DisplayText&gt;[63]&lt;/DisplayText&gt;&lt;record&gt;&lt;rec-number&gt;6&lt;/rec-number&gt;&lt;foreign-keys&gt;&lt;key app="EN" db-id="fpxt9dxz209fdnepz0sp9s0wseerefdxz090" timestamp="1630111662"&gt;6&lt;/key&gt;&lt;/foreign-keys&gt;&lt;ref-type name="Book"&gt;6&lt;/ref-type&gt;&lt;contributors&gt;&lt;authors&gt;&lt;author&gt;Trần Quỵ&lt;/author&gt;&lt;author&gt;Trần Thị Hồng Vân &lt;/author&gt;&lt;/authors&gt;&lt;/contributors&gt;&lt;titles&gt;&lt;title&gt;Viêm phế quản phổi&lt;/title&gt;&lt;secondary-title&gt; Hô hấp, Bài giảng nhi khoa&lt;/secondary-title&gt;&lt;/titles&gt;&lt;volume&gt;Tập 1&lt;/volume&gt;&lt;section&gt;390-396&lt;/section&gt;&lt;dates&gt;&lt;year&gt;2013&lt;/year&gt;&lt;/dates&gt;&lt;pub-location&gt;Nhà xuất bản y học&lt;/pub-location&gt;&lt;publisher&gt;&lt;style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Nội&lt;/style&gt;&lt;/publisher&gt;&lt;urls&gt;&lt;/urls&gt;&lt;language&gt;V&lt;/language&gt;&lt;/record&gt;&lt;/Cite&gt;&lt;/EndNote&gt;</w:instrText>
      </w:r>
      <w:r w:rsidRPr="00AD2169">
        <w:rPr>
          <w:rFonts w:cs="Times New Roman"/>
          <w:noProof/>
          <w:kern w:val="28"/>
          <w:szCs w:val="26"/>
        </w:rPr>
        <w:fldChar w:fldCharType="separate"/>
      </w:r>
      <w:r w:rsidR="00FC6CBA">
        <w:rPr>
          <w:rFonts w:cs="Times New Roman"/>
          <w:noProof/>
          <w:kern w:val="28"/>
          <w:szCs w:val="26"/>
        </w:rPr>
        <w:t>[</w:t>
      </w:r>
      <w:hyperlink w:anchor="_ENREF_63" w:tooltip="Quỵ, 2013 #6" w:history="1">
        <w:r w:rsidR="00FC6CBA">
          <w:rPr>
            <w:rFonts w:cs="Times New Roman"/>
            <w:noProof/>
            <w:kern w:val="28"/>
            <w:szCs w:val="26"/>
          </w:rPr>
          <w:t>63</w:t>
        </w:r>
      </w:hyperlink>
      <w:r w:rsidR="00FC6CBA">
        <w:rPr>
          <w:rFonts w:cs="Times New Roman"/>
          <w:noProof/>
          <w:kern w:val="28"/>
          <w:szCs w:val="26"/>
        </w:rPr>
        <w:t>]</w:t>
      </w:r>
      <w:r w:rsidRPr="00AD2169">
        <w:rPr>
          <w:rFonts w:cs="Times New Roman"/>
          <w:noProof/>
          <w:kern w:val="28"/>
          <w:szCs w:val="26"/>
        </w:rPr>
        <w:fldChar w:fldCharType="end"/>
      </w:r>
      <w:r w:rsidRPr="00AD2169">
        <w:rPr>
          <w:rFonts w:cs="Times New Roman"/>
          <w:noProof/>
          <w:kern w:val="28"/>
          <w:szCs w:val="26"/>
        </w:rPr>
        <w:t xml:space="preserve">. D.N. Tran và cộng sự nghiên cứu trên 1082 bệnh nhi NKHHC cho thấy trẻ dưới 2 tuổi chiếm tới 86%. Virus hợp bào được tìm thấy trong 23,8% số đối tượng nghiên cứu, trong đó gặp nhiều nhất trong nhóm trẻ 6 - 23 tháng tuổi </w:t>
      </w:r>
      <w:r w:rsidRPr="00AD2169">
        <w:rPr>
          <w:rFonts w:cs="Times New Roman"/>
          <w:noProof/>
          <w:kern w:val="28"/>
          <w:szCs w:val="26"/>
        </w:rPr>
        <w:fldChar w:fldCharType="begin">
          <w:fldData xml:space="preserve">PEVuZE5vdGU+PENpdGU+PEF1dGhvcj5UcmFuPC9BdXRob3I+PFllYXI+MjAxNDwvWWVhcj48UmVj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</w:fldData>
        </w:fldChar>
      </w:r>
      <w:r w:rsidR="00C32FE2" w:rsidRPr="00AD2169">
        <w:rPr>
          <w:rFonts w:cs="Times New Roman"/>
          <w:noProof/>
          <w:kern w:val="28"/>
          <w:szCs w:val="26"/>
        </w:rPr>
        <w:instrText xml:space="preserve"> ADDIN EN.CITE </w:instrText>
      </w:r>
      <w:r w:rsidR="00C32FE2" w:rsidRPr="00AD2169">
        <w:rPr>
          <w:rFonts w:cs="Times New Roman"/>
          <w:noProof/>
          <w:kern w:val="28"/>
          <w:szCs w:val="26"/>
        </w:rPr>
        <w:fldChar w:fldCharType="begin">
          <w:fldData xml:space="preserve">PEVuZE5vdGU+PENpdGU+PEF1dGhvcj5UcmFuPC9BdXRob3I+PFllYXI+MjAxNDwvWWVhcj48UmVj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</w:fldData>
        </w:fldChar>
      </w:r>
      <w:r w:rsidR="00C32FE2" w:rsidRPr="00AD2169">
        <w:rPr>
          <w:rFonts w:cs="Times New Roman"/>
          <w:noProof/>
          <w:kern w:val="28"/>
          <w:szCs w:val="26"/>
        </w:rPr>
        <w:instrText xml:space="preserve"> ADDIN EN.CITE.DATA </w:instrText>
      </w:r>
      <w:r w:rsidR="00C32FE2" w:rsidRPr="00AD2169">
        <w:rPr>
          <w:rFonts w:cs="Times New Roman"/>
          <w:noProof/>
          <w:kern w:val="28"/>
          <w:szCs w:val="26"/>
        </w:rPr>
      </w:r>
      <w:r w:rsidR="00C32FE2" w:rsidRPr="00AD2169">
        <w:rPr>
          <w:rFonts w:cs="Times New Roman"/>
          <w:noProof/>
          <w:kern w:val="28"/>
          <w:szCs w:val="26"/>
        </w:rPr>
        <w:fldChar w:fldCharType="end"/>
      </w:r>
      <w:r w:rsidRPr="00AD2169">
        <w:rPr>
          <w:rFonts w:cs="Times New Roman"/>
          <w:noProof/>
          <w:kern w:val="28"/>
          <w:szCs w:val="26"/>
        </w:rPr>
      </w:r>
      <w:r w:rsidRPr="00AD2169">
        <w:rPr>
          <w:rFonts w:cs="Times New Roman"/>
          <w:noProof/>
          <w:kern w:val="28"/>
          <w:szCs w:val="26"/>
        </w:rPr>
        <w:fldChar w:fldCharType="separate"/>
      </w:r>
      <w:r w:rsidR="00C32FE2" w:rsidRPr="00AD2169">
        <w:rPr>
          <w:rFonts w:cs="Times New Roman"/>
          <w:noProof/>
          <w:kern w:val="28"/>
          <w:szCs w:val="26"/>
        </w:rPr>
        <w:t>[</w:t>
      </w:r>
      <w:hyperlink w:anchor="_ENREF_224" w:tooltip="Tran, 2014 #104" w:history="1">
        <w:r w:rsidR="00FC6CBA" w:rsidRPr="00AD2169">
          <w:rPr>
            <w:rFonts w:cs="Times New Roman"/>
            <w:noProof/>
            <w:kern w:val="28"/>
            <w:szCs w:val="26"/>
          </w:rPr>
          <w:t>224</w:t>
        </w:r>
      </w:hyperlink>
      <w:r w:rsidR="00C32FE2" w:rsidRPr="00AD2169">
        <w:rPr>
          <w:rFonts w:cs="Times New Roman"/>
          <w:noProof/>
          <w:kern w:val="28"/>
          <w:szCs w:val="26"/>
        </w:rPr>
        <w:t>]</w:t>
      </w:r>
      <w:r w:rsidRPr="00AD2169">
        <w:rPr>
          <w:rFonts w:cs="Times New Roman"/>
          <w:noProof/>
          <w:kern w:val="28"/>
          <w:szCs w:val="26"/>
        </w:rPr>
        <w:fldChar w:fldCharType="end"/>
      </w:r>
      <w:r w:rsidRPr="00AD2169">
        <w:rPr>
          <w:rFonts w:cs="Times New Roman"/>
          <w:noProof/>
          <w:kern w:val="28"/>
          <w:szCs w:val="26"/>
        </w:rPr>
        <w:t xml:space="preserve">. </w:t>
      </w:r>
      <w:r w:rsidRPr="00AD2169">
        <w:rPr>
          <w:rFonts w:eastAsia="Times New Roman" w:cs="Times New Roman"/>
          <w:kern w:val="28"/>
          <w:szCs w:val="26"/>
        </w:rPr>
        <w:t>Nghiên cứu tình hình trẻ nhập viện do bệnh hô hấp tại khoa Nhi - Bệnh viện Bạch Mai, tỷ l</w:t>
      </w:r>
      <w:r w:rsidR="008E4EA0" w:rsidRPr="00AD2169">
        <w:rPr>
          <w:rFonts w:eastAsia="Times New Roman" w:cs="Times New Roman"/>
          <w:kern w:val="28"/>
          <w:szCs w:val="26"/>
        </w:rPr>
        <w:t>ệ viêm phổi là 30,5%. Tại khoa n</w:t>
      </w:r>
      <w:r w:rsidR="001E565B" w:rsidRPr="00AD2169">
        <w:rPr>
          <w:rFonts w:eastAsia="Times New Roman" w:cs="Times New Roman"/>
          <w:kern w:val="28"/>
          <w:szCs w:val="26"/>
        </w:rPr>
        <w:t>hi - Bệnh viện Nguyễn Trí</w:t>
      </w:r>
      <w:r w:rsidRPr="00AD2169">
        <w:rPr>
          <w:rFonts w:eastAsia="Times New Roman" w:cs="Times New Roman"/>
          <w:kern w:val="28"/>
          <w:szCs w:val="26"/>
        </w:rPr>
        <w:t xml:space="preserve"> Phương, thành phố Hồ Chí Minh, tỷ</w:t>
      </w:r>
      <w:r w:rsidR="008E4EA0" w:rsidRPr="00AD2169">
        <w:rPr>
          <w:rFonts w:eastAsia="Times New Roman" w:cs="Times New Roman"/>
          <w:kern w:val="28"/>
          <w:szCs w:val="26"/>
        </w:rPr>
        <w:t xml:space="preserve"> lệ viêm phổi là 44%; tại khoa n</w:t>
      </w:r>
      <w:r w:rsidRPr="00AD2169">
        <w:rPr>
          <w:rFonts w:eastAsia="Times New Roman" w:cs="Times New Roman"/>
          <w:kern w:val="28"/>
          <w:szCs w:val="26"/>
        </w:rPr>
        <w:t xml:space="preserve">hi Bệnh viện Tiền Giang 28,7% trẻ nhập viện </w:t>
      </w:r>
      <w:r w:rsidR="008E4EA0" w:rsidRPr="00AD2169">
        <w:rPr>
          <w:rFonts w:eastAsia="Times New Roman" w:cs="Times New Roman"/>
          <w:kern w:val="28"/>
          <w:szCs w:val="26"/>
        </w:rPr>
        <w:t>là do viêm phổi. Tại Bệnh viện n</w:t>
      </w:r>
      <w:r w:rsidRPr="00AD2169">
        <w:rPr>
          <w:rFonts w:eastAsia="Times New Roman" w:cs="Times New Roman"/>
          <w:kern w:val="28"/>
          <w:szCs w:val="26"/>
        </w:rPr>
        <w:t xml:space="preserve">hi đồng Cần Thơ, tỷ lệ trẻ khám do viêm phổi cấp tính là 37,3% và nhập viện do viêm phổi là 32,02% </w:t>
      </w:r>
      <w:r w:rsidRPr="00AD2169">
        <w:rPr>
          <w:rFonts w:eastAsia="Times New Roman" w:cs="Times New Roman"/>
          <w:kern w:val="28"/>
          <w:szCs w:val="26"/>
        </w:rPr>
        <w:fldChar w:fldCharType="begin">
          <w:fldData xml:space="preserve">PEVuZE5vdGU+PENpdGU+PEF1dGhvcj5D4buTPC9BdXRob3I+PFllYXI+MjAwMDwvWWVhcj48UmVj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</w:fldData>
        </w:fldChar>
      </w:r>
      <w:r w:rsidR="00FC6CBA">
        <w:rPr>
          <w:rFonts w:eastAsia="Times New Roman" w:cs="Times New Roman"/>
          <w:kern w:val="28"/>
          <w:szCs w:val="26"/>
        </w:rPr>
        <w:instrText xml:space="preserve"> ADDIN EN.CITE </w:instrText>
      </w:r>
      <w:r w:rsidR="00FC6CBA">
        <w:rPr>
          <w:rFonts w:eastAsia="Times New Roman" w:cs="Times New Roman"/>
          <w:kern w:val="28"/>
          <w:szCs w:val="26"/>
        </w:rPr>
        <w:fldChar w:fldCharType="begin">
          <w:fldData xml:space="preserve">PEVuZE5vdGU+PENpdGU+PEF1dGhvcj5D4buTPC9BdXRob3I+PFllYXI+MjAwMDwvWWVhcj48UmVj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</w:fldData>
        </w:fldChar>
      </w:r>
      <w:r w:rsidR="00FC6CBA">
        <w:rPr>
          <w:rFonts w:eastAsia="Times New Roman" w:cs="Times New Roman"/>
          <w:kern w:val="28"/>
          <w:szCs w:val="26"/>
        </w:rPr>
        <w:instrText xml:space="preserve"> ADDIN EN.CITE.DATA </w:instrText>
      </w:r>
      <w:r w:rsidR="00FC6CBA">
        <w:rPr>
          <w:rFonts w:eastAsia="Times New Roman" w:cs="Times New Roman"/>
          <w:kern w:val="28"/>
          <w:szCs w:val="26"/>
        </w:rPr>
      </w:r>
      <w:r w:rsidR="00FC6CBA">
        <w:rPr>
          <w:rFonts w:eastAsia="Times New Roman" w:cs="Times New Roman"/>
          <w:kern w:val="28"/>
          <w:szCs w:val="26"/>
        </w:rPr>
        <w:fldChar w:fldCharType="end"/>
      </w:r>
      <w:r w:rsidRPr="00AD2169">
        <w:rPr>
          <w:rFonts w:eastAsia="Times New Roman" w:cs="Times New Roman"/>
          <w:kern w:val="28"/>
          <w:szCs w:val="26"/>
        </w:rPr>
      </w:r>
      <w:r w:rsidRPr="00AD2169">
        <w:rPr>
          <w:rFonts w:eastAsia="Times New Roman" w:cs="Times New Roman"/>
          <w:kern w:val="28"/>
          <w:szCs w:val="26"/>
        </w:rPr>
        <w:fldChar w:fldCharType="separate"/>
      </w:r>
      <w:r w:rsidR="00FC6CBA">
        <w:rPr>
          <w:rFonts w:eastAsia="Times New Roman" w:cs="Times New Roman"/>
          <w:noProof/>
          <w:kern w:val="28"/>
          <w:szCs w:val="26"/>
        </w:rPr>
        <w:t>[</w:t>
      </w:r>
      <w:hyperlink w:anchor="_ENREF_11" w:tooltip="Cồ, 2000 #105" w:history="1">
        <w:r w:rsidR="00FC6CBA">
          <w:rPr>
            <w:rFonts w:eastAsia="Times New Roman" w:cs="Times New Roman"/>
            <w:noProof/>
            <w:kern w:val="28"/>
            <w:szCs w:val="26"/>
          </w:rPr>
          <w:t>11</w:t>
        </w:r>
      </w:hyperlink>
      <w:r w:rsidR="00DA5593">
        <w:rPr>
          <w:rFonts w:eastAsia="Times New Roman" w:cs="Times New Roman"/>
          <w:noProof/>
          <w:kern w:val="28"/>
          <w:szCs w:val="26"/>
        </w:rPr>
        <w:t>]</w:t>
      </w:r>
      <w:r w:rsidR="00FC6CBA">
        <w:rPr>
          <w:rFonts w:eastAsia="Times New Roman" w:cs="Times New Roman"/>
          <w:noProof/>
          <w:kern w:val="28"/>
          <w:szCs w:val="26"/>
        </w:rPr>
        <w:t xml:space="preserve">, </w:t>
      </w:r>
      <w:r w:rsidR="00DA5593">
        <w:rPr>
          <w:rFonts w:eastAsia="Times New Roman" w:cs="Times New Roman"/>
          <w:noProof/>
          <w:kern w:val="28"/>
          <w:szCs w:val="26"/>
        </w:rPr>
        <w:t>[</w:t>
      </w:r>
      <w:hyperlink w:anchor="_ENREF_62" w:tooltip="Quỵ, 1990 #106" w:history="1">
        <w:r w:rsidR="00FC6CBA">
          <w:rPr>
            <w:rFonts w:eastAsia="Times New Roman" w:cs="Times New Roman"/>
            <w:noProof/>
            <w:kern w:val="28"/>
            <w:szCs w:val="26"/>
          </w:rPr>
          <w:t>62</w:t>
        </w:r>
      </w:hyperlink>
      <w:r w:rsidR="00FC6CBA">
        <w:rPr>
          <w:rFonts w:eastAsia="Times New Roman" w:cs="Times New Roman"/>
          <w:noProof/>
          <w:kern w:val="28"/>
          <w:szCs w:val="26"/>
        </w:rPr>
        <w:t>]</w:t>
      </w:r>
      <w:r w:rsidRPr="00AD2169">
        <w:rPr>
          <w:rFonts w:eastAsia="Times New Roman" w:cs="Times New Roman"/>
          <w:kern w:val="28"/>
          <w:szCs w:val="26"/>
        </w:rPr>
        <w:fldChar w:fldCharType="end"/>
      </w:r>
      <w:r w:rsidR="008E4EA0" w:rsidRPr="00AD2169">
        <w:rPr>
          <w:rFonts w:eastAsia="Times New Roman" w:cs="Times New Roman"/>
          <w:kern w:val="28"/>
          <w:szCs w:val="26"/>
        </w:rPr>
        <w:t>. Tại Bệnh viện n</w:t>
      </w:r>
      <w:r w:rsidRPr="00AD2169">
        <w:rPr>
          <w:rFonts w:eastAsia="Times New Roman" w:cs="Times New Roman"/>
          <w:kern w:val="28"/>
          <w:szCs w:val="26"/>
        </w:rPr>
        <w:t xml:space="preserve">hi Trung ương tỷ lệ trẻ khám do NKHHC là 55,9%, số trẻ phải nhập viện là 4,62%. Trẻ vào viện trong tình trạng nặng chiếm 61,02% (có suy hô hấp) </w:t>
      </w:r>
      <w:r w:rsidRPr="00AD2169">
        <w:rPr>
          <w:rFonts w:eastAsia="Times New Roman" w:cs="Times New Roman"/>
          <w:kern w:val="28"/>
          <w:szCs w:val="26"/>
        </w:rPr>
        <w:fldChar w:fldCharType="begin">
          <w:fldData xml:space="preserve">PEVuZE5vdGU+PENpdGU+PEF1dGhvcj5UdeG6pW48L0F1dGhvcj48WWVhcj4yMDExPC9ZZWFyPjxS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</w:fldData>
        </w:fldChar>
      </w:r>
      <w:r w:rsidR="00FC6CBA">
        <w:rPr>
          <w:rFonts w:eastAsia="Times New Roman" w:cs="Times New Roman"/>
          <w:kern w:val="28"/>
          <w:szCs w:val="26"/>
        </w:rPr>
        <w:instrText xml:space="preserve"> ADDIN EN.CITE </w:instrText>
      </w:r>
      <w:r w:rsidR="00FC6CBA">
        <w:rPr>
          <w:rFonts w:eastAsia="Times New Roman" w:cs="Times New Roman"/>
          <w:kern w:val="28"/>
          <w:szCs w:val="26"/>
        </w:rPr>
        <w:fldChar w:fldCharType="begin">
          <w:fldData xml:space="preserve">PEVuZE5vdGU+PENpdGU+PEF1dGhvcj5UdeG6pW48L0F1dGhvcj48WWVhcj4yMDExPC9ZZWFyPjxS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</w:fldData>
        </w:fldChar>
      </w:r>
      <w:r w:rsidR="00FC6CBA">
        <w:rPr>
          <w:rFonts w:eastAsia="Times New Roman" w:cs="Times New Roman"/>
          <w:kern w:val="28"/>
          <w:szCs w:val="26"/>
        </w:rPr>
        <w:instrText xml:space="preserve"> ADDIN EN.CITE.DATA </w:instrText>
      </w:r>
      <w:r w:rsidR="00FC6CBA">
        <w:rPr>
          <w:rFonts w:eastAsia="Times New Roman" w:cs="Times New Roman"/>
          <w:kern w:val="28"/>
          <w:szCs w:val="26"/>
        </w:rPr>
      </w:r>
      <w:r w:rsidR="00FC6CBA">
        <w:rPr>
          <w:rFonts w:eastAsia="Times New Roman" w:cs="Times New Roman"/>
          <w:kern w:val="28"/>
          <w:szCs w:val="26"/>
        </w:rPr>
        <w:fldChar w:fldCharType="end"/>
      </w:r>
      <w:r w:rsidRPr="00AD2169">
        <w:rPr>
          <w:rFonts w:eastAsia="Times New Roman" w:cs="Times New Roman"/>
          <w:kern w:val="28"/>
          <w:szCs w:val="26"/>
        </w:rPr>
      </w:r>
      <w:r w:rsidRPr="00AD2169">
        <w:rPr>
          <w:rFonts w:eastAsia="Times New Roman" w:cs="Times New Roman"/>
          <w:kern w:val="28"/>
          <w:szCs w:val="26"/>
        </w:rPr>
        <w:fldChar w:fldCharType="separate"/>
      </w:r>
      <w:r w:rsidR="00FC6CBA">
        <w:rPr>
          <w:rFonts w:eastAsia="Times New Roman" w:cs="Times New Roman"/>
          <w:noProof/>
          <w:kern w:val="28"/>
          <w:szCs w:val="26"/>
        </w:rPr>
        <w:t>[</w:t>
      </w:r>
      <w:hyperlink w:anchor="_ENREF_81" w:tooltip="Tuấn, 2011 #107" w:history="1">
        <w:r w:rsidR="00FC6CBA">
          <w:rPr>
            <w:rFonts w:eastAsia="Times New Roman" w:cs="Times New Roman"/>
            <w:noProof/>
            <w:kern w:val="28"/>
            <w:szCs w:val="26"/>
          </w:rPr>
          <w:t>81</w:t>
        </w:r>
      </w:hyperlink>
      <w:r w:rsidR="00FC6CBA">
        <w:rPr>
          <w:rFonts w:eastAsia="Times New Roman" w:cs="Times New Roman"/>
          <w:noProof/>
          <w:kern w:val="28"/>
          <w:szCs w:val="26"/>
        </w:rPr>
        <w:t>]</w:t>
      </w:r>
      <w:r w:rsidRPr="00AD2169">
        <w:rPr>
          <w:rFonts w:eastAsia="Times New Roman" w:cs="Times New Roman"/>
          <w:kern w:val="28"/>
          <w:szCs w:val="26"/>
        </w:rPr>
        <w:fldChar w:fldCharType="end"/>
      </w:r>
      <w:r w:rsidR="001E565B" w:rsidRPr="00AD2169">
        <w:rPr>
          <w:rFonts w:eastAsia="Times New Roman" w:cs="Times New Roman"/>
          <w:kern w:val="28"/>
          <w:szCs w:val="26"/>
        </w:rPr>
        <w:t>.</w:t>
      </w:r>
    </w:p>
    <w:p w14:paraId="7D29440C" w14:textId="5359021F" w:rsidR="007628FD" w:rsidRPr="00AD2169" w:rsidRDefault="007628FD" w:rsidP="00147697">
      <w:pPr>
        <w:pStyle w:val="33"/>
      </w:pPr>
      <w:bookmarkStart w:id="166" w:name="_Toc89964886"/>
      <w:bookmarkStart w:id="167" w:name="_Toc92979773"/>
      <w:r w:rsidRPr="00AD2169">
        <w:t>1.5.4.</w:t>
      </w:r>
      <w:r w:rsidR="00FD273F" w:rsidRPr="00AD2169">
        <w:t xml:space="preserve"> </w:t>
      </w:r>
      <w:bookmarkStart w:id="168" w:name="_Hlk86308755"/>
      <w:r w:rsidRPr="00AD2169">
        <w:t>Mối liên quan suy dinh dưỡng và nhiễm khuẩn hô hấp cấp ở trẻ</w:t>
      </w:r>
      <w:bookmarkEnd w:id="168"/>
      <w:r w:rsidRPr="00AD2169">
        <w:t>.</w:t>
      </w:r>
      <w:bookmarkEnd w:id="166"/>
      <w:bookmarkEnd w:id="167"/>
    </w:p>
    <w:p w14:paraId="466FEAC6" w14:textId="29368387" w:rsidR="00892EC9" w:rsidRPr="00AD2169" w:rsidRDefault="007628FD" w:rsidP="00A86198">
      <w:pPr>
        <w:ind w:firstLine="720"/>
        <w:jc w:val="both"/>
        <w:rPr>
          <w:rFonts w:eastAsia="Times New Roman" w:cs="Times New Roman"/>
          <w:szCs w:val="26"/>
        </w:rPr>
      </w:pPr>
      <w:bookmarkStart w:id="169" w:name="_Hlk86308794"/>
      <w:r w:rsidRPr="00AD2169">
        <w:rPr>
          <w:rFonts w:cs="Times New Roman"/>
          <w:szCs w:val="26"/>
        </w:rPr>
        <w:t xml:space="preserve"> Mối quan hệ giữa thiếu dinh dưỡng và các bệnh nhiễm khuẩn là mối quan hệ nhân quả 2 chiều khá chặt chẽ. Suy dinh dưỡng làm tăng mức độ nghiêm trọng của bệnh và bệnh làm tăng mức độ suy dinh dưỡng. Thiếu dinh dưỡng làm giảm sức đề kháng của cơ</w:t>
      </w:r>
      <w:r w:rsidR="0054148C" w:rsidRPr="00AD2169">
        <w:rPr>
          <w:rFonts w:cs="Times New Roman"/>
          <w:szCs w:val="26"/>
        </w:rPr>
        <w:t xml:space="preserve"> </w:t>
      </w:r>
      <w:r w:rsidRPr="00AD2169">
        <w:rPr>
          <w:rFonts w:cs="Times New Roman"/>
          <w:szCs w:val="26"/>
        </w:rPr>
        <w:t>thể và ngược lại nhiễm khuẩn là</w:t>
      </w:r>
      <w:r w:rsidR="0054148C" w:rsidRPr="00AD2169">
        <w:rPr>
          <w:rFonts w:cs="Times New Roman"/>
          <w:szCs w:val="26"/>
        </w:rPr>
        <w:t xml:space="preserve"> </w:t>
      </w:r>
      <w:r w:rsidRPr="00AD2169">
        <w:rPr>
          <w:rFonts w:cs="Times New Roman"/>
          <w:szCs w:val="26"/>
        </w:rPr>
        <w:t>tình trạng suy sụp dinh dưỡng sẵn có của cơ thể</w:t>
      </w:r>
      <w:r w:rsidR="00892EC9" w:rsidRPr="00AD2169">
        <w:rPr>
          <w:rFonts w:cs="Times New Roman"/>
          <w:szCs w:val="26"/>
        </w:rPr>
        <w:t xml:space="preserve"> </w:t>
      </w:r>
      <w:r w:rsidR="00A4215C" w:rsidRPr="00AD2169">
        <w:rPr>
          <w:rFonts w:cs="Times New Roman"/>
          <w:szCs w:val="26"/>
        </w:rPr>
        <w:fldChar w:fldCharType="begin"/>
      </w:r>
      <w:r w:rsidR="00FC6CBA">
        <w:rPr>
          <w:rFonts w:cs="Times New Roman"/>
          <w:szCs w:val="26"/>
        </w:rPr>
        <w:instrText xml:space="preserve"> ADDIN EN.CITE &lt;EndNote&gt;&lt;Cite&gt;&lt;Author&gt;tế&lt;/Author&gt;&lt;Year&gt;2008&lt;/Year&gt;&lt;RecNum&gt;28&lt;/RecNum&gt;&lt;DisplayText&gt;[7]&lt;/DisplayText&gt;&lt;record&gt;&lt;rec-number&gt;28&lt;/rec-number&gt;&lt;foreign-keys&gt;&lt;key app="EN" db-id="fpxt9dxz209fdnepz0sp9s0wseerefdxz090" timestamp="1630111665"&gt;28&lt;/key&gt;&lt;/foreign-keys&gt;&lt;ref-type name="Journal Article"&gt;17&lt;/ref-type&gt;&lt;contributors&gt;&lt;authors&gt;&lt;author&gt;Bộ Y tế,&lt;/author&gt;&lt;/authors&gt;&lt;/contributors&gt;&lt;titles&gt;&lt;title&gt;Dinh dưỡng cộng đồng và vệ sinh an toàn thực phẩm&lt;/title&gt;&lt;secondary-title&gt;Nhà xuất bản Giáo dục Hà Nội&lt;/secondary-title&gt;&lt;/titles&gt;&lt;periodical&gt;&lt;full-title&gt;Nhà xuất bản giáo dục Hà Nội&lt;/full-title&gt;&lt;/periodical&gt;&lt;dates&gt;&lt;year&gt;2008&lt;/year&gt;&lt;/dates&gt;&lt;urls&gt;&lt;/urls&gt;&lt;language&gt;v&lt;/language&gt;&lt;/record&gt;&lt;/Cite&gt;&lt;/EndNote&gt;</w:instrText>
      </w:r>
      <w:r w:rsidR="00A4215C" w:rsidRPr="00AD2169">
        <w:rPr>
          <w:rFonts w:cs="Times New Roman"/>
          <w:szCs w:val="26"/>
        </w:rPr>
        <w:fldChar w:fldCharType="separate"/>
      </w:r>
      <w:r w:rsidR="00FC6CBA">
        <w:rPr>
          <w:rFonts w:cs="Times New Roman"/>
          <w:noProof/>
          <w:szCs w:val="26"/>
        </w:rPr>
        <w:t>[</w:t>
      </w:r>
      <w:hyperlink w:anchor="_ENREF_7" w:tooltip="Bộ Y tế, 2008 #28" w:history="1">
        <w:r w:rsidR="00FC6CBA">
          <w:rPr>
            <w:rFonts w:cs="Times New Roman"/>
            <w:noProof/>
            <w:szCs w:val="26"/>
          </w:rPr>
          <w:t>7</w:t>
        </w:r>
      </w:hyperlink>
      <w:r w:rsidR="00FC6CBA">
        <w:rPr>
          <w:rFonts w:cs="Times New Roman"/>
          <w:noProof/>
          <w:szCs w:val="26"/>
        </w:rPr>
        <w:t>]</w:t>
      </w:r>
      <w:r w:rsidR="00A4215C" w:rsidRPr="00AD2169">
        <w:rPr>
          <w:rFonts w:cs="Times New Roman"/>
          <w:szCs w:val="26"/>
        </w:rPr>
        <w:fldChar w:fldCharType="end"/>
      </w:r>
      <w:r w:rsidRPr="00AD2169">
        <w:rPr>
          <w:rFonts w:cs="Times New Roman"/>
          <w:szCs w:val="26"/>
        </w:rPr>
        <w:t xml:space="preserve">. </w:t>
      </w:r>
      <w:r w:rsidRPr="00AD2169">
        <w:rPr>
          <w:rFonts w:eastAsia="Times New Roman" w:cs="Times New Roman"/>
          <w:szCs w:val="26"/>
        </w:rPr>
        <w:t xml:space="preserve">Suy dinh dưỡng có thể tạo điều kiện cho mầm bệnh xâm nhập và lây nhiễm; hơn nữa, nó có thể làm tăng xác suất xảy ra nhiễm trùng thứ phát, do đó điều chỉnh cả cơ chế sinh bệnh và tiên lượng bệnh </w:t>
      </w:r>
      <w:r w:rsidR="00A4215C" w:rsidRPr="00AD2169">
        <w:rPr>
          <w:rFonts w:eastAsia="Times New Roman" w:cs="Times New Roman"/>
          <w:szCs w:val="26"/>
        </w:rPr>
        <w:fldChar w:fldCharType="begin"/>
      </w:r>
      <w:r w:rsidR="00FC6CBA">
        <w:rPr>
          <w:rFonts w:eastAsia="Times New Roman" w:cs="Times New Roman"/>
          <w:szCs w:val="26"/>
        </w:rPr>
        <w:instrText xml:space="preserve"> ADDIN EN.CITE &lt;EndNote&gt;&lt;Cite&gt;&lt;Author&gt;Borelli&lt;/Author&gt;&lt;Year&gt;2004&lt;/Year&gt;&lt;RecNum&gt;276&lt;/RecNum&gt;&lt;DisplayText&gt;[117]&lt;/DisplayText&gt;&lt;record&gt;&lt;rec-number&gt;276&lt;/rec-number&gt;&lt;foreign-keys&gt;&lt;key app="EN" db-id="fpxt9dxz209fdnepz0sp9s0wseerefdxz090" timestamp="1630292763"&gt;276&lt;/key&gt;&lt;/foreign-keys&gt;&lt;ref-type name="Journal Article"&gt;17&lt;/ref-type&gt;&lt;contributors&gt;&lt;authors&gt;&lt;author&gt;Borelli, Primavera.&lt;/author&gt;&lt;author&gt;Blatt, Solange L.&lt;/author&gt;&lt;author&gt;Rogero, Marcelo M.&lt;/author&gt;&lt;author&gt;Fock, Ricardo A.&lt;/author&gt;&lt;/authors&gt;&lt;/contributors&gt;&lt;titles&gt;&lt;title&gt;Haematological alterations in protein malnutrition&lt;/title&gt;&lt;secondary-title&gt;J Revista Brasileira de Hematologia e Hemoterapia&lt;/secondary-title&gt;&lt;/titles&gt;&lt;periodical&gt;&lt;full-title&gt;J Revista Brasileira de Hematologia e Hemoterapia&lt;/full-title&gt;&lt;/periodical&gt;&lt;pages&gt;49-56&lt;/pages&gt;&lt;volume&gt;26&lt;/volume&gt;&lt;dates&gt;&lt;year&gt;2004&lt;/year&gt;&lt;/dates&gt;&lt;isbn&gt;1516-8484&lt;/isbn&gt;&lt;urls&gt;&lt;/urls&gt;&lt;language&gt;eng&lt;/language&gt;&lt;/record&gt;&lt;/Cite&gt;&lt;/EndNote&gt;</w:instrText>
      </w:r>
      <w:r w:rsidR="00A4215C" w:rsidRPr="00AD2169">
        <w:rPr>
          <w:rFonts w:eastAsia="Times New Roman" w:cs="Times New Roman"/>
          <w:szCs w:val="26"/>
        </w:rPr>
        <w:fldChar w:fldCharType="separate"/>
      </w:r>
      <w:r w:rsidR="00C32FE2" w:rsidRPr="00AD2169">
        <w:rPr>
          <w:rFonts w:eastAsia="Times New Roman" w:cs="Times New Roman"/>
          <w:noProof/>
          <w:szCs w:val="26"/>
        </w:rPr>
        <w:t>[</w:t>
      </w:r>
      <w:hyperlink w:anchor="_ENREF_117" w:tooltip="Borelli, 2004 #276" w:history="1">
        <w:r w:rsidR="00FC6CBA" w:rsidRPr="00AD2169">
          <w:rPr>
            <w:rFonts w:eastAsia="Times New Roman" w:cs="Times New Roman"/>
            <w:noProof/>
            <w:szCs w:val="26"/>
          </w:rPr>
          <w:t>117</w:t>
        </w:r>
      </w:hyperlink>
      <w:r w:rsidR="00C32FE2" w:rsidRPr="00AD2169">
        <w:rPr>
          <w:rFonts w:eastAsia="Times New Roman" w:cs="Times New Roman"/>
          <w:noProof/>
          <w:szCs w:val="26"/>
        </w:rPr>
        <w:t>]</w:t>
      </w:r>
      <w:r w:rsidR="00A4215C" w:rsidRPr="00AD2169">
        <w:rPr>
          <w:rFonts w:eastAsia="Times New Roman" w:cs="Times New Roman"/>
          <w:szCs w:val="26"/>
        </w:rPr>
        <w:fldChar w:fldCharType="end"/>
      </w:r>
      <w:r w:rsidR="00892EC9" w:rsidRPr="00AD2169">
        <w:rPr>
          <w:rFonts w:eastAsia="Times New Roman" w:cs="Times New Roman"/>
          <w:szCs w:val="26"/>
        </w:rPr>
        <w:t>.</w:t>
      </w:r>
    </w:p>
    <w:p w14:paraId="17B8C4D7" w14:textId="65355F63" w:rsidR="007628FD" w:rsidRPr="00AD2169" w:rsidRDefault="007628FD" w:rsidP="00A86198">
      <w:pPr>
        <w:ind w:firstLine="720"/>
        <w:jc w:val="both"/>
        <w:rPr>
          <w:rFonts w:eastAsia="Times New Roman" w:cs="Times New Roman"/>
          <w:szCs w:val="26"/>
        </w:rPr>
      </w:pPr>
      <w:r w:rsidRPr="00AD2169">
        <w:rPr>
          <w:rFonts w:eastAsia="Times New Roman" w:cs="Times New Roman"/>
          <w:szCs w:val="26"/>
        </w:rPr>
        <w:t>Một số bệnh truyền nhiễm cũng gây ra suy dinh dưỡng. Dường như có một vòng luẩn quẩn liên quan, suy dinh dưỡng làm tăng khả năng mắc bệnh và bệnh tật làm giảm lượng thức ăn do trẻ ăn kém. Các mối quan hệ giữa suy dinh dưỡng, suy giảm miễn dịch và nhiễm trùng rất phức tạp do những tác động nghiêm trọng mà một số bệnh nhiễm trùng gây ra đối với dinh dưỡng như nhiễm trùng đường tiêu hóa dẫ</w:t>
      </w:r>
      <w:r w:rsidR="001E565B" w:rsidRPr="00AD2169">
        <w:rPr>
          <w:rFonts w:eastAsia="Times New Roman" w:cs="Times New Roman"/>
          <w:szCs w:val="26"/>
        </w:rPr>
        <w:t>n đến tiêu chảy, nhiễm trùng mạn</w:t>
      </w:r>
      <w:r w:rsidRPr="00AD2169">
        <w:rPr>
          <w:rFonts w:eastAsia="Times New Roman" w:cs="Times New Roman"/>
          <w:szCs w:val="26"/>
        </w:rPr>
        <w:t xml:space="preserve"> tính gây suy mòn và thiếu máu; và ký sinh trùng đường ruột gây thiếu máu và thiếu chất dinh dưỡng</w:t>
      </w:r>
      <w:r w:rsidR="00892EC9" w:rsidRPr="00AD2169">
        <w:rPr>
          <w:rFonts w:eastAsia="Times New Roman" w:cs="Times New Roman"/>
          <w:szCs w:val="26"/>
        </w:rPr>
        <w:t xml:space="preserve"> </w:t>
      </w:r>
      <w:r w:rsidR="00A4215C" w:rsidRPr="00AD2169">
        <w:rPr>
          <w:rFonts w:eastAsia="Times New Roman" w:cs="Times New Roman"/>
          <w:szCs w:val="26"/>
        </w:rPr>
        <w:fldChar w:fldCharType="begin"/>
      </w:r>
      <w:r w:rsidR="00C32FE2" w:rsidRPr="00AD2169">
        <w:rPr>
          <w:rFonts w:eastAsia="Times New Roman" w:cs="Times New Roman"/>
          <w:szCs w:val="26"/>
        </w:rPr>
        <w:instrText xml:space="preserve"> ADDIN EN.CITE &lt;EndNote&gt;&lt;Cite&gt;&lt;Author&gt;Schaible&lt;/Author&gt;&lt;Year&gt;2007&lt;/Year&gt;&lt;RecNum&gt;277&lt;/RecNum&gt;&lt;DisplayText&gt;[209]&lt;/DisplayText&gt;&lt;record&gt;&lt;rec-number&gt;277&lt;/rec-number&gt;&lt;foreign-keys&gt;&lt;key app="EN" db-id="fpxt9dxz209fdnepz0sp9s0wseerefdxz090" timestamp="1630292981"&gt;277&lt;/key&gt;&lt;/foreign-keys&gt;&lt;ref-type name="Journal Article"&gt;17&lt;/ref-type&gt;&lt;contributors&gt;&lt;authors&gt;&lt;author&gt;Schaible, Ulrich E&lt;/author&gt;&lt;author&gt;Kaufmann, Stefan H E&lt;/author&gt;&lt;/authors&gt;&lt;/contributors&gt;&lt;titles&gt;&lt;title&gt;Malnutrition and infection: complex mechanisms and global impacts&lt;/title&gt;&lt;secondary-title&gt;J PLoS medicine&lt;/secondary-title&gt;&lt;/titles&gt;&lt;periodical&gt;&lt;full-title&gt;J PLoS medicine&lt;/full-title&gt;&lt;/periodical&gt;&lt;pages&gt;e115&lt;/pages&gt;&lt;volume&gt;4&lt;/volume&gt;&lt;number&gt;5&lt;/number&gt;&lt;dates&gt;&lt;year&gt;2007&lt;/year&gt;&lt;/dates&gt;&lt;isbn&gt;1549-1277&lt;/isbn&gt;&lt;urls&gt;&lt;/urls&gt;&lt;language&gt;eng&lt;/language&gt;&lt;/record&gt;&lt;/Cite&gt;&lt;/EndNote&gt;</w:instrText>
      </w:r>
      <w:r w:rsidR="00A4215C" w:rsidRPr="00AD2169">
        <w:rPr>
          <w:rFonts w:eastAsia="Times New Roman" w:cs="Times New Roman"/>
          <w:szCs w:val="26"/>
        </w:rPr>
        <w:fldChar w:fldCharType="separate"/>
      </w:r>
      <w:r w:rsidR="00C32FE2" w:rsidRPr="00AD2169">
        <w:rPr>
          <w:rFonts w:eastAsia="Times New Roman" w:cs="Times New Roman"/>
          <w:noProof/>
          <w:szCs w:val="26"/>
        </w:rPr>
        <w:t>[</w:t>
      </w:r>
      <w:hyperlink w:anchor="_ENREF_209" w:tooltip="Schaible, 2007 #277" w:history="1">
        <w:r w:rsidR="00FC6CBA" w:rsidRPr="00AD2169">
          <w:rPr>
            <w:rFonts w:eastAsia="Times New Roman" w:cs="Times New Roman"/>
            <w:noProof/>
            <w:szCs w:val="26"/>
          </w:rPr>
          <w:t>209</w:t>
        </w:r>
      </w:hyperlink>
      <w:r w:rsidR="00C32FE2" w:rsidRPr="00AD2169">
        <w:rPr>
          <w:rFonts w:eastAsia="Times New Roman" w:cs="Times New Roman"/>
          <w:noProof/>
          <w:szCs w:val="26"/>
        </w:rPr>
        <w:t>]</w:t>
      </w:r>
      <w:r w:rsidR="00A4215C" w:rsidRPr="00AD2169">
        <w:rPr>
          <w:rFonts w:eastAsia="Times New Roman" w:cs="Times New Roman"/>
          <w:szCs w:val="26"/>
        </w:rPr>
        <w:fldChar w:fldCharType="end"/>
      </w:r>
      <w:r w:rsidRPr="00AD2169">
        <w:rPr>
          <w:rFonts w:eastAsia="Times New Roman" w:cs="Times New Roman"/>
          <w:szCs w:val="26"/>
        </w:rPr>
        <w:t xml:space="preserve">. Tiêu chảy cấp và viêm phổi xảy ra thường xuyên nhất trong 2-3 năm đầu đời của trẻ, khi khả </w:t>
      </w:r>
      <w:r w:rsidRPr="00AD2169">
        <w:rPr>
          <w:rFonts w:eastAsia="Times New Roman" w:cs="Times New Roman"/>
          <w:szCs w:val="26"/>
        </w:rPr>
        <w:lastRenderedPageBreak/>
        <w:t>năng miễn dịch bị suy giảm và khi trẻ lần đầu tiên tiếp xúc với mầm bệnh. Nhiễm trùng có thể ngăn chặn sự thèm ăn và ảnh hưởng trực tiếp đến quá trình chuyển hóa chất dinh dưỡng, dẫn đến việc sử dụng chất dinh dưỡng kém</w:t>
      </w:r>
      <w:r w:rsidR="00892EC9" w:rsidRPr="00AD2169">
        <w:rPr>
          <w:rFonts w:eastAsia="Times New Roman" w:cs="Times New Roman"/>
          <w:szCs w:val="26"/>
        </w:rPr>
        <w:t xml:space="preserve"> </w:t>
      </w:r>
      <w:r w:rsidR="00A4215C" w:rsidRPr="00AD2169">
        <w:rPr>
          <w:rFonts w:eastAsia="Times New Roman" w:cs="Times New Roman"/>
          <w:szCs w:val="26"/>
        </w:rPr>
        <w:fldChar w:fldCharType="begin"/>
      </w:r>
      <w:r w:rsidR="00FC6CBA">
        <w:rPr>
          <w:rFonts w:eastAsia="Times New Roman" w:cs="Times New Roman"/>
          <w:szCs w:val="26"/>
        </w:rPr>
        <w:instrText xml:space="preserve"> ADDIN EN.CITE &lt;EndNote&gt;&lt;Cite&gt;&lt;Author&gt;Bloss&lt;/Author&gt;&lt;Year&gt;2004&lt;/Year&gt;&lt;RecNum&gt;278&lt;/RecNum&gt;&lt;DisplayText&gt;[116]&lt;/DisplayText&gt;&lt;record&gt;&lt;rec-number&gt;278&lt;/rec-number&gt;&lt;foreign-keys&gt;&lt;key app="EN" db-id="fpxt9dxz209fdnepz0sp9s0wseerefdxz090" timestamp="1630293034"&gt;278&lt;/key&gt;&lt;/foreign-keys&gt;&lt;ref-type name="Journal Article"&gt;17&lt;/ref-type&gt;&lt;contributors&gt;&lt;authors&gt;&lt;author&gt;Bloss, Emily.&lt;/author&gt;&lt;author&gt;Wainaina, Fidelis.&lt;/author&gt;&lt;author&gt;Bailey, Robert C.&lt;/author&gt;&lt;/authors&gt;&lt;/contributors&gt;&lt;titles&gt;&lt;title&gt;Prevalence and predictors of underweight, stunting, and wasting among children aged 5 and under in western Kenya&lt;/title&gt;&lt;secondary-title&gt;J Journal of tropical pediatrics&lt;/secondary-title&gt;&lt;/titles&gt;&lt;periodical&gt;&lt;full-title&gt;J Journal of tropical pediatrics&lt;/full-title&gt;&lt;/periodical&gt;&lt;pages&gt;260-270&lt;/pages&gt;&lt;volume&gt;50&lt;/volume&gt;&lt;number&gt;5&lt;/number&gt;&lt;dates&gt;&lt;year&gt;2004&lt;/year&gt;&lt;/dates&gt;&lt;isbn&gt;1465-3664&lt;/isbn&gt;&lt;urls&gt;&lt;/urls&gt;&lt;language&gt;eng&lt;/language&gt;&lt;/record&gt;&lt;/Cite&gt;&lt;/EndNote&gt;</w:instrText>
      </w:r>
      <w:r w:rsidR="00A4215C" w:rsidRPr="00AD2169">
        <w:rPr>
          <w:rFonts w:eastAsia="Times New Roman" w:cs="Times New Roman"/>
          <w:szCs w:val="26"/>
        </w:rPr>
        <w:fldChar w:fldCharType="separate"/>
      </w:r>
      <w:r w:rsidR="00C32FE2" w:rsidRPr="00AD2169">
        <w:rPr>
          <w:rFonts w:eastAsia="Times New Roman" w:cs="Times New Roman"/>
          <w:noProof/>
          <w:szCs w:val="26"/>
        </w:rPr>
        <w:t>[</w:t>
      </w:r>
      <w:hyperlink w:anchor="_ENREF_116" w:tooltip="Bloss, 2004 #278" w:history="1">
        <w:r w:rsidR="00FC6CBA" w:rsidRPr="00AD2169">
          <w:rPr>
            <w:rFonts w:eastAsia="Times New Roman" w:cs="Times New Roman"/>
            <w:noProof/>
            <w:szCs w:val="26"/>
          </w:rPr>
          <w:t>116</w:t>
        </w:r>
      </w:hyperlink>
      <w:r w:rsidR="00C32FE2" w:rsidRPr="00AD2169">
        <w:rPr>
          <w:rFonts w:eastAsia="Times New Roman" w:cs="Times New Roman"/>
          <w:noProof/>
          <w:szCs w:val="26"/>
        </w:rPr>
        <w:t>]</w:t>
      </w:r>
      <w:r w:rsidR="00A4215C" w:rsidRPr="00AD2169">
        <w:rPr>
          <w:rFonts w:eastAsia="Times New Roman" w:cs="Times New Roman"/>
          <w:szCs w:val="26"/>
        </w:rPr>
        <w:fldChar w:fldCharType="end"/>
      </w:r>
      <w:r w:rsidR="00892EC9" w:rsidRPr="00AD2169">
        <w:rPr>
          <w:rFonts w:eastAsia="Times New Roman" w:cs="Times New Roman"/>
          <w:szCs w:val="26"/>
        </w:rPr>
        <w:t>.</w:t>
      </w:r>
      <w:r w:rsidRPr="00AD2169">
        <w:rPr>
          <w:rFonts w:eastAsia="Times New Roman" w:cs="Times New Roman"/>
          <w:szCs w:val="26"/>
        </w:rPr>
        <w:t xml:space="preserve"> </w:t>
      </w:r>
    </w:p>
    <w:p w14:paraId="26643BD5" w14:textId="5DD21057" w:rsidR="007628FD" w:rsidRPr="00AD2169" w:rsidRDefault="00FD273F" w:rsidP="00A86198">
      <w:pPr>
        <w:pStyle w:val="Heading6"/>
        <w:rPr>
          <w:szCs w:val="26"/>
        </w:rPr>
      </w:pPr>
      <w:r w:rsidRPr="00AD2169">
        <w:t xml:space="preserve">1.5.4.1. </w:t>
      </w:r>
      <w:r w:rsidR="003B0EB3" w:rsidRPr="00AD2169">
        <w:t>Nhiễm khuẩn</w:t>
      </w:r>
      <w:r w:rsidR="007628FD" w:rsidRPr="00AD2169">
        <w:t xml:space="preserve"> đường hô hấp cấp liên quan đến tình trạng suy dinh</w:t>
      </w:r>
      <w:r w:rsidR="007628FD" w:rsidRPr="00AD2169">
        <w:rPr>
          <w:szCs w:val="26"/>
        </w:rPr>
        <w:t xml:space="preserve"> dưỡng của trẻ.</w:t>
      </w:r>
    </w:p>
    <w:p w14:paraId="19DD2DA9" w14:textId="4A3F7B96" w:rsidR="003E1E7C" w:rsidRPr="00AD2169" w:rsidRDefault="003E1E7C" w:rsidP="00CB4D44">
      <w:pPr>
        <w:ind w:firstLine="720"/>
        <w:jc w:val="both"/>
        <w:rPr>
          <w:rFonts w:cs="Times New Roman"/>
          <w:szCs w:val="26"/>
        </w:rPr>
      </w:pPr>
      <w:r w:rsidRPr="00AD2169">
        <w:rPr>
          <w:rFonts w:eastAsia="Times New Roman" w:cs="Times New Roman"/>
          <w:szCs w:val="26"/>
        </w:rPr>
        <w:t xml:space="preserve">Nhiễm khuẩn đường hô hấp, như viêm phổi, xảy ra thường xuyên nhất trong 24-36 tháng đầu đời khi khả năng miễn dịch bị suy giảm và khi trẻ lần đầu tiên tiếp xúc với mầm bệnh. Sự kích thích phản ứng miễn dịch do nhiễm khuẩn đường hô hấp làm tăng nhu cầu về năng lượng đồng hóa có nguồn gốc chuyển hóa, điều này dẫn đến tình trạng dinh dưỡng bất lợi. Hơn nữa, bệnh nhiễm khuẩn đường hô hấp có thể làm mất đi các kho dự trữ protein và năng lượng quan trọng của cơ thể. Trong quá trình phản ứng miễn dịch, tiêu hao năng lượng tăng lên đồng thời với việc cơ thể bị nhiễm bệnh giảm lượng chất dinh dưỡng hấp thụ </w:t>
      </w:r>
      <w:r w:rsidRPr="00AD2169">
        <w:rPr>
          <w:rFonts w:eastAsia="Times New Roman" w:cs="Times New Roman"/>
          <w:szCs w:val="26"/>
        </w:rPr>
        <w:fldChar w:fldCharType="begin"/>
      </w:r>
      <w:r w:rsidR="00C32FE2" w:rsidRPr="00AD2169">
        <w:rPr>
          <w:rFonts w:eastAsia="Times New Roman" w:cs="Times New Roman"/>
          <w:szCs w:val="26"/>
        </w:rPr>
        <w:instrText xml:space="preserve"> ADDIN EN.CITE &lt;EndNote&gt;&lt;Cite&gt;&lt;Author&gt;Brown&lt;/Author&gt;&lt;Year&gt;2003&lt;/Year&gt;&lt;RecNum&gt;284&lt;/RecNum&gt;&lt;DisplayText&gt;[119]&lt;/DisplayText&gt;&lt;record&gt;&lt;rec-number&gt;284&lt;/rec-number&gt;&lt;foreign-keys&gt;&lt;key app="EN" db-id="fpxt9dxz209fdnepz0sp9s0wseerefdxz090" timestamp="1630294818"&gt;284&lt;/key&gt;&lt;/foreign-keys&gt;&lt;ref-type name="Journal Article"&gt;17&lt;/ref-type&gt;&lt;contributors&gt;&lt;authors&gt;&lt;author&gt;Brown, Kenneth H&lt;/author&gt;&lt;/authors&gt;&lt;/contributors&gt;&lt;titles&gt;&lt;title&gt;Diarrhea and malnutrition&lt;/title&gt;&lt;secondary-title&gt;J The Journal of nutrition&lt;/secondary-title&gt;&lt;/titles&gt;&lt;periodical&gt;&lt;full-title&gt;J The Journal of nutrition&lt;/full-title&gt;&lt;/periodical&gt;&lt;pages&gt;328S-332S&lt;/pages&gt;&lt;volume&gt;133&lt;/volume&gt;&lt;number&gt;1&lt;/number&gt;&lt;dates&gt;&lt;year&gt;2003&lt;/year&gt;&lt;/dates&gt;&lt;isbn&gt;0022-3166&lt;/isbn&gt;&lt;urls&gt;&lt;/urls&gt;&lt;language&gt;eng&lt;/language&gt;&lt;/record&gt;&lt;/Cite&gt;&lt;/EndNote&gt;</w:instrText>
      </w:r>
      <w:r w:rsidRPr="00AD2169">
        <w:rPr>
          <w:rFonts w:eastAsia="Times New Roman" w:cs="Times New Roman"/>
          <w:szCs w:val="26"/>
        </w:rPr>
        <w:fldChar w:fldCharType="separate"/>
      </w:r>
      <w:r w:rsidR="00C32FE2" w:rsidRPr="00AD2169">
        <w:rPr>
          <w:rFonts w:eastAsia="Times New Roman" w:cs="Times New Roman"/>
          <w:noProof/>
          <w:szCs w:val="26"/>
        </w:rPr>
        <w:t>[</w:t>
      </w:r>
      <w:hyperlink w:anchor="_ENREF_119" w:tooltip="Brown, 2003 #284" w:history="1">
        <w:r w:rsidR="00FC6CBA" w:rsidRPr="00AD2169">
          <w:rPr>
            <w:rFonts w:eastAsia="Times New Roman" w:cs="Times New Roman"/>
            <w:noProof/>
            <w:szCs w:val="26"/>
          </w:rPr>
          <w:t>119</w:t>
        </w:r>
      </w:hyperlink>
      <w:r w:rsidR="00C32FE2" w:rsidRPr="00AD2169">
        <w:rPr>
          <w:rFonts w:eastAsia="Times New Roman" w:cs="Times New Roman"/>
          <w:noProof/>
          <w:szCs w:val="26"/>
        </w:rPr>
        <w:t>]</w:t>
      </w:r>
      <w:r w:rsidRPr="00AD2169">
        <w:rPr>
          <w:rFonts w:eastAsia="Times New Roman" w:cs="Times New Roman"/>
          <w:szCs w:val="26"/>
        </w:rPr>
        <w:fldChar w:fldCharType="end"/>
      </w:r>
      <w:r w:rsidRPr="00AD2169">
        <w:rPr>
          <w:rFonts w:eastAsia="Times New Roman" w:cs="Times New Roman"/>
          <w:szCs w:val="26"/>
        </w:rPr>
        <w:t xml:space="preserve">. Ngoài ra, cân bằng nitơ âm dường như tương quan với giảm trọng lượng thực của cơ thể; điều này dẫn đến giảm lượng thức ăn và gây ra nhiễm khuẩn do tăng bài tiết nitơ </w:t>
      </w:r>
      <w:r w:rsidRPr="00AD2169">
        <w:rPr>
          <w:rFonts w:eastAsia="Times New Roman" w:cs="Times New Roman"/>
          <w:szCs w:val="26"/>
        </w:rPr>
        <w:fldChar w:fldCharType="begin"/>
      </w:r>
      <w:r w:rsidR="00C32FE2" w:rsidRPr="00AD2169">
        <w:rPr>
          <w:rFonts w:eastAsia="Times New Roman" w:cs="Times New Roman"/>
          <w:szCs w:val="26"/>
        </w:rPr>
        <w:instrText xml:space="preserve"> ADDIN EN.CITE &lt;EndNote&gt;&lt;Cite&gt;&lt;Author&gt;Wilmore&lt;/Author&gt;&lt;Year&gt;1999&lt;/Year&gt;&lt;RecNum&gt;285&lt;/RecNum&gt;&lt;DisplayText&gt;[260]&lt;/DisplayText&gt;&lt;record&gt;&lt;rec-number&gt;285&lt;/rec-number&gt;&lt;foreign-keys&gt;&lt;key app="EN" db-id="fpxt9dxz209fdnepz0sp9s0wseerefdxz090" timestamp="1630294922"&gt;285&lt;/key&gt;&lt;/foreign-keys&gt;&lt;ref-type name="Journal Article"&gt;17&lt;/ref-type&gt;&lt;contributors&gt;&lt;authors&gt;&lt;author&gt;Wilmore, Douglas W&lt;/author&gt;&lt;/authors&gt;&lt;/contributors&gt;&lt;titles&gt;&lt;title&gt;8 Infection and Injury: Effects on Whole Body Protein Metabolism&lt;/title&gt;&lt;secondary-title&gt;J The Role of Protein Amino Acids in Sustaining Enhancing Performance&lt;/secondary-title&gt;&lt;/titles&gt;&lt;periodical&gt;&lt;full-title&gt;J The Role of Protein Amino Acids in Sustaining Enhancing Performance&lt;/full-title&gt;&lt;/periodical&gt;&lt;dates&gt;&lt;year&gt;1999&lt;/year&gt;&lt;/dates&gt;&lt;isbn&gt;0309063469&lt;/isbn&gt;&lt;urls&gt;&lt;/urls&gt;&lt;language&gt;eng&lt;/language&gt;&lt;/record&gt;&lt;/Cite&gt;&lt;/EndNote&gt;</w:instrText>
      </w:r>
      <w:r w:rsidRPr="00AD2169">
        <w:rPr>
          <w:rFonts w:eastAsia="Times New Roman" w:cs="Times New Roman"/>
          <w:szCs w:val="26"/>
        </w:rPr>
        <w:fldChar w:fldCharType="separate"/>
      </w:r>
      <w:r w:rsidR="00C32FE2" w:rsidRPr="00AD2169">
        <w:rPr>
          <w:rFonts w:eastAsia="Times New Roman" w:cs="Times New Roman"/>
          <w:noProof/>
          <w:szCs w:val="26"/>
        </w:rPr>
        <w:t>[</w:t>
      </w:r>
      <w:hyperlink w:anchor="_ENREF_260" w:tooltip="Wilmore, 1999 #285" w:history="1">
        <w:r w:rsidR="00FC6CBA" w:rsidRPr="00AD2169">
          <w:rPr>
            <w:rFonts w:eastAsia="Times New Roman" w:cs="Times New Roman"/>
            <w:noProof/>
            <w:szCs w:val="26"/>
          </w:rPr>
          <w:t>260</w:t>
        </w:r>
      </w:hyperlink>
      <w:r w:rsidR="00C32FE2" w:rsidRPr="00AD2169">
        <w:rPr>
          <w:rFonts w:eastAsia="Times New Roman" w:cs="Times New Roman"/>
          <w:noProof/>
          <w:szCs w:val="26"/>
        </w:rPr>
        <w:t>]</w:t>
      </w:r>
      <w:r w:rsidRPr="00AD2169">
        <w:rPr>
          <w:rFonts w:eastAsia="Times New Roman" w:cs="Times New Roman"/>
          <w:szCs w:val="26"/>
        </w:rPr>
        <w:fldChar w:fldCharType="end"/>
      </w:r>
      <w:r w:rsidRPr="00AD2169">
        <w:rPr>
          <w:rFonts w:eastAsia="Times New Roman" w:cs="Times New Roman"/>
          <w:szCs w:val="26"/>
        </w:rPr>
        <w:t xml:space="preserve">, </w:t>
      </w:r>
      <w:r w:rsidRPr="00AD2169">
        <w:rPr>
          <w:rFonts w:eastAsia="Times New Roman" w:cs="Times New Roman"/>
          <w:szCs w:val="26"/>
        </w:rPr>
        <w:fldChar w:fldCharType="begin"/>
      </w:r>
      <w:r w:rsidR="00C32FE2" w:rsidRPr="00AD2169">
        <w:rPr>
          <w:rFonts w:eastAsia="Times New Roman" w:cs="Times New Roman"/>
          <w:szCs w:val="26"/>
        </w:rPr>
        <w:instrText xml:space="preserve"> ADDIN EN.CITE &lt;EndNote&gt;&lt;Cite&gt;&lt;Author&gt;Powanda&lt;/Author&gt;&lt;Year&gt;2003&lt;/Year&gt;&lt;RecNum&gt;286&lt;/RecNum&gt;&lt;DisplayText&gt;[194]&lt;/DisplayText&gt;&lt;record&gt;&lt;rec-number&gt;286&lt;/rec-number&gt;&lt;foreign-keys&gt;&lt;key app="EN" db-id="fpxt9dxz209fdnepz0sp9s0wseerefdxz090" timestamp="1630294979"&gt;286&lt;/key&gt;&lt;/foreign-keys&gt;&lt;ref-type name="Journal Article"&gt;17&lt;/ref-type&gt;&lt;contributors&gt;&lt;authors&gt;&lt;author&gt;Powanda, Michael C&lt;/author&gt;&lt;author&gt;Beisel, William R&lt;/author&gt;&lt;/authors&gt;&lt;/contributors&gt;&lt;titles&gt;&lt;title&gt;Metabolic effects of infection on protein and energy status&lt;/title&gt;&lt;secondary-title&gt;J The Journal of nutrition&lt;/secondary-title&gt;&lt;/titles&gt;&lt;periodical&gt;&lt;full-title&gt;J The Journal of nutrition&lt;/full-title&gt;&lt;/periodical&gt;&lt;pages&gt;322S-327S&lt;/pages&gt;&lt;volume&gt;133&lt;/volume&gt;&lt;number&gt;1&lt;/number&gt;&lt;dates&gt;&lt;year&gt;2003&lt;/year&gt;&lt;/dates&gt;&lt;isbn&gt;0022-3166&lt;/isbn&gt;&lt;urls&gt;&lt;/urls&gt;&lt;language&gt;eng&lt;/language&gt;&lt;/record&gt;&lt;/Cite&gt;&lt;/EndNote&gt;</w:instrText>
      </w:r>
      <w:r w:rsidRPr="00AD2169">
        <w:rPr>
          <w:rFonts w:eastAsia="Times New Roman" w:cs="Times New Roman"/>
          <w:szCs w:val="26"/>
        </w:rPr>
        <w:fldChar w:fldCharType="separate"/>
      </w:r>
      <w:r w:rsidR="00C32FE2" w:rsidRPr="00AD2169">
        <w:rPr>
          <w:rFonts w:eastAsia="Times New Roman" w:cs="Times New Roman"/>
          <w:noProof/>
          <w:szCs w:val="26"/>
        </w:rPr>
        <w:t>[</w:t>
      </w:r>
      <w:hyperlink w:anchor="_ENREF_194" w:tooltip="Powanda, 2003 #286" w:history="1">
        <w:r w:rsidR="00FC6CBA" w:rsidRPr="00AD2169">
          <w:rPr>
            <w:rFonts w:eastAsia="Times New Roman" w:cs="Times New Roman"/>
            <w:noProof/>
            <w:szCs w:val="26"/>
          </w:rPr>
          <w:t>194</w:t>
        </w:r>
      </w:hyperlink>
      <w:r w:rsidR="00C32FE2" w:rsidRPr="00AD2169">
        <w:rPr>
          <w:rFonts w:eastAsia="Times New Roman" w:cs="Times New Roman"/>
          <w:noProof/>
          <w:szCs w:val="26"/>
        </w:rPr>
        <w:t>]</w:t>
      </w:r>
      <w:r w:rsidRPr="00AD2169">
        <w:rPr>
          <w:rFonts w:eastAsia="Times New Roman" w:cs="Times New Roman"/>
          <w:szCs w:val="26"/>
        </w:rPr>
        <w:fldChar w:fldCharType="end"/>
      </w:r>
      <w:r w:rsidRPr="00AD2169">
        <w:rPr>
          <w:rFonts w:eastAsia="Times New Roman" w:cs="Times New Roman"/>
          <w:szCs w:val="26"/>
        </w:rPr>
        <w:t>.</w:t>
      </w:r>
    </w:p>
    <w:p w14:paraId="2DFF5E1B" w14:textId="5CF3F714" w:rsidR="007628FD" w:rsidRPr="00AD2169" w:rsidRDefault="007628FD" w:rsidP="00CB4D44">
      <w:pPr>
        <w:ind w:firstLine="720"/>
        <w:jc w:val="both"/>
        <w:rPr>
          <w:rFonts w:eastAsia="Times New Roman" w:cs="Times New Roman"/>
          <w:szCs w:val="26"/>
        </w:rPr>
      </w:pPr>
      <w:r w:rsidRPr="00AD2169">
        <w:rPr>
          <w:rFonts w:cs="Times New Roman"/>
          <w:szCs w:val="26"/>
        </w:rPr>
        <w:t>Theo Tomkins và Watson thì SDD và các bệnh nhiễ</w:t>
      </w:r>
      <w:r w:rsidR="003B0EB3" w:rsidRPr="00AD2169">
        <w:rPr>
          <w:rFonts w:cs="Times New Roman"/>
          <w:szCs w:val="26"/>
        </w:rPr>
        <w:t>m khuẩn</w:t>
      </w:r>
      <w:r w:rsidRPr="00AD2169">
        <w:rPr>
          <w:rFonts w:cs="Times New Roman"/>
          <w:szCs w:val="26"/>
        </w:rPr>
        <w:t xml:space="preserve"> là nguyên nhân chính của vấn đề sức khỏe tại cộng đồng. Trẻ bị các bệnh tiêu chảy kéo dài, viêm phổi, ho gà, lao, sởi ảnh hưởng đến sự phát triển làm giảm miễn dịch, giảm khả năng chống đỡ lại vi khuẩn và virus, giảm cân nặng dễ bị SDD và SDD kéo dài dễ mắc bệnh nhiễm khuẩn, dễ dàng chuyển thành nặng dẫn tới tử vong. Tuy vẫn còn các tranh luận về mối liên quan giữa thiếu dinh dưỡng với tỷ lệ mắc mới các bệnh NKHH cấp và tiêu chảy nhưng không mấy ai còn nghi ngờ về mối liên quan giữa chậm tăng trưởng và mức độ nặng của NKHH cấp và tiêu chảy</w:t>
      </w:r>
      <w:r w:rsidR="0011654B" w:rsidRPr="00AD2169">
        <w:rPr>
          <w:rFonts w:cs="Times New Roman"/>
          <w:szCs w:val="26"/>
        </w:rPr>
        <w:t xml:space="preserve"> </w:t>
      </w:r>
      <w:r w:rsidR="00A4215C" w:rsidRPr="00AD2169">
        <w:rPr>
          <w:rFonts w:cs="Times New Roman"/>
          <w:szCs w:val="26"/>
        </w:rPr>
        <w:fldChar w:fldCharType="begin"/>
      </w:r>
      <w:r w:rsidR="00C32FE2" w:rsidRPr="00AD2169">
        <w:rPr>
          <w:rFonts w:cs="Times New Roman"/>
          <w:szCs w:val="26"/>
        </w:rPr>
        <w:instrText xml:space="preserve"> ADDIN EN.CITE &lt;EndNote&gt;&lt;Cite&gt;&lt;Author&gt;Tomkins&lt;/Author&gt;&lt;Year&gt;1989&lt;/Year&gt;&lt;RecNum&gt;279&lt;/RecNum&gt;&lt;DisplayText&gt;[221]&lt;/DisplayText&gt;&lt;record&gt;&lt;rec-number&gt;279&lt;/rec-number&gt;&lt;foreign-keys&gt;&lt;key app="EN" db-id="fpxt9dxz209fdnepz0sp9s0wseerefdxz090" timestamp="1630293974"&gt;279&lt;/key&gt;&lt;/foreign-keys&gt;&lt;ref-type name="Journal Article"&gt;17&lt;/ref-type&gt;&lt;contributors&gt;&lt;authors&gt;&lt;author&gt;Tomkins, A&lt;/author&gt;&lt;author&gt;Watson, F&lt;/author&gt;&lt;/authors&gt;&lt;/contributors&gt;&lt;titles&gt;&lt;title&gt;Malnutrition and infection: a review. ACC/SCN State-of-the-Art Series&lt;/title&gt;&lt;secondary-title&gt;J Nutrition Policy Discussion Paper&lt;/secondary-title&gt;&lt;/titles&gt;&lt;periodical&gt;&lt;full-title&gt;J Nutrition Policy Discussion Paper&lt;/full-title&gt;&lt;/periodical&gt;&lt;volume&gt;5&lt;/volume&gt;&lt;dates&gt;&lt;year&gt;1989&lt;/year&gt;&lt;/dates&gt;&lt;urls&gt;&lt;/urls&gt;&lt;language&gt;eng&lt;/language&gt;&lt;/record&gt;&lt;/Cite&gt;&lt;/EndNote&gt;</w:instrText>
      </w:r>
      <w:r w:rsidR="00A4215C" w:rsidRPr="00AD2169">
        <w:rPr>
          <w:rFonts w:cs="Times New Roman"/>
          <w:szCs w:val="26"/>
        </w:rPr>
        <w:fldChar w:fldCharType="separate"/>
      </w:r>
      <w:r w:rsidR="00C32FE2" w:rsidRPr="00AD2169">
        <w:rPr>
          <w:rFonts w:cs="Times New Roman"/>
          <w:noProof/>
          <w:szCs w:val="26"/>
        </w:rPr>
        <w:t>[</w:t>
      </w:r>
      <w:hyperlink w:anchor="_ENREF_221" w:tooltip="Tomkins, 1989 #279" w:history="1">
        <w:r w:rsidR="00FC6CBA" w:rsidRPr="00AD2169">
          <w:rPr>
            <w:rFonts w:cs="Times New Roman"/>
            <w:noProof/>
            <w:szCs w:val="26"/>
          </w:rPr>
          <w:t>221</w:t>
        </w:r>
      </w:hyperlink>
      <w:r w:rsidR="00C32FE2" w:rsidRPr="00AD2169">
        <w:rPr>
          <w:rFonts w:cs="Times New Roman"/>
          <w:noProof/>
          <w:szCs w:val="26"/>
        </w:rPr>
        <w:t>]</w:t>
      </w:r>
      <w:r w:rsidR="00A4215C" w:rsidRPr="00AD2169">
        <w:rPr>
          <w:rFonts w:cs="Times New Roman"/>
          <w:szCs w:val="26"/>
        </w:rPr>
        <w:fldChar w:fldCharType="end"/>
      </w:r>
      <w:r w:rsidR="0011654B" w:rsidRPr="00AD2169">
        <w:rPr>
          <w:rFonts w:cs="Times New Roman"/>
          <w:szCs w:val="26"/>
        </w:rPr>
        <w:t xml:space="preserve">, </w:t>
      </w:r>
      <w:r w:rsidR="00A4215C" w:rsidRPr="00AD2169">
        <w:rPr>
          <w:rFonts w:cs="Times New Roman"/>
          <w:szCs w:val="26"/>
        </w:rPr>
        <w:fldChar w:fldCharType="begin">
          <w:fldData xml:space="preserve">PEVuZE5vdGU+PENpdGU+PEF1dGhvcj5Iw6A8L0F1dGhvcj48WWVhcj4yMDAyPC9ZZWFyPjxSZWNO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</w:fldData>
        </w:fldChar>
      </w:r>
      <w:r w:rsidR="00FC6CBA">
        <w:rPr>
          <w:rFonts w:cs="Times New Roman"/>
          <w:szCs w:val="26"/>
        </w:rPr>
        <w:instrText xml:space="preserve"> ADDIN EN.CITE </w:instrText>
      </w:r>
      <w:r w:rsidR="00FC6CBA">
        <w:rPr>
          <w:rFonts w:cs="Times New Roman"/>
          <w:szCs w:val="26"/>
        </w:rPr>
        <w:fldChar w:fldCharType="begin">
          <w:fldData xml:space="preserve">PEVuZE5vdGU+PENpdGU+PEF1dGhvcj5Iw6A8L0F1dGhvcj48WWVhcj4yMDAyPC9ZZWFyPjxSZWNO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</w:fldData>
        </w:fldChar>
      </w:r>
      <w:r w:rsidR="00FC6CBA">
        <w:rPr>
          <w:rFonts w:cs="Times New Roman"/>
          <w:szCs w:val="26"/>
        </w:rPr>
        <w:instrText xml:space="preserve"> ADDIN EN.CITE.DATA </w:instrText>
      </w:r>
      <w:r w:rsidR="00FC6CBA">
        <w:rPr>
          <w:rFonts w:cs="Times New Roman"/>
          <w:szCs w:val="26"/>
        </w:rPr>
      </w:r>
      <w:r w:rsidR="00FC6CBA">
        <w:rPr>
          <w:rFonts w:cs="Times New Roman"/>
          <w:szCs w:val="26"/>
        </w:rPr>
        <w:fldChar w:fldCharType="end"/>
      </w:r>
      <w:r w:rsidR="00A4215C" w:rsidRPr="00AD2169">
        <w:rPr>
          <w:rFonts w:cs="Times New Roman"/>
          <w:szCs w:val="26"/>
        </w:rPr>
      </w:r>
      <w:r w:rsidR="00A4215C" w:rsidRPr="00AD2169">
        <w:rPr>
          <w:rFonts w:cs="Times New Roman"/>
          <w:szCs w:val="26"/>
        </w:rPr>
        <w:fldChar w:fldCharType="separate"/>
      </w:r>
      <w:r w:rsidR="00FC6CBA">
        <w:rPr>
          <w:rFonts w:cs="Times New Roman"/>
          <w:noProof/>
          <w:szCs w:val="26"/>
        </w:rPr>
        <w:t>[</w:t>
      </w:r>
      <w:hyperlink w:anchor="_ENREF_21" w:tooltip="Hà, 2002 #212" w:history="1">
        <w:r w:rsidR="00FC6CBA">
          <w:rPr>
            <w:rFonts w:cs="Times New Roman"/>
            <w:noProof/>
            <w:szCs w:val="26"/>
          </w:rPr>
          <w:t>21</w:t>
        </w:r>
      </w:hyperlink>
      <w:r w:rsidR="00FC6CBA">
        <w:rPr>
          <w:rFonts w:cs="Times New Roman"/>
          <w:noProof/>
          <w:szCs w:val="26"/>
        </w:rPr>
        <w:t>]</w:t>
      </w:r>
      <w:r w:rsidR="00A4215C" w:rsidRPr="00AD2169">
        <w:rPr>
          <w:rFonts w:cs="Times New Roman"/>
          <w:szCs w:val="26"/>
        </w:rPr>
        <w:fldChar w:fldCharType="end"/>
      </w:r>
      <w:r w:rsidR="0011654B" w:rsidRPr="00AD2169">
        <w:rPr>
          <w:rFonts w:cs="Times New Roman"/>
          <w:szCs w:val="26"/>
        </w:rPr>
        <w:t xml:space="preserve">, </w:t>
      </w:r>
      <w:r w:rsidR="00A4215C" w:rsidRPr="00AD2169">
        <w:rPr>
          <w:rFonts w:cs="Times New Roman"/>
          <w:szCs w:val="26"/>
        </w:rPr>
        <w:fldChar w:fldCharType="begin">
          <w:fldData xml:space="preserve">PEVuZE5vdGU+PENpdGU+PEF1dGhvcj7EkOG6t25nIFbEg24gTmdoaeG7hW08L0F1dGhvcj48WWVh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</w:fldData>
        </w:fldChar>
      </w:r>
      <w:r w:rsidR="00FC6CBA">
        <w:rPr>
          <w:rFonts w:cs="Times New Roman"/>
          <w:szCs w:val="26"/>
        </w:rPr>
        <w:instrText xml:space="preserve"> ADDIN EN.CITE </w:instrText>
      </w:r>
      <w:r w:rsidR="00FC6CBA">
        <w:rPr>
          <w:rFonts w:cs="Times New Roman"/>
          <w:szCs w:val="26"/>
        </w:rPr>
        <w:fldChar w:fldCharType="begin">
          <w:fldData xml:space="preserve">PEVuZE5vdGU+PENpdGU+PEF1dGhvcj7EkOG6t25nIFbEg24gTmdoaeG7hW08L0F1dGhvcj48WWVh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</w:fldData>
        </w:fldChar>
      </w:r>
      <w:r w:rsidR="00FC6CBA">
        <w:rPr>
          <w:rFonts w:cs="Times New Roman"/>
          <w:szCs w:val="26"/>
        </w:rPr>
        <w:instrText xml:space="preserve"> ADDIN EN.CITE.DATA </w:instrText>
      </w:r>
      <w:r w:rsidR="00FC6CBA">
        <w:rPr>
          <w:rFonts w:cs="Times New Roman"/>
          <w:szCs w:val="26"/>
        </w:rPr>
      </w:r>
      <w:r w:rsidR="00FC6CBA">
        <w:rPr>
          <w:rFonts w:cs="Times New Roman"/>
          <w:szCs w:val="26"/>
        </w:rPr>
        <w:fldChar w:fldCharType="end"/>
      </w:r>
      <w:r w:rsidR="00A4215C" w:rsidRPr="00AD2169">
        <w:rPr>
          <w:rFonts w:cs="Times New Roman"/>
          <w:szCs w:val="26"/>
        </w:rPr>
      </w:r>
      <w:r w:rsidR="00A4215C" w:rsidRPr="00AD2169">
        <w:rPr>
          <w:rFonts w:cs="Times New Roman"/>
          <w:szCs w:val="26"/>
        </w:rPr>
        <w:fldChar w:fldCharType="separate"/>
      </w:r>
      <w:r w:rsidR="00FC6CBA">
        <w:rPr>
          <w:rFonts w:cs="Times New Roman"/>
          <w:noProof/>
          <w:szCs w:val="26"/>
        </w:rPr>
        <w:t>[</w:t>
      </w:r>
      <w:hyperlink w:anchor="_ENREF_48" w:tooltip="Nghiễm, 1999 #213" w:history="1">
        <w:r w:rsidR="00FC6CBA">
          <w:rPr>
            <w:rFonts w:cs="Times New Roman"/>
            <w:noProof/>
            <w:szCs w:val="26"/>
          </w:rPr>
          <w:t>48</w:t>
        </w:r>
      </w:hyperlink>
      <w:r w:rsidR="00FC6CBA">
        <w:rPr>
          <w:rFonts w:cs="Times New Roman"/>
          <w:noProof/>
          <w:szCs w:val="26"/>
        </w:rPr>
        <w:t>]</w:t>
      </w:r>
      <w:r w:rsidR="00A4215C" w:rsidRPr="00AD2169">
        <w:rPr>
          <w:rFonts w:cs="Times New Roman"/>
          <w:szCs w:val="26"/>
        </w:rPr>
        <w:fldChar w:fldCharType="end"/>
      </w:r>
      <w:r w:rsidR="0011654B" w:rsidRPr="00AD2169">
        <w:rPr>
          <w:rFonts w:cs="Times New Roman"/>
          <w:szCs w:val="26"/>
        </w:rPr>
        <w:t xml:space="preserve">. </w:t>
      </w:r>
      <w:bookmarkEnd w:id="169"/>
      <w:r w:rsidR="00F70B6A" w:rsidRPr="00AD2169">
        <w:rPr>
          <w:rFonts w:eastAsia="Times New Roman" w:cs="Times New Roman"/>
          <w:szCs w:val="26"/>
        </w:rPr>
        <w:t>Trong thời gian</w:t>
      </w:r>
      <w:r w:rsidR="0068233F" w:rsidRPr="00AD2169">
        <w:rPr>
          <w:rFonts w:eastAsia="Times New Roman" w:cs="Times New Roman"/>
          <w:szCs w:val="26"/>
        </w:rPr>
        <w:t xml:space="preserve"> mắc</w:t>
      </w:r>
      <w:r w:rsidR="003017C9" w:rsidRPr="00AD2169">
        <w:rPr>
          <w:rFonts w:eastAsia="Times New Roman" w:cs="Times New Roman"/>
          <w:szCs w:val="26"/>
        </w:rPr>
        <w:t xml:space="preserve"> nhiễm khuẩn</w:t>
      </w:r>
      <w:r w:rsidRPr="00AD2169">
        <w:rPr>
          <w:rFonts w:eastAsia="Times New Roman" w:cs="Times New Roman"/>
          <w:szCs w:val="26"/>
        </w:rPr>
        <w:t xml:space="preserve">, sự cân bằng nitơ âm tính </w:t>
      </w:r>
      <w:r w:rsidR="00D70E97" w:rsidRPr="00AD2169">
        <w:rPr>
          <w:rFonts w:eastAsia="Times New Roman" w:cs="Times New Roman"/>
          <w:szCs w:val="26"/>
        </w:rPr>
        <w:t>xảy ra sau khi cảm sốt và</w:t>
      </w:r>
      <w:r w:rsidRPr="00AD2169">
        <w:rPr>
          <w:rFonts w:eastAsia="Times New Roman" w:cs="Times New Roman"/>
          <w:szCs w:val="26"/>
        </w:rPr>
        <w:t xml:space="preserve"> nó tăng lên và tồn tại trong vài ngày đến vài tuần sau giai đoạn sốt. Do đó, suy dinh dưỡng c</w:t>
      </w:r>
      <w:r w:rsidR="003017C9" w:rsidRPr="00AD2169">
        <w:rPr>
          <w:rFonts w:eastAsia="Times New Roman" w:cs="Times New Roman"/>
          <w:szCs w:val="26"/>
        </w:rPr>
        <w:t>ó thể là hậu quả của nhiễm khuẩn</w:t>
      </w:r>
      <w:r w:rsidRPr="00AD2169">
        <w:rPr>
          <w:rFonts w:eastAsia="Times New Roman" w:cs="Times New Roman"/>
          <w:szCs w:val="26"/>
        </w:rPr>
        <w:t xml:space="preserve"> đường hô hấp lặp đi lặp lại, thường gặp ở trẻ nhỏ</w:t>
      </w:r>
      <w:r w:rsidR="00712F7B" w:rsidRPr="00AD2169">
        <w:rPr>
          <w:rFonts w:eastAsia="Times New Roman" w:cs="Times New Roman"/>
          <w:szCs w:val="26"/>
        </w:rPr>
        <w:t xml:space="preserve"> </w:t>
      </w:r>
      <w:r w:rsidR="00A4215C" w:rsidRPr="00AD2169">
        <w:rPr>
          <w:rFonts w:eastAsia="Times New Roman" w:cs="Times New Roman"/>
          <w:szCs w:val="26"/>
        </w:rPr>
        <w:fldChar w:fldCharType="begin"/>
      </w:r>
      <w:r w:rsidR="00FC6CBA">
        <w:rPr>
          <w:rFonts w:eastAsia="Times New Roman" w:cs="Times New Roman"/>
          <w:szCs w:val="26"/>
        </w:rPr>
        <w:instrText xml:space="preserve"> ADDIN EN.CITE &lt;EndNote&gt;&lt;Cite&gt;&lt;Author&gt;Cunha&lt;/Author&gt;&lt;Year&gt;2000&lt;/Year&gt;&lt;RecNum&gt;287&lt;/RecNum&gt;&lt;DisplayText&gt;[131]&lt;/DisplayText&gt;&lt;record&gt;&lt;rec-number&gt;287&lt;/rec-number&gt;&lt;foreign-keys&gt;&lt;key app="EN" db-id="fpxt9dxz209fdnepz0sp9s0wseerefdxz090" timestamp="1630295110"&gt;287&lt;/key&gt;&lt;/foreign-keys&gt;&lt;ref-type name="Journal Article"&gt;17&lt;/ref-type&gt;&lt;contributors&gt;&lt;authors&gt;&lt;author&gt;Cunha, AL&lt;/author&gt;&lt;/authors&gt;&lt;/contributors&gt;&lt;titles&gt;&lt;title&gt;Relationship between acute respiratory infection and malnutrition in children under 5 years of age&lt;/title&gt;&lt;secondary-title&gt;J Acta Paediatrica&lt;/secondary-title&gt;&lt;/titles&gt;&lt;periodical&gt;&lt;full-title&gt;J Acta Paediatrica&lt;/full-title&gt;&lt;/periodical&gt;&lt;pages&gt;608-609&lt;/pages&gt;&lt;volume&gt;89&lt;/volume&gt;&lt;number&gt;5&lt;/number&gt;&lt;dates&gt;&lt;year&gt;2000&lt;/year&gt;&lt;/dates&gt;&lt;isbn&gt;0803-5253&lt;/isbn&gt;&lt;urls&gt;&lt;/urls&gt;&lt;language&gt;eng&lt;/language&gt;&lt;/record&gt;&lt;/Cite&gt;&lt;/EndNote&gt;</w:instrText>
      </w:r>
      <w:r w:rsidR="00A4215C" w:rsidRPr="00AD2169">
        <w:rPr>
          <w:rFonts w:eastAsia="Times New Roman" w:cs="Times New Roman"/>
          <w:szCs w:val="26"/>
        </w:rPr>
        <w:fldChar w:fldCharType="separate"/>
      </w:r>
      <w:r w:rsidR="00FC6CBA">
        <w:rPr>
          <w:rFonts w:eastAsia="Times New Roman" w:cs="Times New Roman"/>
          <w:noProof/>
          <w:szCs w:val="26"/>
        </w:rPr>
        <w:t>[</w:t>
      </w:r>
      <w:hyperlink w:anchor="_ENREF_131" w:tooltip="Cunha, 2000 #287" w:history="1">
        <w:r w:rsidR="00FC6CBA">
          <w:rPr>
            <w:rFonts w:eastAsia="Times New Roman" w:cs="Times New Roman"/>
            <w:noProof/>
            <w:szCs w:val="26"/>
          </w:rPr>
          <w:t>131</w:t>
        </w:r>
      </w:hyperlink>
      <w:r w:rsidR="00FC6CBA">
        <w:rPr>
          <w:rFonts w:eastAsia="Times New Roman" w:cs="Times New Roman"/>
          <w:noProof/>
          <w:szCs w:val="26"/>
        </w:rPr>
        <w:t>]</w:t>
      </w:r>
      <w:r w:rsidR="00A4215C" w:rsidRPr="00AD2169">
        <w:rPr>
          <w:rFonts w:eastAsia="Times New Roman" w:cs="Times New Roman"/>
          <w:szCs w:val="26"/>
        </w:rPr>
        <w:fldChar w:fldCharType="end"/>
      </w:r>
      <w:r w:rsidR="00D70E97" w:rsidRPr="00AD2169">
        <w:rPr>
          <w:rFonts w:eastAsia="Times New Roman" w:cs="Times New Roman"/>
          <w:szCs w:val="26"/>
        </w:rPr>
        <w:t>.</w:t>
      </w:r>
      <w:r w:rsidRPr="00AD2169">
        <w:rPr>
          <w:rFonts w:eastAsia="Times New Roman" w:cs="Times New Roman"/>
          <w:szCs w:val="26"/>
        </w:rPr>
        <w:t xml:space="preserve"> </w:t>
      </w:r>
    </w:p>
    <w:p w14:paraId="38C9F432" w14:textId="3B641F2F" w:rsidR="007628FD" w:rsidRPr="00AD2169" w:rsidRDefault="007628FD" w:rsidP="00A86198">
      <w:pPr>
        <w:shd w:val="clear" w:color="auto" w:fill="FFFFFF"/>
        <w:ind w:firstLine="720"/>
        <w:jc w:val="both"/>
        <w:rPr>
          <w:rFonts w:eastAsia="Times New Roman" w:cs="Times New Roman"/>
          <w:szCs w:val="26"/>
        </w:rPr>
      </w:pPr>
      <w:r w:rsidRPr="00AD2169">
        <w:rPr>
          <w:rFonts w:eastAsia="Times New Roman" w:cs="Times New Roman"/>
          <w:szCs w:val="26"/>
        </w:rPr>
        <w:t>Ở Mỹ, khoảng 100.000 ca tử vong mỗi năm do nhiễm khuẩn hô hấp cấp (ARI) ở trẻ em dưới 1 tuổi đã được báo</w:t>
      </w:r>
      <w:r w:rsidR="0068233F" w:rsidRPr="00AD2169">
        <w:rPr>
          <w:rFonts w:eastAsia="Times New Roman" w:cs="Times New Roman"/>
          <w:szCs w:val="26"/>
        </w:rPr>
        <w:t xml:space="preserve"> cáo </w:t>
      </w:r>
      <w:r w:rsidR="00D70E97" w:rsidRPr="00AD2169">
        <w:rPr>
          <w:rFonts w:eastAsia="Times New Roman" w:cs="Times New Roman"/>
          <w:szCs w:val="26"/>
        </w:rPr>
        <w:t>kể từ những năm 1980. Năm Quốc g</w:t>
      </w:r>
      <w:r w:rsidRPr="00AD2169">
        <w:rPr>
          <w:rFonts w:eastAsia="Times New Roman" w:cs="Times New Roman"/>
          <w:szCs w:val="26"/>
        </w:rPr>
        <w:t xml:space="preserve">ia </w:t>
      </w:r>
      <w:r w:rsidRPr="00AD2169">
        <w:rPr>
          <w:rFonts w:eastAsia="Times New Roman" w:cs="Times New Roman"/>
          <w:szCs w:val="26"/>
        </w:rPr>
        <w:lastRenderedPageBreak/>
        <w:t>góp phần gây ra 85% số ca tử vong này là Brazil (40%), Mexico (19%), Peru (14%), Bolivia (7%) và Haiti (5%). Tổ chức Y tế Liên Mỹ (PAHO) ước tính rằng tỷ lệ tử vong do ARI thay đổi từ 2% đến 16%. Trong khi đó, ở các nước như Canada và</w:t>
      </w:r>
      <w:r w:rsidR="0068233F" w:rsidRPr="00AD2169">
        <w:rPr>
          <w:rFonts w:eastAsia="Times New Roman" w:cs="Times New Roman"/>
          <w:szCs w:val="26"/>
        </w:rPr>
        <w:t xml:space="preserve"> Hoa Kỳ, tỷ lệ tử vong do NKHHC</w:t>
      </w:r>
      <w:r w:rsidRPr="00AD2169">
        <w:rPr>
          <w:rFonts w:eastAsia="Times New Roman" w:cs="Times New Roman"/>
          <w:szCs w:val="26"/>
        </w:rPr>
        <w:t xml:space="preserve"> ở nhóm tuổi này là 2%</w:t>
      </w:r>
      <w:r w:rsidR="00712F7B" w:rsidRPr="00AD2169">
        <w:rPr>
          <w:rFonts w:eastAsia="Times New Roman" w:cs="Times New Roman"/>
          <w:szCs w:val="26"/>
        </w:rPr>
        <w:t xml:space="preserve"> </w:t>
      </w:r>
      <w:r w:rsidR="00C31456" w:rsidRPr="00AD2169">
        <w:rPr>
          <w:rFonts w:eastAsia="Times New Roman" w:cs="Times New Roman"/>
          <w:szCs w:val="26"/>
        </w:rPr>
        <w:fldChar w:fldCharType="begin"/>
      </w:r>
      <w:r w:rsidR="00FC6CBA">
        <w:rPr>
          <w:rFonts w:eastAsia="Times New Roman" w:cs="Times New Roman"/>
          <w:szCs w:val="26"/>
        </w:rPr>
        <w:instrText xml:space="preserve"> ADDIN EN.CITE &lt;EndNote&gt;&lt;Cite&gt;&lt;Author&gt;Cashat-Cruz&lt;/Author&gt;&lt;Year&gt;2005&lt;/Year&gt;&lt;RecNum&gt;283&lt;/RecNum&gt;&lt;DisplayText&gt;[121]&lt;/DisplayText&gt;&lt;record&gt;&lt;rec-number&gt;283&lt;/rec-number&gt;&lt;foreign-keys&gt;&lt;key app="EN" db-id="fpxt9dxz209fdnepz0sp9s0wseerefdxz090" timestamp="1630294741"&gt;283&lt;/key&gt;&lt;/foreign-keys&gt;&lt;ref-type name="Conference Proceedings"&gt;10&lt;/ref-type&gt;&lt;contributors&gt;&lt;authors&gt;&lt;author&gt;Cashat-Cruz, Miguel.&lt;/author&gt;&lt;author&gt;Morales-Aguirre, José Juan.&lt;/author&gt;&lt;author&gt;Mendoza-Azpiri, Mónica.&lt;/author&gt;&lt;/authors&gt;&lt;/contributors&gt;&lt;titles&gt;&lt;title&gt;Respiratory tract infections in children in developing countries&lt;/title&gt;&lt;secondary-title&gt;Seminars in pediatric infectious diseases&lt;/secondary-title&gt;&lt;/titles&gt;&lt;pages&gt;84-92&lt;/pages&gt;&lt;volume&gt;16&lt;/volume&gt;&lt;number&gt;2&lt;/number&gt;&lt;dates&gt;&lt;year&gt;2005&lt;/year&gt;&lt;/dates&gt;&lt;publisher&gt;Elsevier&lt;/publisher&gt;&lt;isbn&gt;1045-1870&lt;/isbn&gt;&lt;urls&gt;&lt;/urls&gt;&lt;language&gt;eng&lt;/language&gt;&lt;/record&gt;&lt;/Cite&gt;&lt;/EndNote&gt;</w:instrText>
      </w:r>
      <w:r w:rsidR="00C31456" w:rsidRPr="00AD2169">
        <w:rPr>
          <w:rFonts w:eastAsia="Times New Roman" w:cs="Times New Roman"/>
          <w:szCs w:val="26"/>
        </w:rPr>
        <w:fldChar w:fldCharType="separate"/>
      </w:r>
      <w:r w:rsidR="00FC6CBA">
        <w:rPr>
          <w:rFonts w:eastAsia="Times New Roman" w:cs="Times New Roman"/>
          <w:noProof/>
          <w:szCs w:val="26"/>
        </w:rPr>
        <w:t>[</w:t>
      </w:r>
      <w:hyperlink w:anchor="_ENREF_121" w:tooltip="Cashat-Cruz, 2005 #283" w:history="1">
        <w:r w:rsidR="00FC6CBA">
          <w:rPr>
            <w:rFonts w:eastAsia="Times New Roman" w:cs="Times New Roman"/>
            <w:noProof/>
            <w:szCs w:val="26"/>
          </w:rPr>
          <w:t>121</w:t>
        </w:r>
      </w:hyperlink>
      <w:r w:rsidR="00FC6CBA">
        <w:rPr>
          <w:rFonts w:eastAsia="Times New Roman" w:cs="Times New Roman"/>
          <w:noProof/>
          <w:szCs w:val="26"/>
        </w:rPr>
        <w:t>]</w:t>
      </w:r>
      <w:r w:rsidR="00C31456" w:rsidRPr="00AD2169">
        <w:rPr>
          <w:rFonts w:eastAsia="Times New Roman" w:cs="Times New Roman"/>
          <w:szCs w:val="26"/>
        </w:rPr>
        <w:fldChar w:fldCharType="end"/>
      </w:r>
      <w:r w:rsidR="00D70E97" w:rsidRPr="00AD2169">
        <w:rPr>
          <w:rFonts w:eastAsia="Times New Roman" w:cs="Times New Roman"/>
          <w:szCs w:val="26"/>
        </w:rPr>
        <w:t>.</w:t>
      </w:r>
    </w:p>
    <w:p w14:paraId="36A9F975" w14:textId="7C617B46" w:rsidR="007628FD" w:rsidRPr="00AD2169" w:rsidRDefault="00FD273F" w:rsidP="00147697">
      <w:pPr>
        <w:pStyle w:val="Heading6"/>
      </w:pPr>
      <w:r w:rsidRPr="00AD2169">
        <w:t xml:space="preserve">1.5.4.2. </w:t>
      </w:r>
      <w:r w:rsidR="007628FD" w:rsidRPr="00AD2169">
        <w:t>Suy dinh</w:t>
      </w:r>
      <w:r w:rsidR="00D70E97" w:rsidRPr="00AD2169">
        <w:t xml:space="preserve"> dưỡng liên quan đến</w:t>
      </w:r>
      <w:r w:rsidR="0068233F" w:rsidRPr="00AD2169">
        <w:t xml:space="preserve"> nhiễm khuẩn</w:t>
      </w:r>
      <w:r w:rsidR="007628FD" w:rsidRPr="00AD2169">
        <w:t xml:space="preserve"> đường hô hấp cấp</w:t>
      </w:r>
    </w:p>
    <w:p w14:paraId="31D3C86F" w14:textId="1979859F" w:rsidR="007628FD" w:rsidRPr="00AD2169" w:rsidRDefault="007628FD" w:rsidP="00A86198">
      <w:pPr>
        <w:ind w:firstLine="720"/>
        <w:jc w:val="both"/>
        <w:rPr>
          <w:rFonts w:eastAsia="Times New Roman" w:cs="Times New Roman"/>
          <w:szCs w:val="26"/>
        </w:rPr>
      </w:pPr>
      <w:r w:rsidRPr="00AD2169">
        <w:rPr>
          <w:rFonts w:cs="Times New Roman"/>
          <w:szCs w:val="26"/>
          <w:lang w:val="fr-FR"/>
        </w:rPr>
        <w:t xml:space="preserve"> </w:t>
      </w:r>
      <w:r w:rsidRPr="00AD2169">
        <w:rPr>
          <w:rFonts w:cs="Times New Roman"/>
          <w:szCs w:val="26"/>
        </w:rPr>
        <w:t xml:space="preserve">Phần nhiều trẻ em trong 3 tháng đầu được bú mẹ </w:t>
      </w:r>
      <w:r w:rsidRPr="00AD2169">
        <w:rPr>
          <w:rFonts w:cs="Times New Roman"/>
          <w:szCs w:val="26"/>
          <w:lang w:val="fr-FR"/>
        </w:rPr>
        <w:t>phát triển toàn diện hơn, sau đó là chế độ ăn bổ sung không hợp lý, do mắc các bệnh nhiễm khuẩn lặp đi lặp lại, thiếu protein năng lượng có ảnh hưởng trực tiếp đến hệ thống miễn dịch, đặc biệt miễn dịch qua trung gian tế bào, các chức phận diệt khuẩn của bạch cầu đa nhân trung tính, bổ thể và bài tiết các globulin miễn dịch nhóm IgA. Người ta nhận thấy trẻ</w:t>
      </w:r>
      <w:r w:rsidR="0068233F" w:rsidRPr="00AD2169">
        <w:rPr>
          <w:rFonts w:cs="Times New Roman"/>
          <w:szCs w:val="26"/>
          <w:lang w:val="fr-FR"/>
        </w:rPr>
        <w:t xml:space="preserve"> bị</w:t>
      </w:r>
      <w:r w:rsidRPr="00AD2169">
        <w:rPr>
          <w:rFonts w:cs="Times New Roman"/>
          <w:szCs w:val="26"/>
          <w:lang w:val="fr-FR"/>
        </w:rPr>
        <w:t xml:space="preserve"> suy dinh dưỡng tuyến ức giảm thể tích và có biến đổi hình thái các mảng peyer ở ruột non cũng bị</w:t>
      </w:r>
      <w:r w:rsidR="00243828" w:rsidRPr="00AD2169">
        <w:rPr>
          <w:rFonts w:cs="Times New Roman"/>
          <w:szCs w:val="26"/>
          <w:lang w:val="fr-FR"/>
        </w:rPr>
        <w:t xml:space="preserve"> teo</w:t>
      </w:r>
      <w:r w:rsidRPr="00AD2169">
        <w:rPr>
          <w:rFonts w:cs="Times New Roman"/>
          <w:szCs w:val="26"/>
          <w:lang w:val="fr-FR"/>
        </w:rPr>
        <w:t xml:space="preserve"> cùng với giảm các nang lympho bào. Thiếu protein năng lượng hay gặp nhất ở trẻ em, bà mẹ có thai, làm ảnh hưởng tới thai nhi. Chúng ta biết rằng các lympho bào T (tương thích ở tuyến ức) có vai trò quan trọng trong miễn dịch qua trung gian tế bào và các lympho bào B (tương thích ở tuỷ xương) chịu trách nhiệm về miễn dịch dịch thể nghĩa là tạo ra các kháng thể đặc hiệu của kháng nguyên tấn</w:t>
      </w:r>
      <w:r w:rsidR="0054148C" w:rsidRPr="00AD2169">
        <w:rPr>
          <w:rFonts w:cs="Times New Roman"/>
          <w:szCs w:val="26"/>
          <w:lang w:val="fr-FR"/>
        </w:rPr>
        <w:t xml:space="preserve"> </w:t>
      </w:r>
      <w:r w:rsidRPr="00AD2169">
        <w:rPr>
          <w:rFonts w:cs="Times New Roman"/>
          <w:szCs w:val="26"/>
          <w:lang w:val="fr-FR"/>
        </w:rPr>
        <w:t>công</w:t>
      </w:r>
      <w:r w:rsidR="0054148C" w:rsidRPr="00AD2169">
        <w:rPr>
          <w:rFonts w:cs="Times New Roman"/>
          <w:szCs w:val="26"/>
          <w:lang w:val="fr-FR"/>
        </w:rPr>
        <w:t xml:space="preserve"> </w:t>
      </w:r>
      <w:r w:rsidRPr="00AD2169">
        <w:rPr>
          <w:rFonts w:cs="Times New Roman"/>
          <w:szCs w:val="26"/>
          <w:lang w:val="fr-FR"/>
        </w:rPr>
        <w:t>cơ</w:t>
      </w:r>
      <w:r w:rsidR="0054148C" w:rsidRPr="00AD2169">
        <w:rPr>
          <w:rFonts w:cs="Times New Roman"/>
          <w:szCs w:val="26"/>
          <w:lang w:val="fr-FR"/>
        </w:rPr>
        <w:t xml:space="preserve"> </w:t>
      </w:r>
      <w:r w:rsidRPr="00AD2169">
        <w:rPr>
          <w:rFonts w:cs="Times New Roman"/>
          <w:szCs w:val="26"/>
          <w:lang w:val="fr-FR"/>
        </w:rPr>
        <w:t>thể.</w:t>
      </w:r>
      <w:r w:rsidR="0054148C" w:rsidRPr="00AD2169">
        <w:rPr>
          <w:rFonts w:cs="Times New Roman"/>
          <w:szCs w:val="26"/>
          <w:lang w:val="fr-FR"/>
        </w:rPr>
        <w:t xml:space="preserve"> </w:t>
      </w:r>
      <w:r w:rsidRPr="00AD2169">
        <w:rPr>
          <w:rFonts w:cs="Times New Roman"/>
          <w:szCs w:val="26"/>
          <w:lang w:val="fr-FR"/>
        </w:rPr>
        <w:t>Người</w:t>
      </w:r>
      <w:r w:rsidR="0054148C" w:rsidRPr="00AD2169">
        <w:rPr>
          <w:rFonts w:cs="Times New Roman"/>
          <w:szCs w:val="26"/>
          <w:lang w:val="fr-FR"/>
        </w:rPr>
        <w:t xml:space="preserve"> </w:t>
      </w:r>
      <w:r w:rsidRPr="00AD2169">
        <w:rPr>
          <w:rFonts w:cs="Times New Roman"/>
          <w:szCs w:val="26"/>
          <w:lang w:val="fr-FR"/>
        </w:rPr>
        <w:t>ta</w:t>
      </w:r>
      <w:r w:rsidR="0054148C" w:rsidRPr="00AD2169">
        <w:rPr>
          <w:rFonts w:cs="Times New Roman"/>
          <w:szCs w:val="26"/>
          <w:lang w:val="fr-FR"/>
        </w:rPr>
        <w:t xml:space="preserve"> </w:t>
      </w:r>
      <w:r w:rsidRPr="00AD2169">
        <w:rPr>
          <w:rFonts w:cs="Times New Roman"/>
          <w:szCs w:val="26"/>
          <w:lang w:val="fr-FR"/>
        </w:rPr>
        <w:t>nhận</w:t>
      </w:r>
      <w:r w:rsidR="0054148C" w:rsidRPr="00AD2169">
        <w:rPr>
          <w:rFonts w:cs="Times New Roman"/>
          <w:szCs w:val="26"/>
          <w:lang w:val="fr-FR"/>
        </w:rPr>
        <w:t xml:space="preserve"> </w:t>
      </w:r>
      <w:r w:rsidRPr="00AD2169">
        <w:rPr>
          <w:rFonts w:cs="Times New Roman"/>
          <w:szCs w:val="26"/>
          <w:lang w:val="fr-FR"/>
        </w:rPr>
        <w:t>thấy</w:t>
      </w:r>
      <w:r w:rsidR="0054148C" w:rsidRPr="00AD2169">
        <w:rPr>
          <w:rFonts w:cs="Times New Roman"/>
          <w:szCs w:val="26"/>
          <w:lang w:val="fr-FR"/>
        </w:rPr>
        <w:t xml:space="preserve"> </w:t>
      </w:r>
      <w:r w:rsidRPr="00AD2169">
        <w:rPr>
          <w:rFonts w:cs="Times New Roman"/>
          <w:szCs w:val="26"/>
          <w:lang w:val="fr-FR"/>
        </w:rPr>
        <w:t>ở</w:t>
      </w:r>
      <w:r w:rsidR="0054148C" w:rsidRPr="00AD2169">
        <w:rPr>
          <w:rFonts w:cs="Times New Roman"/>
          <w:szCs w:val="26"/>
          <w:lang w:val="fr-FR"/>
        </w:rPr>
        <w:t xml:space="preserve"> </w:t>
      </w:r>
      <w:r w:rsidR="00243828" w:rsidRPr="00AD2169">
        <w:rPr>
          <w:rFonts w:cs="Times New Roman"/>
          <w:szCs w:val="26"/>
          <w:lang w:val="fr-FR"/>
        </w:rPr>
        <w:t>những</w:t>
      </w:r>
      <w:r w:rsidR="0054148C" w:rsidRPr="00AD2169">
        <w:rPr>
          <w:rFonts w:cs="Times New Roman"/>
          <w:szCs w:val="26"/>
          <w:lang w:val="fr-FR"/>
        </w:rPr>
        <w:t xml:space="preserve"> </w:t>
      </w:r>
      <w:r w:rsidRPr="00AD2169">
        <w:rPr>
          <w:rFonts w:cs="Times New Roman"/>
          <w:szCs w:val="26"/>
          <w:lang w:val="fr-FR"/>
        </w:rPr>
        <w:t>trẻ</w:t>
      </w:r>
      <w:r w:rsidR="00243828" w:rsidRPr="00AD2169">
        <w:rPr>
          <w:rFonts w:cs="Times New Roman"/>
          <w:szCs w:val="26"/>
          <w:lang w:val="fr-FR"/>
        </w:rPr>
        <w:t xml:space="preserve"> bị</w:t>
      </w:r>
      <w:r w:rsidR="0054148C" w:rsidRPr="00AD2169">
        <w:rPr>
          <w:rFonts w:cs="Times New Roman"/>
          <w:szCs w:val="26"/>
          <w:lang w:val="fr-FR"/>
        </w:rPr>
        <w:t xml:space="preserve"> </w:t>
      </w:r>
      <w:r w:rsidRPr="00AD2169">
        <w:rPr>
          <w:rFonts w:cs="Times New Roman"/>
          <w:szCs w:val="26"/>
          <w:lang w:val="fr-FR"/>
        </w:rPr>
        <w:t>SDD</w:t>
      </w:r>
      <w:r w:rsidR="0054148C" w:rsidRPr="00AD2169">
        <w:rPr>
          <w:rFonts w:cs="Times New Roman"/>
          <w:szCs w:val="26"/>
          <w:lang w:val="fr-FR"/>
        </w:rPr>
        <w:t xml:space="preserve"> </w:t>
      </w:r>
      <w:r w:rsidRPr="00AD2169">
        <w:rPr>
          <w:rFonts w:cs="Times New Roman"/>
          <w:szCs w:val="26"/>
          <w:lang w:val="fr-FR"/>
        </w:rPr>
        <w:t>đặc</w:t>
      </w:r>
      <w:r w:rsidR="0054148C" w:rsidRPr="00AD2169">
        <w:rPr>
          <w:rFonts w:cs="Times New Roman"/>
          <w:szCs w:val="26"/>
          <w:lang w:val="fr-FR"/>
        </w:rPr>
        <w:t xml:space="preserve"> </w:t>
      </w:r>
      <w:r w:rsidRPr="00AD2169">
        <w:rPr>
          <w:rFonts w:cs="Times New Roman"/>
          <w:szCs w:val="26"/>
          <w:lang w:val="fr-FR"/>
        </w:rPr>
        <w:t>biệt</w:t>
      </w:r>
      <w:r w:rsidR="0054148C" w:rsidRPr="00AD2169">
        <w:rPr>
          <w:rFonts w:cs="Times New Roman"/>
          <w:szCs w:val="26"/>
          <w:lang w:val="fr-FR"/>
        </w:rPr>
        <w:t xml:space="preserve"> </w:t>
      </w:r>
      <w:r w:rsidRPr="00AD2169">
        <w:rPr>
          <w:rFonts w:cs="Times New Roman"/>
          <w:szCs w:val="26"/>
          <w:lang w:val="fr-FR"/>
        </w:rPr>
        <w:t>là Kwashiorkor, số lượng lympho T luân chuyển giảm sút và quá trình tương thích của chúng bị rối loạn</w:t>
      </w:r>
      <w:r w:rsidR="00CD1C5E" w:rsidRPr="00AD2169">
        <w:rPr>
          <w:rFonts w:cs="Times New Roman"/>
          <w:szCs w:val="26"/>
          <w:lang w:val="fr-FR"/>
        </w:rPr>
        <w:t xml:space="preserve"> </w:t>
      </w:r>
      <w:r w:rsidR="00A4215C" w:rsidRPr="00AD2169">
        <w:rPr>
          <w:rFonts w:cs="Times New Roman"/>
          <w:szCs w:val="26"/>
          <w:lang w:val="fr-FR"/>
        </w:rPr>
        <w:fldChar w:fldCharType="begin"/>
      </w:r>
      <w:r w:rsidR="00FC6CBA">
        <w:rPr>
          <w:rFonts w:cs="Times New Roman"/>
          <w:szCs w:val="26"/>
          <w:lang w:val="fr-FR"/>
        </w:rPr>
        <w:instrText xml:space="preserve"> ADDIN EN.CITE &lt;EndNote&gt;&lt;Cite&gt;&lt;Author&gt;tế&lt;/Author&gt;&lt;Year&gt;2008&lt;/Year&gt;&lt;RecNum&gt;28&lt;/RecNum&gt;&lt;DisplayText&gt;[7]&lt;/DisplayText&gt;&lt;record&gt;&lt;rec-number&gt;28&lt;/rec-number&gt;&lt;foreign-keys&gt;&lt;key app="EN" db-id="fpxt9dxz209fdnepz0sp9s0wseerefdxz090" timestamp="1630111665"&gt;28&lt;/key&gt;&lt;/foreign-keys&gt;&lt;ref-type name="Journal Article"&gt;17&lt;/ref-type&gt;&lt;contributors&gt;&lt;authors&gt;&lt;author&gt;Bộ Y tế,&lt;/author&gt;&lt;/authors&gt;&lt;/contributors&gt;&lt;titles&gt;&lt;title&gt;Dinh dưỡng cộng đồng và vệ sinh an toàn thực phẩm&lt;/title&gt;&lt;secondary-title&gt;Nhà xuất bản Giáo dục Hà Nội&lt;/secondary-title&gt;&lt;/titles&gt;&lt;periodical&gt;&lt;full-title&gt;Nhà xuất bản giáo dục Hà Nội&lt;/full-title&gt;&lt;/periodical&gt;&lt;dates&gt;&lt;year&gt;2008&lt;/year&gt;&lt;/dates&gt;&lt;urls&gt;&lt;/urls&gt;&lt;language&gt;v&lt;/language&gt;&lt;/record&gt;&lt;/Cite&gt;&lt;/EndNote&gt;</w:instrText>
      </w:r>
      <w:r w:rsidR="00A4215C" w:rsidRPr="00AD2169">
        <w:rPr>
          <w:rFonts w:cs="Times New Roman"/>
          <w:szCs w:val="26"/>
          <w:lang w:val="fr-FR"/>
        </w:rPr>
        <w:fldChar w:fldCharType="separate"/>
      </w:r>
      <w:r w:rsidR="00FC6CBA">
        <w:rPr>
          <w:rFonts w:cs="Times New Roman"/>
          <w:noProof/>
          <w:szCs w:val="26"/>
          <w:lang w:val="fr-FR"/>
        </w:rPr>
        <w:t>[</w:t>
      </w:r>
      <w:hyperlink w:anchor="_ENREF_7" w:tooltip="Bộ Y tế, 2008 #28" w:history="1">
        <w:r w:rsidR="00FC6CBA">
          <w:rPr>
            <w:rFonts w:cs="Times New Roman"/>
            <w:noProof/>
            <w:szCs w:val="26"/>
            <w:lang w:val="fr-FR"/>
          </w:rPr>
          <w:t>7</w:t>
        </w:r>
      </w:hyperlink>
      <w:r w:rsidR="00FC6CBA">
        <w:rPr>
          <w:rFonts w:cs="Times New Roman"/>
          <w:noProof/>
          <w:szCs w:val="26"/>
          <w:lang w:val="fr-FR"/>
        </w:rPr>
        <w:t>]</w:t>
      </w:r>
      <w:r w:rsidR="00A4215C" w:rsidRPr="00AD2169">
        <w:rPr>
          <w:rFonts w:cs="Times New Roman"/>
          <w:szCs w:val="26"/>
          <w:lang w:val="fr-FR"/>
        </w:rPr>
        <w:fldChar w:fldCharType="end"/>
      </w:r>
      <w:r w:rsidR="00243828" w:rsidRPr="00AD2169">
        <w:rPr>
          <w:rFonts w:cs="Times New Roman"/>
          <w:szCs w:val="26"/>
          <w:lang w:val="fr-FR"/>
        </w:rPr>
        <w:t>.</w:t>
      </w:r>
      <w:r w:rsidRPr="00AD2169">
        <w:rPr>
          <w:rFonts w:cs="Times New Roman"/>
          <w:szCs w:val="26"/>
          <w:lang w:val="fr-FR"/>
        </w:rPr>
        <w:t xml:space="preserve"> </w:t>
      </w:r>
    </w:p>
    <w:p w14:paraId="24BD1661" w14:textId="1DF26A0D" w:rsidR="007628FD" w:rsidRPr="00AD2169" w:rsidRDefault="007628FD" w:rsidP="00A86198">
      <w:pPr>
        <w:shd w:val="clear" w:color="auto" w:fill="FFFFFF"/>
        <w:ind w:firstLine="720"/>
        <w:jc w:val="both"/>
        <w:rPr>
          <w:rFonts w:eastAsia="Times New Roman" w:cs="Times New Roman"/>
          <w:szCs w:val="26"/>
        </w:rPr>
      </w:pPr>
      <w:r w:rsidRPr="00AD2169">
        <w:rPr>
          <w:rFonts w:eastAsia="Times New Roman" w:cs="Times New Roman"/>
          <w:szCs w:val="26"/>
        </w:rPr>
        <w:t xml:space="preserve">Nhiều kết quả nghiên cứu chứng minh rằng viêm phổi thường gặp ở trẻ suy dinh dưỡng và thường dẫn đến tử vong </w:t>
      </w:r>
      <w:r w:rsidR="00663088" w:rsidRPr="00AD2169">
        <w:rPr>
          <w:rFonts w:eastAsia="Times New Roman" w:cs="Times New Roman"/>
          <w:szCs w:val="26"/>
        </w:rPr>
        <w:fldChar w:fldCharType="begin">
          <w:fldData xml:space="preserve">PEVuZE5vdGU+PENpdGU+PEF1dGhvcj5Mb2ViPC9BdXRob3I+PFllYXI+MjAwNTwvWWVhcj48UmVj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</w:fldData>
        </w:fldChar>
      </w:r>
      <w:r w:rsidR="00C32FE2" w:rsidRPr="00AD2169">
        <w:rPr>
          <w:rFonts w:eastAsia="Times New Roman" w:cs="Times New Roman"/>
          <w:szCs w:val="26"/>
        </w:rPr>
        <w:instrText xml:space="preserve"> ADDIN EN.CITE </w:instrText>
      </w:r>
      <w:r w:rsidR="00C32FE2" w:rsidRPr="00AD2169">
        <w:rPr>
          <w:rFonts w:eastAsia="Times New Roman" w:cs="Times New Roman"/>
          <w:szCs w:val="26"/>
        </w:rPr>
        <w:fldChar w:fldCharType="begin">
          <w:fldData xml:space="preserve">PEVuZE5vdGU+PENpdGU+PEF1dGhvcj5Mb2ViPC9BdXRob3I+PFllYXI+MjAwNTwvWWVhcj48UmVj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</w:fldData>
        </w:fldChar>
      </w:r>
      <w:r w:rsidR="00C32FE2" w:rsidRPr="00AD2169">
        <w:rPr>
          <w:rFonts w:eastAsia="Times New Roman" w:cs="Times New Roman"/>
          <w:szCs w:val="26"/>
        </w:rPr>
        <w:instrText xml:space="preserve"> ADDIN EN.CITE.DATA </w:instrText>
      </w:r>
      <w:r w:rsidR="00C32FE2" w:rsidRPr="00AD2169">
        <w:rPr>
          <w:rFonts w:eastAsia="Times New Roman" w:cs="Times New Roman"/>
          <w:szCs w:val="26"/>
        </w:rPr>
      </w:r>
      <w:r w:rsidR="00C32FE2" w:rsidRPr="00AD2169">
        <w:rPr>
          <w:rFonts w:eastAsia="Times New Roman" w:cs="Times New Roman"/>
          <w:szCs w:val="26"/>
        </w:rPr>
        <w:fldChar w:fldCharType="end"/>
      </w:r>
      <w:r w:rsidR="00663088" w:rsidRPr="00AD2169">
        <w:rPr>
          <w:rFonts w:eastAsia="Times New Roman" w:cs="Times New Roman"/>
          <w:szCs w:val="26"/>
        </w:rPr>
      </w:r>
      <w:r w:rsidR="00663088" w:rsidRPr="00AD2169">
        <w:rPr>
          <w:rFonts w:eastAsia="Times New Roman" w:cs="Times New Roman"/>
          <w:szCs w:val="26"/>
        </w:rPr>
        <w:fldChar w:fldCharType="separate"/>
      </w:r>
      <w:r w:rsidR="00C32FE2" w:rsidRPr="00AD2169">
        <w:rPr>
          <w:rFonts w:eastAsia="Times New Roman" w:cs="Times New Roman"/>
          <w:noProof/>
          <w:szCs w:val="26"/>
        </w:rPr>
        <w:t>[</w:t>
      </w:r>
      <w:hyperlink w:anchor="_ENREF_168" w:tooltip="Loeb, 2005 #301" w:history="1">
        <w:r w:rsidR="00FC6CBA" w:rsidRPr="00AD2169">
          <w:rPr>
            <w:rFonts w:eastAsia="Times New Roman" w:cs="Times New Roman"/>
            <w:noProof/>
            <w:szCs w:val="26"/>
          </w:rPr>
          <w:t>168</w:t>
        </w:r>
      </w:hyperlink>
      <w:r w:rsidR="00C32FE2" w:rsidRPr="00AD2169">
        <w:rPr>
          <w:rFonts w:eastAsia="Times New Roman" w:cs="Times New Roman"/>
          <w:noProof/>
          <w:szCs w:val="26"/>
        </w:rPr>
        <w:t>]</w:t>
      </w:r>
      <w:r w:rsidR="00663088" w:rsidRPr="00AD2169">
        <w:rPr>
          <w:rFonts w:eastAsia="Times New Roman" w:cs="Times New Roman"/>
          <w:szCs w:val="26"/>
        </w:rPr>
        <w:fldChar w:fldCharType="end"/>
      </w:r>
      <w:r w:rsidRPr="00AD2169">
        <w:rPr>
          <w:rFonts w:eastAsia="Times New Roman" w:cs="Times New Roman"/>
          <w:szCs w:val="26"/>
        </w:rPr>
        <w:t>, đặc biệt ở trẻ dưới 24 tháng tuổi bị suy dinh dưỡng</w:t>
      </w:r>
      <w:r w:rsidR="00CD1C5E" w:rsidRPr="00AD2169">
        <w:rPr>
          <w:rFonts w:eastAsia="Times New Roman" w:cs="Times New Roman"/>
          <w:szCs w:val="26"/>
        </w:rPr>
        <w:t xml:space="preserve"> </w:t>
      </w:r>
      <w:r w:rsidR="00A4215C" w:rsidRPr="00AD2169">
        <w:rPr>
          <w:rFonts w:eastAsia="Times New Roman" w:cs="Times New Roman"/>
          <w:szCs w:val="26"/>
        </w:rPr>
        <w:fldChar w:fldCharType="begin"/>
      </w:r>
      <w:r w:rsidR="00C32FE2" w:rsidRPr="00AD2169">
        <w:rPr>
          <w:rFonts w:eastAsia="Times New Roman" w:cs="Times New Roman"/>
          <w:szCs w:val="26"/>
        </w:rPr>
        <w:instrText xml:space="preserve"> ADDIN EN.CITE &lt;EndNote&gt;&lt;Cite&gt;&lt;Author&gt;Rodríguez&lt;/Author&gt;&lt;Year&gt;2011&lt;/Year&gt;&lt;RecNum&gt;289&lt;/RecNum&gt;&lt;DisplayText&gt;[202]&lt;/DisplayText&gt;&lt;record&gt;&lt;rec-number&gt;289&lt;/rec-number&gt;&lt;foreign-keys&gt;&lt;key app="EN" db-id="fpxt9dxz209fdnepz0sp9s0wseerefdxz090" timestamp="1630295785"&gt;289&lt;/key&gt;&lt;/foreign-keys&gt;&lt;ref-type name="Journal Article"&gt;17&lt;/ref-type&gt;&lt;contributors&gt;&lt;authors&gt;&lt;author&gt;Rodríguez, Leonor&lt;/author&gt;&lt;author&gt;Cervantes, Elsa&lt;/author&gt;&lt;author&gt;Ortiz, Rocío&lt;/author&gt;&lt;/authors&gt;&lt;/contributors&gt;&lt;titles&gt;&lt;title&gt;Malnutrition and gastrointestinal and respiratory infections in children: a public health problem&lt;/title&gt;&lt;secondary-title&gt;J International journal of environmental research public Health Nutr&lt;/secondary-title&gt;&lt;/titles&gt;&lt;periodical&gt;&lt;full-title&gt;J International journal of environmental research public Health Nutr&lt;/full-title&gt;&lt;/periodical&gt;&lt;pages&gt;1174-1205&lt;/pages&gt;&lt;volume&gt;8&lt;/volume&gt;&lt;number&gt;4&lt;/number&gt;&lt;dates&gt;&lt;year&gt;2011&lt;/year&gt;&lt;/dates&gt;&lt;urls&gt;&lt;/urls&gt;&lt;language&gt;eng&lt;/language&gt;&lt;/record&gt;&lt;/Cite&gt;&lt;/EndNote&gt;</w:instrText>
      </w:r>
      <w:r w:rsidR="00A4215C" w:rsidRPr="00AD2169">
        <w:rPr>
          <w:rFonts w:eastAsia="Times New Roman" w:cs="Times New Roman"/>
          <w:szCs w:val="26"/>
        </w:rPr>
        <w:fldChar w:fldCharType="separate"/>
      </w:r>
      <w:r w:rsidR="00C32FE2" w:rsidRPr="00AD2169">
        <w:rPr>
          <w:rFonts w:eastAsia="Times New Roman" w:cs="Times New Roman"/>
          <w:noProof/>
          <w:szCs w:val="26"/>
        </w:rPr>
        <w:t>[</w:t>
      </w:r>
      <w:hyperlink w:anchor="_ENREF_202" w:tooltip="Rodríguez, 2011 #289" w:history="1">
        <w:r w:rsidR="00FC6CBA" w:rsidRPr="00AD2169">
          <w:rPr>
            <w:rFonts w:eastAsia="Times New Roman" w:cs="Times New Roman"/>
            <w:noProof/>
            <w:szCs w:val="26"/>
          </w:rPr>
          <w:t>202</w:t>
        </w:r>
      </w:hyperlink>
      <w:r w:rsidR="00C32FE2" w:rsidRPr="00AD2169">
        <w:rPr>
          <w:rFonts w:eastAsia="Times New Roman" w:cs="Times New Roman"/>
          <w:noProof/>
          <w:szCs w:val="26"/>
        </w:rPr>
        <w:t>]</w:t>
      </w:r>
      <w:r w:rsidR="00A4215C" w:rsidRPr="00AD2169">
        <w:rPr>
          <w:rFonts w:eastAsia="Times New Roman" w:cs="Times New Roman"/>
          <w:szCs w:val="26"/>
        </w:rPr>
        <w:fldChar w:fldCharType="end"/>
      </w:r>
      <w:r w:rsidRPr="00AD2169">
        <w:rPr>
          <w:rFonts w:eastAsia="Times New Roman" w:cs="Times New Roman"/>
          <w:szCs w:val="26"/>
        </w:rPr>
        <w:t>. Mặc dù NKHHC do nhiều loại vi khuẩn gây ra, nhưng nguy cơ tử vong liên quan đến suy dinh dưỡng thường cao gấp 2-3 lần</w:t>
      </w:r>
      <w:r w:rsidR="00F160E0" w:rsidRPr="00AD2169">
        <w:rPr>
          <w:rFonts w:eastAsia="Times New Roman" w:cs="Times New Roman"/>
          <w:szCs w:val="26"/>
        </w:rPr>
        <w:t xml:space="preserve"> </w:t>
      </w:r>
      <w:r w:rsidR="00A4215C" w:rsidRPr="00AD2169">
        <w:rPr>
          <w:rFonts w:eastAsia="Times New Roman" w:cs="Times New Roman"/>
          <w:szCs w:val="26"/>
        </w:rPr>
        <w:fldChar w:fldCharType="begin"/>
      </w:r>
      <w:r w:rsidR="00C32FE2" w:rsidRPr="00AD2169">
        <w:rPr>
          <w:rFonts w:eastAsia="Times New Roman" w:cs="Times New Roman"/>
          <w:szCs w:val="26"/>
        </w:rPr>
        <w:instrText xml:space="preserve"> ADDIN EN.CITE &lt;EndNote&gt;&lt;Cite&gt;&lt;Author&gt;Rice&lt;/Author&gt;&lt;Year&gt;2000&lt;/Year&gt;&lt;RecNum&gt;290&lt;/RecNum&gt;&lt;DisplayText&gt;[201]&lt;/DisplayText&gt;&lt;record&gt;&lt;rec-number&gt;290&lt;/rec-number&gt;&lt;foreign-keys&gt;&lt;key app="EN" db-id="fpxt9dxz209fdnepz0sp9s0wseerefdxz090" timestamp="1630295983"&gt;290&lt;/key&gt;&lt;/foreign-keys&gt;&lt;ref-type name="Journal Article"&gt;17&lt;/ref-type&gt;&lt;contributors&gt;&lt;authors&gt;&lt;author&gt;Rice, Amy L&lt;/author&gt;&lt;author&gt;Sacco, Lisa&lt;/author&gt;&lt;author&gt;Hyder, Adnan&lt;/author&gt;&lt;author&gt;Black, Robert E&lt;/author&gt;&lt;/authors&gt;&lt;/contributors&gt;&lt;titles&gt;&lt;title&gt;Malnutrition as an underlying cause of childhood deaths associated with infectious diseases in developing countries&lt;/title&gt;&lt;secondary-title&gt;J Bulletin of the World Health organization&lt;/secondary-title&gt;&lt;/titles&gt;&lt;periodical&gt;&lt;full-title&gt;J Bulletin of the World Health Organization&lt;/full-title&gt;&lt;/periodical&gt;&lt;pages&gt;1207-1221&lt;/pages&gt;&lt;volume&gt;78&lt;/volume&gt;&lt;dates&gt;&lt;year&gt;2000&lt;/year&gt;&lt;/dates&gt;&lt;isbn&gt;0042-9686&lt;/isbn&gt;&lt;urls&gt;&lt;/urls&gt;&lt;language&gt;eng&lt;/language&gt;&lt;/record&gt;&lt;/Cite&gt;&lt;/EndNote&gt;</w:instrText>
      </w:r>
      <w:r w:rsidR="00A4215C" w:rsidRPr="00AD2169">
        <w:rPr>
          <w:rFonts w:eastAsia="Times New Roman" w:cs="Times New Roman"/>
          <w:szCs w:val="26"/>
        </w:rPr>
        <w:fldChar w:fldCharType="separate"/>
      </w:r>
      <w:r w:rsidR="00C32FE2" w:rsidRPr="00AD2169">
        <w:rPr>
          <w:rFonts w:eastAsia="Times New Roman" w:cs="Times New Roman"/>
          <w:noProof/>
          <w:szCs w:val="26"/>
        </w:rPr>
        <w:t>[</w:t>
      </w:r>
      <w:hyperlink w:anchor="_ENREF_201" w:tooltip="Rice, 2000 #290" w:history="1">
        <w:r w:rsidR="00FC6CBA" w:rsidRPr="00AD2169">
          <w:rPr>
            <w:rFonts w:eastAsia="Times New Roman" w:cs="Times New Roman"/>
            <w:noProof/>
            <w:szCs w:val="26"/>
          </w:rPr>
          <w:t>201</w:t>
        </w:r>
      </w:hyperlink>
      <w:r w:rsidR="00C32FE2" w:rsidRPr="00AD2169">
        <w:rPr>
          <w:rFonts w:eastAsia="Times New Roman" w:cs="Times New Roman"/>
          <w:noProof/>
          <w:szCs w:val="26"/>
        </w:rPr>
        <w:t>]</w:t>
      </w:r>
      <w:r w:rsidR="00A4215C" w:rsidRPr="00AD2169">
        <w:rPr>
          <w:rFonts w:eastAsia="Times New Roman" w:cs="Times New Roman"/>
          <w:szCs w:val="26"/>
        </w:rPr>
        <w:fldChar w:fldCharType="end"/>
      </w:r>
      <w:r w:rsidR="00F160E0" w:rsidRPr="00AD2169">
        <w:rPr>
          <w:rFonts w:eastAsia="Times New Roman" w:cs="Times New Roman"/>
          <w:szCs w:val="26"/>
        </w:rPr>
        <w:t xml:space="preserve">. </w:t>
      </w:r>
      <w:r w:rsidRPr="00AD2169">
        <w:rPr>
          <w:rFonts w:eastAsia="Times New Roman" w:cs="Times New Roman"/>
          <w:szCs w:val="26"/>
        </w:rPr>
        <w:t xml:space="preserve">Do đó, viêm phổi và suy dinh dưỡng là </w:t>
      </w:r>
      <w:r w:rsidR="00243828" w:rsidRPr="00AD2169">
        <w:rPr>
          <w:rFonts w:eastAsia="Times New Roman" w:cs="Times New Roman"/>
          <w:szCs w:val="26"/>
        </w:rPr>
        <w:t>hai trong số những nguyên nhân gây tử vong</w:t>
      </w:r>
      <w:r w:rsidRPr="00AD2169">
        <w:rPr>
          <w:rFonts w:eastAsia="Times New Roman" w:cs="Times New Roman"/>
          <w:szCs w:val="26"/>
        </w:rPr>
        <w:t xml:space="preserve"> lớn nhất đối với bệnh tật ở trẻ em</w:t>
      </w:r>
      <w:r w:rsidR="00F160E0" w:rsidRPr="00AD2169">
        <w:rPr>
          <w:rFonts w:eastAsia="Times New Roman" w:cs="Times New Roman"/>
          <w:szCs w:val="26"/>
        </w:rPr>
        <w:t xml:space="preserve"> </w:t>
      </w:r>
      <w:r w:rsidR="00A4215C" w:rsidRPr="00AD2169">
        <w:rPr>
          <w:rFonts w:eastAsia="Times New Roman" w:cs="Times New Roman"/>
          <w:szCs w:val="26"/>
        </w:rPr>
        <w:fldChar w:fldCharType="begin"/>
      </w:r>
      <w:r w:rsidR="00FC6CBA">
        <w:rPr>
          <w:rFonts w:eastAsia="Times New Roman" w:cs="Times New Roman"/>
          <w:szCs w:val="26"/>
        </w:rPr>
        <w:instrText xml:space="preserve"> ADDIN EN.CITE &lt;EndNote&gt;&lt;Cite&gt;&lt;Author&gt;Chisti&lt;/Author&gt;&lt;Year&gt;2009&lt;/Year&gt;&lt;RecNum&gt;291&lt;/RecNum&gt;&lt;DisplayText&gt;[126]&lt;/DisplayText&gt;&lt;record&gt;&lt;rec-number&gt;291&lt;/rec-number&gt;&lt;foreign-keys&gt;&lt;key app="EN" db-id="fpxt9dxz209fdnepz0sp9s0wseerefdxz090" timestamp="1630296019"&gt;291&lt;/key&gt;&lt;/foreign-keys&gt;&lt;ref-type name="Journal Article"&gt;17&lt;/ref-type&gt;&lt;contributors&gt;&lt;authors&gt;&lt;author&gt;Chisti, Mohammod Jobayer.&lt;/author&gt;&lt;author&gt;Tebruegge, Marc.&lt;/author&gt;&lt;author&gt;La Vincente, Sophie.&lt;/author&gt;&lt;author&gt;Graham, Stephen M.&lt;/author&gt;&lt;author&gt;Duke, Trevor.&lt;/author&gt;&lt;/authors&gt;&lt;/contributors&gt;&lt;titles&gt;&lt;title&gt;Pneumonia in severely malnourished children in developing countries–mortality risk, aetiology and validity of WHO clinical signs: a systematic review&lt;/title&gt;&lt;secondary-title&gt;J Tropical medicine international health&lt;/secondary-title&gt;&lt;/titles&gt;&lt;periodical&gt;&lt;full-title&gt;J Tropical medicine international health&lt;/full-title&gt;&lt;/periodical&gt;&lt;pages&gt;1173-1189&lt;/pages&gt;&lt;volume&gt;14&lt;/volume&gt;&lt;number&gt;10&lt;/number&gt;&lt;dates&gt;&lt;year&gt;2009&lt;/year&gt;&lt;/dates&gt;&lt;isbn&gt;1360-2276&lt;/isbn&gt;&lt;urls&gt;&lt;/urls&gt;&lt;language&gt;eng&lt;/language&gt;&lt;/record&gt;&lt;/Cite&gt;&lt;/EndNote&gt;</w:instrText>
      </w:r>
      <w:r w:rsidR="00A4215C" w:rsidRPr="00AD2169">
        <w:rPr>
          <w:rFonts w:eastAsia="Times New Roman" w:cs="Times New Roman"/>
          <w:szCs w:val="26"/>
        </w:rPr>
        <w:fldChar w:fldCharType="separate"/>
      </w:r>
      <w:r w:rsidR="00FC6CBA">
        <w:rPr>
          <w:rFonts w:eastAsia="Times New Roman" w:cs="Times New Roman"/>
          <w:noProof/>
          <w:szCs w:val="26"/>
        </w:rPr>
        <w:t>[</w:t>
      </w:r>
      <w:hyperlink w:anchor="_ENREF_126" w:tooltip="Chisti, 2009 #291" w:history="1">
        <w:r w:rsidR="00FC6CBA">
          <w:rPr>
            <w:rFonts w:eastAsia="Times New Roman" w:cs="Times New Roman"/>
            <w:noProof/>
            <w:szCs w:val="26"/>
          </w:rPr>
          <w:t>126</w:t>
        </w:r>
      </w:hyperlink>
      <w:r w:rsidR="00FC6CBA">
        <w:rPr>
          <w:rFonts w:eastAsia="Times New Roman" w:cs="Times New Roman"/>
          <w:noProof/>
          <w:szCs w:val="26"/>
        </w:rPr>
        <w:t>]</w:t>
      </w:r>
      <w:r w:rsidR="00A4215C" w:rsidRPr="00AD2169">
        <w:rPr>
          <w:rFonts w:eastAsia="Times New Roman" w:cs="Times New Roman"/>
          <w:szCs w:val="26"/>
        </w:rPr>
        <w:fldChar w:fldCharType="end"/>
      </w:r>
      <w:r w:rsidR="00F160E0" w:rsidRPr="00AD2169">
        <w:rPr>
          <w:rFonts w:eastAsia="Times New Roman" w:cs="Times New Roman"/>
          <w:szCs w:val="26"/>
        </w:rPr>
        <w:t>.</w:t>
      </w:r>
      <w:r w:rsidRPr="00AD2169">
        <w:rPr>
          <w:rFonts w:eastAsia="Times New Roman" w:cs="Times New Roman"/>
          <w:szCs w:val="26"/>
        </w:rPr>
        <w:t xml:space="preserve"> </w:t>
      </w:r>
    </w:p>
    <w:p w14:paraId="051048BB" w14:textId="665A0658" w:rsidR="007628FD" w:rsidRPr="00AD2169" w:rsidRDefault="007628FD" w:rsidP="00A86198">
      <w:pPr>
        <w:shd w:val="clear" w:color="auto" w:fill="FFFFFF"/>
        <w:ind w:firstLine="720"/>
        <w:jc w:val="both"/>
        <w:rPr>
          <w:rFonts w:eastAsia="Times New Roman" w:cs="Times New Roman"/>
          <w:szCs w:val="26"/>
        </w:rPr>
      </w:pPr>
      <w:bookmarkStart w:id="170" w:name="_Hlk86309154"/>
      <w:r w:rsidRPr="00AD2169">
        <w:rPr>
          <w:rFonts w:eastAsia="Times New Roman" w:cs="Times New Roman"/>
          <w:szCs w:val="26"/>
        </w:rPr>
        <w:t>Một nghiên cứu gần đây mô tả các đặc điểm lâm sàng và xét nghiệm của trẻ bị viêm phổi cho thấy tỷ lệ tử vong ở trẻ suy dinh dưỡng nặng tăng cao so với trẻ được nuôi dưỡng tốt</w:t>
      </w:r>
      <w:r w:rsidR="00F160E0" w:rsidRPr="00AD2169">
        <w:rPr>
          <w:rFonts w:eastAsia="Times New Roman" w:cs="Times New Roman"/>
          <w:szCs w:val="26"/>
        </w:rPr>
        <w:t xml:space="preserve"> </w:t>
      </w:r>
      <w:r w:rsidR="00A4215C" w:rsidRPr="00AD2169">
        <w:rPr>
          <w:rFonts w:eastAsia="Times New Roman" w:cs="Times New Roman"/>
          <w:szCs w:val="26"/>
        </w:rPr>
        <w:fldChar w:fldCharType="begin"/>
      </w:r>
      <w:r w:rsidR="00FC6CBA">
        <w:rPr>
          <w:rFonts w:eastAsia="Times New Roman" w:cs="Times New Roman"/>
          <w:szCs w:val="26"/>
        </w:rPr>
        <w:instrText xml:space="preserve"> ADDIN EN.CITE &lt;EndNote&gt;&lt;Cite&gt;&lt;Author&gt;Chisti&lt;/Author&gt;&lt;Year&gt;2010&lt;/Year&gt;&lt;RecNum&gt;292&lt;/RecNum&gt;&lt;DisplayText&gt;[125]&lt;/DisplayText&gt;&lt;record&gt;&lt;rec-number&gt;292&lt;/rec-number&gt;&lt;foreign-keys&gt;&lt;key app="EN" db-id="fpxt9dxz209fdnepz0sp9s0wseerefdxz090" timestamp="1630296315"&gt;292&lt;/key&gt;&lt;/foreign-keys&gt;&lt;ref-type name="Journal Article"&gt;17&lt;/ref-type&gt;&lt;contributors&gt;&lt;authors&gt;&lt;author&gt;Chisti, Mohammod Jobayer&lt;/author&gt;&lt;author&gt;Ahmed, Tahmeed&lt;/author&gt;&lt;author&gt;Faruque, Abu Syed Golam&lt;/author&gt;&lt;author&gt;Salam, Mohammed Abdus&lt;/author&gt;&lt;/authors&gt;&lt;/contributors&gt;&lt;titles&gt;&lt;title&gt;Clinical and laboratory features of radiologic pneumonia in severely malnourished infants attending an urban diarrhea treatment center in Bangladesh&lt;/title&gt;&lt;secondary-title&gt;J The Pediatric infectious disease journal&lt;/secondary-title&gt;&lt;/titles&gt;&lt;periodical&gt;&lt;full-title&gt;J The Pediatric infectious disease journal&lt;/full-title&gt;&lt;/periodical&gt;&lt;pages&gt;174-177&lt;/pages&gt;&lt;volume&gt;29&lt;/volume&gt;&lt;number&gt;2&lt;/number&gt;&lt;dates&gt;&lt;year&gt;2010&lt;/year&gt;&lt;/dates&gt;&lt;isbn&gt;0891-3668&lt;/isbn&gt;&lt;urls&gt;&lt;/urls&gt;&lt;language&gt;eng&lt;/language&gt;&lt;/record&gt;&lt;/Cite&gt;&lt;/EndNote&gt;</w:instrText>
      </w:r>
      <w:r w:rsidR="00A4215C" w:rsidRPr="00AD2169">
        <w:rPr>
          <w:rFonts w:eastAsia="Times New Roman" w:cs="Times New Roman"/>
          <w:szCs w:val="26"/>
        </w:rPr>
        <w:fldChar w:fldCharType="separate"/>
      </w:r>
      <w:r w:rsidR="00FC6CBA">
        <w:rPr>
          <w:rFonts w:eastAsia="Times New Roman" w:cs="Times New Roman"/>
          <w:noProof/>
          <w:szCs w:val="26"/>
        </w:rPr>
        <w:t>[</w:t>
      </w:r>
      <w:hyperlink w:anchor="_ENREF_125" w:tooltip="Chisti, 2010 #292" w:history="1">
        <w:r w:rsidR="00FC6CBA">
          <w:rPr>
            <w:rFonts w:eastAsia="Times New Roman" w:cs="Times New Roman"/>
            <w:noProof/>
            <w:szCs w:val="26"/>
          </w:rPr>
          <w:t>125</w:t>
        </w:r>
      </w:hyperlink>
      <w:r w:rsidR="00FC6CBA">
        <w:rPr>
          <w:rFonts w:eastAsia="Times New Roman" w:cs="Times New Roman"/>
          <w:noProof/>
          <w:szCs w:val="26"/>
        </w:rPr>
        <w:t>]</w:t>
      </w:r>
      <w:r w:rsidR="00A4215C" w:rsidRPr="00AD2169">
        <w:rPr>
          <w:rFonts w:eastAsia="Times New Roman" w:cs="Times New Roman"/>
          <w:szCs w:val="26"/>
        </w:rPr>
        <w:fldChar w:fldCharType="end"/>
      </w:r>
      <w:r w:rsidRPr="00AD2169">
        <w:rPr>
          <w:rFonts w:eastAsia="Times New Roman" w:cs="Times New Roman"/>
          <w:szCs w:val="26"/>
        </w:rPr>
        <w:t xml:space="preserve">. Để xác định sự khác biệt tiềm ẩn về căn nguyên của bệnh viêm phổi giữa trẻ em có và không bị suy dinh dưỡng nặng, Chisti và cộng sự </w:t>
      </w:r>
      <w:r w:rsidR="00A4215C" w:rsidRPr="00AD2169">
        <w:rPr>
          <w:rFonts w:eastAsia="Times New Roman" w:cs="Times New Roman"/>
          <w:szCs w:val="26"/>
        </w:rPr>
        <w:fldChar w:fldCharType="begin"/>
      </w:r>
      <w:r w:rsidR="00FC6CBA">
        <w:rPr>
          <w:rFonts w:eastAsia="Times New Roman" w:cs="Times New Roman"/>
          <w:szCs w:val="26"/>
        </w:rPr>
        <w:instrText xml:space="preserve"> ADDIN EN.CITE &lt;EndNote&gt;&lt;Cite&gt;&lt;Author&gt;Chisti&lt;/Author&gt;&lt;Year&gt;2009&lt;/Year&gt;&lt;RecNum&gt;291&lt;/RecNum&gt;&lt;DisplayText&gt;[126]&lt;/DisplayText&gt;&lt;record&gt;&lt;rec-number&gt;291&lt;/rec-number&gt;&lt;foreign-keys&gt;&lt;key app="EN" db-id="fpxt9dxz209fdnepz0sp9s0wseerefdxz090" timestamp="1630296019"&gt;291&lt;/key&gt;&lt;/foreign-keys&gt;&lt;ref-type name="Journal Article"&gt;17&lt;/ref-type&gt;&lt;contributors&gt;&lt;authors&gt;&lt;author&gt;Chisti, Mohammod Jobayer.&lt;/author&gt;&lt;author&gt;Tebruegge, Marc.&lt;/author&gt;&lt;author&gt;La Vincente, Sophie.&lt;/author&gt;&lt;author&gt;Graham, Stephen M.&lt;/author&gt;&lt;author&gt;Duke, Trevor.&lt;/author&gt;&lt;/authors&gt;&lt;/contributors&gt;&lt;titles&gt;&lt;title&gt;Pneumonia in severely malnourished children in developing countries–mortality risk, aetiology and validity of WHO clinical signs: a systematic review&lt;/title&gt;&lt;secondary-title&gt;J Tropical medicine international health&lt;/secondary-title&gt;&lt;/titles&gt;&lt;periodical&gt;&lt;full-title&gt;J Tropical medicine international health&lt;/full-title&gt;&lt;/periodical&gt;&lt;pages&gt;1173-1189&lt;/pages&gt;&lt;volume&gt;14&lt;/volume&gt;&lt;number&gt;10&lt;/number&gt;&lt;dates&gt;&lt;year&gt;2009&lt;/year&gt;&lt;/dates&gt;&lt;isbn&gt;1360-2276&lt;/isbn&gt;&lt;urls&gt;&lt;/urls&gt;&lt;language&gt;eng&lt;/language&gt;&lt;/record&gt;&lt;/Cite&gt;&lt;/EndNote&gt;</w:instrText>
      </w:r>
      <w:r w:rsidR="00A4215C" w:rsidRPr="00AD2169">
        <w:rPr>
          <w:rFonts w:eastAsia="Times New Roman" w:cs="Times New Roman"/>
          <w:szCs w:val="26"/>
        </w:rPr>
        <w:fldChar w:fldCharType="separate"/>
      </w:r>
      <w:r w:rsidR="00FC6CBA">
        <w:rPr>
          <w:rFonts w:eastAsia="Times New Roman" w:cs="Times New Roman"/>
          <w:noProof/>
          <w:szCs w:val="26"/>
        </w:rPr>
        <w:t>[</w:t>
      </w:r>
      <w:hyperlink w:anchor="_ENREF_126" w:tooltip="Chisti, 2009 #291" w:history="1">
        <w:r w:rsidR="00FC6CBA">
          <w:rPr>
            <w:rFonts w:eastAsia="Times New Roman" w:cs="Times New Roman"/>
            <w:noProof/>
            <w:szCs w:val="26"/>
          </w:rPr>
          <w:t>126</w:t>
        </w:r>
      </w:hyperlink>
      <w:r w:rsidR="00FC6CBA">
        <w:rPr>
          <w:rFonts w:eastAsia="Times New Roman" w:cs="Times New Roman"/>
          <w:noProof/>
          <w:szCs w:val="26"/>
        </w:rPr>
        <w:t>]</w:t>
      </w:r>
      <w:r w:rsidR="00A4215C" w:rsidRPr="00AD2169">
        <w:rPr>
          <w:rFonts w:eastAsia="Times New Roman" w:cs="Times New Roman"/>
          <w:szCs w:val="26"/>
        </w:rPr>
        <w:fldChar w:fldCharType="end"/>
      </w:r>
      <w:r w:rsidRPr="00AD2169">
        <w:rPr>
          <w:rFonts w:eastAsia="Times New Roman" w:cs="Times New Roman"/>
          <w:szCs w:val="26"/>
        </w:rPr>
        <w:t xml:space="preserve"> đã thực hiện một nghiên cứu tổng quan định lượng mức độ suy dinh dưỡng </w:t>
      </w:r>
      <w:r w:rsidRPr="00AD2169">
        <w:rPr>
          <w:rFonts w:eastAsia="Times New Roman" w:cs="Times New Roman"/>
          <w:szCs w:val="26"/>
        </w:rPr>
        <w:lastRenderedPageBreak/>
        <w:t>mức độ vừa và nặng làm tăng nguy cơ tử vong ở bệnh viêm p</w:t>
      </w:r>
      <w:r w:rsidR="00243828" w:rsidRPr="00AD2169">
        <w:rPr>
          <w:rFonts w:eastAsia="Times New Roman" w:cs="Times New Roman"/>
          <w:szCs w:val="26"/>
        </w:rPr>
        <w:t>hổi. Họ phát hiện ra rằng trẻ</w:t>
      </w:r>
      <w:r w:rsidRPr="00AD2169">
        <w:rPr>
          <w:rFonts w:eastAsia="Times New Roman" w:cs="Times New Roman"/>
          <w:szCs w:val="26"/>
        </w:rPr>
        <w:t xml:space="preserve"> bị viêm phổi và suy dinh dưỡng trung bình hoặc nặng có nguy cơ tử vong cao hơn. Đối với suy dinh dưỡng nặng, nguy cơ dao động từ 2,9 đến 121,2; tỷ lệ chênh lệch dao động từ 2,5 đến 15,1. Đối với suy dinh dưỡng trung bình, nguy cơ dao động từ 1,2 đến 36,5. Những kết quả này cho thấy mối liên quan đáng kể giữa suy dinh dưỡng vừa và nặng và tỷ lệ tử v</w:t>
      </w:r>
      <w:r w:rsidR="00243828" w:rsidRPr="00AD2169">
        <w:rPr>
          <w:rFonts w:eastAsia="Times New Roman" w:cs="Times New Roman"/>
          <w:szCs w:val="26"/>
        </w:rPr>
        <w:t>ong ở trẻ</w:t>
      </w:r>
      <w:r w:rsidRPr="00AD2169">
        <w:rPr>
          <w:rFonts w:eastAsia="Times New Roman" w:cs="Times New Roman"/>
          <w:szCs w:val="26"/>
        </w:rPr>
        <w:t xml:space="preserve"> bị viêm phổi.</w:t>
      </w:r>
    </w:p>
    <w:p w14:paraId="7C66179F" w14:textId="162C7BDA" w:rsidR="00A4215C" w:rsidRPr="00AD2169" w:rsidRDefault="00243828" w:rsidP="00A86198">
      <w:pPr>
        <w:shd w:val="clear" w:color="auto" w:fill="FFFFFF"/>
        <w:ind w:firstLine="720"/>
        <w:jc w:val="both"/>
        <w:rPr>
          <w:rFonts w:eastAsia="Times New Roman" w:cs="Times New Roman"/>
          <w:kern w:val="28"/>
          <w:szCs w:val="26"/>
        </w:rPr>
      </w:pPr>
      <w:r w:rsidRPr="00AD2169">
        <w:rPr>
          <w:rFonts w:eastAsia="Times New Roman" w:cs="Times New Roman"/>
          <w:kern w:val="28"/>
          <w:szCs w:val="26"/>
        </w:rPr>
        <w:t xml:space="preserve">Bệnh viêm phổi ở trẻ suy dinh dưỡng thể marasmus và suy dinh dưỡng thể </w:t>
      </w:r>
      <w:r w:rsidR="007628FD" w:rsidRPr="00AD2169">
        <w:rPr>
          <w:rFonts w:eastAsia="Times New Roman" w:cs="Times New Roman"/>
          <w:kern w:val="28"/>
          <w:szCs w:val="26"/>
        </w:rPr>
        <w:t>kwashiorkor phổ biến hơn so với các dạng suy dinh dưỡng khác</w:t>
      </w:r>
      <w:r w:rsidR="00F160E0" w:rsidRPr="00AD2169">
        <w:rPr>
          <w:rFonts w:eastAsia="Times New Roman" w:cs="Times New Roman"/>
          <w:kern w:val="28"/>
          <w:szCs w:val="26"/>
        </w:rPr>
        <w:t xml:space="preserve"> </w:t>
      </w:r>
      <w:r w:rsidR="00A4215C" w:rsidRPr="00AD2169">
        <w:rPr>
          <w:rFonts w:eastAsia="Times New Roman" w:cs="Times New Roman"/>
          <w:kern w:val="28"/>
          <w:szCs w:val="26"/>
        </w:rPr>
        <w:fldChar w:fldCharType="begin"/>
      </w:r>
      <w:r w:rsidR="00FC6CBA">
        <w:rPr>
          <w:rFonts w:eastAsia="Times New Roman" w:cs="Times New Roman"/>
          <w:kern w:val="28"/>
          <w:szCs w:val="26"/>
        </w:rPr>
        <w:instrText xml:space="preserve"> ADDIN EN.CITE &lt;EndNote&gt;&lt;Cite&gt;&lt;Author&gt;Adegbola&lt;/Author&gt;&lt;Year&gt;1994&lt;/Year&gt;&lt;RecNum&gt;293&lt;/RecNum&gt;&lt;DisplayText&gt;[102]&lt;/DisplayText&gt;&lt;record&gt;&lt;rec-number&gt;293&lt;/rec-number&gt;&lt;foreign-keys&gt;&lt;key app="EN" db-id="fpxt9dxz209fdnepz0sp9s0wseerefdxz090" timestamp="1630296372"&gt;293&lt;/key&gt;&lt;/foreign-keys&gt;&lt;ref-type name="Journal Article"&gt;17&lt;/ref-type&gt;&lt;contributors&gt;&lt;authors&gt;&lt;author&gt;Adegbola, Richard A.&lt;/author&gt;&lt;author&gt;Falade, Adegoke G.&lt;/author&gt;&lt;author&gt;Sam, Benjamin E.&lt;/author&gt;&lt;author&gt;Aidoo, Michael.&lt;/author&gt;&lt;author&gt;Baldeh, Ignatius.&lt;/author&gt;&lt;author&gt;Hazlett, Daniel.&lt;/author&gt;&lt;author&gt;Whittle, Hilton.&lt;/author&gt;&lt;author&gt;Greenwood, Brian M.&lt;/author&gt;&lt;author&gt;Mulholland, E Kim.&lt;/author&gt;&lt;/authors&gt;&lt;/contributors&gt;&lt;titles&gt;&lt;title&gt;The etiology of pneumonia in malnourished and well-nourished Gambian children&lt;/title&gt;&lt;secondary-title&gt;J The Pediatric infectious disease journal&lt;/secondary-title&gt;&lt;/titles&gt;&lt;periodical&gt;&lt;full-title&gt;J The Pediatric infectious disease journal&lt;/full-title&gt;&lt;/periodical&gt;&lt;pages&gt;975-982&lt;/pages&gt;&lt;volume&gt;13&lt;/volume&gt;&lt;number&gt;11&lt;/number&gt;&lt;dates&gt;&lt;year&gt;1994&lt;/year&gt;&lt;/dates&gt;&lt;isbn&gt;0891-3668&lt;/isbn&gt;&lt;urls&gt;&lt;/urls&gt;&lt;language&gt;eng&lt;/language&gt;&lt;/record&gt;&lt;/Cite&gt;&lt;/EndNote&gt;</w:instrText>
      </w:r>
      <w:r w:rsidR="00A4215C" w:rsidRPr="00AD2169">
        <w:rPr>
          <w:rFonts w:eastAsia="Times New Roman" w:cs="Times New Roman"/>
          <w:kern w:val="28"/>
          <w:szCs w:val="26"/>
        </w:rPr>
        <w:fldChar w:fldCharType="separate"/>
      </w:r>
      <w:r w:rsidR="00C32FE2" w:rsidRPr="00AD2169">
        <w:rPr>
          <w:rFonts w:eastAsia="Times New Roman" w:cs="Times New Roman"/>
          <w:noProof/>
          <w:kern w:val="28"/>
          <w:szCs w:val="26"/>
        </w:rPr>
        <w:t>[</w:t>
      </w:r>
      <w:hyperlink w:anchor="_ENREF_102" w:tooltip="Adegbola, 1994 #293" w:history="1">
        <w:r w:rsidR="00FC6CBA" w:rsidRPr="00AD2169">
          <w:rPr>
            <w:rFonts w:eastAsia="Times New Roman" w:cs="Times New Roman"/>
            <w:noProof/>
            <w:kern w:val="28"/>
            <w:szCs w:val="26"/>
          </w:rPr>
          <w:t>102</w:t>
        </w:r>
      </w:hyperlink>
      <w:r w:rsidR="00C32FE2" w:rsidRPr="00AD2169">
        <w:rPr>
          <w:rFonts w:eastAsia="Times New Roman" w:cs="Times New Roman"/>
          <w:noProof/>
          <w:kern w:val="28"/>
          <w:szCs w:val="26"/>
        </w:rPr>
        <w:t>]</w:t>
      </w:r>
      <w:r w:rsidR="00A4215C" w:rsidRPr="00AD2169">
        <w:rPr>
          <w:rFonts w:eastAsia="Times New Roman" w:cs="Times New Roman"/>
          <w:kern w:val="28"/>
          <w:szCs w:val="26"/>
        </w:rPr>
        <w:fldChar w:fldCharType="end"/>
      </w:r>
      <w:r w:rsidR="007628FD" w:rsidRPr="00AD2169">
        <w:rPr>
          <w:rFonts w:eastAsia="Times New Roman" w:cs="Times New Roman"/>
          <w:kern w:val="28"/>
          <w:szCs w:val="26"/>
        </w:rPr>
        <w:t xml:space="preserve">. Trẻ em dưới 2 tuổi, suy dinh dưỡng có liên quan đến sự gia tăng đáng kể tỷ lệ mắc NKHHC, viêm phổi nặng cũng làm tăng tỷ lệ tử vong </w:t>
      </w:r>
      <w:r w:rsidR="00A4215C" w:rsidRPr="00AD2169">
        <w:rPr>
          <w:rFonts w:eastAsia="Times New Roman" w:cs="Times New Roman"/>
          <w:kern w:val="28"/>
          <w:szCs w:val="26"/>
        </w:rPr>
        <w:fldChar w:fldCharType="begin"/>
      </w:r>
      <w:r w:rsidR="00C32FE2" w:rsidRPr="00AD2169">
        <w:rPr>
          <w:rFonts w:eastAsia="Times New Roman" w:cs="Times New Roman"/>
          <w:kern w:val="28"/>
          <w:szCs w:val="26"/>
        </w:rPr>
        <w:instrText xml:space="preserve"> ADDIN EN.CITE &lt;EndNote&gt;&lt;Cite&gt;&lt;Author&gt;Tupasi&lt;/Author&gt;&lt;Year&gt;1990&lt;/Year&gt;&lt;RecNum&gt;294&lt;/RecNum&gt;&lt;DisplayText&gt;[225]&lt;/DisplayText&gt;&lt;record&gt;&lt;rec-number&gt;294&lt;/rec-number&gt;&lt;foreign-keys&gt;&lt;key app="EN" db-id="fpxt9dxz209fdnepz0sp9s0wseerefdxz090" timestamp="1630296465"&gt;294&lt;/key&gt;&lt;/foreign-keys&gt;&lt;ref-type name="Journal Article"&gt;17&lt;/ref-type&gt;&lt;contributors&gt;&lt;authors&gt;&lt;author&gt;Tupasi, Thelma E&lt;/author&gt;&lt;author&gt;De Leon, Lilian E&lt;/author&gt;&lt;author&gt;Lupisan, Socorro&lt;/author&gt;&lt;author&gt;Torres, Cleotilde U&lt;/author&gt;&lt;author&gt;Leonor, Zenaida A&lt;/author&gt;&lt;author&gt;Sunico, Ma Elinor S&lt;/author&gt;&lt;author&gt;Mangubat, Nellie V&lt;/author&gt;&lt;author&gt;Miguel, Cynthia A&lt;/author&gt;&lt;author&gt;Medalla, Felicitas&lt;/author&gt;&lt;author&gt;Tan, Susan T&lt;/author&gt;&lt;/authors&gt;&lt;/contributors&gt;&lt;titles&gt;&lt;title&gt;Patterns of acute respiratory tract infection in children: a longitudinal study in a depressed community in Metro Manila&lt;/title&gt;&lt;secondary-title&gt;J Reviews of infectious diseases&lt;/secondary-title&gt;&lt;/titles&gt;&lt;periodical&gt;&lt;full-title&gt;J Reviews of infectious diseases&lt;/full-title&gt;&lt;/periodical&gt;&lt;pages&gt;S940-S949&lt;/pages&gt;&lt;volume&gt;12&lt;/volume&gt;&lt;number&gt;Supplement_8&lt;/number&gt;&lt;dates&gt;&lt;year&gt;1990&lt;/year&gt;&lt;/dates&gt;&lt;isbn&gt;1537-6591&lt;/isbn&gt;&lt;urls&gt;&lt;/urls&gt;&lt;language&gt;eng&lt;/language&gt;&lt;/record&gt;&lt;/Cite&gt;&lt;/EndNote&gt;</w:instrText>
      </w:r>
      <w:r w:rsidR="00A4215C" w:rsidRPr="00AD2169">
        <w:rPr>
          <w:rFonts w:eastAsia="Times New Roman" w:cs="Times New Roman"/>
          <w:kern w:val="28"/>
          <w:szCs w:val="26"/>
        </w:rPr>
        <w:fldChar w:fldCharType="separate"/>
      </w:r>
      <w:r w:rsidR="00C32FE2" w:rsidRPr="00AD2169">
        <w:rPr>
          <w:rFonts w:eastAsia="Times New Roman" w:cs="Times New Roman"/>
          <w:noProof/>
          <w:kern w:val="28"/>
          <w:szCs w:val="26"/>
        </w:rPr>
        <w:t>[</w:t>
      </w:r>
      <w:hyperlink w:anchor="_ENREF_225" w:tooltip="Tupasi, 1990 #294" w:history="1">
        <w:r w:rsidR="00FC6CBA" w:rsidRPr="00AD2169">
          <w:rPr>
            <w:rFonts w:eastAsia="Times New Roman" w:cs="Times New Roman"/>
            <w:noProof/>
            <w:kern w:val="28"/>
            <w:szCs w:val="26"/>
          </w:rPr>
          <w:t>225</w:t>
        </w:r>
      </w:hyperlink>
      <w:r w:rsidR="00C32FE2" w:rsidRPr="00AD2169">
        <w:rPr>
          <w:rFonts w:eastAsia="Times New Roman" w:cs="Times New Roman"/>
          <w:noProof/>
          <w:kern w:val="28"/>
          <w:szCs w:val="26"/>
        </w:rPr>
        <w:t>]</w:t>
      </w:r>
      <w:r w:rsidR="00A4215C" w:rsidRPr="00AD2169">
        <w:rPr>
          <w:rFonts w:eastAsia="Times New Roman" w:cs="Times New Roman"/>
          <w:kern w:val="28"/>
          <w:szCs w:val="26"/>
        </w:rPr>
        <w:fldChar w:fldCharType="end"/>
      </w:r>
      <w:r w:rsidR="00A4215C" w:rsidRPr="00AD2169">
        <w:rPr>
          <w:rFonts w:eastAsia="Times New Roman" w:cs="Times New Roman"/>
          <w:kern w:val="28"/>
          <w:szCs w:val="26"/>
        </w:rPr>
        <w:t xml:space="preserve">, </w:t>
      </w:r>
      <w:r w:rsidR="00A4215C" w:rsidRPr="00AD2169">
        <w:rPr>
          <w:rFonts w:eastAsia="Times New Roman" w:cs="Times New Roman"/>
          <w:kern w:val="28"/>
          <w:szCs w:val="26"/>
        </w:rPr>
        <w:fldChar w:fldCharType="begin"/>
      </w:r>
      <w:r w:rsidR="00FC6CBA">
        <w:rPr>
          <w:rFonts w:eastAsia="Times New Roman" w:cs="Times New Roman"/>
          <w:kern w:val="28"/>
          <w:szCs w:val="26"/>
        </w:rPr>
        <w:instrText xml:space="preserve"> ADDIN EN.CITE &lt;EndNote&gt;&lt;Cite&gt;&lt;Author&gt;Nantanda&lt;/Author&gt;&lt;Year&gt;2008&lt;/Year&gt;&lt;RecNum&gt;295&lt;/RecNum&gt;&lt;DisplayText&gt;[182]&lt;/DisplayText&gt;&lt;record&gt;&lt;rec-number&gt;295&lt;/rec-number&gt;&lt;foreign-keys&gt;&lt;key app="EN" db-id="fpxt9dxz209fdnepz0sp9s0wseerefdxz090" timestamp="1630296509"&gt;295&lt;/key&gt;&lt;/foreign-keys&gt;&lt;ref-type name="Journal Article"&gt;17&lt;/ref-type&gt;&lt;contributors&gt;&lt;authors&gt;&lt;author&gt;Nantanda, R&lt;/author&gt;&lt;author&gt;Hildenwall, H&lt;/author&gt;&lt;author&gt;Peterson, S&lt;/author&gt;&lt;author&gt;Kaddu-Mulindwa, D&lt;/author&gt;&lt;author&gt;Kalyesubula, I&lt;/author&gt;&lt;author&gt;K. Tumwine, J&lt;/author&gt;&lt;/authors&gt;&lt;/contributors&gt;&lt;titles&gt;&lt;title&gt;Bacterial aetiology and outcome in children with severe pneumonia in Uganda&lt;/title&gt;&lt;secondary-title&gt;J Annals of tropical paediatrics&lt;/secondary-title&gt;&lt;/titles&gt;&lt;periodical&gt;&lt;full-title&gt;J Annals of tropical paediatrics&lt;/full-title&gt;&lt;/periodical&gt;&lt;pages&gt;253-260&lt;/pages&gt;&lt;volume&gt;28&lt;/volume&gt;&lt;number&gt;4&lt;/number&gt;&lt;dates&gt;&lt;year&gt;2008&lt;/year&gt;&lt;/dates&gt;&lt;isbn&gt;0272-4936&lt;/isbn&gt;&lt;urls&gt;&lt;/urls&gt;&lt;language&gt;eng&lt;/language&gt;&lt;/record&gt;&lt;/Cite&gt;&lt;/EndNote&gt;</w:instrText>
      </w:r>
      <w:r w:rsidR="00A4215C" w:rsidRPr="00AD2169">
        <w:rPr>
          <w:rFonts w:eastAsia="Times New Roman" w:cs="Times New Roman"/>
          <w:kern w:val="28"/>
          <w:szCs w:val="26"/>
        </w:rPr>
        <w:fldChar w:fldCharType="separate"/>
      </w:r>
      <w:r w:rsidR="00FC6CBA">
        <w:rPr>
          <w:rFonts w:eastAsia="Times New Roman" w:cs="Times New Roman"/>
          <w:noProof/>
          <w:kern w:val="28"/>
          <w:szCs w:val="26"/>
        </w:rPr>
        <w:t>[</w:t>
      </w:r>
      <w:hyperlink w:anchor="_ENREF_182" w:tooltip="Nantanda, 2008 #295" w:history="1">
        <w:r w:rsidR="00FC6CBA">
          <w:rPr>
            <w:rFonts w:eastAsia="Times New Roman" w:cs="Times New Roman"/>
            <w:noProof/>
            <w:kern w:val="28"/>
            <w:szCs w:val="26"/>
          </w:rPr>
          <w:t>182</w:t>
        </w:r>
      </w:hyperlink>
      <w:r w:rsidR="00FC6CBA">
        <w:rPr>
          <w:rFonts w:eastAsia="Times New Roman" w:cs="Times New Roman"/>
          <w:noProof/>
          <w:kern w:val="28"/>
          <w:szCs w:val="26"/>
        </w:rPr>
        <w:t>]</w:t>
      </w:r>
      <w:r w:rsidR="00A4215C" w:rsidRPr="00AD2169">
        <w:rPr>
          <w:rFonts w:eastAsia="Times New Roman" w:cs="Times New Roman"/>
          <w:kern w:val="28"/>
          <w:szCs w:val="26"/>
        </w:rPr>
        <w:fldChar w:fldCharType="end"/>
      </w:r>
      <w:r w:rsidR="00A4215C" w:rsidRPr="00AD2169">
        <w:rPr>
          <w:rFonts w:eastAsia="Times New Roman" w:cs="Times New Roman"/>
          <w:kern w:val="28"/>
          <w:szCs w:val="26"/>
        </w:rPr>
        <w:t xml:space="preserve">. </w:t>
      </w:r>
      <w:r w:rsidR="007628FD" w:rsidRPr="00AD2169">
        <w:rPr>
          <w:rFonts w:eastAsia="Times New Roman" w:cs="Times New Roman"/>
          <w:kern w:val="28"/>
          <w:szCs w:val="26"/>
        </w:rPr>
        <w:t xml:space="preserve">Trong một nghiên cứu được thực hiện với trẻ em bị suy dinh dưỡng nặng cho kết quả tỷ lệ tử vong ở trẻ em mắc bệnh Kwashiorkor là 13,4%. Tỷ lệ tử vong là 28% ở trẻ em chậm phát triển và 48,3% ở trẻ suy dinh dưỡng chưa được phân loại. Nguyên nhân chính gây tử vong ở trẻ dưới 18 tháng tuổi là mất nước và viêm phổi; ở trẻ 19-60 tháng tuổi là viêm phổi </w:t>
      </w:r>
      <w:r w:rsidR="00A4215C" w:rsidRPr="00AD2169">
        <w:rPr>
          <w:rFonts w:eastAsia="Times New Roman" w:cs="Times New Roman"/>
          <w:kern w:val="28"/>
          <w:szCs w:val="26"/>
        </w:rPr>
        <w:fldChar w:fldCharType="begin"/>
      </w:r>
      <w:r w:rsidR="00C32FE2" w:rsidRPr="00AD2169">
        <w:rPr>
          <w:rFonts w:eastAsia="Times New Roman" w:cs="Times New Roman"/>
          <w:kern w:val="28"/>
          <w:szCs w:val="26"/>
        </w:rPr>
        <w:instrText xml:space="preserve"> ADDIN EN.CITE &lt;EndNote&gt;&lt;Cite&gt;&lt;Author&gt;WHO&lt;/Author&gt;&lt;Year&gt;1981&lt;/Year&gt;&lt;RecNum&gt;296&lt;/RecNum&gt;&lt;DisplayText&gt;[242]&lt;/DisplayText&gt;&lt;record&gt;&lt;rec-number&gt;296&lt;/rec-number&gt;&lt;foreign-keys&gt;&lt;key app="EN" db-id="fpxt9dxz209fdnepz0sp9s0wseerefdxz090" timestamp="1630296670"&gt;296&lt;/key&gt;&lt;/foreign-keys&gt;&lt;ref-type name="Journal Article"&gt;17&lt;/ref-type&gt;&lt;contributors&gt;&lt;authors&gt;&lt;author&gt;WHO&lt;/author&gt;&lt;/authors&gt;&lt;/contributors&gt;&lt;titles&gt;&lt;title&gt;Memorandum lV. Conclusions or recon-soins et recomend&lt;/title&gt;&lt;secondary-title&gt;J Bulletin ofthe World Health Organization&lt;/secondary-title&gt;&lt;/titles&gt;&lt;periodical&gt;&lt;full-title&gt;J Bulletin ofthe World Health Organization&lt;/full-title&gt;&lt;/periodical&gt;&lt;pages&gt;707-716&lt;/pages&gt;&lt;volume&gt;59&lt;/volume&gt;&lt;number&gt;5&lt;/number&gt;&lt;dates&gt;&lt;year&gt;1981&lt;/year&gt;&lt;/dates&gt;&lt;urls&gt;&lt;/urls&gt;&lt;language&gt;eng&lt;/language&gt;&lt;/record&gt;&lt;/Cite&gt;&lt;/EndNote&gt;</w:instrText>
      </w:r>
      <w:r w:rsidR="00A4215C" w:rsidRPr="00AD2169">
        <w:rPr>
          <w:rFonts w:eastAsia="Times New Roman" w:cs="Times New Roman"/>
          <w:kern w:val="28"/>
          <w:szCs w:val="26"/>
        </w:rPr>
        <w:fldChar w:fldCharType="separate"/>
      </w:r>
      <w:r w:rsidR="00C32FE2" w:rsidRPr="00AD2169">
        <w:rPr>
          <w:rFonts w:eastAsia="Times New Roman" w:cs="Times New Roman"/>
          <w:noProof/>
          <w:kern w:val="28"/>
          <w:szCs w:val="26"/>
        </w:rPr>
        <w:t>[</w:t>
      </w:r>
      <w:hyperlink w:anchor="_ENREF_242" w:tooltip="WHO, 1981 #296" w:history="1">
        <w:r w:rsidR="00FC6CBA" w:rsidRPr="00AD2169">
          <w:rPr>
            <w:rFonts w:eastAsia="Times New Roman" w:cs="Times New Roman"/>
            <w:noProof/>
            <w:kern w:val="28"/>
            <w:szCs w:val="26"/>
          </w:rPr>
          <w:t>242</w:t>
        </w:r>
      </w:hyperlink>
      <w:r w:rsidR="00C32FE2" w:rsidRPr="00AD2169">
        <w:rPr>
          <w:rFonts w:eastAsia="Times New Roman" w:cs="Times New Roman"/>
          <w:noProof/>
          <w:kern w:val="28"/>
          <w:szCs w:val="26"/>
        </w:rPr>
        <w:t>]</w:t>
      </w:r>
      <w:r w:rsidR="00A4215C" w:rsidRPr="00AD2169">
        <w:rPr>
          <w:rFonts w:eastAsia="Times New Roman" w:cs="Times New Roman"/>
          <w:kern w:val="28"/>
          <w:szCs w:val="26"/>
        </w:rPr>
        <w:fldChar w:fldCharType="end"/>
      </w:r>
      <w:r w:rsidR="00A4215C" w:rsidRPr="00AD2169">
        <w:rPr>
          <w:rFonts w:eastAsia="Times New Roman" w:cs="Times New Roman"/>
          <w:kern w:val="28"/>
          <w:szCs w:val="26"/>
        </w:rPr>
        <w:t>.</w:t>
      </w:r>
    </w:p>
    <w:p w14:paraId="6DE1AB59" w14:textId="6CC51D30" w:rsidR="00FD273F" w:rsidRPr="00AD2169" w:rsidRDefault="007628FD" w:rsidP="00A86198">
      <w:pPr>
        <w:shd w:val="clear" w:color="auto" w:fill="FFFFFF"/>
        <w:ind w:firstLine="720"/>
        <w:jc w:val="both"/>
        <w:rPr>
          <w:rFonts w:eastAsia="Times New Roman" w:cs="Times New Roman"/>
          <w:kern w:val="28"/>
          <w:szCs w:val="26"/>
        </w:rPr>
      </w:pPr>
      <w:r w:rsidRPr="00AD2169">
        <w:rPr>
          <w:rFonts w:cs="Times New Roman"/>
          <w:noProof/>
          <w:kern w:val="28"/>
          <w:szCs w:val="26"/>
        </w:rPr>
        <w:t xml:space="preserve">Nghiên cứu trên những trẻ em tại một bệnh viện ở Nepal, Alexis A. và cộng sự cho biết nguy cơ mắc NKHHC cao gấp khoảng ba lần ở những trẻ có SDD </w:t>
      </w:r>
      <w:r w:rsidRPr="00AD2169">
        <w:rPr>
          <w:rFonts w:cs="Times New Roman"/>
          <w:noProof/>
          <w:kern w:val="28"/>
          <w:szCs w:val="26"/>
        </w:rPr>
        <w:fldChar w:fldCharType="begin">
          <w:fldData xml:space="preserve">PEVuZE5vdGU+PENpdGU+PEF1dGhvcj5UYXppbnlhPC9BdXRob3I+PFllYXI+MjAxODwvWWVhcj48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</w:fldData>
        </w:fldChar>
      </w:r>
      <w:r w:rsidR="00C32FE2" w:rsidRPr="00AD2169">
        <w:rPr>
          <w:rFonts w:cs="Times New Roman"/>
          <w:noProof/>
          <w:kern w:val="28"/>
          <w:szCs w:val="26"/>
        </w:rPr>
        <w:instrText xml:space="preserve"> ADDIN EN.CITE </w:instrText>
      </w:r>
      <w:r w:rsidR="00C32FE2" w:rsidRPr="00AD2169">
        <w:rPr>
          <w:rFonts w:cs="Times New Roman"/>
          <w:noProof/>
          <w:kern w:val="28"/>
          <w:szCs w:val="26"/>
        </w:rPr>
        <w:fldChar w:fldCharType="begin">
          <w:fldData xml:space="preserve">PEVuZE5vdGU+PENpdGU+PEF1dGhvcj5UYXppbnlhPC9BdXRob3I+PFllYXI+MjAxODwvWWVhcj48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</w:fldData>
        </w:fldChar>
      </w:r>
      <w:r w:rsidR="00C32FE2" w:rsidRPr="00AD2169">
        <w:rPr>
          <w:rFonts w:cs="Times New Roman"/>
          <w:noProof/>
          <w:kern w:val="28"/>
          <w:szCs w:val="26"/>
        </w:rPr>
        <w:instrText xml:space="preserve"> ADDIN EN.CITE.DATA </w:instrText>
      </w:r>
      <w:r w:rsidR="00C32FE2" w:rsidRPr="00AD2169">
        <w:rPr>
          <w:rFonts w:cs="Times New Roman"/>
          <w:noProof/>
          <w:kern w:val="28"/>
          <w:szCs w:val="26"/>
        </w:rPr>
      </w:r>
      <w:r w:rsidR="00C32FE2" w:rsidRPr="00AD2169">
        <w:rPr>
          <w:rFonts w:cs="Times New Roman"/>
          <w:noProof/>
          <w:kern w:val="28"/>
          <w:szCs w:val="26"/>
        </w:rPr>
        <w:fldChar w:fldCharType="end"/>
      </w:r>
      <w:r w:rsidRPr="00AD2169">
        <w:rPr>
          <w:rFonts w:cs="Times New Roman"/>
          <w:noProof/>
          <w:kern w:val="28"/>
          <w:szCs w:val="26"/>
        </w:rPr>
      </w:r>
      <w:r w:rsidRPr="00AD2169">
        <w:rPr>
          <w:rFonts w:cs="Times New Roman"/>
          <w:noProof/>
          <w:kern w:val="28"/>
          <w:szCs w:val="26"/>
        </w:rPr>
        <w:fldChar w:fldCharType="separate"/>
      </w:r>
      <w:r w:rsidR="00C32FE2" w:rsidRPr="00AD2169">
        <w:rPr>
          <w:rFonts w:cs="Times New Roman"/>
          <w:noProof/>
          <w:kern w:val="28"/>
          <w:szCs w:val="26"/>
        </w:rPr>
        <w:t>[</w:t>
      </w:r>
      <w:hyperlink w:anchor="_ENREF_218" w:tooltip="Tazinya, 2018 #15" w:history="1">
        <w:r w:rsidR="00FC6CBA" w:rsidRPr="00AD2169">
          <w:rPr>
            <w:rFonts w:cs="Times New Roman"/>
            <w:noProof/>
            <w:kern w:val="28"/>
            <w:szCs w:val="26"/>
          </w:rPr>
          <w:t>218</w:t>
        </w:r>
      </w:hyperlink>
      <w:r w:rsidR="00C32FE2" w:rsidRPr="00AD2169">
        <w:rPr>
          <w:rFonts w:cs="Times New Roman"/>
          <w:noProof/>
          <w:kern w:val="28"/>
          <w:szCs w:val="26"/>
        </w:rPr>
        <w:t>]</w:t>
      </w:r>
      <w:r w:rsidRPr="00AD2169">
        <w:rPr>
          <w:rFonts w:cs="Times New Roman"/>
          <w:noProof/>
          <w:kern w:val="28"/>
          <w:szCs w:val="26"/>
        </w:rPr>
        <w:fldChar w:fldCharType="end"/>
      </w:r>
      <w:r w:rsidRPr="00AD2169">
        <w:rPr>
          <w:rFonts w:cs="Times New Roman"/>
          <w:noProof/>
          <w:kern w:val="28"/>
          <w:szCs w:val="26"/>
        </w:rPr>
        <w:t xml:space="preserve">. </w:t>
      </w:r>
      <w:r w:rsidRPr="00AD2169">
        <w:rPr>
          <w:rFonts w:eastAsia="Times New Roman" w:cs="Times New Roman"/>
          <w:kern w:val="28"/>
          <w:szCs w:val="26"/>
        </w:rPr>
        <w:t>Có bằng chứng cho thấy suy dinh dưỡng gây ra sự suy giảm năng lực miễn dịch qua trung gian tế bào thu được, liên quan đến giảm albumin máu,</w:t>
      </w:r>
      <w:r w:rsidR="0054148C" w:rsidRPr="00AD2169">
        <w:rPr>
          <w:rFonts w:eastAsia="Times New Roman" w:cs="Times New Roman"/>
          <w:kern w:val="28"/>
          <w:szCs w:val="26"/>
        </w:rPr>
        <w:t xml:space="preserve"> </w:t>
      </w:r>
      <w:r w:rsidRPr="00AD2169">
        <w:rPr>
          <w:rFonts w:eastAsia="Times New Roman" w:cs="Times New Roman"/>
          <w:kern w:val="28"/>
          <w:szCs w:val="26"/>
        </w:rPr>
        <w:t xml:space="preserve">giảm đáp ứng miễn dịch dịch thể </w:t>
      </w:r>
      <w:r w:rsidR="00A4215C" w:rsidRPr="00AD2169">
        <w:rPr>
          <w:rFonts w:eastAsia="Times New Roman" w:cs="Times New Roman"/>
          <w:kern w:val="28"/>
          <w:szCs w:val="26"/>
        </w:rPr>
        <w:fldChar w:fldCharType="begin"/>
      </w:r>
      <w:r w:rsidR="00FC6CBA">
        <w:rPr>
          <w:rFonts w:eastAsia="Times New Roman" w:cs="Times New Roman"/>
          <w:kern w:val="28"/>
          <w:szCs w:val="26"/>
        </w:rPr>
        <w:instrText xml:space="preserve"> ADDIN EN.CITE &lt;EndNote&gt;&lt;Cite&gt;&lt;Author&gt;Cripps&lt;/Author&gt;&lt;Year&gt;2008&lt;/Year&gt;&lt;RecNum&gt;297&lt;/RecNum&gt;&lt;DisplayText&gt;[129]&lt;/DisplayText&gt;&lt;record&gt;&lt;rec-number&gt;297&lt;/rec-number&gt;&lt;foreign-keys&gt;&lt;key app="EN" db-id="fpxt9dxz209fdnepz0sp9s0wseerefdxz090" timestamp="1630296721"&gt;297&lt;/key&gt;&lt;/foreign-keys&gt;&lt;ref-type name="Journal Article"&gt;17&lt;/ref-type&gt;&lt;contributors&gt;&lt;authors&gt;&lt;author&gt;Cripps, Allan&lt;/author&gt;&lt;author&gt;Otczyk, Diana C&lt;/author&gt;&lt;author&gt;Barker, Jane&lt;/author&gt;&lt;author&gt;Lehmann, Deborah&lt;/author&gt;&lt;author&gt;Alpers, Michael P&lt;/author&gt;&lt;/authors&gt;&lt;/contributors&gt;&lt;titles&gt;&lt;title&gt;The relationship between undernutrition and humoral immune status in children with pneumonia in Papua New Guinea&lt;/title&gt;&lt;secondary-title&gt;J Papua New Guinea Medical Journal&lt;/secondary-title&gt;&lt;/titles&gt;&lt;periodical&gt;&lt;full-title&gt;J Papua New Guinea Medical Journal&lt;/full-title&gt;&lt;/periodical&gt;&lt;pages&gt;120-130&lt;/pages&gt;&lt;volume&gt;51&lt;/volume&gt;&lt;number&gt;3/4&lt;/number&gt;&lt;dates&gt;&lt;year&gt;2008&lt;/year&gt;&lt;/dates&gt;&lt;isbn&gt;0031-1480&lt;/isbn&gt;&lt;urls&gt;&lt;/urls&gt;&lt;language&gt;eng&lt;/language&gt;&lt;/record&gt;&lt;/Cite&gt;&lt;/EndNote&gt;</w:instrText>
      </w:r>
      <w:r w:rsidR="00A4215C" w:rsidRPr="00AD2169">
        <w:rPr>
          <w:rFonts w:eastAsia="Times New Roman" w:cs="Times New Roman"/>
          <w:kern w:val="28"/>
          <w:szCs w:val="26"/>
        </w:rPr>
        <w:fldChar w:fldCharType="separate"/>
      </w:r>
      <w:r w:rsidR="00FC6CBA">
        <w:rPr>
          <w:rFonts w:eastAsia="Times New Roman" w:cs="Times New Roman"/>
          <w:noProof/>
          <w:kern w:val="28"/>
          <w:szCs w:val="26"/>
        </w:rPr>
        <w:t>[</w:t>
      </w:r>
      <w:hyperlink w:anchor="_ENREF_129" w:tooltip="Cripps, 2008 #297" w:history="1">
        <w:r w:rsidR="00FC6CBA">
          <w:rPr>
            <w:rFonts w:eastAsia="Times New Roman" w:cs="Times New Roman"/>
            <w:noProof/>
            <w:kern w:val="28"/>
            <w:szCs w:val="26"/>
          </w:rPr>
          <w:t>129</w:t>
        </w:r>
      </w:hyperlink>
      <w:r w:rsidR="00FC6CBA">
        <w:rPr>
          <w:rFonts w:eastAsia="Times New Roman" w:cs="Times New Roman"/>
          <w:noProof/>
          <w:kern w:val="28"/>
          <w:szCs w:val="26"/>
        </w:rPr>
        <w:t>]</w:t>
      </w:r>
      <w:r w:rsidR="00A4215C" w:rsidRPr="00AD2169">
        <w:rPr>
          <w:rFonts w:eastAsia="Times New Roman" w:cs="Times New Roman"/>
          <w:kern w:val="28"/>
          <w:szCs w:val="26"/>
        </w:rPr>
        <w:fldChar w:fldCharType="end"/>
      </w:r>
      <w:r w:rsidRPr="00AD2169">
        <w:rPr>
          <w:rFonts w:eastAsia="Times New Roman" w:cs="Times New Roman"/>
          <w:kern w:val="28"/>
          <w:szCs w:val="26"/>
        </w:rPr>
        <w:t>.</w:t>
      </w:r>
      <w:r w:rsidR="00FD273F" w:rsidRPr="00AD2169">
        <w:rPr>
          <w:rFonts w:eastAsia="Times New Roman" w:cs="Times New Roman"/>
          <w:kern w:val="28"/>
          <w:szCs w:val="26"/>
        </w:rPr>
        <w:t xml:space="preserve"> </w:t>
      </w:r>
      <w:r w:rsidRPr="00AD2169">
        <w:rPr>
          <w:rFonts w:eastAsia="Times New Roman" w:cs="Times New Roman"/>
          <w:kern w:val="28"/>
          <w:szCs w:val="26"/>
        </w:rPr>
        <w:t>Và suy dinh dưỡng dẫn đến suy giảm khả năng thực bào của đại thực bào, suy giảm sản xuất anion superoxide và giảm sản xuất cytokine</w:t>
      </w:r>
      <w:r w:rsidR="00A4215C" w:rsidRPr="00AD2169">
        <w:rPr>
          <w:rFonts w:eastAsia="Times New Roman" w:cs="Times New Roman"/>
          <w:kern w:val="28"/>
          <w:szCs w:val="26"/>
        </w:rPr>
        <w:t xml:space="preserve"> </w:t>
      </w:r>
      <w:r w:rsidR="00A4215C" w:rsidRPr="00AD2169">
        <w:rPr>
          <w:rFonts w:eastAsia="Times New Roman" w:cs="Times New Roman"/>
          <w:kern w:val="28"/>
          <w:szCs w:val="26"/>
        </w:rPr>
        <w:fldChar w:fldCharType="begin"/>
      </w:r>
      <w:r w:rsidR="00C32FE2" w:rsidRPr="00AD2169">
        <w:rPr>
          <w:rFonts w:eastAsia="Times New Roman" w:cs="Times New Roman"/>
          <w:kern w:val="28"/>
          <w:szCs w:val="26"/>
        </w:rPr>
        <w:instrText xml:space="preserve"> ADDIN EN.CITE &lt;EndNote&gt;&lt;Cite&gt;&lt;Author&gt;Redmond&lt;/Author&gt;&lt;Year&gt;1995&lt;/Year&gt;&lt;RecNum&gt;298&lt;/RecNum&gt;&lt;DisplayText&gt;[199]&lt;/DisplayText&gt;&lt;record&gt;&lt;rec-number&gt;298&lt;/rec-number&gt;&lt;foreign-keys&gt;&lt;key app="EN" db-id="fpxt9dxz209fdnepz0sp9s0wseerefdxz090" timestamp="1630296771"&gt;298&lt;/key&gt;&lt;/foreign-keys&gt;&lt;ref-type name="Journal Article"&gt;17&lt;/ref-type&gt;&lt;contributors&gt;&lt;authors&gt;&lt;author&gt;Redmond, H Paul&lt;/author&gt;&lt;author&gt;Gallagher, Hubert J&lt;/author&gt;&lt;author&gt;Shou, Jian&lt;/author&gt;&lt;author&gt;Daly, John M&lt;/author&gt;&lt;/authors&gt;&lt;/contributors&gt;&lt;titles&gt;&lt;title&gt;Antigen presentation in protein-energy malnutrition&lt;/title&gt;&lt;secondary-title&gt;J Cellular immunology&lt;/secondary-title&gt;&lt;/titles&gt;&lt;periodical&gt;&lt;full-title&gt;J Cellular immunology&lt;/full-title&gt;&lt;/periodical&gt;&lt;pages&gt;80-87&lt;/pages&gt;&lt;volume&gt;163&lt;/volume&gt;&lt;number&gt;1&lt;/number&gt;&lt;dates&gt;&lt;year&gt;1995&lt;/year&gt;&lt;/dates&gt;&lt;isbn&gt;0008-8749&lt;/isbn&gt;&lt;urls&gt;&lt;/urls&gt;&lt;language&gt;eng&lt;/language&gt;&lt;/record&gt;&lt;/Cite&gt;&lt;/EndNote&gt;</w:instrText>
      </w:r>
      <w:r w:rsidR="00A4215C" w:rsidRPr="00AD2169">
        <w:rPr>
          <w:rFonts w:eastAsia="Times New Roman" w:cs="Times New Roman"/>
          <w:kern w:val="28"/>
          <w:szCs w:val="26"/>
        </w:rPr>
        <w:fldChar w:fldCharType="separate"/>
      </w:r>
      <w:r w:rsidR="00C32FE2" w:rsidRPr="00AD2169">
        <w:rPr>
          <w:rFonts w:eastAsia="Times New Roman" w:cs="Times New Roman"/>
          <w:noProof/>
          <w:kern w:val="28"/>
          <w:szCs w:val="26"/>
        </w:rPr>
        <w:t>[</w:t>
      </w:r>
      <w:hyperlink w:anchor="_ENREF_199" w:tooltip="Redmond, 1995 #298" w:history="1">
        <w:r w:rsidR="00FC6CBA" w:rsidRPr="00AD2169">
          <w:rPr>
            <w:rFonts w:eastAsia="Times New Roman" w:cs="Times New Roman"/>
            <w:noProof/>
            <w:kern w:val="28"/>
            <w:szCs w:val="26"/>
          </w:rPr>
          <w:t>199</w:t>
        </w:r>
      </w:hyperlink>
      <w:r w:rsidR="00C32FE2" w:rsidRPr="00AD2169">
        <w:rPr>
          <w:rFonts w:eastAsia="Times New Roman" w:cs="Times New Roman"/>
          <w:noProof/>
          <w:kern w:val="28"/>
          <w:szCs w:val="26"/>
        </w:rPr>
        <w:t>]</w:t>
      </w:r>
      <w:r w:rsidR="00A4215C" w:rsidRPr="00AD2169">
        <w:rPr>
          <w:rFonts w:eastAsia="Times New Roman" w:cs="Times New Roman"/>
          <w:kern w:val="28"/>
          <w:szCs w:val="26"/>
        </w:rPr>
        <w:fldChar w:fldCharType="end"/>
      </w:r>
      <w:r w:rsidRPr="00AD2169">
        <w:rPr>
          <w:rFonts w:eastAsia="Times New Roman" w:cs="Times New Roman"/>
          <w:kern w:val="28"/>
          <w:szCs w:val="26"/>
        </w:rPr>
        <w:t>, gây chậm biệt hóa đại thực bào</w:t>
      </w:r>
      <w:r w:rsidR="00A4215C" w:rsidRPr="00AD2169">
        <w:rPr>
          <w:rFonts w:eastAsia="Times New Roman" w:cs="Times New Roman"/>
          <w:kern w:val="28"/>
          <w:szCs w:val="26"/>
        </w:rPr>
        <w:t xml:space="preserve"> </w:t>
      </w:r>
      <w:r w:rsidR="00A4215C" w:rsidRPr="00AD2169">
        <w:rPr>
          <w:rFonts w:eastAsia="Times New Roman" w:cs="Times New Roman"/>
          <w:kern w:val="28"/>
          <w:szCs w:val="26"/>
        </w:rPr>
        <w:fldChar w:fldCharType="begin"/>
      </w:r>
      <w:r w:rsidR="00FC6CBA">
        <w:rPr>
          <w:rFonts w:eastAsia="Times New Roman" w:cs="Times New Roman"/>
          <w:kern w:val="28"/>
          <w:szCs w:val="26"/>
        </w:rPr>
        <w:instrText xml:space="preserve"> ADDIN EN.CITE &lt;EndNote&gt;&lt;Cite&gt;&lt;Author&gt;Honda&lt;/Author&gt;&lt;Year&gt;1995&lt;/Year&gt;&lt;RecNum&gt;299&lt;/RecNum&gt;&lt;DisplayText&gt;[146]&lt;/DisplayText&gt;&lt;record&gt;&lt;rec-number&gt;299&lt;/rec-number&gt;&lt;foreign-keys&gt;&lt;key app="EN" db-id="fpxt9dxz209fdnepz0sp9s0wseerefdxz090" timestamp="1630296887"&gt;299&lt;/key&gt;&lt;/foreign-keys&gt;&lt;ref-type name="Journal Article"&gt;17&lt;/ref-type&gt;&lt;contributors&gt;&lt;authors&gt;&lt;author&gt;Honda, Yoshikazu&lt;/author&gt;&lt;author&gt;Takahashi, Kiyoshi&lt;/author&gt;&lt;author&gt;Naito, Makoto&lt;/author&gt;&lt;author&gt;Fujiyama, Shigetoshi&lt;/author&gt;&lt;/authors&gt;&lt;/contributors&gt;&lt;titles&gt;&lt;title&gt;The role of macrophage colony-stimulating factor in the differentiation and proliferation of Kupffer cells in the liver of protein-deprived mice&lt;/title&gt;&lt;secondary-title&gt;J Laboratory investigation a journal of technical methods pathology&lt;/secondary-title&gt;&lt;/titles&gt;&lt;periodical&gt;&lt;full-title&gt;J Laboratory investigation a journal of technical methods pathology&lt;/full-title&gt;&lt;/periodical&gt;&lt;pages&gt;696-706&lt;/pages&gt;&lt;volume&gt;72&lt;/volume&gt;&lt;number&gt;6&lt;/number&gt;&lt;dates&gt;&lt;year&gt;1995&lt;/year&gt;&lt;/dates&gt;&lt;isbn&gt;0023-6837&lt;/isbn&gt;&lt;urls&gt;&lt;/urls&gt;&lt;language&gt;eng&lt;/language&gt;&lt;/record&gt;&lt;/Cite&gt;&lt;/EndNote&gt;</w:instrText>
      </w:r>
      <w:r w:rsidR="00A4215C" w:rsidRPr="00AD2169">
        <w:rPr>
          <w:rFonts w:eastAsia="Times New Roman" w:cs="Times New Roman"/>
          <w:kern w:val="28"/>
          <w:szCs w:val="26"/>
        </w:rPr>
        <w:fldChar w:fldCharType="separate"/>
      </w:r>
      <w:r w:rsidR="00FC6CBA">
        <w:rPr>
          <w:rFonts w:eastAsia="Times New Roman" w:cs="Times New Roman"/>
          <w:noProof/>
          <w:kern w:val="28"/>
          <w:szCs w:val="26"/>
        </w:rPr>
        <w:t>[</w:t>
      </w:r>
      <w:hyperlink w:anchor="_ENREF_146" w:tooltip="Honda, 1995 #299" w:history="1">
        <w:r w:rsidR="00FC6CBA">
          <w:rPr>
            <w:rFonts w:eastAsia="Times New Roman" w:cs="Times New Roman"/>
            <w:noProof/>
            <w:kern w:val="28"/>
            <w:szCs w:val="26"/>
          </w:rPr>
          <w:t>146</w:t>
        </w:r>
      </w:hyperlink>
      <w:r w:rsidR="00FC6CBA">
        <w:rPr>
          <w:rFonts w:eastAsia="Times New Roman" w:cs="Times New Roman"/>
          <w:noProof/>
          <w:kern w:val="28"/>
          <w:szCs w:val="26"/>
        </w:rPr>
        <w:t>]</w:t>
      </w:r>
      <w:r w:rsidR="00A4215C" w:rsidRPr="00AD2169">
        <w:rPr>
          <w:rFonts w:eastAsia="Times New Roman" w:cs="Times New Roman"/>
          <w:kern w:val="28"/>
          <w:szCs w:val="26"/>
        </w:rPr>
        <w:fldChar w:fldCharType="end"/>
      </w:r>
      <w:r w:rsidR="00FD273F" w:rsidRPr="00AD2169">
        <w:rPr>
          <w:rFonts w:eastAsia="Times New Roman" w:cs="Times New Roman"/>
          <w:kern w:val="28"/>
          <w:szCs w:val="26"/>
        </w:rPr>
        <w:t>.</w:t>
      </w:r>
      <w:r w:rsidR="0054148C" w:rsidRPr="00AD2169">
        <w:rPr>
          <w:rFonts w:eastAsia="Times New Roman" w:cs="Times New Roman"/>
          <w:kern w:val="28"/>
          <w:szCs w:val="26"/>
        </w:rPr>
        <w:t xml:space="preserve"> </w:t>
      </w:r>
    </w:p>
    <w:p w14:paraId="3A959414" w14:textId="5621BC6C" w:rsidR="007628FD" w:rsidRPr="00AD2169" w:rsidRDefault="007628FD" w:rsidP="00A86198">
      <w:pPr>
        <w:shd w:val="clear" w:color="auto" w:fill="FFFFFF"/>
        <w:ind w:firstLine="720"/>
        <w:jc w:val="both"/>
        <w:rPr>
          <w:rFonts w:eastAsia="Times New Roman" w:cs="Times New Roman"/>
          <w:kern w:val="28"/>
          <w:szCs w:val="26"/>
        </w:rPr>
      </w:pPr>
      <w:r w:rsidRPr="00AD2169">
        <w:rPr>
          <w:rFonts w:cs="Times New Roman"/>
          <w:kern w:val="28"/>
          <w:szCs w:val="26"/>
          <w:lang w:val="fr-FR"/>
        </w:rPr>
        <w:t>Như vậy SDD và giảm khả năng miễm dịch đều có liên quan với nhiễm khuẩn hô hấp cấp và cải thiện tình trạng dinh dưỡng và khả năng miễn dịch có thể giúp làm hạ tỷ lệ mắ</w:t>
      </w:r>
      <w:r w:rsidR="001F3549" w:rsidRPr="00AD2169">
        <w:rPr>
          <w:rFonts w:cs="Times New Roman"/>
          <w:kern w:val="28"/>
          <w:szCs w:val="26"/>
          <w:lang w:val="fr-FR"/>
        </w:rPr>
        <w:t>c NKHHC</w:t>
      </w:r>
      <w:r w:rsidR="00A4215C" w:rsidRPr="00AD2169">
        <w:rPr>
          <w:rFonts w:cs="Times New Roman"/>
          <w:kern w:val="28"/>
          <w:szCs w:val="26"/>
          <w:lang w:val="fr-FR"/>
        </w:rPr>
        <w:t xml:space="preserve"> </w:t>
      </w:r>
      <w:r w:rsidR="00A4215C" w:rsidRPr="00AD2169">
        <w:rPr>
          <w:rFonts w:cs="Times New Roman"/>
          <w:kern w:val="28"/>
          <w:szCs w:val="26"/>
          <w:lang w:val="fr-FR"/>
        </w:rPr>
        <w:fldChar w:fldCharType="begin"/>
      </w:r>
      <w:r w:rsidR="00C32FE2" w:rsidRPr="00AD2169">
        <w:rPr>
          <w:rFonts w:cs="Times New Roman"/>
          <w:kern w:val="28"/>
          <w:szCs w:val="26"/>
          <w:lang w:val="fr-FR"/>
        </w:rPr>
        <w:instrText xml:space="preserve"> ADDIN EN.CITE &lt;EndNote&gt;&lt;Cite&gt;&lt;Author&gt;Lagrutta&lt;/Author&gt;&lt;Year&gt;1991&lt;/Year&gt;&lt;RecNum&gt;300&lt;/RecNum&gt;&lt;DisplayText&gt;[163]&lt;/DisplayText&gt;&lt;record&gt;&lt;rec-number&gt;300&lt;/rec-number&gt;&lt;foreign-keys&gt;&lt;key app="EN" db-id="fpxt9dxz209fdnepz0sp9s0wseerefdxz090" timestamp="1630296943"&gt;300&lt;/key&gt;&lt;/foreign-keys&gt;&lt;ref-type name="Journal Article"&gt;17&lt;/ref-type&gt;&lt;contributors&gt;&lt;authors&gt;&lt;author&gt;Lagrutta, F&lt;/author&gt;&lt;author&gt;Castillo, C&lt;/author&gt;&lt;/authors&gt;&lt;/contributors&gt;&lt;titles&gt;&lt;title&gt;Early enteral feeding of infants with lower respiratory infections&lt;/title&gt;&lt;secondary-title&gt;J Revista chilena de pediatria&lt;/secondary-title&gt;&lt;/titles&gt;&lt;periodical&gt;&lt;full-title&gt;J Revista chilena de pediatria&lt;/full-title&gt;&lt;/periodical&gt;&lt;pages&gt;167-173&lt;/pages&gt;&lt;volume&gt;62&lt;/volume&gt;&lt;number&gt;3&lt;/number&gt;&lt;dates&gt;&lt;year&gt;1991&lt;/year&gt;&lt;/dates&gt;&lt;isbn&gt;0370-4106&lt;/isbn&gt;&lt;urls&gt;&lt;/urls&gt;&lt;language&gt;eng&lt;/language&gt;&lt;/record&gt;&lt;/Cite&gt;&lt;/EndNote&gt;</w:instrText>
      </w:r>
      <w:r w:rsidR="00A4215C" w:rsidRPr="00AD2169">
        <w:rPr>
          <w:rFonts w:cs="Times New Roman"/>
          <w:kern w:val="28"/>
          <w:szCs w:val="26"/>
          <w:lang w:val="fr-FR"/>
        </w:rPr>
        <w:fldChar w:fldCharType="separate"/>
      </w:r>
      <w:r w:rsidR="00C32FE2" w:rsidRPr="00AD2169">
        <w:rPr>
          <w:rFonts w:cs="Times New Roman"/>
          <w:noProof/>
          <w:kern w:val="28"/>
          <w:szCs w:val="26"/>
          <w:lang w:val="fr-FR"/>
        </w:rPr>
        <w:t>[</w:t>
      </w:r>
      <w:hyperlink w:anchor="_ENREF_163" w:tooltip="Lagrutta, 1991 #300" w:history="1">
        <w:r w:rsidR="00FC6CBA" w:rsidRPr="00AD2169">
          <w:rPr>
            <w:rFonts w:cs="Times New Roman"/>
            <w:noProof/>
            <w:kern w:val="28"/>
            <w:szCs w:val="26"/>
            <w:lang w:val="fr-FR"/>
          </w:rPr>
          <w:t>163</w:t>
        </w:r>
      </w:hyperlink>
      <w:r w:rsidR="00C32FE2" w:rsidRPr="00AD2169">
        <w:rPr>
          <w:rFonts w:cs="Times New Roman"/>
          <w:noProof/>
          <w:kern w:val="28"/>
          <w:szCs w:val="26"/>
          <w:lang w:val="fr-FR"/>
        </w:rPr>
        <w:t>]</w:t>
      </w:r>
      <w:r w:rsidR="00A4215C" w:rsidRPr="00AD2169">
        <w:rPr>
          <w:rFonts w:cs="Times New Roman"/>
          <w:kern w:val="28"/>
          <w:szCs w:val="26"/>
          <w:lang w:val="fr-FR"/>
        </w:rPr>
        <w:fldChar w:fldCharType="end"/>
      </w:r>
      <w:r w:rsidR="001F3549" w:rsidRPr="00AD2169">
        <w:rPr>
          <w:rFonts w:cs="Times New Roman"/>
          <w:kern w:val="28"/>
          <w:szCs w:val="26"/>
          <w:lang w:val="fr-FR"/>
        </w:rPr>
        <w:t>,</w:t>
      </w:r>
      <w:r w:rsidRPr="00AD2169">
        <w:rPr>
          <w:rFonts w:cs="Times New Roman"/>
          <w:kern w:val="28"/>
          <w:szCs w:val="26"/>
          <w:lang w:val="fr-FR"/>
        </w:rPr>
        <w:t xml:space="preserve"> </w:t>
      </w:r>
      <w:r w:rsidR="00554E10" w:rsidRPr="00AD2169">
        <w:rPr>
          <w:rFonts w:cs="Times New Roman"/>
          <w:kern w:val="28"/>
          <w:szCs w:val="26"/>
          <w:shd w:val="clear" w:color="auto" w:fill="FFFFFF"/>
          <w:lang w:val="vi-VN"/>
        </w:rPr>
        <w:t>c</w:t>
      </w:r>
      <w:r w:rsidRPr="00AD2169">
        <w:rPr>
          <w:rFonts w:cs="Times New Roman"/>
          <w:kern w:val="28"/>
          <w:szCs w:val="26"/>
          <w:shd w:val="clear" w:color="auto" w:fill="FFFFFF"/>
          <w:lang w:val="vi-VN"/>
        </w:rPr>
        <w:t>ải thiện tình trạng dinh dưỡng và tình trạng miễn dịch tế bào ở trẻ em nông thôn Bangladesh đã làm giảm nguy cơ</w:t>
      </w:r>
      <w:r w:rsidR="00677651" w:rsidRPr="00AD2169">
        <w:rPr>
          <w:rFonts w:cs="Times New Roman"/>
          <w:kern w:val="28"/>
          <w:szCs w:val="26"/>
          <w:shd w:val="clear" w:color="auto" w:fill="FFFFFF"/>
        </w:rPr>
        <w:t xml:space="preserve"> mắc</w:t>
      </w:r>
      <w:r w:rsidRPr="00AD2169">
        <w:rPr>
          <w:rFonts w:cs="Times New Roman"/>
          <w:kern w:val="28"/>
          <w:szCs w:val="26"/>
          <w:shd w:val="clear" w:color="auto" w:fill="FFFFFF"/>
          <w:lang w:val="vi-VN"/>
        </w:rPr>
        <w:t xml:space="preserve"> NKHHC</w:t>
      </w:r>
      <w:r w:rsidRPr="00AD2169">
        <w:rPr>
          <w:rFonts w:cs="Times New Roman"/>
          <w:kern w:val="28"/>
          <w:szCs w:val="26"/>
          <w:shd w:val="clear" w:color="auto" w:fill="FFFFFF"/>
        </w:rPr>
        <w:t xml:space="preserve"> </w:t>
      </w:r>
      <w:r w:rsidRPr="00AD2169">
        <w:rPr>
          <w:rFonts w:cs="Times New Roman"/>
          <w:kern w:val="28"/>
          <w:szCs w:val="26"/>
          <w:shd w:val="clear" w:color="auto" w:fill="FFFFFF"/>
        </w:rPr>
        <w:fldChar w:fldCharType="begin"/>
      </w:r>
      <w:r w:rsidR="00C32FE2" w:rsidRPr="00AD2169">
        <w:rPr>
          <w:rFonts w:cs="Times New Roman"/>
          <w:kern w:val="28"/>
          <w:szCs w:val="26"/>
          <w:shd w:val="clear" w:color="auto" w:fill="FFFFFF"/>
        </w:rPr>
        <w:instrText xml:space="preserve"> ADDIN EN.CITE &lt;EndNote&gt;&lt;Cite&gt;&lt;Author&gt;K&lt;/Author&gt;&lt;Year&gt;1996&lt;/Year&gt;&lt;RecNum&gt;108&lt;/RecNum&gt;&lt;DisplayText&gt;[154]&lt;/DisplayText&gt;&lt;record&gt;&lt;rec-number&gt;108&lt;/rec-number&gt;&lt;foreign-keys&gt;&lt;key app="EN" db-id="fpxt9dxz209fdnepz0sp9s0wseerefdxz090" timestamp="1630111675"&gt;108&lt;/key&gt;&lt;/foreign-keys&gt;&lt;ref-type name="Journal Article"&gt;17&lt;/ref-type&gt;&lt;contributors&gt;&lt;authors&gt;&lt;author&gt;Zaman K&lt;/author&gt;&lt;author&gt;Baqui AH&lt;/author&gt;&lt;author&gt;Yunus M&lt;/author&gt;&lt;author&gt;Sack RB&lt;/author&gt;&lt;author&gt;Bateman OM&lt;/author&gt;&lt;author&gt;Chowdhury HR&lt;/author&gt;&lt;author&gt;Black RE&lt;/author&gt;&lt;/authors&gt;&lt;/contributors&gt;&lt;titles&gt;&lt;title&gt;Association between nutritional status, cell-mediated immune status and acute lower respiratory infections in Bangladeshi children&lt;/title&gt;&lt;secondary-title&gt;Eur J Clin Nutr&lt;/secondary-title&gt;&lt;/titles&gt;&lt;periodical&gt;&lt;full-title&gt;Eur J Clin Nutr&lt;/full-title&gt;&lt;/periodical&gt;&lt;pages&gt;309-314&lt;/pages&gt;&lt;volume&gt;50&lt;/volume&gt;&lt;number&gt;5&lt;/number&gt;&lt;dates&gt;&lt;year&gt;1996&lt;/year&gt;&lt;/dates&gt;&lt;urls&gt;&lt;/urls&gt;&lt;language&gt;eng&lt;/language&gt;&lt;/record&gt;&lt;/Cite&gt;&lt;/EndNote&gt;</w:instrText>
      </w:r>
      <w:r w:rsidRPr="00AD2169">
        <w:rPr>
          <w:rFonts w:cs="Times New Roman"/>
          <w:kern w:val="28"/>
          <w:szCs w:val="26"/>
          <w:shd w:val="clear" w:color="auto" w:fill="FFFFFF"/>
        </w:rPr>
        <w:fldChar w:fldCharType="separate"/>
      </w:r>
      <w:r w:rsidR="00C32FE2" w:rsidRPr="00AD2169">
        <w:rPr>
          <w:rFonts w:cs="Times New Roman"/>
          <w:noProof/>
          <w:kern w:val="28"/>
          <w:szCs w:val="26"/>
          <w:shd w:val="clear" w:color="auto" w:fill="FFFFFF"/>
        </w:rPr>
        <w:t>[</w:t>
      </w:r>
      <w:hyperlink w:anchor="_ENREF_154" w:tooltip="K, 1996 #108" w:history="1">
        <w:r w:rsidR="00FC6CBA" w:rsidRPr="00AD2169">
          <w:rPr>
            <w:rFonts w:cs="Times New Roman"/>
            <w:noProof/>
            <w:kern w:val="28"/>
            <w:szCs w:val="26"/>
            <w:shd w:val="clear" w:color="auto" w:fill="FFFFFF"/>
          </w:rPr>
          <w:t>154</w:t>
        </w:r>
      </w:hyperlink>
      <w:r w:rsidR="00C32FE2" w:rsidRPr="00AD2169">
        <w:rPr>
          <w:rFonts w:cs="Times New Roman"/>
          <w:noProof/>
          <w:kern w:val="28"/>
          <w:szCs w:val="26"/>
          <w:shd w:val="clear" w:color="auto" w:fill="FFFFFF"/>
        </w:rPr>
        <w:t>]</w:t>
      </w:r>
      <w:r w:rsidRPr="00AD2169">
        <w:rPr>
          <w:rFonts w:cs="Times New Roman"/>
          <w:kern w:val="28"/>
          <w:szCs w:val="26"/>
          <w:shd w:val="clear" w:color="auto" w:fill="FFFFFF"/>
        </w:rPr>
        <w:fldChar w:fldCharType="end"/>
      </w:r>
      <w:r w:rsidR="001F3549" w:rsidRPr="00AD2169">
        <w:rPr>
          <w:rFonts w:cs="Times New Roman"/>
          <w:kern w:val="28"/>
          <w:szCs w:val="26"/>
          <w:shd w:val="clear" w:color="auto" w:fill="FFFFFF"/>
        </w:rPr>
        <w:t>.</w:t>
      </w:r>
    </w:p>
    <w:p w14:paraId="175E90D2" w14:textId="77777777" w:rsidR="007628FD" w:rsidRPr="00AD2169" w:rsidRDefault="007628FD" w:rsidP="008644C6">
      <w:pPr>
        <w:pStyle w:val="22"/>
        <w:rPr>
          <w:rFonts w:eastAsiaTheme="majorEastAsia"/>
        </w:rPr>
      </w:pPr>
      <w:bookmarkStart w:id="171" w:name="_Toc92979774"/>
      <w:bookmarkStart w:id="172" w:name="_Toc10485066"/>
      <w:bookmarkStart w:id="173" w:name="_Toc52119781"/>
      <w:bookmarkStart w:id="174" w:name="_Toc66780686"/>
      <w:bookmarkStart w:id="175" w:name="_Toc74565765"/>
      <w:bookmarkStart w:id="176" w:name="_Toc52119791"/>
      <w:bookmarkStart w:id="177" w:name="_Toc66780698"/>
      <w:bookmarkStart w:id="178" w:name="_Toc74564673"/>
      <w:bookmarkStart w:id="179" w:name="_Toc74565775"/>
      <w:bookmarkEnd w:id="170"/>
      <w:r w:rsidRPr="00AD2169">
        <w:rPr>
          <w:rFonts w:eastAsiaTheme="majorEastAsia"/>
        </w:rPr>
        <w:t>1.6. Tình hình thiếu vi chất dưỡng ở trẻ em</w:t>
      </w:r>
      <w:bookmarkEnd w:id="171"/>
      <w:r w:rsidRPr="00AD2169">
        <w:rPr>
          <w:rFonts w:eastAsiaTheme="majorEastAsia"/>
        </w:rPr>
        <w:t xml:space="preserve"> </w:t>
      </w:r>
      <w:bookmarkEnd w:id="172"/>
      <w:bookmarkEnd w:id="173"/>
      <w:bookmarkEnd w:id="174"/>
      <w:bookmarkEnd w:id="175"/>
    </w:p>
    <w:p w14:paraId="21E67BB1" w14:textId="54DDE7B8" w:rsidR="007628FD" w:rsidRPr="00AD2169" w:rsidRDefault="007628FD" w:rsidP="00A86198">
      <w:pPr>
        <w:ind w:firstLine="720"/>
        <w:jc w:val="both"/>
        <w:rPr>
          <w:rFonts w:cs="Times New Roman"/>
          <w:kern w:val="28"/>
          <w:szCs w:val="26"/>
        </w:rPr>
      </w:pPr>
      <w:r w:rsidRPr="00AD2169">
        <w:rPr>
          <w:rFonts w:cs="Times New Roman"/>
          <w:kern w:val="28"/>
          <w:szCs w:val="26"/>
        </w:rPr>
        <w:t xml:space="preserve">Thiếu kẽm thường thấy ở những trẻ thiếu máu và suy dinh dưỡng. Theo cách ước tính của WHO năm 2000, ở bất cứ nơi nào, khi tỷ lệ SDD thể thấp còi </w:t>
      </w:r>
      <w:r w:rsidRPr="00AD2169">
        <w:rPr>
          <w:rFonts w:cs="Times New Roman"/>
          <w:kern w:val="28"/>
          <w:szCs w:val="26"/>
        </w:rPr>
        <w:lastRenderedPageBreak/>
        <w:t xml:space="preserve">&gt;20% được coi là thiếu kẽm </w:t>
      </w:r>
      <w:r w:rsidR="000C600D" w:rsidRPr="00AD2169">
        <w:rPr>
          <w:rFonts w:cs="Times New Roman"/>
          <w:kern w:val="28"/>
          <w:szCs w:val="26"/>
        </w:rPr>
        <w:fldChar w:fldCharType="begin"/>
      </w:r>
      <w:r w:rsidR="00C32FE2" w:rsidRPr="00AD2169">
        <w:rPr>
          <w:rFonts w:cs="Times New Roman"/>
          <w:kern w:val="28"/>
          <w:szCs w:val="26"/>
        </w:rPr>
        <w:instrText xml:space="preserve"> ADDIN EN.CITE &lt;EndNote&gt;&lt;Cite&gt;&lt;Author&gt;WHO&lt;/Author&gt;&lt;Year&gt;2005&lt;/Year&gt;&lt;RecNum&gt;109&lt;/RecNum&gt;&lt;DisplayText&gt;[247]&lt;/DisplayText&gt;&lt;record&gt;&lt;rec-number&gt;109&lt;/rec-number&gt;&lt;foreign-keys&gt;&lt;key app="EN" db-id="fpxt9dxz209fdnepz0sp9s0wseerefdxz090" timestamp="1630111675"&gt;109&lt;/key&gt;&lt;/foreign-keys&gt;&lt;ref-type name="Report"&gt;27&lt;/ref-type&gt;&lt;contributors&gt;&lt;authors&gt;&lt;author&gt;WHO&lt;/author&gt;&lt;/authors&gt;&lt;/contributors&gt;&lt;titles&gt;&lt;title&gt;Global Database on Child Growth and Malnutrition: methodology and application&lt;/title&gt;&lt;/titles&gt;&lt;dates&gt;&lt;year&gt;2005&lt;/year&gt;&lt;/dates&gt;&lt;urls&gt;&lt;/urls&gt;&lt;language&gt;eng&lt;/language&gt;&lt;/record&gt;&lt;/Cite&gt;&lt;/EndNote&gt;</w:instrText>
      </w:r>
      <w:r w:rsidR="000C600D" w:rsidRPr="00AD2169">
        <w:rPr>
          <w:rFonts w:cs="Times New Roman"/>
          <w:kern w:val="28"/>
          <w:szCs w:val="26"/>
        </w:rPr>
        <w:fldChar w:fldCharType="separate"/>
      </w:r>
      <w:r w:rsidR="00C32FE2" w:rsidRPr="00AD2169">
        <w:rPr>
          <w:rFonts w:cs="Times New Roman"/>
          <w:noProof/>
          <w:kern w:val="28"/>
          <w:szCs w:val="26"/>
        </w:rPr>
        <w:t>[</w:t>
      </w:r>
      <w:hyperlink w:anchor="_ENREF_247" w:tooltip="WHO, 2005 #109" w:history="1">
        <w:r w:rsidR="00FC6CBA" w:rsidRPr="00AD2169">
          <w:rPr>
            <w:rFonts w:cs="Times New Roman"/>
            <w:noProof/>
            <w:kern w:val="28"/>
            <w:szCs w:val="26"/>
          </w:rPr>
          <w:t>247</w:t>
        </w:r>
      </w:hyperlink>
      <w:r w:rsidR="00C32FE2" w:rsidRPr="00AD2169">
        <w:rPr>
          <w:rFonts w:cs="Times New Roman"/>
          <w:noProof/>
          <w:kern w:val="28"/>
          <w:szCs w:val="26"/>
        </w:rPr>
        <w:t>]</w:t>
      </w:r>
      <w:r w:rsidR="000C600D" w:rsidRPr="00AD2169">
        <w:rPr>
          <w:rFonts w:cs="Times New Roman"/>
          <w:kern w:val="28"/>
          <w:szCs w:val="26"/>
        </w:rPr>
        <w:fldChar w:fldCharType="end"/>
      </w:r>
      <w:r w:rsidRPr="00AD2169">
        <w:rPr>
          <w:rFonts w:cs="Times New Roman"/>
          <w:kern w:val="28"/>
          <w:szCs w:val="26"/>
        </w:rPr>
        <w:t xml:space="preserve">. Tình trạng thiếu kẽm cũng khá phổ biến ở những nước có thu nhập thấp và các nước đang phát triển trong đó đối tượng trẻ nhỏ là nhóm có tỷ lệ thiếu kẽm cao nhất </w:t>
      </w:r>
      <w:r w:rsidRPr="00AD2169">
        <w:rPr>
          <w:rFonts w:cs="Times New Roman"/>
          <w:kern w:val="28"/>
          <w:szCs w:val="26"/>
        </w:rPr>
        <w:fldChar w:fldCharType="begin"/>
      </w:r>
      <w:r w:rsidR="00C32FE2" w:rsidRPr="00AD2169">
        <w:rPr>
          <w:rFonts w:cs="Times New Roman"/>
          <w:kern w:val="28"/>
          <w:szCs w:val="26"/>
        </w:rPr>
        <w:instrText xml:space="preserve"> ADDIN EN.CITE &lt;EndNote&gt;&lt;Cite&gt;&lt;Author&gt;WHO&lt;/Author&gt;&lt;Year&gt;2008&lt;/Year&gt;&lt;RecNum&gt;110&lt;/RecNum&gt;&lt;DisplayText&gt;[249]&lt;/DisplayText&gt;&lt;record&gt;&lt;rec-number&gt;110&lt;/rec-number&gt;&lt;foreign-keys&gt;&lt;key app="EN" db-id="fpxt9dxz209fdnepz0sp9s0wseerefdxz090" timestamp="1630111675"&gt;110&lt;/key&gt;&lt;/foreign-keys&gt;&lt;ref-type name="Book"&gt;6&lt;/ref-type&gt;&lt;contributors&gt;&lt;authors&gt;&lt;author&gt;WHO&lt;/author&gt;&lt;/authors&gt;&lt;/contributors&gt;&lt;titles&gt;&lt;title&gt;Global prevalence of vitamin A deficiency in Populaitons at Risk 1995-2005, WHO global database on vitamin A deficiency&lt;/title&gt;&lt;/titles&gt;&lt;dates&gt;&lt;year&gt;2008&lt;/year&gt;&lt;/dates&gt;&lt;pub-location&gt;Genava&lt;/pub-location&gt;&lt;publisher&gt;WHO&lt;/publisher&gt;&lt;urls&gt;&lt;/urls&gt;&lt;language&gt;eng&lt;/language&gt;&lt;/record&gt;&lt;/Cite&gt;&lt;/EndNote&gt;</w:instrText>
      </w:r>
      <w:r w:rsidRPr="00AD2169">
        <w:rPr>
          <w:rFonts w:cs="Times New Roman"/>
          <w:kern w:val="28"/>
          <w:szCs w:val="26"/>
        </w:rPr>
        <w:fldChar w:fldCharType="separate"/>
      </w:r>
      <w:r w:rsidR="00C32FE2" w:rsidRPr="00AD2169">
        <w:rPr>
          <w:rFonts w:cs="Times New Roman"/>
          <w:noProof/>
          <w:kern w:val="28"/>
          <w:szCs w:val="26"/>
        </w:rPr>
        <w:t>[</w:t>
      </w:r>
      <w:hyperlink w:anchor="_ENREF_249" w:tooltip="WHO, 2008 #110" w:history="1">
        <w:r w:rsidR="00FC6CBA" w:rsidRPr="00AD2169">
          <w:rPr>
            <w:rFonts w:cs="Times New Roman"/>
            <w:noProof/>
            <w:kern w:val="28"/>
            <w:szCs w:val="26"/>
          </w:rPr>
          <w:t>249</w:t>
        </w:r>
      </w:hyperlink>
      <w:r w:rsidR="00C32FE2" w:rsidRPr="00AD2169">
        <w:rPr>
          <w:rFonts w:cs="Times New Roman"/>
          <w:noProof/>
          <w:kern w:val="28"/>
          <w:szCs w:val="26"/>
        </w:rPr>
        <w:t>]</w:t>
      </w:r>
      <w:r w:rsidRPr="00AD2169">
        <w:rPr>
          <w:rFonts w:cs="Times New Roman"/>
          <w:kern w:val="28"/>
          <w:szCs w:val="26"/>
        </w:rPr>
        <w:fldChar w:fldCharType="end"/>
      </w:r>
      <w:r w:rsidR="00271E20" w:rsidRPr="00AD2169">
        <w:rPr>
          <w:rFonts w:cs="Times New Roman"/>
          <w:kern w:val="28"/>
          <w:szCs w:val="26"/>
        </w:rPr>
        <w:t>.</w:t>
      </w:r>
    </w:p>
    <w:p w14:paraId="22240002" w14:textId="0666A9E1" w:rsidR="007628FD" w:rsidRPr="00AD2169" w:rsidRDefault="007628FD" w:rsidP="00A86198">
      <w:pPr>
        <w:ind w:firstLine="720"/>
        <w:jc w:val="both"/>
        <w:rPr>
          <w:rFonts w:eastAsia="Times New Roman" w:cs="Times New Roman"/>
          <w:kern w:val="28"/>
          <w:szCs w:val="26"/>
          <w:lang w:eastAsia="en-GB"/>
        </w:rPr>
      </w:pPr>
      <w:r w:rsidRPr="00AD2169">
        <w:rPr>
          <w:rFonts w:eastAsia="Times New Roman" w:cs="Times New Roman"/>
          <w:kern w:val="28"/>
          <w:szCs w:val="26"/>
          <w:lang w:val="vi-VN" w:eastAsia="en-GB"/>
        </w:rPr>
        <w:t>Thiếu</w:t>
      </w:r>
      <w:r w:rsidRPr="00AD2169">
        <w:rPr>
          <w:rFonts w:eastAsia="MS Mincho" w:cs="Times New Roman"/>
          <w:kern w:val="28"/>
          <w:szCs w:val="26"/>
          <w:lang w:val="vi-VN" w:eastAsia="ja-JP"/>
        </w:rPr>
        <w:t xml:space="preserve"> máu do thiếu sắt là loại thiếu máu hay gặp nhất, có thể kết hợp với thiếu acid folic nhất là phụ nữ trong thời kỳ có thai. </w:t>
      </w:r>
      <w:r w:rsidRPr="00AD2169">
        <w:rPr>
          <w:rFonts w:eastAsia="Times New Roman" w:cs="Times New Roman"/>
          <w:kern w:val="28"/>
          <w:szCs w:val="26"/>
          <w:lang w:val="vi-VN" w:eastAsia="en-GB"/>
        </w:rPr>
        <w:t>Uớc tính toàn thế giới có tới hơn hai tỷ người bị thiếu sắt, trong đó hơn một tỷ người có biểu hiện thiếu máu.</w:t>
      </w:r>
      <w:r w:rsidRPr="00AD2169">
        <w:rPr>
          <w:rFonts w:eastAsia="Times New Roman" w:cs="Times New Roman"/>
          <w:kern w:val="28"/>
          <w:szCs w:val="26"/>
          <w:lang w:eastAsia="en-GB"/>
        </w:rPr>
        <w:t xml:space="preserve"> </w:t>
      </w:r>
      <w:r w:rsidRPr="00AD2169">
        <w:rPr>
          <w:rFonts w:eastAsia="Times New Roman" w:cs="Times New Roman"/>
          <w:kern w:val="28"/>
          <w:szCs w:val="26"/>
          <w:lang w:val="vi-VN" w:eastAsia="en-GB"/>
        </w:rPr>
        <w:t xml:space="preserve">Tỷ lệ thiếu máu thiếu sắt ở trẻ em còn rất cao ở các nước đang phát triển: </w:t>
      </w:r>
      <w:r w:rsidRPr="00AD2169">
        <w:rPr>
          <w:rFonts w:eastAsia="MS Mincho" w:cs="Times New Roman"/>
          <w:kern w:val="28"/>
          <w:szCs w:val="26"/>
          <w:lang w:val="vi-VN" w:eastAsia="ja-JP"/>
        </w:rPr>
        <w:t>53</w:t>
      </w:r>
      <w:r w:rsidRPr="00AD2169">
        <w:rPr>
          <w:rFonts w:eastAsia="Times New Roman" w:cs="Times New Roman"/>
          <w:kern w:val="28"/>
          <w:szCs w:val="26"/>
          <w:lang w:val="vi-VN" w:eastAsia="en-GB"/>
        </w:rPr>
        <w:t xml:space="preserve">% ở Ấn Độ, </w:t>
      </w:r>
      <w:r w:rsidR="002B4286" w:rsidRPr="00AD2169">
        <w:rPr>
          <w:rFonts w:eastAsia="Times New Roman" w:cs="Times New Roman"/>
          <w:kern w:val="28"/>
          <w:szCs w:val="26"/>
          <w:lang w:val="vi-VN" w:eastAsia="en-GB"/>
        </w:rPr>
        <w:t>45% ở Indonesia, 37,9% ở Trung Q</w:t>
      </w:r>
      <w:r w:rsidRPr="00AD2169">
        <w:rPr>
          <w:rFonts w:eastAsia="Times New Roman" w:cs="Times New Roman"/>
          <w:kern w:val="28"/>
          <w:szCs w:val="26"/>
          <w:lang w:val="vi-VN" w:eastAsia="en-GB"/>
        </w:rPr>
        <w:t>uốc, và 31</w:t>
      </w:r>
      <w:r w:rsidR="00271E20" w:rsidRPr="00AD2169">
        <w:rPr>
          <w:rFonts w:eastAsia="Times New Roman" w:cs="Times New Roman"/>
          <w:kern w:val="28"/>
          <w:szCs w:val="26"/>
          <w:lang w:val="vi-VN" w:eastAsia="en-GB"/>
        </w:rPr>
        <w:t>,8% ở Phillipines. Ở các nước</w:t>
      </w:r>
      <w:r w:rsidRPr="00AD2169">
        <w:rPr>
          <w:rFonts w:eastAsia="Times New Roman" w:cs="Times New Roman"/>
          <w:kern w:val="28"/>
          <w:szCs w:val="26"/>
          <w:lang w:val="vi-VN" w:eastAsia="en-GB"/>
        </w:rPr>
        <w:t xml:space="preserve"> phát triển tỷ lệ này thấp hơn: Mỹ (3-20%), Hàn Quốc (15%)</w:t>
      </w:r>
      <w:r w:rsidR="000C600D" w:rsidRPr="00AD2169">
        <w:rPr>
          <w:rFonts w:eastAsia="Times New Roman" w:cs="Times New Roman"/>
          <w:kern w:val="28"/>
          <w:szCs w:val="26"/>
          <w:lang w:eastAsia="en-GB"/>
        </w:rPr>
        <w:t xml:space="preserve"> </w:t>
      </w:r>
      <w:r w:rsidR="00663088" w:rsidRPr="00AD2169">
        <w:rPr>
          <w:rFonts w:eastAsia="Times New Roman" w:cs="Times New Roman"/>
          <w:kern w:val="28"/>
          <w:szCs w:val="26"/>
          <w:lang w:eastAsia="en-GB"/>
        </w:rPr>
        <w:fldChar w:fldCharType="begin"/>
      </w:r>
      <w:r w:rsidR="00C32FE2" w:rsidRPr="00AD2169">
        <w:rPr>
          <w:rFonts w:eastAsia="Times New Roman" w:cs="Times New Roman"/>
          <w:kern w:val="28"/>
          <w:szCs w:val="26"/>
          <w:lang w:eastAsia="en-GB"/>
        </w:rPr>
        <w:instrText xml:space="preserve"> ADDIN EN.CITE &lt;EndNote&gt;&lt;Cite&gt;&lt;Author&gt;WHO&lt;/Author&gt;&lt;Year&gt;2001&lt;/Year&gt;&lt;RecNum&gt;148&lt;/RecNum&gt;&lt;DisplayText&gt;[246]&lt;/DisplayText&gt;&lt;record&gt;&lt;rec-number&gt;148&lt;/rec-number&gt;&lt;foreign-keys&gt;&lt;key app="EN" db-id="fpxt9dxz209fdnepz0sp9s0wseerefdxz090" timestamp="1630111680"&gt;148&lt;/key&gt;&lt;/foreign-keys&gt;&lt;ref-type name="Journal Article"&gt;17&lt;/ref-type&gt;&lt;contributors&gt;&lt;authors&gt;&lt;author&gt;WHO&lt;/author&gt;&lt;/authors&gt;&lt;/contributors&gt;&lt;titles&gt;&lt;title&gt;Iron deficiency Anaemia: Assessment, Prevention and Control. A guide for programme managers&lt;/title&gt;&lt;/titles&gt;&lt;section&gt;1309-38&lt;/section&gt;&lt;dates&gt;&lt;year&gt;2001&lt;/year&gt;&lt;/dates&gt;&lt;urls&gt;&lt;/urls&gt;&lt;language&gt;eng&lt;/language&gt;&lt;/record&gt;&lt;/Cite&gt;&lt;/EndNote&gt;</w:instrText>
      </w:r>
      <w:r w:rsidR="00663088" w:rsidRPr="00AD2169">
        <w:rPr>
          <w:rFonts w:eastAsia="Times New Roman" w:cs="Times New Roman"/>
          <w:kern w:val="28"/>
          <w:szCs w:val="26"/>
          <w:lang w:eastAsia="en-GB"/>
        </w:rPr>
        <w:fldChar w:fldCharType="separate"/>
      </w:r>
      <w:r w:rsidR="00C32FE2" w:rsidRPr="00AD2169">
        <w:rPr>
          <w:rFonts w:eastAsia="Times New Roman" w:cs="Times New Roman"/>
          <w:noProof/>
          <w:kern w:val="28"/>
          <w:szCs w:val="26"/>
          <w:lang w:eastAsia="en-GB"/>
        </w:rPr>
        <w:t>[</w:t>
      </w:r>
      <w:hyperlink w:anchor="_ENREF_246" w:tooltip="WHO, 2001 #148" w:history="1">
        <w:r w:rsidR="00FC6CBA" w:rsidRPr="00AD2169">
          <w:rPr>
            <w:rFonts w:eastAsia="Times New Roman" w:cs="Times New Roman"/>
            <w:noProof/>
            <w:kern w:val="28"/>
            <w:szCs w:val="26"/>
            <w:lang w:eastAsia="en-GB"/>
          </w:rPr>
          <w:t>246</w:t>
        </w:r>
      </w:hyperlink>
      <w:r w:rsidR="00C32FE2" w:rsidRPr="00AD2169">
        <w:rPr>
          <w:rFonts w:eastAsia="Times New Roman" w:cs="Times New Roman"/>
          <w:noProof/>
          <w:kern w:val="28"/>
          <w:szCs w:val="26"/>
          <w:lang w:eastAsia="en-GB"/>
        </w:rPr>
        <w:t>]</w:t>
      </w:r>
      <w:r w:rsidR="00663088" w:rsidRPr="00AD2169">
        <w:rPr>
          <w:rFonts w:eastAsia="Times New Roman" w:cs="Times New Roman"/>
          <w:kern w:val="28"/>
          <w:szCs w:val="26"/>
          <w:lang w:eastAsia="en-GB"/>
        </w:rPr>
        <w:fldChar w:fldCharType="end"/>
      </w:r>
      <w:r w:rsidRPr="00AD2169">
        <w:rPr>
          <w:rFonts w:eastAsia="Times New Roman" w:cs="Times New Roman"/>
          <w:kern w:val="28"/>
          <w:szCs w:val="26"/>
          <w:lang w:eastAsia="en-GB"/>
        </w:rPr>
        <w:t>.</w:t>
      </w:r>
    </w:p>
    <w:p w14:paraId="5A2103DF" w14:textId="77777777" w:rsidR="007628FD" w:rsidRPr="00AD2169" w:rsidRDefault="007628FD" w:rsidP="00A86198">
      <w:pPr>
        <w:jc w:val="center"/>
        <w:rPr>
          <w:rFonts w:eastAsia="Times New Roman" w:cs="Times New Roman"/>
          <w:szCs w:val="26"/>
          <w:lang w:val="vi-VN" w:eastAsia="en-GB"/>
        </w:rPr>
      </w:pPr>
      <w:r w:rsidRPr="00AD2169">
        <w:rPr>
          <w:rFonts w:cs="Times New Roman"/>
          <w:noProof/>
          <w:szCs w:val="26"/>
        </w:rPr>
        <w:drawing>
          <wp:inline distT="0" distB="0" distL="0" distR="0" wp14:anchorId="7C9ECABC" wp14:editId="5108821D">
            <wp:extent cx="5151120" cy="276696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54239" cy="2768636"/>
                    </a:xfrm>
                    <a:prstGeom prst="rect">
                      <a:avLst/>
                    </a:prstGeom>
                    <a:noFill/>
                    <a:ln>
                      <a:noFill/>
                    </a:ln>
                  </pic:spPr>
                </pic:pic>
              </a:graphicData>
            </a:graphic>
          </wp:inline>
        </w:drawing>
      </w:r>
    </w:p>
    <w:p w14:paraId="3F9E763A" w14:textId="23A9FD5A" w:rsidR="007628FD" w:rsidRPr="00C04392" w:rsidRDefault="007628FD" w:rsidP="00C04392">
      <w:pPr>
        <w:pStyle w:val="H1"/>
      </w:pPr>
      <w:bookmarkStart w:id="180" w:name="_Toc10485342"/>
      <w:bookmarkStart w:id="181" w:name="_Toc52120870"/>
      <w:bookmarkStart w:id="182" w:name="_Toc66780684"/>
      <w:bookmarkStart w:id="183" w:name="_Toc74575025"/>
      <w:bookmarkStart w:id="184" w:name="_Toc93482282"/>
      <w:r w:rsidRPr="00C04392">
        <w:t>Hình 1.1</w:t>
      </w:r>
      <w:r w:rsidR="006C3C80" w:rsidRPr="00C04392">
        <w:t>2</w:t>
      </w:r>
      <w:r w:rsidRPr="00C04392">
        <w:t>. Mức độ thiếu vi chất dinh dưỡng ở các khu vực trên thế giới</w:t>
      </w:r>
      <w:bookmarkEnd w:id="180"/>
      <w:bookmarkEnd w:id="181"/>
      <w:bookmarkEnd w:id="182"/>
      <w:bookmarkEnd w:id="183"/>
      <w:r w:rsidR="001672A9" w:rsidRPr="00C04392">
        <w:t xml:space="preserve"> </w:t>
      </w:r>
      <w:r w:rsidR="001672A9" w:rsidRPr="00C04392">
        <w:fldChar w:fldCharType="begin"/>
      </w:r>
      <w:r w:rsidR="00C32FE2" w:rsidRPr="00C04392">
        <w:instrText xml:space="preserve"> ADDIN EN.CITE &lt;EndNote&gt;&lt;Cite&gt;&lt;Author&gt;WHO&lt;/Author&gt;&lt;Year&gt;2001&lt;/Year&gt;&lt;RecNum&gt;148&lt;/RecNum&gt;&lt;DisplayText&gt;[246]&lt;/DisplayText&gt;&lt;record&gt;&lt;rec-number&gt;148&lt;/rec-number&gt;&lt;foreign-keys&gt;&lt;key app="EN" db-id="fpxt9dxz209fdnepz0sp9s0wseerefdxz090" timestamp="1630111680"&gt;148&lt;/key&gt;&lt;/foreign-keys&gt;&lt;ref-type name="Journal Article"&gt;17&lt;/ref-type&gt;&lt;contributors&gt;&lt;authors&gt;&lt;author&gt;WHO&lt;/author&gt;&lt;/authors&gt;&lt;/contributors&gt;&lt;titles&gt;&lt;title&gt;Iron deficiency Anaemia: Assessment, Prevention and Control. A guide for programme managers&lt;/title&gt;&lt;/titles&gt;&lt;section&gt;1309-38&lt;/section&gt;&lt;dates&gt;&lt;year&gt;2001&lt;/year&gt;&lt;/dates&gt;&lt;urls&gt;&lt;/urls&gt;&lt;language&gt;eng&lt;/language&gt;&lt;/record&gt;&lt;/Cite&gt;&lt;/EndNote&gt;</w:instrText>
      </w:r>
      <w:r w:rsidR="001672A9" w:rsidRPr="00C04392">
        <w:fldChar w:fldCharType="separate"/>
      </w:r>
      <w:r w:rsidR="00C32FE2" w:rsidRPr="00C04392">
        <w:t>[</w:t>
      </w:r>
      <w:hyperlink w:anchor="_ENREF_246" w:tooltip="WHO, 2001 #148" w:history="1">
        <w:r w:rsidR="00FC6CBA" w:rsidRPr="00C04392">
          <w:t>246</w:t>
        </w:r>
      </w:hyperlink>
      <w:r w:rsidR="00C32FE2" w:rsidRPr="00C04392">
        <w:t>]</w:t>
      </w:r>
      <w:bookmarkEnd w:id="184"/>
      <w:r w:rsidR="001672A9" w:rsidRPr="00C04392">
        <w:fldChar w:fldCharType="end"/>
      </w:r>
    </w:p>
    <w:p w14:paraId="3D2A5E58" w14:textId="55AEC976" w:rsidR="007628FD" w:rsidRPr="00AD2169" w:rsidRDefault="007628FD" w:rsidP="00A86198">
      <w:pPr>
        <w:ind w:firstLine="720"/>
        <w:jc w:val="both"/>
        <w:rPr>
          <w:rFonts w:eastAsiaTheme="majorEastAsia" w:cs="Times New Roman"/>
          <w:b/>
          <w:i/>
          <w:iCs/>
          <w:szCs w:val="26"/>
        </w:rPr>
      </w:pPr>
      <w:r w:rsidRPr="00AD2169">
        <w:rPr>
          <w:rFonts w:cs="Times New Roman"/>
          <w:szCs w:val="26"/>
        </w:rPr>
        <w:t xml:space="preserve">Kết quả ngiên cứu của Lê Danh Tuyên (năm 2009) cho thấy có mối liên quan giữa tình trạng thấp còi và thiếu máu (với OR = 3,39, p&lt;0,05) </w:t>
      </w:r>
      <w:r w:rsidRPr="00AD2169">
        <w:rPr>
          <w:rFonts w:cs="Times New Roman"/>
          <w:szCs w:val="26"/>
        </w:rPr>
        <w:fldChar w:fldCharType="begin">
          <w:fldData xml:space="preserve">PEVuZE5vdGU+PENpdGU+PEF1dGhvcj5UdXnDqm48L0F1dGhvcj48WWVhcj4yMDEwPC9ZZWFyPjxS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</w:fldData>
        </w:fldChar>
      </w:r>
      <w:r w:rsidR="00FC6CBA">
        <w:rPr>
          <w:rFonts w:cs="Times New Roman"/>
          <w:szCs w:val="26"/>
        </w:rPr>
        <w:instrText xml:space="preserve"> ADDIN EN.CITE </w:instrText>
      </w:r>
      <w:r w:rsidR="00FC6CBA">
        <w:rPr>
          <w:rFonts w:cs="Times New Roman"/>
          <w:szCs w:val="26"/>
        </w:rPr>
        <w:fldChar w:fldCharType="begin">
          <w:fldData xml:space="preserve">PEVuZE5vdGU+PENpdGU+PEF1dGhvcj5UdXnDqm48L0F1dGhvcj48WWVhcj4yMDEwPC9ZZWFyPjxS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</w:fldData>
        </w:fldChar>
      </w:r>
      <w:r w:rsidR="00FC6CBA">
        <w:rPr>
          <w:rFonts w:cs="Times New Roman"/>
          <w:szCs w:val="26"/>
        </w:rPr>
        <w:instrText xml:space="preserve"> ADDIN EN.CITE.DATA </w:instrText>
      </w:r>
      <w:r w:rsidR="00FC6CBA">
        <w:rPr>
          <w:rFonts w:cs="Times New Roman"/>
          <w:szCs w:val="26"/>
        </w:rPr>
      </w:r>
      <w:r w:rsidR="00FC6CBA">
        <w:rPr>
          <w:rFonts w:cs="Times New Roman"/>
          <w:szCs w:val="26"/>
        </w:rPr>
        <w:fldChar w:fldCharType="end"/>
      </w:r>
      <w:r w:rsidRPr="00AD2169">
        <w:rPr>
          <w:rFonts w:cs="Times New Roman"/>
          <w:szCs w:val="26"/>
        </w:rPr>
      </w:r>
      <w:r w:rsidRPr="00AD2169">
        <w:rPr>
          <w:rFonts w:cs="Times New Roman"/>
          <w:szCs w:val="26"/>
        </w:rPr>
        <w:fldChar w:fldCharType="separate"/>
      </w:r>
      <w:r w:rsidR="00FC6CBA">
        <w:rPr>
          <w:rFonts w:cs="Times New Roman"/>
          <w:noProof/>
          <w:szCs w:val="26"/>
        </w:rPr>
        <w:t>[</w:t>
      </w:r>
      <w:hyperlink w:anchor="_ENREF_83" w:tooltip="Tuyên, 2010 #72" w:history="1">
        <w:r w:rsidR="00FC6CBA">
          <w:rPr>
            <w:rFonts w:cs="Times New Roman"/>
            <w:noProof/>
            <w:szCs w:val="26"/>
          </w:rPr>
          <w:t>83</w:t>
        </w:r>
      </w:hyperlink>
      <w:r w:rsidR="00FC6CBA">
        <w:rPr>
          <w:rFonts w:cs="Times New Roman"/>
          <w:noProof/>
          <w:szCs w:val="26"/>
        </w:rPr>
        <w:t>]</w:t>
      </w:r>
      <w:r w:rsidRPr="00AD2169">
        <w:rPr>
          <w:rFonts w:cs="Times New Roman"/>
          <w:szCs w:val="26"/>
        </w:rPr>
        <w:fldChar w:fldCharType="end"/>
      </w:r>
      <w:r w:rsidRPr="00AD2169">
        <w:rPr>
          <w:rFonts w:cs="Times New Roman"/>
          <w:szCs w:val="26"/>
        </w:rPr>
        <w:t xml:space="preserve">. Theo kết quả nghiên cứu Nguyễn Thanh Hà, trẻ từ 6-36 tháng tuổi bị SDD thấp còi có tỷ lệ thiếu máu và thiếu kẽm là 40,9% và 40,0% </w:t>
      </w:r>
      <w:r w:rsidR="00582C9D" w:rsidRPr="00AD2169">
        <w:rPr>
          <w:rFonts w:cs="Times New Roman"/>
          <w:szCs w:val="26"/>
        </w:rPr>
        <w:fldChar w:fldCharType="begin">
          <w:fldData xml:space="preserve">PEVuZE5vdGU+PENpdGU+PEF1dGhvcj5Iw6A8L0F1dGhvcj48WWVhcj4yMDExPC9ZZWFyPjxSZWNO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</w:fldData>
        </w:fldChar>
      </w:r>
      <w:r w:rsidR="00FC6CBA">
        <w:rPr>
          <w:rFonts w:cs="Times New Roman"/>
          <w:szCs w:val="26"/>
        </w:rPr>
        <w:instrText xml:space="preserve"> ADDIN EN.CITE </w:instrText>
      </w:r>
      <w:r w:rsidR="00FC6CBA">
        <w:rPr>
          <w:rFonts w:cs="Times New Roman"/>
          <w:szCs w:val="26"/>
        </w:rPr>
        <w:fldChar w:fldCharType="begin">
          <w:fldData xml:space="preserve">PEVuZE5vdGU+PENpdGU+PEF1dGhvcj5Iw6A8L0F1dGhvcj48WWVhcj4yMDExPC9ZZWFyPjxSZWNO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</w:fldData>
        </w:fldChar>
      </w:r>
      <w:r w:rsidR="00FC6CBA">
        <w:rPr>
          <w:rFonts w:cs="Times New Roman"/>
          <w:szCs w:val="26"/>
        </w:rPr>
        <w:instrText xml:space="preserve"> ADDIN EN.CITE.DATA </w:instrText>
      </w:r>
      <w:r w:rsidR="00FC6CBA">
        <w:rPr>
          <w:rFonts w:cs="Times New Roman"/>
          <w:szCs w:val="26"/>
        </w:rPr>
      </w:r>
      <w:r w:rsidR="00FC6CBA">
        <w:rPr>
          <w:rFonts w:cs="Times New Roman"/>
          <w:szCs w:val="26"/>
        </w:rPr>
        <w:fldChar w:fldCharType="end"/>
      </w:r>
      <w:r w:rsidR="00582C9D" w:rsidRPr="00AD2169">
        <w:rPr>
          <w:rFonts w:cs="Times New Roman"/>
          <w:szCs w:val="26"/>
        </w:rPr>
      </w:r>
      <w:r w:rsidR="00582C9D" w:rsidRPr="00AD2169">
        <w:rPr>
          <w:rFonts w:cs="Times New Roman"/>
          <w:szCs w:val="26"/>
        </w:rPr>
        <w:fldChar w:fldCharType="separate"/>
      </w:r>
      <w:r w:rsidR="00FC6CBA">
        <w:rPr>
          <w:rFonts w:cs="Times New Roman"/>
          <w:noProof/>
          <w:szCs w:val="26"/>
        </w:rPr>
        <w:t>[</w:t>
      </w:r>
      <w:hyperlink w:anchor="_ENREF_22" w:tooltip="Hà, 2011 #132" w:history="1">
        <w:r w:rsidR="00FC6CBA">
          <w:rPr>
            <w:rFonts w:cs="Times New Roman"/>
            <w:noProof/>
            <w:szCs w:val="26"/>
          </w:rPr>
          <w:t>22</w:t>
        </w:r>
      </w:hyperlink>
      <w:r w:rsidR="00FC6CBA">
        <w:rPr>
          <w:rFonts w:cs="Times New Roman"/>
          <w:noProof/>
          <w:szCs w:val="26"/>
        </w:rPr>
        <w:t>]</w:t>
      </w:r>
      <w:r w:rsidR="00582C9D" w:rsidRPr="00AD2169">
        <w:rPr>
          <w:rFonts w:cs="Times New Roman"/>
          <w:szCs w:val="26"/>
        </w:rPr>
        <w:fldChar w:fldCharType="end"/>
      </w:r>
      <w:r w:rsidRPr="00AD2169">
        <w:rPr>
          <w:rFonts w:cs="Times New Roman"/>
          <w:szCs w:val="26"/>
        </w:rPr>
        <w:t>.</w:t>
      </w:r>
      <w:r w:rsidR="0054148C" w:rsidRPr="00AD2169">
        <w:rPr>
          <w:rFonts w:cs="Times New Roman"/>
          <w:szCs w:val="26"/>
        </w:rPr>
        <w:t xml:space="preserve"> </w:t>
      </w:r>
      <w:r w:rsidRPr="00AD2169">
        <w:rPr>
          <w:rFonts w:cs="Times New Roman"/>
          <w:szCs w:val="26"/>
        </w:rPr>
        <w:t xml:space="preserve">Kết quả nhiên cứu của Berger J, Nguyễn Xuân Ninh, Nguyễn Công Khẩn và cộng sự (năm 2006) cũng cho thấy việc kết hợp bổ sung sắt và kẽm cho trẻ sơ sinh có tác dụng cải thiện tình trạng vi chất dinh dưỡng và tốc độ phát triển của trẻ </w:t>
      </w:r>
      <w:r w:rsidRPr="00AD2169">
        <w:rPr>
          <w:rFonts w:cs="Times New Roman"/>
          <w:szCs w:val="26"/>
        </w:rPr>
        <w:fldChar w:fldCharType="begin">
          <w:fldData xml:space="preserve">PEVuZE5vdGU+PENpdGU+PEF1dGhvcj5CZXJnZXI8L0F1dGhvcj48WWVhcj4yMDA2PC9ZZWFyPjxS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</w:fldData>
        </w:fldChar>
      </w:r>
      <w:r w:rsidR="00C32FE2" w:rsidRPr="00AD2169">
        <w:rPr>
          <w:rFonts w:cs="Times New Roman"/>
          <w:szCs w:val="26"/>
        </w:rPr>
        <w:instrText xml:space="preserve"> ADDIN EN.CITE </w:instrText>
      </w:r>
      <w:r w:rsidR="00C32FE2" w:rsidRPr="00AD2169">
        <w:rPr>
          <w:rFonts w:cs="Times New Roman"/>
          <w:szCs w:val="26"/>
        </w:rPr>
        <w:fldChar w:fldCharType="begin">
          <w:fldData xml:space="preserve">PEVuZE5vdGU+PENpdGU+PEF1dGhvcj5CZXJnZXI8L0F1dGhvcj48WWVhcj4yMDA2PC9ZZWFyPjxS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</w:fldData>
        </w:fldChar>
      </w:r>
      <w:r w:rsidR="00C32FE2" w:rsidRPr="00AD2169">
        <w:rPr>
          <w:rFonts w:cs="Times New Roman"/>
          <w:szCs w:val="26"/>
        </w:rPr>
        <w:instrText xml:space="preserve"> ADDIN EN.CITE.DATA </w:instrText>
      </w:r>
      <w:r w:rsidR="00C32FE2" w:rsidRPr="00AD2169">
        <w:rPr>
          <w:rFonts w:cs="Times New Roman"/>
          <w:szCs w:val="26"/>
        </w:rPr>
      </w:r>
      <w:r w:rsidR="00C32FE2" w:rsidRPr="00AD2169">
        <w:rPr>
          <w:rFonts w:cs="Times New Roman"/>
          <w:szCs w:val="26"/>
        </w:rPr>
        <w:fldChar w:fldCharType="end"/>
      </w:r>
      <w:r w:rsidRPr="00AD2169">
        <w:rPr>
          <w:rFonts w:cs="Times New Roman"/>
          <w:szCs w:val="26"/>
        </w:rPr>
      </w:r>
      <w:r w:rsidRPr="00AD2169">
        <w:rPr>
          <w:rFonts w:cs="Times New Roman"/>
          <w:szCs w:val="26"/>
        </w:rPr>
        <w:fldChar w:fldCharType="separate"/>
      </w:r>
      <w:r w:rsidR="00C32FE2" w:rsidRPr="00AD2169">
        <w:rPr>
          <w:rFonts w:cs="Times New Roman"/>
          <w:noProof/>
          <w:szCs w:val="26"/>
        </w:rPr>
        <w:t>[</w:t>
      </w:r>
      <w:hyperlink w:anchor="_ENREF_113" w:tooltip="Berger, 2006 #111" w:history="1">
        <w:r w:rsidR="00FC6CBA" w:rsidRPr="00AD2169">
          <w:rPr>
            <w:rFonts w:cs="Times New Roman"/>
            <w:noProof/>
            <w:szCs w:val="26"/>
          </w:rPr>
          <w:t>113</w:t>
        </w:r>
      </w:hyperlink>
      <w:r w:rsidR="00C32FE2" w:rsidRPr="00AD2169">
        <w:rPr>
          <w:rFonts w:cs="Times New Roman"/>
          <w:noProof/>
          <w:szCs w:val="26"/>
        </w:rPr>
        <w:t>]</w:t>
      </w:r>
      <w:r w:rsidRPr="00AD2169">
        <w:rPr>
          <w:rFonts w:cs="Times New Roman"/>
          <w:szCs w:val="26"/>
        </w:rPr>
        <w:fldChar w:fldCharType="end"/>
      </w:r>
      <w:r w:rsidRPr="00AD2169">
        <w:rPr>
          <w:rFonts w:cs="Times New Roman"/>
          <w:szCs w:val="26"/>
        </w:rPr>
        <w:t>.</w:t>
      </w:r>
    </w:p>
    <w:p w14:paraId="1D72368E" w14:textId="77777777" w:rsidR="007628FD" w:rsidRPr="00AD2169" w:rsidRDefault="007628FD" w:rsidP="00A86198">
      <w:pPr>
        <w:ind w:firstLine="720"/>
        <w:jc w:val="both"/>
        <w:rPr>
          <w:rFonts w:eastAsia="Times New Roman" w:cs="Times New Roman"/>
          <w:szCs w:val="26"/>
          <w:lang w:val="vi-VN" w:eastAsia="en-GB"/>
        </w:rPr>
      </w:pPr>
      <w:r w:rsidRPr="00AD2169">
        <w:rPr>
          <w:rFonts w:eastAsia="Times New Roman" w:cs="Times New Roman"/>
          <w:szCs w:val="26"/>
          <w:lang w:val="vi-VN" w:eastAsia="en-GB"/>
        </w:rPr>
        <w:t xml:space="preserve">Trong những năm qua, Việt Nam đã đạt nhiều kết quả trong phòng chống các bệnh thiếu vi chất có ý nghĩa sức khỏe cộng đồng. </w:t>
      </w:r>
    </w:p>
    <w:p w14:paraId="41A39E3B" w14:textId="4343D1B1" w:rsidR="007628FD" w:rsidRPr="00AD2169" w:rsidRDefault="007628FD" w:rsidP="00A86198">
      <w:pPr>
        <w:ind w:firstLine="720"/>
        <w:jc w:val="both"/>
        <w:rPr>
          <w:rFonts w:cs="Times New Roman"/>
          <w:szCs w:val="26"/>
        </w:rPr>
      </w:pPr>
      <w:r w:rsidRPr="00AD2169">
        <w:rPr>
          <w:rFonts w:eastAsia="Times New Roman" w:cs="Times New Roman"/>
          <w:szCs w:val="26"/>
          <w:lang w:val="vi-VN" w:eastAsia="en-GB"/>
        </w:rPr>
        <w:lastRenderedPageBreak/>
        <w:t>Kết quả điều tra về tình trạng thiếu đa vi chất dinh dưỡng ở trẻ nhỏ tại các vùng nông thôn Việt Nam của Nguyễn Văn Nhiên và cộng sự</w:t>
      </w:r>
      <w:r w:rsidRPr="00AD2169">
        <w:rPr>
          <w:rFonts w:eastAsia="Times New Roman" w:cs="Times New Roman"/>
          <w:szCs w:val="26"/>
          <w:lang w:eastAsia="en-GB"/>
        </w:rPr>
        <w:t xml:space="preserve"> </w:t>
      </w:r>
      <w:r w:rsidRPr="00AD2169">
        <w:rPr>
          <w:rFonts w:eastAsia="Times New Roman" w:cs="Times New Roman"/>
          <w:szCs w:val="26"/>
          <w:lang w:eastAsia="en-GB"/>
        </w:rPr>
        <w:fldChar w:fldCharType="begin">
          <w:fldData xml:space="preserve">PEVuZE5vdGU+PENpdGU+PEF1dGhvcj5WYW4gTmhpZW48L0F1dGhvcj48WWVhcj4yMDA4PC9ZZWFy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</w:fldData>
        </w:fldChar>
      </w:r>
      <w:r w:rsidR="00FC6CBA">
        <w:rPr>
          <w:rFonts w:eastAsia="Times New Roman" w:cs="Times New Roman"/>
          <w:szCs w:val="26"/>
          <w:lang w:eastAsia="en-GB"/>
        </w:rPr>
        <w:instrText xml:space="preserve"> ADDIN EN.CITE </w:instrText>
      </w:r>
      <w:r w:rsidR="00FC6CBA">
        <w:rPr>
          <w:rFonts w:eastAsia="Times New Roman" w:cs="Times New Roman"/>
          <w:szCs w:val="26"/>
          <w:lang w:eastAsia="en-GB"/>
        </w:rPr>
        <w:fldChar w:fldCharType="begin">
          <w:fldData xml:space="preserve">PEVuZE5vdGU+PENpdGU+PEF1dGhvcj5WYW4gTmhpZW48L0F1dGhvcj48WWVhcj4yMDA4PC9ZZWFy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</w:fldData>
        </w:fldChar>
      </w:r>
      <w:r w:rsidR="00FC6CBA">
        <w:rPr>
          <w:rFonts w:eastAsia="Times New Roman" w:cs="Times New Roman"/>
          <w:szCs w:val="26"/>
          <w:lang w:eastAsia="en-GB"/>
        </w:rPr>
        <w:instrText xml:space="preserve"> ADDIN EN.CITE.DATA </w:instrText>
      </w:r>
      <w:r w:rsidR="00FC6CBA">
        <w:rPr>
          <w:rFonts w:eastAsia="Times New Roman" w:cs="Times New Roman"/>
          <w:szCs w:val="26"/>
          <w:lang w:eastAsia="en-GB"/>
        </w:rPr>
      </w:r>
      <w:r w:rsidR="00FC6CBA">
        <w:rPr>
          <w:rFonts w:eastAsia="Times New Roman" w:cs="Times New Roman"/>
          <w:szCs w:val="26"/>
          <w:lang w:eastAsia="en-GB"/>
        </w:rPr>
        <w:fldChar w:fldCharType="end"/>
      </w:r>
      <w:r w:rsidRPr="00AD2169">
        <w:rPr>
          <w:rFonts w:eastAsia="Times New Roman" w:cs="Times New Roman"/>
          <w:szCs w:val="26"/>
          <w:lang w:eastAsia="en-GB"/>
        </w:rPr>
      </w:r>
      <w:r w:rsidRPr="00AD2169">
        <w:rPr>
          <w:rFonts w:eastAsia="Times New Roman" w:cs="Times New Roman"/>
          <w:szCs w:val="26"/>
          <w:lang w:eastAsia="en-GB"/>
        </w:rPr>
        <w:fldChar w:fldCharType="separate"/>
      </w:r>
      <w:r w:rsidR="00C32FE2" w:rsidRPr="00AD2169">
        <w:rPr>
          <w:rFonts w:eastAsia="Times New Roman" w:cs="Times New Roman"/>
          <w:noProof/>
          <w:szCs w:val="26"/>
          <w:lang w:eastAsia="en-GB"/>
        </w:rPr>
        <w:t>[</w:t>
      </w:r>
      <w:hyperlink w:anchor="_ENREF_235" w:tooltip="Van Nhien, 2008 #112" w:history="1">
        <w:r w:rsidR="00FC6CBA" w:rsidRPr="00AD2169">
          <w:rPr>
            <w:rFonts w:eastAsia="Times New Roman" w:cs="Times New Roman"/>
            <w:noProof/>
            <w:szCs w:val="26"/>
            <w:lang w:eastAsia="en-GB"/>
          </w:rPr>
          <w:t>235</w:t>
        </w:r>
      </w:hyperlink>
      <w:r w:rsidR="00C32FE2" w:rsidRPr="00AD2169">
        <w:rPr>
          <w:rFonts w:eastAsia="Times New Roman" w:cs="Times New Roman"/>
          <w:noProof/>
          <w:szCs w:val="26"/>
          <w:lang w:eastAsia="en-GB"/>
        </w:rPr>
        <w:t>]</w:t>
      </w:r>
      <w:r w:rsidRPr="00AD2169">
        <w:rPr>
          <w:rFonts w:eastAsia="Times New Roman" w:cs="Times New Roman"/>
          <w:szCs w:val="26"/>
          <w:lang w:eastAsia="en-GB"/>
        </w:rPr>
        <w:fldChar w:fldCharType="end"/>
      </w:r>
      <w:r w:rsidR="00271E20" w:rsidRPr="00AD2169">
        <w:rPr>
          <w:rFonts w:eastAsia="Times New Roman" w:cs="Times New Roman"/>
          <w:szCs w:val="26"/>
          <w:lang w:eastAsia="en-GB"/>
        </w:rPr>
        <w:t>.</w:t>
      </w:r>
      <w:r w:rsidRPr="00AD2169">
        <w:rPr>
          <w:rFonts w:eastAsia="Times New Roman" w:cs="Times New Roman"/>
          <w:szCs w:val="26"/>
          <w:lang w:eastAsia="en-GB"/>
        </w:rPr>
        <w:t xml:space="preserve"> </w:t>
      </w:r>
      <w:r w:rsidR="00271E20" w:rsidRPr="00AD2169">
        <w:rPr>
          <w:rFonts w:eastAsia="Times New Roman" w:cs="Times New Roman"/>
          <w:szCs w:val="26"/>
          <w:lang w:val="vi-VN" w:eastAsia="en-GB"/>
        </w:rPr>
        <w:t>C</w:t>
      </w:r>
      <w:r w:rsidRPr="00AD2169">
        <w:rPr>
          <w:rFonts w:eastAsia="Times New Roman" w:cs="Times New Roman"/>
          <w:szCs w:val="26"/>
          <w:lang w:val="vi-VN" w:eastAsia="en-GB"/>
        </w:rPr>
        <w:t>ho thâ</w:t>
      </w:r>
      <w:r w:rsidR="00271E20" w:rsidRPr="00AD2169">
        <w:rPr>
          <w:rFonts w:eastAsia="Times New Roman" w:cs="Times New Roman"/>
          <w:szCs w:val="26"/>
          <w:lang w:val="vi-VN" w:eastAsia="en-GB"/>
        </w:rPr>
        <w:t>́y: t</w:t>
      </w:r>
      <w:r w:rsidRPr="00AD2169">
        <w:rPr>
          <w:rFonts w:eastAsia="Times New Roman" w:cs="Times New Roman"/>
          <w:szCs w:val="26"/>
          <w:lang w:val="vi-VN" w:eastAsia="en-GB"/>
        </w:rPr>
        <w:t>ỷ lệ thiếu kẽm, selenium, magnesium, và đồng là cao (86,9%, 62,3%, 51,9%, và 1,7%, theo thứ tự). Mặt khác 55,6% trẻ bị thiếu máu và 11,3% số trẻ bị thiếu vitamin A. Thiếu đồng thời từ 2 vi chất dinh dưỡng trở lên chiếm tới 79,4% trẻ. SDD thường kết hợp với thiếu vi chất dinh dưỡng, nghiên cứu của Nguyễn Thanh Hà cho thấy trẻ 6-36 tháng tuổi bị SDD thấp c̣</w:t>
      </w:r>
      <w:r w:rsidRPr="00AD2169">
        <w:rPr>
          <w:rFonts w:eastAsia="Times New Roman" w:cs="Times New Roman"/>
          <w:szCs w:val="26"/>
          <w:lang w:eastAsia="en-GB"/>
        </w:rPr>
        <w:t>òi</w:t>
      </w:r>
      <w:r w:rsidRPr="00AD2169">
        <w:rPr>
          <w:rFonts w:eastAsia="Times New Roman" w:cs="Times New Roman"/>
          <w:szCs w:val="26"/>
          <w:lang w:val="vi-VN" w:eastAsia="en-GB"/>
        </w:rPr>
        <w:t xml:space="preserve"> có tỷ lệ thiếu máu, thiếu vitamin A và thiếu kẽm cao (tuần tự là 40,9%; 27,2% và 40,0%)</w:t>
      </w:r>
      <w:r w:rsidRPr="00AD2169">
        <w:rPr>
          <w:rFonts w:eastAsia="Times New Roman" w:cs="Times New Roman"/>
          <w:szCs w:val="26"/>
          <w:lang w:eastAsia="en-GB"/>
        </w:rPr>
        <w:t xml:space="preserve"> </w:t>
      </w:r>
      <w:r w:rsidR="00582C9D" w:rsidRPr="00AD2169">
        <w:rPr>
          <w:rFonts w:eastAsia="Times New Roman" w:cs="Times New Roman"/>
          <w:szCs w:val="26"/>
          <w:lang w:eastAsia="en-GB"/>
        </w:rPr>
        <w:fldChar w:fldCharType="begin">
          <w:fldData xml:space="preserve">PEVuZE5vdGU+PENpdGU+PEF1dGhvcj5Iw6A8L0F1dGhvcj48WWVhcj4yMDExPC9ZZWFyPjxSZWNO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</w:fldData>
        </w:fldChar>
      </w:r>
      <w:r w:rsidR="00FC6CBA">
        <w:rPr>
          <w:rFonts w:eastAsia="Times New Roman" w:cs="Times New Roman"/>
          <w:szCs w:val="26"/>
          <w:lang w:eastAsia="en-GB"/>
        </w:rPr>
        <w:instrText xml:space="preserve"> ADDIN EN.CITE </w:instrText>
      </w:r>
      <w:r w:rsidR="00FC6CBA">
        <w:rPr>
          <w:rFonts w:eastAsia="Times New Roman" w:cs="Times New Roman"/>
          <w:szCs w:val="26"/>
          <w:lang w:eastAsia="en-GB"/>
        </w:rPr>
        <w:fldChar w:fldCharType="begin">
          <w:fldData xml:space="preserve">PEVuZE5vdGU+PENpdGU+PEF1dGhvcj5Iw6A8L0F1dGhvcj48WWVhcj4yMDExPC9ZZWFyPjxSZWNO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</w:fldData>
        </w:fldChar>
      </w:r>
      <w:r w:rsidR="00FC6CBA">
        <w:rPr>
          <w:rFonts w:eastAsia="Times New Roman" w:cs="Times New Roman"/>
          <w:szCs w:val="26"/>
          <w:lang w:eastAsia="en-GB"/>
        </w:rPr>
        <w:instrText xml:space="preserve"> ADDIN EN.CITE.DATA </w:instrText>
      </w:r>
      <w:r w:rsidR="00FC6CBA">
        <w:rPr>
          <w:rFonts w:eastAsia="Times New Roman" w:cs="Times New Roman"/>
          <w:szCs w:val="26"/>
          <w:lang w:eastAsia="en-GB"/>
        </w:rPr>
      </w:r>
      <w:r w:rsidR="00FC6CBA">
        <w:rPr>
          <w:rFonts w:eastAsia="Times New Roman" w:cs="Times New Roman"/>
          <w:szCs w:val="26"/>
          <w:lang w:eastAsia="en-GB"/>
        </w:rPr>
        <w:fldChar w:fldCharType="end"/>
      </w:r>
      <w:r w:rsidR="00582C9D" w:rsidRPr="00AD2169">
        <w:rPr>
          <w:rFonts w:eastAsia="Times New Roman" w:cs="Times New Roman"/>
          <w:szCs w:val="26"/>
          <w:lang w:eastAsia="en-GB"/>
        </w:rPr>
      </w:r>
      <w:r w:rsidR="00582C9D" w:rsidRPr="00AD2169">
        <w:rPr>
          <w:rFonts w:eastAsia="Times New Roman" w:cs="Times New Roman"/>
          <w:szCs w:val="26"/>
          <w:lang w:eastAsia="en-GB"/>
        </w:rPr>
        <w:fldChar w:fldCharType="separate"/>
      </w:r>
      <w:r w:rsidR="00FC6CBA">
        <w:rPr>
          <w:rFonts w:eastAsia="Times New Roman" w:cs="Times New Roman"/>
          <w:noProof/>
          <w:szCs w:val="26"/>
          <w:lang w:eastAsia="en-GB"/>
        </w:rPr>
        <w:t>[</w:t>
      </w:r>
      <w:hyperlink w:anchor="_ENREF_22" w:tooltip="Hà, 2011 #132" w:history="1">
        <w:r w:rsidR="00FC6CBA">
          <w:rPr>
            <w:rFonts w:eastAsia="Times New Roman" w:cs="Times New Roman"/>
            <w:noProof/>
            <w:szCs w:val="26"/>
            <w:lang w:eastAsia="en-GB"/>
          </w:rPr>
          <w:t>22</w:t>
        </w:r>
      </w:hyperlink>
      <w:r w:rsidR="00FC6CBA">
        <w:rPr>
          <w:rFonts w:eastAsia="Times New Roman" w:cs="Times New Roman"/>
          <w:noProof/>
          <w:szCs w:val="26"/>
          <w:lang w:eastAsia="en-GB"/>
        </w:rPr>
        <w:t>]</w:t>
      </w:r>
      <w:r w:rsidR="00582C9D" w:rsidRPr="00AD2169">
        <w:rPr>
          <w:rFonts w:eastAsia="Times New Roman" w:cs="Times New Roman"/>
          <w:szCs w:val="26"/>
          <w:lang w:eastAsia="en-GB"/>
        </w:rPr>
        <w:fldChar w:fldCharType="end"/>
      </w:r>
      <w:r w:rsidRPr="00AD2169">
        <w:rPr>
          <w:rFonts w:eastAsia="Times New Roman" w:cs="Times New Roman"/>
          <w:szCs w:val="26"/>
          <w:lang w:eastAsia="en-GB"/>
        </w:rPr>
        <w:t>.</w:t>
      </w:r>
    </w:p>
    <w:p w14:paraId="3CFA2390" w14:textId="359A3B6E" w:rsidR="007628FD" w:rsidRPr="00AD2169" w:rsidRDefault="007628FD" w:rsidP="00A86198">
      <w:pPr>
        <w:ind w:firstLine="720"/>
        <w:jc w:val="both"/>
        <w:rPr>
          <w:rFonts w:cs="Times New Roman"/>
          <w:szCs w:val="26"/>
        </w:rPr>
      </w:pPr>
      <w:r w:rsidRPr="00AD2169">
        <w:rPr>
          <w:rFonts w:cs="Times New Roman"/>
          <w:szCs w:val="26"/>
          <w:lang w:val="vi-VN"/>
        </w:rPr>
        <w:t>Việt Nam đã thanh toán thiếu vitamin A lâm sàng trong giai đoạn 1995-2000 và tiếp tục duy trì cho đến nay. Kết quả này có được là do chương trình cho trẻ nhỏ 6-36 tháng tuổi uống viên nang vitamin A liều cao, hoạt động truyền thông, đa dạng hóa bữa ăn và trẻ nhỏ 6-36 tháng tuổ</w:t>
      </w:r>
      <w:r w:rsidR="001E0249" w:rsidRPr="00AD2169">
        <w:rPr>
          <w:rFonts w:cs="Times New Roman"/>
          <w:szCs w:val="26"/>
          <w:lang w:val="vi-VN"/>
        </w:rPr>
        <w:t xml:space="preserve">i </w:t>
      </w:r>
      <w:r w:rsidRPr="00AD2169">
        <w:rPr>
          <w:rFonts w:cs="Times New Roman"/>
          <w:szCs w:val="26"/>
          <w:lang w:val="vi-VN"/>
        </w:rPr>
        <w:t xml:space="preserve">(VAC). Theo báo cáo của các bệnh viện những năm gần đây, hầu như không gặp các trường hợp khô mắt do thiếu vitamin A. Tuy nhiên thiếu vitamin A tiền lâm sàng vẫn là vấn đề có </w:t>
      </w:r>
      <w:r w:rsidRPr="00AD2169">
        <w:rPr>
          <w:rFonts w:cs="Times New Roman"/>
          <w:szCs w:val="26"/>
        </w:rPr>
        <w:t>ý nghĩa sức khỏe cộng đồng</w:t>
      </w:r>
      <w:r w:rsidR="007D4782" w:rsidRPr="00AD2169">
        <w:rPr>
          <w:rFonts w:cs="Times New Roman"/>
          <w:szCs w:val="26"/>
        </w:rPr>
        <w:t>.</w:t>
      </w:r>
    </w:p>
    <w:p w14:paraId="633314E4" w14:textId="7AF9EBDE" w:rsidR="007628FD" w:rsidRPr="00AD2169" w:rsidRDefault="007628FD" w:rsidP="00A86198">
      <w:pPr>
        <w:ind w:firstLine="720"/>
        <w:jc w:val="both"/>
        <w:rPr>
          <w:rFonts w:eastAsia="Times New Roman" w:cs="Times New Roman"/>
          <w:szCs w:val="26"/>
          <w:lang w:val="vi-VN" w:eastAsia="en-GB"/>
        </w:rPr>
      </w:pPr>
      <w:r w:rsidRPr="00AD2169">
        <w:rPr>
          <w:rFonts w:eastAsia="Times New Roman" w:cs="Times New Roman"/>
          <w:szCs w:val="26"/>
          <w:lang w:val="vi-VN" w:eastAsia="en-GB"/>
        </w:rPr>
        <w:t>Điều tra về thiếu máu ở trẻ em của Lê Thị Hợp tại một số vùng nông thôn ở ngoại thành Hà Nội</w:t>
      </w:r>
      <w:r w:rsidRPr="00AD2169">
        <w:rPr>
          <w:rFonts w:eastAsia="Times New Roman" w:cs="Times New Roman"/>
          <w:noProof/>
          <w:szCs w:val="26"/>
          <w:lang w:val="en-GB" w:eastAsia="en-GB"/>
        </w:rPr>
        <w:t>,</w:t>
      </w:r>
      <w:r w:rsidRPr="00AD2169">
        <w:rPr>
          <w:rFonts w:eastAsia="Times New Roman" w:cs="Times New Roman"/>
          <w:szCs w:val="26"/>
          <w:lang w:val="vi-VN" w:eastAsia="en-GB"/>
        </w:rPr>
        <w:t xml:space="preserve"> của Nguyễn Xuân Ninh tại vùng núi miền Bắc, của Cao Thị Thu Hương cho thấy tỷ lệ thiếu máu ở trẻ em Việt Nam vẫn còn ở mức rất cao tới 60-90%</w:t>
      </w:r>
      <w:r w:rsidRPr="00AD2169">
        <w:rPr>
          <w:rFonts w:eastAsia="Times New Roman" w:cs="Times New Roman"/>
          <w:szCs w:val="26"/>
          <w:lang w:eastAsia="en-GB"/>
        </w:rPr>
        <w:t xml:space="preserve"> </w:t>
      </w:r>
      <w:r w:rsidRPr="00AD2169">
        <w:rPr>
          <w:rFonts w:eastAsia="Times New Roman" w:cs="Times New Roman"/>
          <w:szCs w:val="26"/>
          <w:lang w:eastAsia="en-GB"/>
        </w:rPr>
        <w:fldChar w:fldCharType="begin">
          <w:fldData xml:space="preserve">PEVuZE5vdGU+PENpdGU+PEF1dGhvcj5Ib3AgbGU8L0F1dGhvcj48WWVhcj4yMDA1PC9ZZWFyPjxS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</w:fldData>
        </w:fldChar>
      </w:r>
      <w:r w:rsidR="00FC6CBA">
        <w:rPr>
          <w:rFonts w:eastAsia="Times New Roman" w:cs="Times New Roman"/>
          <w:szCs w:val="26"/>
          <w:lang w:eastAsia="en-GB"/>
        </w:rPr>
        <w:instrText xml:space="preserve"> ADDIN EN.CITE </w:instrText>
      </w:r>
      <w:r w:rsidR="00FC6CBA">
        <w:rPr>
          <w:rFonts w:eastAsia="Times New Roman" w:cs="Times New Roman"/>
          <w:szCs w:val="26"/>
          <w:lang w:eastAsia="en-GB"/>
        </w:rPr>
        <w:fldChar w:fldCharType="begin">
          <w:fldData xml:space="preserve">PEVuZE5vdGU+PENpdGU+PEF1dGhvcj5Ib3AgbGU8L0F1dGhvcj48WWVhcj4yMDA1PC9ZZWFyPjxS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</w:fldData>
        </w:fldChar>
      </w:r>
      <w:r w:rsidR="00FC6CBA">
        <w:rPr>
          <w:rFonts w:eastAsia="Times New Roman" w:cs="Times New Roman"/>
          <w:szCs w:val="26"/>
          <w:lang w:eastAsia="en-GB"/>
        </w:rPr>
        <w:instrText xml:space="preserve"> ADDIN EN.CITE.DATA </w:instrText>
      </w:r>
      <w:r w:rsidR="00FC6CBA">
        <w:rPr>
          <w:rFonts w:eastAsia="Times New Roman" w:cs="Times New Roman"/>
          <w:szCs w:val="26"/>
          <w:lang w:eastAsia="en-GB"/>
        </w:rPr>
      </w:r>
      <w:r w:rsidR="00FC6CBA">
        <w:rPr>
          <w:rFonts w:eastAsia="Times New Roman" w:cs="Times New Roman"/>
          <w:szCs w:val="26"/>
          <w:lang w:eastAsia="en-GB"/>
        </w:rPr>
        <w:fldChar w:fldCharType="end"/>
      </w:r>
      <w:r w:rsidRPr="00AD2169">
        <w:rPr>
          <w:rFonts w:eastAsia="Times New Roman" w:cs="Times New Roman"/>
          <w:szCs w:val="26"/>
          <w:lang w:eastAsia="en-GB"/>
        </w:rPr>
      </w:r>
      <w:r w:rsidRPr="00AD2169">
        <w:rPr>
          <w:rFonts w:eastAsia="Times New Roman" w:cs="Times New Roman"/>
          <w:szCs w:val="26"/>
          <w:lang w:eastAsia="en-GB"/>
        </w:rPr>
        <w:fldChar w:fldCharType="separate"/>
      </w:r>
      <w:r w:rsidR="00FC6CBA">
        <w:rPr>
          <w:rFonts w:eastAsia="Times New Roman" w:cs="Times New Roman"/>
          <w:noProof/>
          <w:szCs w:val="26"/>
          <w:lang w:eastAsia="en-GB"/>
        </w:rPr>
        <w:t>[</w:t>
      </w:r>
      <w:hyperlink w:anchor="_ENREF_35" w:tooltip="Hương, 2004 #115" w:history="1">
        <w:r w:rsidR="00FC6CBA">
          <w:rPr>
            <w:rFonts w:eastAsia="Times New Roman" w:cs="Times New Roman"/>
            <w:noProof/>
            <w:szCs w:val="26"/>
            <w:lang w:eastAsia="en-GB"/>
          </w:rPr>
          <w:t>35</w:t>
        </w:r>
      </w:hyperlink>
      <w:r w:rsidR="001E257F">
        <w:rPr>
          <w:rFonts w:eastAsia="Times New Roman" w:cs="Times New Roman"/>
          <w:noProof/>
          <w:szCs w:val="26"/>
          <w:lang w:eastAsia="en-GB"/>
        </w:rPr>
        <w:t>]</w:t>
      </w:r>
      <w:r w:rsidR="00FC6CBA">
        <w:rPr>
          <w:rFonts w:eastAsia="Times New Roman" w:cs="Times New Roman"/>
          <w:noProof/>
          <w:szCs w:val="26"/>
          <w:lang w:eastAsia="en-GB"/>
        </w:rPr>
        <w:t xml:space="preserve">, </w:t>
      </w:r>
      <w:r w:rsidR="001E257F">
        <w:rPr>
          <w:rFonts w:eastAsia="Times New Roman" w:cs="Times New Roman"/>
          <w:noProof/>
          <w:szCs w:val="26"/>
          <w:lang w:eastAsia="en-GB"/>
        </w:rPr>
        <w:t>[</w:t>
      </w:r>
      <w:hyperlink w:anchor="_ENREF_54" w:tooltip="Ninh, 2004 #114" w:history="1">
        <w:r w:rsidR="00FC6CBA">
          <w:rPr>
            <w:rFonts w:eastAsia="Times New Roman" w:cs="Times New Roman"/>
            <w:noProof/>
            <w:szCs w:val="26"/>
            <w:lang w:eastAsia="en-GB"/>
          </w:rPr>
          <w:t>54</w:t>
        </w:r>
      </w:hyperlink>
      <w:r w:rsidR="001E257F">
        <w:rPr>
          <w:rFonts w:eastAsia="Times New Roman" w:cs="Times New Roman"/>
          <w:noProof/>
          <w:szCs w:val="26"/>
          <w:lang w:eastAsia="en-GB"/>
        </w:rPr>
        <w:t>]</w:t>
      </w:r>
      <w:r w:rsidR="00FC6CBA">
        <w:rPr>
          <w:rFonts w:eastAsia="Times New Roman" w:cs="Times New Roman"/>
          <w:noProof/>
          <w:szCs w:val="26"/>
          <w:lang w:eastAsia="en-GB"/>
        </w:rPr>
        <w:t xml:space="preserve">, </w:t>
      </w:r>
      <w:r w:rsidR="001E257F">
        <w:rPr>
          <w:rFonts w:eastAsia="Times New Roman" w:cs="Times New Roman"/>
          <w:noProof/>
          <w:szCs w:val="26"/>
          <w:lang w:eastAsia="en-GB"/>
        </w:rPr>
        <w:t>[</w:t>
      </w:r>
      <w:hyperlink w:anchor="_ENREF_147" w:tooltip="Hop le, 2005 #113" w:history="1">
        <w:r w:rsidR="00FC6CBA">
          <w:rPr>
            <w:rFonts w:eastAsia="Times New Roman" w:cs="Times New Roman"/>
            <w:noProof/>
            <w:szCs w:val="26"/>
            <w:lang w:eastAsia="en-GB"/>
          </w:rPr>
          <w:t>147</w:t>
        </w:r>
      </w:hyperlink>
      <w:r w:rsidR="00FC6CBA">
        <w:rPr>
          <w:rFonts w:eastAsia="Times New Roman" w:cs="Times New Roman"/>
          <w:noProof/>
          <w:szCs w:val="26"/>
          <w:lang w:eastAsia="en-GB"/>
        </w:rPr>
        <w:t>]</w:t>
      </w:r>
      <w:r w:rsidRPr="00AD2169">
        <w:rPr>
          <w:rFonts w:eastAsia="Times New Roman" w:cs="Times New Roman"/>
          <w:szCs w:val="26"/>
          <w:lang w:eastAsia="en-GB"/>
        </w:rPr>
        <w:fldChar w:fldCharType="end"/>
      </w:r>
      <w:r w:rsidRPr="00AD2169">
        <w:rPr>
          <w:rFonts w:eastAsia="Times New Roman" w:cs="Times New Roman"/>
          <w:szCs w:val="26"/>
          <w:lang w:eastAsia="en-GB"/>
        </w:rPr>
        <w:t xml:space="preserve"> </w:t>
      </w:r>
      <w:r w:rsidRPr="00AD2169">
        <w:rPr>
          <w:rFonts w:eastAsia="Times New Roman" w:cs="Times New Roman"/>
          <w:szCs w:val="26"/>
          <w:lang w:val="vi-VN" w:eastAsia="en-GB"/>
        </w:rPr>
        <w:t>.</w:t>
      </w:r>
    </w:p>
    <w:p w14:paraId="39B556E7" w14:textId="308F289A" w:rsidR="007628FD" w:rsidRPr="00AD2169" w:rsidRDefault="007628FD" w:rsidP="00A86198">
      <w:pPr>
        <w:ind w:firstLine="720"/>
        <w:jc w:val="both"/>
        <w:rPr>
          <w:rFonts w:eastAsia="Times New Roman" w:cs="Times New Roman"/>
          <w:szCs w:val="26"/>
          <w:shd w:val="clear" w:color="auto" w:fill="FFFFFF"/>
          <w:lang w:eastAsia="en-GB"/>
        </w:rPr>
      </w:pPr>
      <w:r w:rsidRPr="00AD2169">
        <w:rPr>
          <w:rFonts w:eastAsia="Times New Roman" w:cs="Times New Roman"/>
          <w:szCs w:val="26"/>
          <w:lang w:val="vi-VN" w:eastAsia="en-GB"/>
        </w:rPr>
        <w:t xml:space="preserve">Nghiên cứu điều tra tình hình thiếu vi chất ở 6 tỉnh miền núi phía Bắc của Nguyễn Xuân Ninh và cộng sự năm 2011 đã phát hiện thấy </w:t>
      </w:r>
      <w:r w:rsidRPr="00AD2169">
        <w:rPr>
          <w:rFonts w:eastAsia="Times New Roman" w:cs="Times New Roman"/>
          <w:bCs/>
          <w:szCs w:val="26"/>
          <w:lang w:val="vi-VN" w:eastAsia="en-GB"/>
        </w:rPr>
        <w:t>tỷ lệ thiếu máu ở trẻ em là 29,1%, thuộc mức trung bình về ý nghĩa sức khỏe cộng đồng. Tỷ lệ dự trữ sắt thấp (Ferritin&lt;30ng/mL) là 49,1%. T</w:t>
      </w:r>
      <w:r w:rsidRPr="00AD2169">
        <w:rPr>
          <w:rFonts w:eastAsia="Times New Roman" w:cs="Times New Roman"/>
          <w:bCs/>
          <w:szCs w:val="26"/>
          <w:lang w:eastAsia="en-GB"/>
        </w:rPr>
        <w:t>rong số những trẻ thiếu máu</w:t>
      </w:r>
      <w:r w:rsidRPr="00AD2169">
        <w:rPr>
          <w:rFonts w:eastAsia="Times New Roman" w:cs="Times New Roman"/>
          <w:bCs/>
          <w:szCs w:val="26"/>
          <w:lang w:val="vi-VN" w:eastAsia="en-GB"/>
        </w:rPr>
        <w:t>, tỷ lệ thiếu máu do thiếu sắt (cả Hemoglobin và Ferritin thấp) là 52,9%</w:t>
      </w:r>
      <w:r w:rsidRPr="00AD2169">
        <w:rPr>
          <w:rFonts w:eastAsia="Times New Roman" w:cs="Times New Roman"/>
          <w:bCs/>
          <w:szCs w:val="26"/>
          <w:lang w:eastAsia="en-GB"/>
        </w:rPr>
        <w:t xml:space="preserve"> </w:t>
      </w:r>
      <w:r w:rsidRPr="00AD2169">
        <w:rPr>
          <w:rFonts w:eastAsia="Times New Roman" w:cs="Times New Roman"/>
          <w:bCs/>
          <w:szCs w:val="26"/>
          <w:lang w:eastAsia="en-GB"/>
        </w:rPr>
        <w:fldChar w:fldCharType="begin"/>
      </w:r>
      <w:r w:rsidR="00FC6CBA">
        <w:rPr>
          <w:rFonts w:eastAsia="Times New Roman" w:cs="Times New Roman"/>
          <w:bCs/>
          <w:szCs w:val="26"/>
          <w:lang w:eastAsia="en-GB"/>
        </w:rPr>
        <w:instrText xml:space="preserve"> ADDIN EN.CITE &lt;EndNote&gt;&lt;Cite&gt;&lt;Author&gt;Ninh&lt;/Author&gt;&lt;Year&gt;2010&lt;/Year&gt;&lt;RecNum&gt;116&lt;/RecNum&gt;&lt;DisplayText&gt;[53]&lt;/DisplayText&gt;&lt;record&gt;&lt;rec-number&gt;116&lt;/rec-number&gt;&lt;foreign-keys&gt;&lt;key app="EN" db-id="fpxt9dxz209fdnepz0sp9s0wseerefdxz090" timestamp="1630111676"&gt;116&lt;/key&gt;&lt;/foreign-keys&gt;&lt;ref-type name="Report"&gt;27&lt;/ref-type&gt;&lt;contributors&gt;&lt;authors&gt;&lt;author&gt;&lt;style face="normal" font="default" size="100%"&gt;Nguy&lt;/style&gt;&lt;style face="normal" font="default" charset="163" size="100%"&gt;ễn Xu&lt;/style&gt;&lt;style face="normal" font="default" size="100%"&gt;ân Ninh&lt;/style&gt;&lt;/author&gt;&lt;/authors&gt;&lt;/contributors&gt;&lt;titles&gt;&lt;title&gt;&lt;style face="normal" font="default" charset="238" size="100%"&gt;Đ&lt;/style&gt;&lt;style face="normal" font="default" size="100%"&gt;ánh giá tình tr&lt;/style&gt;&lt;style face="normal" font="default" charset="163" size="100%"&gt;ạng thiếu vi chất dinh d&lt;/style&gt;&lt;style face="normal" font="default" charset="238" size="100%"&gt;ư&lt;/style&gt;&lt;style face="normal" font="default" charset="163" size="100%"&gt;ỡng tại 6 tỉnh miền n&lt;/style&gt;&lt;style face="normal" font="default" size="100%"&gt;úi phía B&lt;/style&gt;&lt;style face="normal" font="default" charset="163" size="100%"&gt;ắc, miền Trung v&lt;/style&gt;&lt;style face="normal" font="default" size="100%"&gt;à Tây Nguyên n&lt;/style&gt;&lt;style face="normal" font="default" charset="238" size="100%"&gt;ăm 2009&lt;/style&gt;&lt;/title&gt;&lt;/titles&gt;&lt;dates&gt;&lt;year&gt;2010&lt;/year&gt;&lt;/dates&gt;&lt;publisher&gt;&lt;style face="normal" font="default" charset="163" size="100%"&gt;Viện Dinh D&lt;/style&gt;&lt;style face="normal" font="default" charset="238" size="100%"&gt;ư&lt;/style&gt;&lt;style face="normal" font="default" charset="163" size="100%"&gt;ỡng&lt;/style&gt;&lt;/publisher&gt;&lt;urls&gt;&lt;/urls&gt;&lt;language&gt;v&lt;/language&gt;&lt;/record&gt;&lt;/Cite&gt;&lt;/EndNote&gt;</w:instrText>
      </w:r>
      <w:r w:rsidRPr="00AD2169">
        <w:rPr>
          <w:rFonts w:eastAsia="Times New Roman" w:cs="Times New Roman"/>
          <w:bCs/>
          <w:szCs w:val="26"/>
          <w:lang w:eastAsia="en-GB"/>
        </w:rPr>
        <w:fldChar w:fldCharType="separate"/>
      </w:r>
      <w:r w:rsidR="00FC6CBA">
        <w:rPr>
          <w:rFonts w:eastAsia="Times New Roman" w:cs="Times New Roman"/>
          <w:bCs/>
          <w:noProof/>
          <w:szCs w:val="26"/>
          <w:lang w:eastAsia="en-GB"/>
        </w:rPr>
        <w:t>[</w:t>
      </w:r>
      <w:hyperlink w:anchor="_ENREF_53" w:tooltip="Ninh, 2010 #116" w:history="1">
        <w:r w:rsidR="00FC6CBA">
          <w:rPr>
            <w:rFonts w:eastAsia="Times New Roman" w:cs="Times New Roman"/>
            <w:bCs/>
            <w:noProof/>
            <w:szCs w:val="26"/>
            <w:lang w:eastAsia="en-GB"/>
          </w:rPr>
          <w:t>53</w:t>
        </w:r>
      </w:hyperlink>
      <w:r w:rsidR="00FC6CBA">
        <w:rPr>
          <w:rFonts w:eastAsia="Times New Roman" w:cs="Times New Roman"/>
          <w:bCs/>
          <w:noProof/>
          <w:szCs w:val="26"/>
          <w:lang w:eastAsia="en-GB"/>
        </w:rPr>
        <w:t>]</w:t>
      </w:r>
      <w:r w:rsidRPr="00AD2169">
        <w:rPr>
          <w:rFonts w:eastAsia="Times New Roman" w:cs="Times New Roman"/>
          <w:bCs/>
          <w:szCs w:val="26"/>
          <w:lang w:eastAsia="en-GB"/>
        </w:rPr>
        <w:fldChar w:fldCharType="end"/>
      </w:r>
      <w:r w:rsidRPr="00AD2169">
        <w:rPr>
          <w:rFonts w:eastAsia="Times New Roman" w:cs="Times New Roman"/>
          <w:bCs/>
          <w:szCs w:val="26"/>
          <w:lang w:eastAsia="en-GB"/>
        </w:rPr>
        <w:t xml:space="preserve">. </w:t>
      </w:r>
      <w:r w:rsidRPr="00AD2169">
        <w:rPr>
          <w:rFonts w:eastAsia="Times New Roman" w:cs="Times New Roman"/>
          <w:szCs w:val="26"/>
          <w:shd w:val="clear" w:color="auto" w:fill="FFFFFF"/>
          <w:lang w:val="vi-VN" w:eastAsia="en-GB"/>
        </w:rPr>
        <w:t>Theo kết quả đ</w:t>
      </w:r>
      <w:r w:rsidR="00492E9E" w:rsidRPr="00AD2169">
        <w:rPr>
          <w:rFonts w:eastAsia="Times New Roman" w:cs="Times New Roman"/>
          <w:szCs w:val="26"/>
          <w:shd w:val="clear" w:color="auto" w:fill="FFFFFF"/>
          <w:lang w:val="vi-VN" w:eastAsia="en-GB"/>
        </w:rPr>
        <w:t>iều tra năm 2014-2015 của Viện d</w:t>
      </w:r>
      <w:r w:rsidRPr="00AD2169">
        <w:rPr>
          <w:rFonts w:eastAsia="Times New Roman" w:cs="Times New Roman"/>
          <w:szCs w:val="26"/>
          <w:shd w:val="clear" w:color="auto" w:fill="FFFFFF"/>
          <w:lang w:val="vi-VN" w:eastAsia="en-GB"/>
        </w:rPr>
        <w:t>inh dưỡng, tỷ lệ thiếu máu ở trẻ em dưới 5 tuổi ở Việt Nam là 27,8%, tỷ lệ này cao hơn ở miền núi 31,2%, nông thôn (28,4%) và thấp hơn ở thành thị (22,2%)</w:t>
      </w:r>
      <w:r w:rsidRPr="00AD2169">
        <w:rPr>
          <w:rFonts w:eastAsia="Times New Roman" w:cs="Times New Roman"/>
          <w:szCs w:val="26"/>
          <w:shd w:val="clear" w:color="auto" w:fill="FFFFFF"/>
          <w:lang w:eastAsia="en-GB"/>
        </w:rPr>
        <w:t xml:space="preserve"> </w:t>
      </w:r>
      <w:r w:rsidRPr="00AD2169">
        <w:rPr>
          <w:rFonts w:eastAsia="Times New Roman" w:cs="Times New Roman"/>
          <w:szCs w:val="26"/>
          <w:shd w:val="clear" w:color="auto" w:fill="FFFFFF"/>
          <w:lang w:eastAsia="en-GB"/>
        </w:rPr>
        <w:fldChar w:fldCharType="begin"/>
      </w:r>
      <w:r w:rsidR="00FC6CBA">
        <w:rPr>
          <w:rFonts w:eastAsia="Times New Roman" w:cs="Times New Roman"/>
          <w:szCs w:val="26"/>
          <w:shd w:val="clear" w:color="auto" w:fill="FFFFFF"/>
          <w:lang w:eastAsia="en-GB"/>
        </w:rPr>
        <w:instrText xml:space="preserve"> ADDIN EN.CITE &lt;EndNote&gt;&lt;Cite&gt;&lt;Author&gt;Ninh&lt;/Author&gt;&lt;Year&gt;2010&lt;/Year&gt;&lt;RecNum&gt;116&lt;/RecNum&gt;&lt;DisplayText&gt;[53]&lt;/DisplayText&gt;&lt;record&gt;&lt;rec-number&gt;116&lt;/rec-number&gt;&lt;foreign-keys&gt;&lt;key app="EN" db-id="fpxt9dxz209fdnepz0sp9s0wseerefdxz090" timestamp="1630111676"&gt;116&lt;/key&gt;&lt;/foreign-keys&gt;&lt;ref-type name="Report"&gt;27&lt;/ref-type&gt;&lt;contributors&gt;&lt;authors&gt;&lt;author&gt;&lt;style face="normal" font="default" size="100%"&gt;Nguy&lt;/style&gt;&lt;style face="normal" font="default" charset="163" size="100%"&gt;ễn Xu&lt;/style&gt;&lt;style face="normal" font="default" size="100%"&gt;ân Ninh&lt;/style&gt;&lt;/author&gt;&lt;/authors&gt;&lt;/contributors&gt;&lt;titles&gt;&lt;title&gt;&lt;style face="normal" font="default" charset="238" size="100%"&gt;Đ&lt;/style&gt;&lt;style face="normal" font="default" size="100%"&gt;ánh giá tình tr&lt;/style&gt;&lt;style face="normal" font="default" charset="163" size="100%"&gt;ạng thiếu vi chất dinh d&lt;/style&gt;&lt;style face="normal" font="default" charset="238" size="100%"&gt;ư&lt;/style&gt;&lt;style face="normal" font="default" charset="163" size="100%"&gt;ỡng tại 6 tỉnh miền n&lt;/style&gt;&lt;style face="normal" font="default" size="100%"&gt;úi phía B&lt;/style&gt;&lt;style face="normal" font="default" charset="163" size="100%"&gt;ắc, miền Trung v&lt;/style&gt;&lt;style face="normal" font="default" size="100%"&gt;à Tây Nguyên n&lt;/style&gt;&lt;style face="normal" font="default" charset="238" size="100%"&gt;ăm 2009&lt;/style&gt;&lt;/title&gt;&lt;/titles&gt;&lt;dates&gt;&lt;year&gt;2010&lt;/year&gt;&lt;/dates&gt;&lt;publisher&gt;&lt;style face="normal" font="default" charset="163" size="100%"&gt;Viện Dinh D&lt;/style&gt;&lt;style face="normal" font="default" charset="238" size="100%"&gt;ư&lt;/style&gt;&lt;style face="normal" font="default" charset="163" size="100%"&gt;ỡng&lt;/style&gt;&lt;/publisher&gt;&lt;urls&gt;&lt;/urls&gt;&lt;language&gt;v&lt;/language&gt;&lt;/record&gt;&lt;/Cite&gt;&lt;/EndNote&gt;</w:instrText>
      </w:r>
      <w:r w:rsidRPr="00AD2169">
        <w:rPr>
          <w:rFonts w:eastAsia="Times New Roman" w:cs="Times New Roman"/>
          <w:szCs w:val="26"/>
          <w:shd w:val="clear" w:color="auto" w:fill="FFFFFF"/>
          <w:lang w:eastAsia="en-GB"/>
        </w:rPr>
        <w:fldChar w:fldCharType="separate"/>
      </w:r>
      <w:r w:rsidR="00FC6CBA">
        <w:rPr>
          <w:rFonts w:eastAsia="Times New Roman" w:cs="Times New Roman"/>
          <w:noProof/>
          <w:szCs w:val="26"/>
          <w:shd w:val="clear" w:color="auto" w:fill="FFFFFF"/>
          <w:lang w:eastAsia="en-GB"/>
        </w:rPr>
        <w:t>[</w:t>
      </w:r>
      <w:hyperlink w:anchor="_ENREF_53" w:tooltip="Ninh, 2010 #116" w:history="1">
        <w:r w:rsidR="00FC6CBA">
          <w:rPr>
            <w:rFonts w:eastAsia="Times New Roman" w:cs="Times New Roman"/>
            <w:noProof/>
            <w:szCs w:val="26"/>
            <w:shd w:val="clear" w:color="auto" w:fill="FFFFFF"/>
            <w:lang w:eastAsia="en-GB"/>
          </w:rPr>
          <w:t>53</w:t>
        </w:r>
      </w:hyperlink>
      <w:r w:rsidR="00FC6CBA">
        <w:rPr>
          <w:rFonts w:eastAsia="Times New Roman" w:cs="Times New Roman"/>
          <w:noProof/>
          <w:szCs w:val="26"/>
          <w:shd w:val="clear" w:color="auto" w:fill="FFFFFF"/>
          <w:lang w:eastAsia="en-GB"/>
        </w:rPr>
        <w:t>]</w:t>
      </w:r>
      <w:r w:rsidRPr="00AD2169">
        <w:rPr>
          <w:rFonts w:eastAsia="Times New Roman" w:cs="Times New Roman"/>
          <w:szCs w:val="26"/>
          <w:shd w:val="clear" w:color="auto" w:fill="FFFFFF"/>
          <w:lang w:eastAsia="en-GB"/>
        </w:rPr>
        <w:fldChar w:fldCharType="end"/>
      </w:r>
      <w:r w:rsidRPr="00AD2169">
        <w:rPr>
          <w:rFonts w:eastAsia="Times New Roman" w:cs="Times New Roman"/>
          <w:szCs w:val="26"/>
          <w:shd w:val="clear" w:color="auto" w:fill="FFFFFF"/>
          <w:lang w:eastAsia="en-GB"/>
        </w:rPr>
        <w:t>.</w:t>
      </w:r>
    </w:p>
    <w:p w14:paraId="7CD3C138" w14:textId="5EF79F04" w:rsidR="007628FD" w:rsidRPr="00AD2169" w:rsidRDefault="007628FD" w:rsidP="00A86198">
      <w:pPr>
        <w:tabs>
          <w:tab w:val="left" w:pos="851"/>
        </w:tabs>
        <w:ind w:firstLine="720"/>
        <w:jc w:val="both"/>
        <w:rPr>
          <w:rFonts w:cs="Times New Roman"/>
          <w:szCs w:val="26"/>
        </w:rPr>
      </w:pPr>
      <w:r w:rsidRPr="00AD2169">
        <w:rPr>
          <w:rFonts w:cs="Times New Roman"/>
          <w:szCs w:val="26"/>
        </w:rPr>
        <w:t xml:space="preserve">Nghiên cứu trên nhóm trẻ 6 </w:t>
      </w:r>
      <w:r w:rsidR="00357800" w:rsidRPr="00AD2169">
        <w:rPr>
          <w:rFonts w:cs="Times New Roman"/>
          <w:szCs w:val="26"/>
        </w:rPr>
        <w:t>-</w:t>
      </w:r>
      <w:r w:rsidRPr="00AD2169">
        <w:rPr>
          <w:rFonts w:cs="Times New Roman"/>
          <w:szCs w:val="26"/>
        </w:rPr>
        <w:t xml:space="preserve"> 23 tháng tuổi ở</w:t>
      </w:r>
      <w:r w:rsidR="009846B4" w:rsidRPr="00AD2169">
        <w:rPr>
          <w:rFonts w:cs="Times New Roman"/>
          <w:szCs w:val="26"/>
        </w:rPr>
        <w:t xml:space="preserve"> Phú T</w:t>
      </w:r>
      <w:r w:rsidRPr="00AD2169">
        <w:rPr>
          <w:rFonts w:cs="Times New Roman"/>
          <w:szCs w:val="26"/>
        </w:rPr>
        <w:t xml:space="preserve">họ cho thấy, tỷ lệ thiếu máu của trẻ 6-23 tháng là 53,6% </w:t>
      </w:r>
      <w:r w:rsidRPr="00AD2169">
        <w:rPr>
          <w:rFonts w:cs="Times New Roman"/>
          <w:szCs w:val="26"/>
        </w:rPr>
        <w:fldChar w:fldCharType="begin">
          <w:fldData xml:space="preserve">PEVuZE5vdGU+PENpdGU+PEF1dGhvcj5Bbmg8L0F1dGhvcj48WWVhcj4yMDE3PC9ZZWFyPjxSZWNO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</w:fldData>
        </w:fldChar>
      </w:r>
      <w:r w:rsidR="00FC6CBA">
        <w:rPr>
          <w:rFonts w:cs="Times New Roman"/>
          <w:szCs w:val="26"/>
        </w:rPr>
        <w:instrText xml:space="preserve"> ADDIN EN.CITE </w:instrText>
      </w:r>
      <w:r w:rsidR="00FC6CBA">
        <w:rPr>
          <w:rFonts w:cs="Times New Roman"/>
          <w:szCs w:val="26"/>
        </w:rPr>
        <w:fldChar w:fldCharType="begin">
          <w:fldData xml:space="preserve">PEVuZE5vdGU+PENpdGU+PEF1dGhvcj5Bbmg8L0F1dGhvcj48WWVhcj4yMDE3PC9ZZWFyPjxSZWNO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</w:fldData>
        </w:fldChar>
      </w:r>
      <w:r w:rsidR="00FC6CBA">
        <w:rPr>
          <w:rFonts w:cs="Times New Roman"/>
          <w:szCs w:val="26"/>
        </w:rPr>
        <w:instrText xml:space="preserve"> ADDIN EN.CITE.DATA </w:instrText>
      </w:r>
      <w:r w:rsidR="00FC6CBA">
        <w:rPr>
          <w:rFonts w:cs="Times New Roman"/>
          <w:szCs w:val="26"/>
        </w:rPr>
      </w:r>
      <w:r w:rsidR="00FC6CBA">
        <w:rPr>
          <w:rFonts w:cs="Times New Roman"/>
          <w:szCs w:val="26"/>
        </w:rPr>
        <w:fldChar w:fldCharType="end"/>
      </w:r>
      <w:r w:rsidRPr="00AD2169">
        <w:rPr>
          <w:rFonts w:cs="Times New Roman"/>
          <w:szCs w:val="26"/>
        </w:rPr>
      </w:r>
      <w:r w:rsidRPr="00AD2169">
        <w:rPr>
          <w:rFonts w:cs="Times New Roman"/>
          <w:szCs w:val="26"/>
        </w:rPr>
        <w:fldChar w:fldCharType="separate"/>
      </w:r>
      <w:r w:rsidR="00FC6CBA">
        <w:rPr>
          <w:rFonts w:cs="Times New Roman"/>
          <w:noProof/>
          <w:szCs w:val="26"/>
        </w:rPr>
        <w:t>[</w:t>
      </w:r>
      <w:hyperlink w:anchor="_ENREF_3" w:tooltip="Anh, 2017 #117" w:history="1">
        <w:r w:rsidR="00FC6CBA">
          <w:rPr>
            <w:rFonts w:cs="Times New Roman"/>
            <w:noProof/>
            <w:szCs w:val="26"/>
          </w:rPr>
          <w:t>3</w:t>
        </w:r>
      </w:hyperlink>
      <w:r w:rsidR="00FC6CBA">
        <w:rPr>
          <w:rFonts w:cs="Times New Roman"/>
          <w:noProof/>
          <w:szCs w:val="26"/>
        </w:rPr>
        <w:t>]</w:t>
      </w:r>
      <w:r w:rsidRPr="00AD2169">
        <w:rPr>
          <w:rFonts w:cs="Times New Roman"/>
          <w:szCs w:val="26"/>
        </w:rPr>
        <w:fldChar w:fldCharType="end"/>
      </w:r>
      <w:r w:rsidRPr="00AD2169">
        <w:rPr>
          <w:rFonts w:cs="Times New Roman"/>
          <w:szCs w:val="26"/>
        </w:rPr>
        <w:t>.</w:t>
      </w:r>
    </w:p>
    <w:p w14:paraId="62A8715C" w14:textId="56E2C0BB" w:rsidR="007628FD" w:rsidRPr="00AD2169" w:rsidRDefault="007628FD" w:rsidP="00A86198">
      <w:pPr>
        <w:ind w:firstLine="720"/>
        <w:jc w:val="both"/>
        <w:rPr>
          <w:rFonts w:eastAsia="Times New Roman" w:cs="Times New Roman"/>
          <w:szCs w:val="26"/>
          <w:lang w:val="vi-VN" w:eastAsia="en-GB"/>
        </w:rPr>
      </w:pPr>
      <w:r w:rsidRPr="00AD2169">
        <w:rPr>
          <w:rFonts w:eastAsia="Times New Roman" w:cs="Times New Roman"/>
          <w:bCs/>
          <w:szCs w:val="26"/>
          <w:lang w:eastAsia="en-GB"/>
        </w:rPr>
        <w:lastRenderedPageBreak/>
        <w:t xml:space="preserve"> </w:t>
      </w:r>
      <w:r w:rsidRPr="00AD2169">
        <w:rPr>
          <w:rFonts w:eastAsia="Times New Roman" w:cs="Times New Roman"/>
          <w:bCs/>
          <w:szCs w:val="26"/>
          <w:lang w:val="vi-VN" w:eastAsia="en-GB"/>
        </w:rPr>
        <w:t>Điều tra ở 6 tỉnh miền núi phía Bắc của Nguyễn Xuân Ninh năm 2010 cho thấy tỷ lệ thiếu kẽm trung bình là 81,2% cho trẻ em, như vậy vẫn ở mức rất cao so với thế giới, có ý nghĩa sức khỏe cộng đồng</w:t>
      </w:r>
      <w:r w:rsidRPr="00AD2169">
        <w:rPr>
          <w:rFonts w:eastAsia="Times New Roman" w:cs="Times New Roman"/>
          <w:bCs/>
          <w:szCs w:val="26"/>
          <w:lang w:eastAsia="en-GB"/>
        </w:rPr>
        <w:t xml:space="preserve"> </w:t>
      </w:r>
      <w:r w:rsidRPr="00AD2169">
        <w:rPr>
          <w:rFonts w:eastAsia="Times New Roman" w:cs="Times New Roman"/>
          <w:bCs/>
          <w:szCs w:val="26"/>
          <w:lang w:eastAsia="en-GB"/>
        </w:rPr>
        <w:fldChar w:fldCharType="begin"/>
      </w:r>
      <w:r w:rsidR="00FC6CBA">
        <w:rPr>
          <w:rFonts w:eastAsia="Times New Roman" w:cs="Times New Roman"/>
          <w:bCs/>
          <w:szCs w:val="26"/>
          <w:lang w:eastAsia="en-GB"/>
        </w:rPr>
        <w:instrText xml:space="preserve"> ADDIN EN.CITE &lt;EndNote&gt;&lt;Cite&gt;&lt;Author&gt;Ninh&lt;/Author&gt;&lt;Year&gt;2010&lt;/Year&gt;&lt;RecNum&gt;116&lt;/RecNum&gt;&lt;DisplayText&gt;[53]&lt;/DisplayText&gt;&lt;record&gt;&lt;rec-number&gt;116&lt;/rec-number&gt;&lt;foreign-keys&gt;&lt;key app="EN" db-id="fpxt9dxz209fdnepz0sp9s0wseerefdxz090" timestamp="1630111676"&gt;116&lt;/key&gt;&lt;/foreign-keys&gt;&lt;ref-type name="Report"&gt;27&lt;/ref-type&gt;&lt;contributors&gt;&lt;authors&gt;&lt;author&gt;&lt;style face="normal" font="default" size="100%"&gt;Nguy&lt;/style&gt;&lt;style face="normal" font="default" charset="163" size="100%"&gt;ễn Xu&lt;/style&gt;&lt;style face="normal" font="default" size="100%"&gt;ân Ninh&lt;/style&gt;&lt;/author&gt;&lt;/authors&gt;&lt;/contributors&gt;&lt;titles&gt;&lt;title&gt;&lt;style face="normal" font="default" charset="238" size="100%"&gt;Đ&lt;/style&gt;&lt;style face="normal" font="default" size="100%"&gt;ánh giá tình tr&lt;/style&gt;&lt;style face="normal" font="default" charset="163" size="100%"&gt;ạng thiếu vi chất dinh d&lt;/style&gt;&lt;style face="normal" font="default" charset="238" size="100%"&gt;ư&lt;/style&gt;&lt;style face="normal" font="default" charset="163" size="100%"&gt;ỡng tại 6 tỉnh miền n&lt;/style&gt;&lt;style face="normal" font="default" size="100%"&gt;úi phía B&lt;/style&gt;&lt;style face="normal" font="default" charset="163" size="100%"&gt;ắc, miền Trung v&lt;/style&gt;&lt;style face="normal" font="default" size="100%"&gt;à Tây Nguyên n&lt;/style&gt;&lt;style face="normal" font="default" charset="238" size="100%"&gt;ăm 2009&lt;/style&gt;&lt;/title&gt;&lt;/titles&gt;&lt;dates&gt;&lt;year&gt;2010&lt;/year&gt;&lt;/dates&gt;&lt;publisher&gt;&lt;style face="normal" font="default" charset="163" size="100%"&gt;Viện Dinh D&lt;/style&gt;&lt;style face="normal" font="default" charset="238" size="100%"&gt;ư&lt;/style&gt;&lt;style face="normal" font="default" charset="163" size="100%"&gt;ỡng&lt;/style&gt;&lt;/publisher&gt;&lt;urls&gt;&lt;/urls&gt;&lt;language&gt;v&lt;/language&gt;&lt;/record&gt;&lt;/Cite&gt;&lt;/EndNote&gt;</w:instrText>
      </w:r>
      <w:r w:rsidRPr="00AD2169">
        <w:rPr>
          <w:rFonts w:eastAsia="Times New Roman" w:cs="Times New Roman"/>
          <w:bCs/>
          <w:szCs w:val="26"/>
          <w:lang w:eastAsia="en-GB"/>
        </w:rPr>
        <w:fldChar w:fldCharType="separate"/>
      </w:r>
      <w:r w:rsidR="00FC6CBA">
        <w:rPr>
          <w:rFonts w:eastAsia="Times New Roman" w:cs="Times New Roman"/>
          <w:bCs/>
          <w:noProof/>
          <w:szCs w:val="26"/>
          <w:lang w:eastAsia="en-GB"/>
        </w:rPr>
        <w:t>[</w:t>
      </w:r>
      <w:hyperlink w:anchor="_ENREF_53" w:tooltip="Ninh, 2010 #116" w:history="1">
        <w:r w:rsidR="00FC6CBA">
          <w:rPr>
            <w:rFonts w:eastAsia="Times New Roman" w:cs="Times New Roman"/>
            <w:bCs/>
            <w:noProof/>
            <w:szCs w:val="26"/>
            <w:lang w:eastAsia="en-GB"/>
          </w:rPr>
          <w:t>53</w:t>
        </w:r>
      </w:hyperlink>
      <w:r w:rsidR="00FC6CBA">
        <w:rPr>
          <w:rFonts w:eastAsia="Times New Roman" w:cs="Times New Roman"/>
          <w:bCs/>
          <w:noProof/>
          <w:szCs w:val="26"/>
          <w:lang w:eastAsia="en-GB"/>
        </w:rPr>
        <w:t>]</w:t>
      </w:r>
      <w:r w:rsidRPr="00AD2169">
        <w:rPr>
          <w:rFonts w:eastAsia="Times New Roman" w:cs="Times New Roman"/>
          <w:bCs/>
          <w:szCs w:val="26"/>
          <w:lang w:eastAsia="en-GB"/>
        </w:rPr>
        <w:fldChar w:fldCharType="end"/>
      </w:r>
      <w:r w:rsidRPr="00AD2169">
        <w:rPr>
          <w:rFonts w:eastAsia="Times New Roman" w:cs="Times New Roman"/>
          <w:bCs/>
          <w:szCs w:val="26"/>
          <w:lang w:eastAsia="en-GB"/>
        </w:rPr>
        <w:t>.</w:t>
      </w:r>
      <w:r w:rsidR="0054148C" w:rsidRPr="00AD2169">
        <w:rPr>
          <w:rFonts w:eastAsia="Times New Roman" w:cs="Times New Roman"/>
          <w:bCs/>
          <w:szCs w:val="26"/>
          <w:lang w:eastAsia="en-GB"/>
        </w:rPr>
        <w:t xml:space="preserve"> </w:t>
      </w:r>
      <w:r w:rsidRPr="00AD2169">
        <w:rPr>
          <w:rFonts w:eastAsia="Times New Roman" w:cs="Times New Roman"/>
          <w:bCs/>
          <w:szCs w:val="26"/>
          <w:lang w:eastAsia="en-GB"/>
        </w:rPr>
        <w:t xml:space="preserve">Phạm Vân Thúy điều tra ngẫu nhiên </w:t>
      </w:r>
      <w:r w:rsidRPr="00AD2169">
        <w:rPr>
          <w:rFonts w:cs="Times New Roman"/>
          <w:szCs w:val="26"/>
        </w:rPr>
        <w:t xml:space="preserve">586 trẻ 12-72 tháng tuổi ở </w:t>
      </w:r>
      <w:r w:rsidRPr="00AD2169">
        <w:rPr>
          <w:rFonts w:eastAsia="Times New Roman" w:cs="Times New Roman"/>
          <w:bCs/>
          <w:szCs w:val="26"/>
          <w:lang w:eastAsia="en-GB"/>
        </w:rPr>
        <w:t>19 tỉnh trên toàn quốc (</w:t>
      </w:r>
      <w:r w:rsidRPr="00AD2169">
        <w:rPr>
          <w:rFonts w:cs="Times New Roman"/>
          <w:szCs w:val="26"/>
        </w:rPr>
        <w:t>112 cụm: 56 cụm thành thị và 56 cụm nông thôn)</w:t>
      </w:r>
      <w:r w:rsidRPr="00AD2169">
        <w:rPr>
          <w:rFonts w:eastAsia="Times New Roman" w:cs="Times New Roman"/>
          <w:bCs/>
          <w:szCs w:val="26"/>
          <w:lang w:eastAsia="en-GB"/>
        </w:rPr>
        <w:t xml:space="preserve"> vào năm 2010 cho thấy t</w:t>
      </w:r>
      <w:r w:rsidRPr="00AD2169">
        <w:rPr>
          <w:rFonts w:cs="Times New Roman"/>
          <w:iCs/>
          <w:szCs w:val="26"/>
        </w:rPr>
        <w:t xml:space="preserve">ỷ lệ thiếu kẽm là 51,9%, tỷ lệ thiếu kẽm ở nông thôn cao hơn có ý nghĩa thống kê so với khu vực thành thị; tỷ lệ thiếu vitamin A là 10,1% </w:t>
      </w:r>
      <w:r w:rsidRPr="00AD2169">
        <w:rPr>
          <w:rFonts w:cs="Times New Roman"/>
          <w:iCs/>
          <w:szCs w:val="26"/>
        </w:rPr>
        <w:fldChar w:fldCharType="begin"/>
      </w:r>
      <w:r w:rsidR="00FC6CBA">
        <w:rPr>
          <w:rFonts w:cs="Times New Roman"/>
          <w:iCs/>
          <w:szCs w:val="26"/>
        </w:rPr>
        <w:instrText xml:space="preserve"> ADDIN EN.CITE &lt;EndNote&gt;&lt;Cite&gt;&lt;Author&gt;Thúy&lt;/Author&gt;&lt;Year&gt;2014&lt;/Year&gt;&lt;RecNum&gt;118&lt;/RecNum&gt;&lt;DisplayText&gt;[74]&lt;/DisplayText&gt;&lt;record&gt;&lt;rec-number&gt;118&lt;/rec-number&gt;&lt;foreign-keys&gt;&lt;key app="EN" db-id="fpxt9dxz209fdnepz0sp9s0wseerefdxz090" timestamp="1630111676"&gt;118&lt;/key&gt;&lt;/foreign-keys&gt;&lt;ref-type name="Journal Article"&gt;17&lt;/ref-type&gt;&lt;contributors&gt;&lt;authors&gt;&lt;author&gt;&lt;style face="normal" font="default" size="100%"&gt;Ph&lt;/style&gt;&lt;style face="normal" font="default" charset="163" size="100%"&gt;ạm V&lt;/style&gt;&lt;style face="normal" font="default" size="100%"&gt;ân Thúy&lt;/style&gt;&lt;/author&gt;&lt;/authors&gt;&lt;/contributors&gt;&lt;titles&gt;&lt;title&gt;&lt;style face="normal" font="default" charset="163" size="100%"&gt;Tỷ lệ thiếu m&lt;/style&gt;&lt;style face="normal" font="default" size="100%"&gt;áu, thi&lt;/style&gt;&lt;style face="normal" font="default" charset="163" size="100%"&gt;ếu kẽm v&lt;/style&gt;&lt;style face="normal" font="default" size="100%"&gt;à thi&lt;/style&gt;&lt;style face="normal" font="default" charset="163" size="100%"&gt;ếu vitamin a ở trẻ 12-72 th&lt;/style&gt;&lt;style face="normal" font="default" size="100%"&gt;áng tu&lt;/style&gt;&lt;style face="normal" font="default" charset="163" size="100%"&gt;ổi n&lt;/style&gt;&lt;style face="normal" font="default" charset="238" size="100%"&gt;ăm 2010&lt;/style&gt;&lt;/title&gt;&lt;secondary-title&gt;&lt;style face="normal" font="default" size="100%"&gt;T&lt;/style&gt;&lt;style face="normal" font="default" charset="163" size="100%"&gt;ạ&lt;/style&gt;&lt;style face="normal" font="default" size="100%"&gt;p chí &lt;/style&gt;&lt;style face="normal" font="default" charset="238" size="100%"&gt;Y h&lt;/style&gt;&lt;style face="normal" font="default" charset="163" size="100%"&gt;ọc thực h&lt;/style&gt;&lt;style face="normal" font="default" size="100%"&gt;ành&lt;/style&gt;&lt;/secondary-title&gt;&lt;/titles&gt;&lt;periodical&gt;&lt;full-title&gt;Tạp chí Y học thực hành&lt;/full-title&gt;&lt;/periodical&gt;&lt;pages&gt;&lt;style face="normal" font="default" charset="163" size="100%"&gt;155-158&lt;/style&gt;&lt;/pages&gt;&lt;volume&gt;914&lt;/volume&gt;&lt;number&gt;&lt;style face="normal" font="default" charset="163" size="100%"&gt;4/2014&lt;/style&gt;&lt;/number&gt;&lt;dates&gt;&lt;year&gt;2014&lt;/year&gt;&lt;/dates&gt;&lt;urls&gt;&lt;/urls&gt;&lt;language&gt;v&lt;/language&gt;&lt;/record&gt;&lt;/Cite&gt;&lt;/EndNote&gt;</w:instrText>
      </w:r>
      <w:r w:rsidRPr="00AD2169">
        <w:rPr>
          <w:rFonts w:cs="Times New Roman"/>
          <w:iCs/>
          <w:szCs w:val="26"/>
        </w:rPr>
        <w:fldChar w:fldCharType="separate"/>
      </w:r>
      <w:r w:rsidR="00FC6CBA">
        <w:rPr>
          <w:rFonts w:cs="Times New Roman"/>
          <w:iCs/>
          <w:noProof/>
          <w:szCs w:val="26"/>
        </w:rPr>
        <w:t>[</w:t>
      </w:r>
      <w:hyperlink w:anchor="_ENREF_74" w:tooltip="Thúy, 2014 #118" w:history="1">
        <w:r w:rsidR="00FC6CBA">
          <w:rPr>
            <w:rFonts w:cs="Times New Roman"/>
            <w:iCs/>
            <w:noProof/>
            <w:szCs w:val="26"/>
          </w:rPr>
          <w:t>74</w:t>
        </w:r>
      </w:hyperlink>
      <w:r w:rsidR="00FC6CBA">
        <w:rPr>
          <w:rFonts w:cs="Times New Roman"/>
          <w:iCs/>
          <w:noProof/>
          <w:szCs w:val="26"/>
        </w:rPr>
        <w:t>]</w:t>
      </w:r>
      <w:r w:rsidRPr="00AD2169">
        <w:rPr>
          <w:rFonts w:cs="Times New Roman"/>
          <w:iCs/>
          <w:szCs w:val="26"/>
        </w:rPr>
        <w:fldChar w:fldCharType="end"/>
      </w:r>
      <w:r w:rsidRPr="00AD2169">
        <w:rPr>
          <w:rFonts w:cs="Times New Roman"/>
          <w:iCs/>
          <w:szCs w:val="26"/>
        </w:rPr>
        <w:t xml:space="preserve">. </w:t>
      </w:r>
      <w:r w:rsidRPr="00AD2169">
        <w:rPr>
          <w:rFonts w:eastAsia="Times New Roman" w:cs="Times New Roman"/>
          <w:szCs w:val="26"/>
          <w:lang w:val="vi-VN" w:eastAsia="en-GB"/>
        </w:rPr>
        <w:t>T</w:t>
      </w:r>
      <w:r w:rsidRPr="00AD2169">
        <w:rPr>
          <w:rFonts w:eastAsia="Times New Roman" w:cs="Times New Roman"/>
          <w:szCs w:val="26"/>
          <w:shd w:val="clear" w:color="auto" w:fill="FFFFFF"/>
          <w:lang w:val="vi-VN" w:eastAsia="en-GB"/>
        </w:rPr>
        <w:t>heo đ</w:t>
      </w:r>
      <w:r w:rsidR="00492E9E" w:rsidRPr="00AD2169">
        <w:rPr>
          <w:rFonts w:eastAsia="Times New Roman" w:cs="Times New Roman"/>
          <w:szCs w:val="26"/>
          <w:shd w:val="clear" w:color="auto" w:fill="FFFFFF"/>
          <w:lang w:val="vi-VN" w:eastAsia="en-GB"/>
        </w:rPr>
        <w:t>iều tra năm 2014-2015 của Viện d</w:t>
      </w:r>
      <w:r w:rsidRPr="00AD2169">
        <w:rPr>
          <w:rFonts w:eastAsia="Times New Roman" w:cs="Times New Roman"/>
          <w:szCs w:val="26"/>
          <w:shd w:val="clear" w:color="auto" w:fill="FFFFFF"/>
          <w:lang w:val="vi-VN" w:eastAsia="en-GB"/>
        </w:rPr>
        <w:t>inh dưỡng, tỷ lệ thiếu kẽm ở trẻ em dưới 5 tuổi rất cao tới 69,4%, đặc biệt rất cao ở miền núi (80,8%), nông thôn (71,6%) và ở thành thị có thấp hơn nhưng vẫn khá cao (49,7%)</w:t>
      </w:r>
      <w:r w:rsidRPr="00AD2169">
        <w:rPr>
          <w:rFonts w:eastAsia="Times New Roman" w:cs="Times New Roman"/>
          <w:szCs w:val="26"/>
          <w:shd w:val="clear" w:color="auto" w:fill="FFFFFF"/>
          <w:lang w:eastAsia="en-GB"/>
        </w:rPr>
        <w:t xml:space="preserve"> </w:t>
      </w:r>
      <w:r w:rsidRPr="00AD2169">
        <w:rPr>
          <w:rFonts w:eastAsia="Times New Roman" w:cs="Times New Roman"/>
          <w:szCs w:val="26"/>
          <w:shd w:val="clear" w:color="auto" w:fill="FFFFFF"/>
          <w:lang w:eastAsia="en-GB"/>
        </w:rPr>
        <w:fldChar w:fldCharType="begin"/>
      </w:r>
      <w:r w:rsidR="00FC6CBA">
        <w:rPr>
          <w:rFonts w:eastAsia="Times New Roman" w:cs="Times New Roman"/>
          <w:szCs w:val="26"/>
          <w:shd w:val="clear" w:color="auto" w:fill="FFFFFF"/>
          <w:lang w:eastAsia="en-GB"/>
        </w:rPr>
        <w:instrText xml:space="preserve"> ADDIN EN.CITE &lt;EndNote&gt;&lt;Cite&gt;&lt;Author&gt;Dưỡng&lt;/Author&gt;&lt;Year&gt;2015&lt;/Year&gt;&lt;RecNum&gt;119&lt;/RecNum&gt;&lt;DisplayText&gt;[92]&lt;/DisplayText&gt;&lt;record&gt;&lt;rec-number&gt;119&lt;/rec-number&gt;&lt;foreign-keys&gt;&lt;key app="EN" db-id="fpxt9dxz209fdnepz0sp9s0wseerefdxz090" timestamp="1630111676"&gt;119&lt;/key&gt;&lt;/foreign-keys&gt;&lt;ref-type name="Book"&gt;6&lt;/ref-type&gt;&lt;contributors&gt;&lt;authors&gt;&lt;author&gt;&lt;style face="normal" font="default" size="100%"&gt;Vi&lt;/style&gt;&lt;style face="normal" font="default" charset="163" size="100%"&gt;ện Dinh D&lt;/style&gt;&lt;style face="normal" font="default" charset="238" size="100%"&gt;ư&lt;/style&gt;&lt;style face="normal" font="default" charset="163" size="100%"&gt;ỡng&lt;/style&gt;&lt;style face="normal" font="default" size="100%"&gt;,&lt;/style&gt;&lt;/author&gt;&lt;/authors&gt;&lt;/contributors&gt;&lt;titles&gt;&lt;title&gt;&lt;style face="normal" font="default" charset="163" size="100%"&gt;Thống k&lt;/style&gt;&lt;style face="normal" font="default" size="100%"&gt;ê v&lt;/style&gt;&lt;style face="normal" font="default" charset="163" size="100%"&gt;ề t&lt;/style&gt;&lt;style face="normal" font="default" size="100%"&gt;ình tr&lt;/style&gt;&lt;style face="normal" font="default" charset="163" size="100%"&gt;ạng dinh d&lt;/style&gt;&lt;style face="normal" font="default" charset="238" size="100%"&gt;ư&lt;/style&gt;&lt;style face="normal" font="default" charset="163" size="100%"&gt;ỡng của trẻ em qua c&lt;/style&gt;&lt;style face="normal" font="default" size="100%"&gt;ác n&lt;/style&gt;&lt;style face="normal" font="default" charset="238" size="100%"&gt;ăm&lt;/style&gt;&lt;/title&gt;&lt;/titles&gt;&lt;dates&gt;&lt;year&gt;2015&lt;/year&gt;&lt;/dates&gt;&lt;pub-location&gt;&lt;style face="normal" font="default" charset="163" size="100%"&gt;H&lt;/style&gt;&lt;style face="normal" font="default" size="100%"&gt;à N&lt;/style&gt;&lt;style face="normal" font="default" charset="163" size="100%"&gt;ội&lt;/style&gt;&lt;/pub-location&gt;&lt;urls&gt;&lt;/urls&gt;&lt;language&gt;v&lt;/language&gt;&lt;/record&gt;&lt;/Cite&gt;&lt;/EndNote&gt;</w:instrText>
      </w:r>
      <w:r w:rsidRPr="00AD2169">
        <w:rPr>
          <w:rFonts w:eastAsia="Times New Roman" w:cs="Times New Roman"/>
          <w:szCs w:val="26"/>
          <w:shd w:val="clear" w:color="auto" w:fill="FFFFFF"/>
          <w:lang w:eastAsia="en-GB"/>
        </w:rPr>
        <w:fldChar w:fldCharType="separate"/>
      </w:r>
      <w:r w:rsidR="00FC6CBA">
        <w:rPr>
          <w:rFonts w:eastAsia="Times New Roman" w:cs="Times New Roman"/>
          <w:noProof/>
          <w:szCs w:val="26"/>
          <w:shd w:val="clear" w:color="auto" w:fill="FFFFFF"/>
          <w:lang w:eastAsia="en-GB"/>
        </w:rPr>
        <w:t>[</w:t>
      </w:r>
      <w:hyperlink w:anchor="_ENREF_92" w:tooltip="Viện Dinh Dưỡng, 2015 #119" w:history="1">
        <w:r w:rsidR="00FC6CBA">
          <w:rPr>
            <w:rFonts w:eastAsia="Times New Roman" w:cs="Times New Roman"/>
            <w:noProof/>
            <w:szCs w:val="26"/>
            <w:shd w:val="clear" w:color="auto" w:fill="FFFFFF"/>
            <w:lang w:eastAsia="en-GB"/>
          </w:rPr>
          <w:t>92</w:t>
        </w:r>
      </w:hyperlink>
      <w:r w:rsidR="00FC6CBA">
        <w:rPr>
          <w:rFonts w:eastAsia="Times New Roman" w:cs="Times New Roman"/>
          <w:noProof/>
          <w:szCs w:val="26"/>
          <w:shd w:val="clear" w:color="auto" w:fill="FFFFFF"/>
          <w:lang w:eastAsia="en-GB"/>
        </w:rPr>
        <w:t>]</w:t>
      </w:r>
      <w:r w:rsidRPr="00AD2169">
        <w:rPr>
          <w:rFonts w:eastAsia="Times New Roman" w:cs="Times New Roman"/>
          <w:szCs w:val="26"/>
          <w:shd w:val="clear" w:color="auto" w:fill="FFFFFF"/>
          <w:lang w:eastAsia="en-GB"/>
        </w:rPr>
        <w:fldChar w:fldCharType="end"/>
      </w:r>
      <w:r w:rsidRPr="00AD2169">
        <w:rPr>
          <w:rFonts w:eastAsia="Times New Roman" w:cs="Times New Roman"/>
          <w:szCs w:val="26"/>
          <w:shd w:val="clear" w:color="auto" w:fill="FFFFFF"/>
          <w:lang w:val="vi-VN" w:eastAsia="en-GB"/>
        </w:rPr>
        <w:t>. </w:t>
      </w:r>
      <w:r w:rsidRPr="00AD2169">
        <w:rPr>
          <w:rFonts w:eastAsia="Times New Roman" w:cs="Times New Roman"/>
          <w:szCs w:val="26"/>
          <w:lang w:val="vi-VN" w:eastAsia="en-GB"/>
        </w:rPr>
        <w:t>Như vậy, thiếu kẽm cũng đang là một vấn đề sức khỏe được quan tâm ở Việt Nam.</w:t>
      </w:r>
    </w:p>
    <w:p w14:paraId="5C12FB90" w14:textId="56F44575" w:rsidR="007628FD" w:rsidRPr="00AD2169" w:rsidRDefault="007628FD" w:rsidP="008644C6">
      <w:pPr>
        <w:pStyle w:val="22"/>
      </w:pPr>
      <w:bookmarkStart w:id="185" w:name="_Toc92979775"/>
      <w:r w:rsidRPr="00AD2169">
        <w:t xml:space="preserve">1.7. </w:t>
      </w:r>
      <w:bookmarkEnd w:id="176"/>
      <w:bookmarkEnd w:id="177"/>
      <w:bookmarkEnd w:id="178"/>
      <w:bookmarkEnd w:id="179"/>
      <w:r w:rsidRPr="00AD2169">
        <w:t>Tình hình nghiên cứu bổ sung vi chất dinh dưỡng</w:t>
      </w:r>
      <w:bookmarkEnd w:id="185"/>
    </w:p>
    <w:p w14:paraId="5F49A53E" w14:textId="6457911D" w:rsidR="007628FD" w:rsidRPr="00AD2169" w:rsidRDefault="007628FD" w:rsidP="00A86198">
      <w:pPr>
        <w:ind w:firstLine="720"/>
        <w:jc w:val="both"/>
        <w:rPr>
          <w:rFonts w:cs="Times New Roman"/>
          <w:szCs w:val="26"/>
        </w:rPr>
      </w:pPr>
      <w:r w:rsidRPr="00AD2169">
        <w:rPr>
          <w:rFonts w:cs="Times New Roman"/>
          <w:szCs w:val="26"/>
        </w:rPr>
        <w:t>Đối mặt với tình hình thiếu</w:t>
      </w:r>
      <w:r w:rsidR="00271E20" w:rsidRPr="00AD2169">
        <w:rPr>
          <w:rFonts w:cs="Times New Roman"/>
          <w:szCs w:val="26"/>
        </w:rPr>
        <w:t xml:space="preserve"> vi chất dinh dưỡng</w:t>
      </w:r>
      <w:r w:rsidRPr="00AD2169">
        <w:rPr>
          <w:rFonts w:cs="Times New Roman"/>
          <w:szCs w:val="26"/>
        </w:rPr>
        <w:t xml:space="preserve"> </w:t>
      </w:r>
      <w:r w:rsidR="00271E20" w:rsidRPr="00AD2169">
        <w:rPr>
          <w:rFonts w:cs="Times New Roman"/>
          <w:szCs w:val="26"/>
        </w:rPr>
        <w:t>(</w:t>
      </w:r>
      <w:r w:rsidRPr="00AD2169">
        <w:rPr>
          <w:rFonts w:cs="Times New Roman"/>
          <w:szCs w:val="26"/>
        </w:rPr>
        <w:t>VCDD</w:t>
      </w:r>
      <w:r w:rsidR="00271E20" w:rsidRPr="00AD2169">
        <w:rPr>
          <w:rFonts w:cs="Times New Roman"/>
          <w:szCs w:val="26"/>
        </w:rPr>
        <w:t>)</w:t>
      </w:r>
      <w:r w:rsidRPr="00AD2169">
        <w:rPr>
          <w:rFonts w:cs="Times New Roman"/>
          <w:szCs w:val="26"/>
        </w:rPr>
        <w:t xml:space="preserve"> là vấn đề sức khỏe có ý nghĩa cộng đồng, các chương trình can thiệp là rất cần thiết. Các VCDD thường được sản xuất dưới dạng thuốc hoặc bổ sung trong thực phẩm. Các chế phẩm thuốc được sử dụng trong các chương trình ngắn hạn, nhằm bổ sung cho những đối tượng có nguy cơ bị thiếu hụt cao và thường ở những nơi mà tình trạng thiếu VCDD nghiêm trọng, có ý nghĩa cộng đồng. Biện pháp này nhằm cải thiện nhanh chóng các vấn đề được xác định rõ ràng. Những chương trình bổ sung chất dinh dưỡng đã được thực hiện như bổ sung viên nang Vitamin A, viên nang iod, viên sắ</w:t>
      </w:r>
      <w:r w:rsidR="00CD2C9B">
        <w:rPr>
          <w:rFonts w:cs="Times New Roman"/>
          <w:szCs w:val="26"/>
        </w:rPr>
        <w:t>t, vitamin K…</w:t>
      </w:r>
      <w:r w:rsidR="00554E10" w:rsidRPr="00AD2169">
        <w:rPr>
          <w:rFonts w:cs="Times New Roman"/>
          <w:szCs w:val="26"/>
        </w:rPr>
        <w:t xml:space="preserve"> n</w:t>
      </w:r>
      <w:r w:rsidRPr="00AD2169">
        <w:rPr>
          <w:rFonts w:cs="Times New Roman"/>
          <w:szCs w:val="26"/>
        </w:rPr>
        <w:t>goài ra, một số VCDD thiết yếu khác cũng được bổ sung bằng cốm, hoặc trộn lẫn thực phẩm. Việc bổ sung VCDD vào thực phẩm được coi là chiến lược trung và dài hạn trong phòng chống thiếu VCDD cộng đồng. Đây là biện pháp phù hợp với con đường tự nhiên bằng cách đưa vi chất qua thức ăn hàng ngày. Biện pháp này mang lại hiệu qủa cao với chi phí thấp.</w:t>
      </w:r>
    </w:p>
    <w:p w14:paraId="087467B1" w14:textId="4FC4E762" w:rsidR="007628FD" w:rsidRPr="00AD2169" w:rsidRDefault="007628FD" w:rsidP="00BC1968">
      <w:pPr>
        <w:pStyle w:val="33"/>
      </w:pPr>
      <w:bookmarkStart w:id="186" w:name="_Toc52119792"/>
      <w:bookmarkStart w:id="187" w:name="_Toc66780699"/>
      <w:bookmarkStart w:id="188" w:name="_Toc74565776"/>
      <w:bookmarkStart w:id="189" w:name="_Toc89964889"/>
      <w:bookmarkStart w:id="190" w:name="_Toc92979776"/>
      <w:r w:rsidRPr="00AD2169">
        <w:t xml:space="preserve">1.7.1. </w:t>
      </w:r>
      <w:r w:rsidRPr="00AD2169">
        <w:rPr>
          <w:rFonts w:eastAsia="Times New Roman"/>
          <w:bCs/>
          <w:kern w:val="32"/>
        </w:rPr>
        <w:t xml:space="preserve">Tình hình nghiên cứu </w:t>
      </w:r>
      <w:r w:rsidRPr="00AD2169">
        <w:t>bổ</w:t>
      </w:r>
      <w:r w:rsidR="00AD74E4" w:rsidRPr="00AD2169">
        <w:t xml:space="preserve"> sung vi chất dinh dưỡng</w:t>
      </w:r>
      <w:r w:rsidRPr="00AD2169">
        <w:t xml:space="preserve"> trên thế giới đối với trẻ em dưới 24 tháng tuổi</w:t>
      </w:r>
      <w:bookmarkEnd w:id="186"/>
      <w:bookmarkEnd w:id="187"/>
      <w:bookmarkEnd w:id="188"/>
      <w:bookmarkEnd w:id="189"/>
      <w:bookmarkEnd w:id="190"/>
    </w:p>
    <w:p w14:paraId="74BA9B42" w14:textId="2C02E953" w:rsidR="007628FD" w:rsidRPr="00AD2169" w:rsidRDefault="007628FD" w:rsidP="00A86198">
      <w:pPr>
        <w:pStyle w:val="Heading6"/>
        <w:rPr>
          <w:rFonts w:eastAsiaTheme="majorEastAsia"/>
          <w:szCs w:val="26"/>
        </w:rPr>
      </w:pPr>
      <w:bookmarkStart w:id="191" w:name="_Toc43037427"/>
      <w:r w:rsidRPr="00AD2169">
        <w:rPr>
          <w:rFonts w:eastAsiaTheme="majorEastAsia"/>
          <w:szCs w:val="26"/>
        </w:rPr>
        <w:t xml:space="preserve"> </w:t>
      </w:r>
      <w:r w:rsidR="002C0776" w:rsidRPr="00AD2169">
        <w:rPr>
          <w:rFonts w:eastAsiaTheme="majorEastAsia"/>
          <w:szCs w:val="26"/>
        </w:rPr>
        <w:t xml:space="preserve">1.7.1.1. </w:t>
      </w:r>
      <w:r w:rsidRPr="00AD2169">
        <w:rPr>
          <w:rFonts w:eastAsiaTheme="majorEastAsia"/>
          <w:szCs w:val="26"/>
        </w:rPr>
        <w:t>Bổ sung Kẽm</w:t>
      </w:r>
      <w:bookmarkEnd w:id="191"/>
    </w:p>
    <w:p w14:paraId="35E32864" w14:textId="0E3E5587" w:rsidR="007628FD" w:rsidRPr="00AD2169" w:rsidRDefault="007628FD" w:rsidP="00A86198">
      <w:pPr>
        <w:tabs>
          <w:tab w:val="left" w:pos="851"/>
        </w:tabs>
        <w:ind w:firstLine="720"/>
        <w:jc w:val="both"/>
        <w:rPr>
          <w:rFonts w:cs="Times New Roman"/>
          <w:szCs w:val="26"/>
        </w:rPr>
      </w:pPr>
      <w:r w:rsidRPr="00AD2169">
        <w:rPr>
          <w:rFonts w:cs="Times New Roman"/>
          <w:szCs w:val="26"/>
        </w:rPr>
        <w:t xml:space="preserve">Một nghiên cứu can thiệp bổ sung kẽm và dung dịch điện giải trong 10 </w:t>
      </w:r>
      <w:r w:rsidR="00357800" w:rsidRPr="00AD2169">
        <w:rPr>
          <w:rFonts w:cs="Times New Roman"/>
          <w:szCs w:val="26"/>
        </w:rPr>
        <w:t>-</w:t>
      </w:r>
      <w:r w:rsidRPr="00AD2169">
        <w:rPr>
          <w:rFonts w:cs="Times New Roman"/>
          <w:szCs w:val="26"/>
        </w:rPr>
        <w:t xml:space="preserve"> 14 ngày đối với trẻ em bị tiêu chảy. Kết quả cho thấy ở trẻ em 6 tháng tuổi, bổ sung </w:t>
      </w:r>
      <w:r w:rsidRPr="00AD2169">
        <w:rPr>
          <w:rFonts w:cs="Times New Roman"/>
          <w:szCs w:val="26"/>
        </w:rPr>
        <w:lastRenderedPageBreak/>
        <w:t xml:space="preserve">kẽm hàng ngày làm giảm thời gian của các đợt tiêu chảy cấp tính trong 12 giờ và tiêu chảy kéo dài là 17 giờ. Bổ sung kẽm có thể làm giảm khoảng 23% tỷ lệ tử vong do tiêu chảy ở trẻ em từ 12-59 tháng tuổi. Một số ít thử nghiệm đã được thực hiện về liệu pháp bổ sung kẽm trong nhiễm khuẩn đường hô hấp nghiêm trọng và vẫn chưa đủ bằng chứng để khuyến nghị bổ sung kẽm vào liệu pháp kháng sinh. Bổ sung kẽm hàng ngày cho tất cả trẻ em&gt; 12 tháng tuổi trong số thiếu kẽm được ước tính để giảm tỷ lệ mắc tiêu chảy 11-23%. Tác động lớn nhất là trong việc giảm nhiều đợt tiêu chảy. Ảnh hưởng đến thời gian của các đợt tiêu chảy ít rõ ràng hơn, nhưng có thể giảm tới 9%. Kẽm cũng có hiệu quả trong việc giảm kiết lỵ và tiêu chảy kéo dài. Bổ sung kẽm cũng có thể ngăn ngừa khoảng 19% viêm phổi, tuy nhiên sự không đồng nhất giữa các nghiên cứu vẫn chưa được giải thích. Phân tích trên dữ liệu của các nghiên cứu có chất lượng tốt, các chất bổ sung kẽm được ước tính sẽ làm giảm 13% tử vong tiêu chảy và 20% tử vong do viêm phổi </w:t>
      </w:r>
      <w:r w:rsidRPr="00AD2169">
        <w:rPr>
          <w:rFonts w:cs="Times New Roman"/>
          <w:szCs w:val="26"/>
        </w:rPr>
        <w:fldChar w:fldCharType="begin"/>
      </w:r>
      <w:r w:rsidR="00C32FE2" w:rsidRPr="00AD2169">
        <w:rPr>
          <w:rFonts w:cs="Times New Roman"/>
          <w:szCs w:val="26"/>
        </w:rPr>
        <w:instrText xml:space="preserve"> ADDIN EN.CITE &lt;EndNote&gt;&lt;Cite&gt;&lt;Author&gt;Penny&lt;/Author&gt;&lt;Year&gt;2013&lt;/Year&gt;&lt;RecNum&gt;120&lt;/RecNum&gt;&lt;DisplayText&gt;[192]&lt;/DisplayText&gt;&lt;record&gt;&lt;rec-number&gt;120&lt;/rec-number&gt;&lt;foreign-keys&gt;&lt;key app="EN" db-id="fpxt9dxz209fdnepz0sp9s0wseerefdxz090" timestamp="1630111676"&gt;120&lt;/key&gt;&lt;/foreign-keys&gt;&lt;ref-type name="Journal Article"&gt;17&lt;/ref-type&gt;&lt;contributors&gt;&lt;authors&gt;&lt;author&gt;Penny, M. E.&lt;/author&gt;&lt;/authors&gt;&lt;/contributors&gt;&lt;auth-address&gt;Instituto de Investigación Nutricional, Lima, Peru. mpenny@iin.sld.pe&lt;/auth-address&gt;&lt;titles&gt;&lt;title&gt;Zinc supplementation in public health&lt;/title&gt;&lt;secondary-title&gt;Ann Nutr Metab&lt;/secondary-title&gt;&lt;alt-title&gt;Annals of nutrition &amp;amp; metabolism&lt;/alt-title&gt;&lt;/titles&gt;&lt;periodical&gt;&lt;full-title&gt;Ann Nutr Metab&lt;/full-title&gt;&lt;abbr-1&gt;Annals of nutrition &amp;amp; metabolism&lt;/abbr-1&gt;&lt;/periodical&gt;&lt;alt-periodical&gt;&lt;full-title&gt;Ann Nutr Metab&lt;/full-title&gt;&lt;abbr-1&gt;Annals of nutrition &amp;amp; metabolism&lt;/abbr-1&gt;&lt;/alt-periodical&gt;&lt;pages&gt;31-42&lt;/pages&gt;&lt;volume&gt;62 Suppl 1&lt;/volume&gt;&lt;edition&gt;2013/05/25&lt;/edition&gt;&lt;keywords&gt;&lt;keyword&gt;Child&lt;/keyword&gt;&lt;keyword&gt;Child Mortality&lt;/keyword&gt;&lt;keyword&gt;Child Nutritional Physiological Phenomena&lt;/keyword&gt;&lt;keyword&gt;Child, Preschool&lt;/keyword&gt;&lt;keyword&gt;Diarrhea/drug therapy/epidemiology/prevention &amp;amp; control&lt;/keyword&gt;&lt;keyword&gt;*Dietary Supplements&lt;/keyword&gt;&lt;keyword&gt;Humans&lt;/keyword&gt;&lt;keyword&gt;Incidence&lt;/keyword&gt;&lt;keyword&gt;Morbidity&lt;/keyword&gt;&lt;keyword&gt;Pneumonia/prevention &amp;amp; control&lt;/keyword&gt;&lt;keyword&gt;Public Health&lt;/keyword&gt;&lt;keyword&gt;Randomized Controlled Trials as Topic&lt;/keyword&gt;&lt;keyword&gt;Zinc/*administration &amp;amp; dosage/blood/*deficiency&lt;/keyword&gt;&lt;/keywords&gt;&lt;dates&gt;&lt;year&gt;2013&lt;/year&gt;&lt;/dates&gt;&lt;isbn&gt;0250-6807&lt;/isbn&gt;&lt;accession-num&gt;23689111&lt;/accession-num&gt;&lt;urls&gt;&lt;/urls&gt;&lt;electronic-resource-num&gt;10.1159/000348263&lt;/electronic-resource-num&gt;&lt;remote-database-provider&gt;NLM&lt;/remote-database-provider&gt;&lt;language&gt;eng&lt;/language&gt;&lt;/record&gt;&lt;/Cite&gt;&lt;/EndNote&gt;</w:instrText>
      </w:r>
      <w:r w:rsidRPr="00AD2169">
        <w:rPr>
          <w:rFonts w:cs="Times New Roman"/>
          <w:szCs w:val="26"/>
        </w:rPr>
        <w:fldChar w:fldCharType="separate"/>
      </w:r>
      <w:r w:rsidR="00C32FE2" w:rsidRPr="00AD2169">
        <w:rPr>
          <w:rFonts w:cs="Times New Roman"/>
          <w:noProof/>
          <w:szCs w:val="26"/>
        </w:rPr>
        <w:t>[</w:t>
      </w:r>
      <w:hyperlink w:anchor="_ENREF_192" w:tooltip="Penny, 2013 #120" w:history="1">
        <w:r w:rsidR="00FC6CBA" w:rsidRPr="00AD2169">
          <w:rPr>
            <w:rFonts w:cs="Times New Roman"/>
            <w:noProof/>
            <w:szCs w:val="26"/>
          </w:rPr>
          <w:t>192</w:t>
        </w:r>
      </w:hyperlink>
      <w:r w:rsidR="00C32FE2" w:rsidRPr="00AD2169">
        <w:rPr>
          <w:rFonts w:cs="Times New Roman"/>
          <w:noProof/>
          <w:szCs w:val="26"/>
        </w:rPr>
        <w:t>]</w:t>
      </w:r>
      <w:r w:rsidRPr="00AD2169">
        <w:rPr>
          <w:rFonts w:cs="Times New Roman"/>
          <w:szCs w:val="26"/>
        </w:rPr>
        <w:fldChar w:fldCharType="end"/>
      </w:r>
      <w:r w:rsidRPr="00AD2169">
        <w:rPr>
          <w:rFonts w:cs="Times New Roman"/>
          <w:szCs w:val="26"/>
        </w:rPr>
        <w:t>.</w:t>
      </w:r>
    </w:p>
    <w:p w14:paraId="6FBA019B" w14:textId="08ABD061" w:rsidR="007628FD" w:rsidRPr="00AD2169" w:rsidRDefault="007628FD" w:rsidP="00A86198">
      <w:pPr>
        <w:tabs>
          <w:tab w:val="left" w:pos="851"/>
        </w:tabs>
        <w:ind w:firstLine="720"/>
        <w:jc w:val="both"/>
        <w:rPr>
          <w:rFonts w:cs="Times New Roman"/>
          <w:szCs w:val="26"/>
        </w:rPr>
      </w:pPr>
      <w:r w:rsidRPr="00AD2169">
        <w:rPr>
          <w:rFonts w:cs="Times New Roman"/>
          <w:szCs w:val="26"/>
        </w:rPr>
        <w:t>Một đánh giá hệ thống và phân tích gộp của Emily Tam trên 197 bài báo cho thấy hiệu quả của các chương trình bổ sung vi chất dinh dưỡng đã được chứng minh. So với giả dượ</w:t>
      </w:r>
      <w:r w:rsidR="00E36D40" w:rsidRPr="00AD2169">
        <w:rPr>
          <w:rFonts w:cs="Times New Roman"/>
          <w:szCs w:val="26"/>
        </w:rPr>
        <w:t xml:space="preserve">c </w:t>
      </w:r>
      <w:r w:rsidRPr="00AD2169">
        <w:rPr>
          <w:rFonts w:cs="Times New Roman"/>
          <w:szCs w:val="26"/>
        </w:rPr>
        <w:t xml:space="preserve">không can thiệp, bổ sung kẽm làm giảm nguy cơ thiếu kẽm (RR= 0,37, 95%CI 0,22-0,62; </w:t>
      </w:r>
      <w:r w:rsidRPr="00AD2169">
        <w:rPr>
          <w:rFonts w:cs="Times New Roman"/>
          <w:i/>
          <w:iCs/>
          <w:szCs w:val="26"/>
        </w:rPr>
        <w:t>p</w:t>
      </w:r>
      <w:r w:rsidRPr="00AD2169">
        <w:rPr>
          <w:rFonts w:cs="Times New Roman"/>
          <w:szCs w:val="26"/>
        </w:rPr>
        <w:t xml:space="preserve"> = 0,0001). Đồng thời, bổ sung kẽm cũng làm giảm tỷ lệ mắc các bệnh nhiễm khuẩn, như bệnh tiêu chảy (RR= 0,89, 95%CI: 0,82-0,97; </w:t>
      </w:r>
      <w:r w:rsidRPr="00AD2169">
        <w:rPr>
          <w:rFonts w:cs="Times New Roman"/>
          <w:i/>
          <w:iCs/>
          <w:szCs w:val="26"/>
        </w:rPr>
        <w:t>p</w:t>
      </w:r>
      <w:r w:rsidRPr="00AD2169">
        <w:rPr>
          <w:rFonts w:cs="Times New Roman"/>
          <w:szCs w:val="26"/>
        </w:rPr>
        <w:t xml:space="preserve"> &lt;0,008) </w:t>
      </w:r>
      <w:r w:rsidRPr="00AD2169">
        <w:rPr>
          <w:rFonts w:cs="Times New Roman"/>
          <w:szCs w:val="26"/>
        </w:rPr>
        <w:fldChar w:fldCharType="begin"/>
      </w:r>
      <w:r w:rsidR="00C32FE2" w:rsidRPr="00AD2169">
        <w:rPr>
          <w:rFonts w:cs="Times New Roman"/>
          <w:szCs w:val="26"/>
        </w:rPr>
        <w:instrText xml:space="preserve"> ADDIN EN.CITE &lt;EndNote&gt;&lt;Cite&gt;&lt;Author&gt;Tam&lt;/Author&gt;&lt;Year&gt;2020&lt;/Year&gt;&lt;RecNum&gt;21&lt;/RecNum&gt;&lt;DisplayText&gt;[217]&lt;/DisplayText&gt;&lt;record&gt;&lt;rec-number&gt;21&lt;/rec-number&gt;&lt;foreign-keys&gt;&lt;key app="EN" db-id="fpxt9dxz209fdnepz0sp9s0wseerefdxz090" timestamp="1630111664"&gt;21&lt;/key&gt;&lt;/foreign-keys&gt;&lt;ref-type name="Journal Article"&gt;17&lt;/ref-type&gt;&lt;contributors&gt;&lt;authors&gt;&lt;author&gt;Tam, Emily&lt;/author&gt;&lt;author&gt;Keats, Emily C.&lt;/author&gt;&lt;author&gt;Rind, Fahad&lt;/author&gt;&lt;author&gt;Das, Jai K.&lt;/author&gt;&lt;author&gt;Bhutta,&lt;/author&gt;&lt;author&gt;Zulfiqar, A.&lt;/author&gt;&lt;/authors&gt;&lt;/contributors&gt;&lt;titles&gt;&lt;title&gt;Micronutrient Supplementation and Fortification Interventions on Health and Development Outcomes among Children Under-Five in Low- and Middle-Income Countries: A Systematic Review and Meta-Analysis&lt;/title&gt;&lt;secondary-title&gt;Nutrients&lt;/secondary-title&gt;&lt;alt-title&gt;Nutrients&lt;/alt-title&gt;&lt;/titles&gt;&lt;periodical&gt;&lt;full-title&gt;Nutrients&lt;/full-title&gt;&lt;abbr-1&gt;Nutrients&lt;/abbr-1&gt;&lt;/periodical&gt;&lt;alt-periodical&gt;&lt;full-title&gt;Nutrients&lt;/full-title&gt;&lt;abbr-1&gt;Nutrients&lt;/abbr-1&gt;&lt;/alt-periodical&gt;&lt;pages&gt;289&lt;/pages&gt;&lt;volume&gt;12&lt;/volume&gt;&lt;number&gt;2&lt;/number&gt;&lt;keywords&gt;&lt;keyword&gt;effectiveness&lt;/keyword&gt;&lt;keyword&gt;efficacy&lt;/keyword&gt;&lt;keyword&gt;fortification&lt;/keyword&gt;&lt;keyword&gt;iron&lt;/keyword&gt;&lt;keyword&gt;lipid-based nutrient supplement&lt;/keyword&gt;&lt;keyword&gt;micronutrient&lt;/keyword&gt;&lt;keyword&gt;under-five&lt;/keyword&gt;&lt;keyword&gt;vitamin A&lt;/keyword&gt;&lt;keyword&gt;zinc&lt;/keyword&gt;&lt;/keywords&gt;&lt;dates&gt;&lt;year&gt;2020&lt;/year&gt;&lt;/dates&gt;&lt;publisher&gt;MDPI&lt;/publisher&gt;&lt;isbn&gt;2072-6643&lt;/isbn&gt;&lt;accession-num&gt;31973225&lt;/accession-num&gt;&lt;urls&gt;&lt;related-urls&gt;&lt;url&gt;https://pubmed.ncbi.nlm.nih.gov/31973225&lt;/url&gt;&lt;url&gt;https://www.ncbi.nlm.nih.gov/pmc/articles/PMC7071447/&lt;/url&gt;&lt;/related-urls&gt;&lt;/urls&gt;&lt;electronic-resource-num&gt;10.3390/nu12020289&lt;/electronic-resource-num&gt;&lt;remote-database-name&gt;PubMed&lt;/remote-database-name&gt;&lt;language&gt;eng&lt;/language&gt;&lt;/record&gt;&lt;/Cite&gt;&lt;/EndNote&gt;</w:instrText>
      </w:r>
      <w:r w:rsidRPr="00AD2169">
        <w:rPr>
          <w:rFonts w:cs="Times New Roman"/>
          <w:szCs w:val="26"/>
        </w:rPr>
        <w:fldChar w:fldCharType="separate"/>
      </w:r>
      <w:r w:rsidR="00C32FE2" w:rsidRPr="00AD2169">
        <w:rPr>
          <w:rFonts w:cs="Times New Roman"/>
          <w:noProof/>
          <w:szCs w:val="26"/>
        </w:rPr>
        <w:t>[</w:t>
      </w:r>
      <w:hyperlink w:anchor="_ENREF_217" w:tooltip="Tam, 2020 #21" w:history="1">
        <w:r w:rsidR="00FC6CBA" w:rsidRPr="00AD2169">
          <w:rPr>
            <w:rFonts w:cs="Times New Roman"/>
            <w:noProof/>
            <w:szCs w:val="26"/>
          </w:rPr>
          <w:t>217</w:t>
        </w:r>
      </w:hyperlink>
      <w:r w:rsidR="00C32FE2" w:rsidRPr="00AD2169">
        <w:rPr>
          <w:rFonts w:cs="Times New Roman"/>
          <w:noProof/>
          <w:szCs w:val="26"/>
        </w:rPr>
        <w:t>]</w:t>
      </w:r>
      <w:r w:rsidRPr="00AD2169">
        <w:rPr>
          <w:rFonts w:cs="Times New Roman"/>
          <w:szCs w:val="26"/>
        </w:rPr>
        <w:fldChar w:fldCharType="end"/>
      </w:r>
      <w:r w:rsidRPr="00AD2169">
        <w:rPr>
          <w:rFonts w:cs="Times New Roman"/>
          <w:szCs w:val="26"/>
        </w:rPr>
        <w:t xml:space="preserve">. Trên thực tế, kẽm ảnh hưởng nhất định tới khả năng đề kháng của cơ thể, đặc biệt đối với trẻ nhỏ, vì vậy thiếu kẽm làm tăng nguy cơ mắc các bệnh nhiễm khuẩn. Bên cạnh đó, việc bổ sung kẽm hợp lý cũng giúp bảo vệ cơ thể hạn chế mắc các bệnh này. Brown và cộng sự đã phân tích 25 nghiên cứu thử nghiệm cộng đồng cho thấy, nhìn chung bổ sung kẽm có ý nghĩa trong việc phát triển chiều cao, với mức tăng trưởng trung bình khoảng 0,22SD. Ở những nghiên cứu bổ sung kẽm cho trẻ SDD thể thấp còi, mức tăng trung bình là 0,49SD </w:t>
      </w:r>
      <w:r w:rsidRPr="00AD2169">
        <w:rPr>
          <w:rFonts w:cs="Times New Roman"/>
          <w:szCs w:val="26"/>
        </w:rPr>
        <w:fldChar w:fldCharType="begin">
          <w:fldData xml:space="preserve">PEVuZE5vdGU+PENpdGU+PEF1dGhvcj5Ccm93bjwvQXV0aG9yPjxZZWFyPjIwMDI8L1llYXI+PFJl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</w:fldData>
        </w:fldChar>
      </w:r>
      <w:r w:rsidR="00C32FE2" w:rsidRPr="00AD2169">
        <w:rPr>
          <w:rFonts w:cs="Times New Roman"/>
          <w:szCs w:val="26"/>
        </w:rPr>
        <w:instrText xml:space="preserve"> ADDIN EN.CITE </w:instrText>
      </w:r>
      <w:r w:rsidR="00C32FE2" w:rsidRPr="00AD2169">
        <w:rPr>
          <w:rFonts w:cs="Times New Roman"/>
          <w:szCs w:val="26"/>
        </w:rPr>
        <w:fldChar w:fldCharType="begin">
          <w:fldData xml:space="preserve">PEVuZE5vdGU+PENpdGU+PEF1dGhvcj5Ccm93bjwvQXV0aG9yPjxZZWFyPjIwMDI8L1llYXI+PFJl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</w:fldData>
        </w:fldChar>
      </w:r>
      <w:r w:rsidR="00C32FE2" w:rsidRPr="00AD2169">
        <w:rPr>
          <w:rFonts w:cs="Times New Roman"/>
          <w:szCs w:val="26"/>
        </w:rPr>
        <w:instrText xml:space="preserve"> ADDIN EN.CITE.DATA </w:instrText>
      </w:r>
      <w:r w:rsidR="00C32FE2" w:rsidRPr="00AD2169">
        <w:rPr>
          <w:rFonts w:cs="Times New Roman"/>
          <w:szCs w:val="26"/>
        </w:rPr>
      </w:r>
      <w:r w:rsidR="00C32FE2" w:rsidRPr="00AD2169">
        <w:rPr>
          <w:rFonts w:cs="Times New Roman"/>
          <w:szCs w:val="26"/>
        </w:rPr>
        <w:fldChar w:fldCharType="end"/>
      </w:r>
      <w:r w:rsidRPr="00AD2169">
        <w:rPr>
          <w:rFonts w:cs="Times New Roman"/>
          <w:szCs w:val="26"/>
        </w:rPr>
      </w:r>
      <w:r w:rsidRPr="00AD2169">
        <w:rPr>
          <w:rFonts w:cs="Times New Roman"/>
          <w:szCs w:val="26"/>
        </w:rPr>
        <w:fldChar w:fldCharType="separate"/>
      </w:r>
      <w:r w:rsidR="00C32FE2" w:rsidRPr="00AD2169">
        <w:rPr>
          <w:rFonts w:cs="Times New Roman"/>
          <w:noProof/>
          <w:szCs w:val="26"/>
        </w:rPr>
        <w:t>[</w:t>
      </w:r>
      <w:hyperlink w:anchor="_ENREF_118" w:tooltip="Brown, 2002 #121" w:history="1">
        <w:r w:rsidR="00FC6CBA" w:rsidRPr="00AD2169">
          <w:rPr>
            <w:rFonts w:cs="Times New Roman"/>
            <w:noProof/>
            <w:szCs w:val="26"/>
          </w:rPr>
          <w:t>118</w:t>
        </w:r>
      </w:hyperlink>
      <w:r w:rsidR="00C32FE2" w:rsidRPr="00AD2169">
        <w:rPr>
          <w:rFonts w:cs="Times New Roman"/>
          <w:noProof/>
          <w:szCs w:val="26"/>
        </w:rPr>
        <w:t>]</w:t>
      </w:r>
      <w:r w:rsidRPr="00AD2169">
        <w:rPr>
          <w:rFonts w:cs="Times New Roman"/>
          <w:szCs w:val="26"/>
        </w:rPr>
        <w:fldChar w:fldCharType="end"/>
      </w:r>
      <w:r w:rsidR="007D4782" w:rsidRPr="00AD2169">
        <w:rPr>
          <w:rFonts w:cs="Times New Roman"/>
          <w:szCs w:val="26"/>
        </w:rPr>
        <w:t>.</w:t>
      </w:r>
      <w:r w:rsidRPr="00AD2169">
        <w:rPr>
          <w:rFonts w:cs="Times New Roman"/>
          <w:szCs w:val="26"/>
        </w:rPr>
        <w:t xml:space="preserve"> </w:t>
      </w:r>
    </w:p>
    <w:p w14:paraId="1DFBC466" w14:textId="71BC19AA" w:rsidR="007628FD" w:rsidRPr="00AD2169" w:rsidRDefault="007628FD" w:rsidP="00A86198">
      <w:pPr>
        <w:tabs>
          <w:tab w:val="left" w:pos="851"/>
        </w:tabs>
        <w:ind w:firstLine="720"/>
        <w:jc w:val="both"/>
        <w:rPr>
          <w:rFonts w:cs="Times New Roman"/>
          <w:b/>
          <w:i/>
          <w:szCs w:val="26"/>
        </w:rPr>
      </w:pPr>
      <w:r w:rsidRPr="00AD2169">
        <w:rPr>
          <w:rFonts w:cs="Times New Roman"/>
          <w:szCs w:val="26"/>
        </w:rPr>
        <w:t>Một nghiên cứu được tiến hành tại Ấn Độ trên trẻ nhũ nhi từ</w:t>
      </w:r>
      <w:r w:rsidR="00492E9E" w:rsidRPr="00AD2169">
        <w:rPr>
          <w:rFonts w:cs="Times New Roman"/>
          <w:szCs w:val="26"/>
        </w:rPr>
        <w:t xml:space="preserve"> 7</w:t>
      </w:r>
      <w:r w:rsidR="00357800" w:rsidRPr="00AD2169">
        <w:rPr>
          <w:rFonts w:cs="Times New Roman"/>
          <w:szCs w:val="26"/>
        </w:rPr>
        <w:t>-</w:t>
      </w:r>
      <w:r w:rsidRPr="00AD2169">
        <w:rPr>
          <w:rFonts w:cs="Times New Roman"/>
          <w:szCs w:val="26"/>
        </w:rPr>
        <w:t>120 ngày tuổi với chẩn đoán nhiễm khuẩn nặng, được bổ sung kẽm giúp giảm nguy cơ thất bại trong điều trị tớ</w:t>
      </w:r>
      <w:r w:rsidR="00492E9E" w:rsidRPr="00AD2169">
        <w:rPr>
          <w:rFonts w:cs="Times New Roman"/>
          <w:szCs w:val="26"/>
        </w:rPr>
        <w:t>i 40% (95%CI: 10</w:t>
      </w:r>
      <w:r w:rsidR="00357800" w:rsidRPr="00AD2169">
        <w:rPr>
          <w:rFonts w:cs="Times New Roman"/>
          <w:szCs w:val="26"/>
        </w:rPr>
        <w:t>-</w:t>
      </w:r>
      <w:r w:rsidRPr="00AD2169">
        <w:rPr>
          <w:rFonts w:cs="Times New Roman"/>
          <w:szCs w:val="26"/>
        </w:rPr>
        <w:t xml:space="preserve">60%) </w:t>
      </w:r>
      <w:r w:rsidRPr="00AD2169">
        <w:rPr>
          <w:rFonts w:cs="Times New Roman"/>
          <w:szCs w:val="26"/>
        </w:rPr>
        <w:fldChar w:fldCharType="begin"/>
      </w:r>
      <w:r w:rsidR="00FC6CBA">
        <w:rPr>
          <w:rFonts w:cs="Times New Roman"/>
          <w:szCs w:val="26"/>
        </w:rPr>
        <w:instrText xml:space="preserve"> ADDIN EN.CITE &lt;EndNote&gt;&lt;Cite&gt;&lt;Author&gt;França&lt;/Author&gt;&lt;Year&gt;2009&lt;/Year&gt;&lt;RecNum&gt;122&lt;/RecNum&gt;&lt;DisplayText&gt;[139]&lt;/DisplayText&gt;&lt;record&gt;&lt;rec-number&gt;122&lt;/rec-number&gt;&lt;foreign-keys&gt;&lt;key app="EN" db-id="fpxt9dxz209fdnepz0sp9s0wseerefdxz090" timestamp="1630111676"&gt;122&lt;/key&gt;&lt;/foreign-keys&gt;&lt;ref-type name="Journal Article"&gt;17&lt;/ref-type&gt;&lt;contributors&gt;&lt;authors&gt;&lt;author&gt;França, TGD&lt;/author&gt;&lt;author&gt;Ishikawa, LLW&lt;/author&gt;&lt;author&gt;Zorzella-Pezavento, SFG&lt;/author&gt;&lt;author&gt;Chiuso-Minicucci, F&lt;/author&gt;&lt;author&gt;da Cunha, MLRS&lt;/author&gt;&lt;author&gt;Sartori, A&lt;/author&gt;&lt;/authors&gt;&lt;/contributors&gt;&lt;titles&gt;&lt;title&gt;Impact of malnutrition on immunity and infection&lt;/title&gt;&lt;secondary-title&gt;Journal of Venomous Animals and Toxins including Tropical Diseases&lt;/secondary-title&gt;&lt;/titles&gt;&lt;periodical&gt;&lt;full-title&gt;Journal of Venomous Animals and Toxins including Tropical Diseases&lt;/full-title&gt;&lt;/periodical&gt;&lt;pages&gt;374-390&lt;/pages&gt;&lt;volume&gt;15&lt;/volume&gt;&lt;dates&gt;&lt;year&gt;2009&lt;/year&gt;&lt;/dates&gt;&lt;isbn&gt;1678-9199&lt;/isbn&gt;&lt;urls&gt;&lt;related-urls&gt;&lt;url&gt;http://www.scielo.br/scielo.php?script=sci_arttext&amp;amp;pid=S1678-91992009000300003&amp;amp;nrm=iso&lt;/url&gt;&lt;/related-urls&gt;&lt;/urls&gt;&lt;language&gt;eng&lt;/language&gt;&lt;/record&gt;&lt;/Cite&gt;&lt;/EndNote&gt;</w:instrText>
      </w:r>
      <w:r w:rsidRPr="00AD2169">
        <w:rPr>
          <w:rFonts w:cs="Times New Roman"/>
          <w:szCs w:val="26"/>
        </w:rPr>
        <w:fldChar w:fldCharType="separate"/>
      </w:r>
      <w:r w:rsidR="00FC6CBA">
        <w:rPr>
          <w:rFonts w:cs="Times New Roman"/>
          <w:noProof/>
          <w:szCs w:val="26"/>
        </w:rPr>
        <w:t>[</w:t>
      </w:r>
      <w:hyperlink w:anchor="_ENREF_139" w:tooltip="França, 2009 #122" w:history="1">
        <w:r w:rsidR="00FC6CBA">
          <w:rPr>
            <w:rFonts w:cs="Times New Roman"/>
            <w:noProof/>
            <w:szCs w:val="26"/>
          </w:rPr>
          <w:t>139</w:t>
        </w:r>
      </w:hyperlink>
      <w:r w:rsidR="00FC6CBA">
        <w:rPr>
          <w:rFonts w:cs="Times New Roman"/>
          <w:noProof/>
          <w:szCs w:val="26"/>
        </w:rPr>
        <w:t>]</w:t>
      </w:r>
      <w:r w:rsidRPr="00AD2169">
        <w:rPr>
          <w:rFonts w:cs="Times New Roman"/>
          <w:szCs w:val="26"/>
        </w:rPr>
        <w:fldChar w:fldCharType="end"/>
      </w:r>
      <w:r w:rsidR="002C0776" w:rsidRPr="00AD2169">
        <w:rPr>
          <w:rFonts w:cs="Times New Roman"/>
          <w:szCs w:val="26"/>
        </w:rPr>
        <w:t>. Việc</w:t>
      </w:r>
      <w:r w:rsidRPr="00AD2169">
        <w:rPr>
          <w:rFonts w:cs="Times New Roman"/>
          <w:szCs w:val="26"/>
        </w:rPr>
        <w:t xml:space="preserve"> bổ sung kẽm làm giảm tỷ lệ mới mắc bệnh viêm phổi vớ</w:t>
      </w:r>
      <w:r w:rsidR="00492E9E" w:rsidRPr="00AD2169">
        <w:rPr>
          <w:rFonts w:cs="Times New Roman"/>
          <w:szCs w:val="26"/>
        </w:rPr>
        <w:t>i OR=0,59 (95%CI=0,41</w:t>
      </w:r>
      <w:r w:rsidR="00357800" w:rsidRPr="00AD2169">
        <w:rPr>
          <w:rFonts w:cs="Times New Roman"/>
          <w:szCs w:val="26"/>
        </w:rPr>
        <w:t>-</w:t>
      </w:r>
      <w:r w:rsidRPr="00AD2169">
        <w:rPr>
          <w:rFonts w:cs="Times New Roman"/>
          <w:szCs w:val="26"/>
        </w:rPr>
        <w:t xml:space="preserve">0,83) </w:t>
      </w:r>
      <w:r w:rsidRPr="00AD2169">
        <w:rPr>
          <w:rFonts w:cs="Times New Roman"/>
          <w:szCs w:val="26"/>
        </w:rPr>
        <w:fldChar w:fldCharType="begin"/>
      </w:r>
      <w:r w:rsidR="00FC6CBA">
        <w:rPr>
          <w:rFonts w:cs="Times New Roman"/>
          <w:szCs w:val="26"/>
        </w:rPr>
        <w:instrText xml:space="preserve"> ADDIN EN.CITE &lt;EndNote&gt;&lt;Cite&gt;&lt;Author&gt;Ninh&lt;/Author&gt;&lt;Year&gt;2010&lt;/Year&gt;&lt;RecNum&gt;116&lt;/RecNum&gt;&lt;DisplayText&gt;[53]&lt;/DisplayText&gt;&lt;record&gt;&lt;rec-number&gt;116&lt;/rec-number&gt;&lt;foreign-keys&gt;&lt;key app="EN" db-id="fpxt9dxz209fdnepz0sp9s0wseerefdxz090" timestamp="1630111676"&gt;116&lt;/key&gt;&lt;/foreign-keys&gt;&lt;ref-type name="Report"&gt;27&lt;/ref-type&gt;&lt;contributors&gt;&lt;authors&gt;&lt;author&gt;&lt;style face="normal" font="default" size="100%"&gt;Nguy&lt;/style&gt;&lt;style face="normal" font="default" charset="163" size="100%"&gt;ễn Xu&lt;/style&gt;&lt;style face="normal" font="default" size="100%"&gt;ân Ninh&lt;/style&gt;&lt;/author&gt;&lt;/authors&gt;&lt;/contributors&gt;&lt;titles&gt;&lt;title&gt;&lt;style face="normal" font="default" charset="238" size="100%"&gt;Đ&lt;/style&gt;&lt;style face="normal" font="default" size="100%"&gt;ánh giá tình tr&lt;/style&gt;&lt;style face="normal" font="default" charset="163" size="100%"&gt;ạng thiếu vi chất dinh d&lt;/style&gt;&lt;style face="normal" font="default" charset="238" size="100%"&gt;ư&lt;/style&gt;&lt;style face="normal" font="default" charset="163" size="100%"&gt;ỡng tại 6 tỉnh miền n&lt;/style&gt;&lt;style face="normal" font="default" size="100%"&gt;úi phía B&lt;/style&gt;&lt;style face="normal" font="default" charset="163" size="100%"&gt;ắc, miền Trung v&lt;/style&gt;&lt;style face="normal" font="default" size="100%"&gt;à Tây Nguyên n&lt;/style&gt;&lt;style face="normal" font="default" charset="238" size="100%"&gt;ăm 2009&lt;/style&gt;&lt;/title&gt;&lt;/titles&gt;&lt;dates&gt;&lt;year&gt;2010&lt;/year&gt;&lt;/dates&gt;&lt;publisher&gt;&lt;style face="normal" font="default" charset="163" size="100%"&gt;Viện Dinh D&lt;/style&gt;&lt;style face="normal" font="default" charset="238" size="100%"&gt;ư&lt;/style&gt;&lt;style face="normal" font="default" charset="163" size="100%"&gt;ỡng&lt;/style&gt;&lt;/publisher&gt;&lt;urls&gt;&lt;/urls&gt;&lt;language&gt;v&lt;/language&gt;&lt;/record&gt;&lt;/Cite&gt;&lt;/EndNote&gt;</w:instrText>
      </w:r>
      <w:r w:rsidRPr="00AD2169">
        <w:rPr>
          <w:rFonts w:cs="Times New Roman"/>
          <w:szCs w:val="26"/>
        </w:rPr>
        <w:fldChar w:fldCharType="separate"/>
      </w:r>
      <w:r w:rsidR="00FC6CBA">
        <w:rPr>
          <w:rFonts w:cs="Times New Roman"/>
          <w:noProof/>
          <w:szCs w:val="26"/>
        </w:rPr>
        <w:t>[</w:t>
      </w:r>
      <w:hyperlink w:anchor="_ENREF_53" w:tooltip="Ninh, 2010 #116" w:history="1">
        <w:r w:rsidR="00FC6CBA">
          <w:rPr>
            <w:rFonts w:cs="Times New Roman"/>
            <w:noProof/>
            <w:szCs w:val="26"/>
          </w:rPr>
          <w:t>53</w:t>
        </w:r>
      </w:hyperlink>
      <w:r w:rsidR="00FC6CBA">
        <w:rPr>
          <w:rFonts w:cs="Times New Roman"/>
          <w:noProof/>
          <w:szCs w:val="26"/>
        </w:rPr>
        <w:t>]</w:t>
      </w:r>
      <w:r w:rsidRPr="00AD2169">
        <w:rPr>
          <w:rFonts w:cs="Times New Roman"/>
          <w:szCs w:val="26"/>
        </w:rPr>
        <w:fldChar w:fldCharType="end"/>
      </w:r>
      <w:r w:rsidRPr="00AD2169">
        <w:rPr>
          <w:rFonts w:cs="Times New Roman"/>
          <w:szCs w:val="26"/>
        </w:rPr>
        <w:t xml:space="preserve">. Liệu pháp sử dụng liều kẽm gấp 2 lần nhu cầu hàng ngày trên những trẻ bị viêm phổi trong </w:t>
      </w:r>
      <w:r w:rsidRPr="00AD2169">
        <w:rPr>
          <w:rFonts w:cs="Times New Roman"/>
          <w:szCs w:val="26"/>
        </w:rPr>
        <w:lastRenderedPageBreak/>
        <w:t xml:space="preserve">khoảng 5 </w:t>
      </w:r>
      <w:r w:rsidR="00357800" w:rsidRPr="00AD2169">
        <w:rPr>
          <w:rFonts w:cs="Times New Roman"/>
          <w:szCs w:val="26"/>
        </w:rPr>
        <w:t>-</w:t>
      </w:r>
      <w:r w:rsidRPr="00AD2169">
        <w:rPr>
          <w:rFonts w:cs="Times New Roman"/>
          <w:szCs w:val="26"/>
        </w:rPr>
        <w:t xml:space="preserve"> 6 ngày hoặc dùng kéo dài cho đến khi trẻ khỏi cho thấy nhóm trẻ được bổ sung kẽm có thời gian mắc bệnh trung bình ngắn hơn một cách có ý nghĩa thống kê so với nhóm chứng </w:t>
      </w:r>
      <w:r w:rsidRPr="00AD2169">
        <w:rPr>
          <w:rFonts w:cs="Times New Roman"/>
          <w:szCs w:val="26"/>
        </w:rPr>
        <w:fldChar w:fldCharType="begin">
          <w:fldData xml:space="preserve">PEVuZE5vdGU+PENpdGU+PEF1dGhvcj5OaW5oPC9BdXRob3I+PFllYXI+MjAwNjwvWWVhcj48UmVj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</w:fldData>
        </w:fldChar>
      </w:r>
      <w:r w:rsidR="00FC6CBA">
        <w:rPr>
          <w:rFonts w:cs="Times New Roman"/>
          <w:szCs w:val="26"/>
        </w:rPr>
        <w:instrText xml:space="preserve"> ADDIN EN.CITE </w:instrText>
      </w:r>
      <w:r w:rsidR="00FC6CBA">
        <w:rPr>
          <w:rFonts w:cs="Times New Roman"/>
          <w:szCs w:val="26"/>
        </w:rPr>
        <w:fldChar w:fldCharType="begin">
          <w:fldData xml:space="preserve">PEVuZE5vdGU+PENpdGU+PEF1dGhvcj5OaW5oPC9BdXRob3I+PFllYXI+MjAwNjwvWWVhcj48UmVj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</w:fldData>
        </w:fldChar>
      </w:r>
      <w:r w:rsidR="00FC6CBA">
        <w:rPr>
          <w:rFonts w:cs="Times New Roman"/>
          <w:szCs w:val="26"/>
        </w:rPr>
        <w:instrText xml:space="preserve"> ADDIN EN.CITE.DATA </w:instrText>
      </w:r>
      <w:r w:rsidR="00FC6CBA">
        <w:rPr>
          <w:rFonts w:cs="Times New Roman"/>
          <w:szCs w:val="26"/>
        </w:rPr>
      </w:r>
      <w:r w:rsidR="00FC6CBA">
        <w:rPr>
          <w:rFonts w:cs="Times New Roman"/>
          <w:szCs w:val="26"/>
        </w:rPr>
        <w:fldChar w:fldCharType="end"/>
      </w:r>
      <w:r w:rsidRPr="00AD2169">
        <w:rPr>
          <w:rFonts w:cs="Times New Roman"/>
          <w:szCs w:val="26"/>
        </w:rPr>
      </w:r>
      <w:r w:rsidRPr="00AD2169">
        <w:rPr>
          <w:rFonts w:cs="Times New Roman"/>
          <w:szCs w:val="26"/>
        </w:rPr>
        <w:fldChar w:fldCharType="separate"/>
      </w:r>
      <w:r w:rsidR="00FC6CBA">
        <w:rPr>
          <w:rFonts w:cs="Times New Roman"/>
          <w:noProof/>
          <w:szCs w:val="26"/>
        </w:rPr>
        <w:t>[</w:t>
      </w:r>
      <w:hyperlink w:anchor="_ENREF_51" w:tooltip="Ninh, 2006 #124" w:history="1">
        <w:r w:rsidR="00FC6CBA">
          <w:rPr>
            <w:rFonts w:cs="Times New Roman"/>
            <w:noProof/>
            <w:szCs w:val="26"/>
          </w:rPr>
          <w:t>51</w:t>
        </w:r>
      </w:hyperlink>
      <w:r w:rsidR="00FC6CBA">
        <w:rPr>
          <w:rFonts w:cs="Times New Roman"/>
          <w:noProof/>
          <w:szCs w:val="26"/>
        </w:rPr>
        <w:t>]</w:t>
      </w:r>
      <w:r w:rsidRPr="00AD2169">
        <w:rPr>
          <w:rFonts w:cs="Times New Roman"/>
          <w:szCs w:val="26"/>
        </w:rPr>
        <w:fldChar w:fldCharType="end"/>
      </w:r>
      <w:r w:rsidR="00492E9E" w:rsidRPr="00AD2169">
        <w:rPr>
          <w:rFonts w:cs="Times New Roman"/>
          <w:szCs w:val="26"/>
        </w:rPr>
        <w:t>.</w:t>
      </w:r>
    </w:p>
    <w:p w14:paraId="5EAA334D" w14:textId="0B62C284" w:rsidR="007628FD" w:rsidRPr="00AD2169" w:rsidRDefault="007628FD" w:rsidP="00A86198">
      <w:pPr>
        <w:pStyle w:val="Heading6"/>
        <w:rPr>
          <w:rFonts w:eastAsiaTheme="majorEastAsia"/>
          <w:szCs w:val="26"/>
        </w:rPr>
      </w:pPr>
      <w:bookmarkStart w:id="192" w:name="_Toc43037428"/>
      <w:r w:rsidRPr="00AD2169">
        <w:rPr>
          <w:rFonts w:eastAsiaTheme="majorEastAsia"/>
          <w:szCs w:val="26"/>
        </w:rPr>
        <w:t xml:space="preserve"> </w:t>
      </w:r>
      <w:r w:rsidR="002C0776" w:rsidRPr="00AD2169">
        <w:rPr>
          <w:rFonts w:eastAsiaTheme="majorEastAsia"/>
          <w:szCs w:val="26"/>
        </w:rPr>
        <w:t xml:space="preserve">1.7.1.2. </w:t>
      </w:r>
      <w:r w:rsidRPr="00AD2169">
        <w:rPr>
          <w:rFonts w:eastAsiaTheme="majorEastAsia"/>
          <w:szCs w:val="26"/>
        </w:rPr>
        <w:t>Bổ sung sắt</w:t>
      </w:r>
      <w:bookmarkEnd w:id="192"/>
    </w:p>
    <w:p w14:paraId="427EFE4B" w14:textId="1F4E86A8" w:rsidR="007628FD" w:rsidRPr="00AD2169" w:rsidRDefault="007628FD" w:rsidP="00A86198">
      <w:pPr>
        <w:tabs>
          <w:tab w:val="left" w:pos="851"/>
        </w:tabs>
        <w:ind w:firstLine="720"/>
        <w:jc w:val="both"/>
        <w:rPr>
          <w:rFonts w:cs="Times New Roman"/>
          <w:kern w:val="28"/>
          <w:szCs w:val="26"/>
        </w:rPr>
      </w:pPr>
      <w:r w:rsidRPr="00AD2169">
        <w:rPr>
          <w:rFonts w:cs="Times New Roman"/>
          <w:kern w:val="28"/>
          <w:szCs w:val="26"/>
        </w:rPr>
        <w:t>Bằng chứng về tác dụng của bổ sung sắt đối với kết quả thiếu máu được phổ biến rộng rãi. Các nghiên cứu thường kết hợp các chỉ số trạng thái sắt, chẳng hạn như ferritin huyết thanh hoặc bão hòa transferrin. Một phân tích tổng hợp gồm 21 bộ dữ liệu từ nghiên cứu can thiệp bổ sung sắt ở trẻ em trong độ tuổi từ 0 đến 12 tuổi đã tìm thấy sự khác biệt đáng kể về sự thay đổi trung bình về nồng độ hemoglobin giữa các nhóm điều trị và kiểm soát là 7,8 g/L, hoặc kích thước hiệu ứ</w:t>
      </w:r>
      <w:r w:rsidR="00492E9E" w:rsidRPr="00AD2169">
        <w:rPr>
          <w:rFonts w:cs="Times New Roman"/>
          <w:kern w:val="28"/>
          <w:szCs w:val="26"/>
        </w:rPr>
        <w:t>ng là 1,49 (95%CI: 0,46</w:t>
      </w:r>
      <w:r w:rsidRPr="00AD2169">
        <w:rPr>
          <w:rFonts w:cs="Times New Roman"/>
          <w:kern w:val="28"/>
          <w:szCs w:val="26"/>
        </w:rPr>
        <w:t xml:space="preserve">-2,51) </w:t>
      </w:r>
      <w:r w:rsidRPr="00AD2169">
        <w:rPr>
          <w:rFonts w:cs="Times New Roman"/>
          <w:kern w:val="28"/>
          <w:szCs w:val="26"/>
        </w:rPr>
        <w:fldChar w:fldCharType="begin">
          <w:fldData xml:space="preserve">PEVuZE5vdGU+PENpdGU+PEF1dGhvcj5SYW1ha3Jpc2huYW48L0F1dGhvcj48WWVhcj4yMDA0PC9Z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==
</w:fldData>
        </w:fldChar>
      </w:r>
      <w:r w:rsidR="00C32FE2" w:rsidRPr="00AD2169">
        <w:rPr>
          <w:rFonts w:cs="Times New Roman"/>
          <w:kern w:val="28"/>
          <w:szCs w:val="26"/>
        </w:rPr>
        <w:instrText xml:space="preserve"> ADDIN EN.CITE </w:instrText>
      </w:r>
      <w:r w:rsidR="00C32FE2" w:rsidRPr="00AD2169">
        <w:rPr>
          <w:rFonts w:cs="Times New Roman"/>
          <w:kern w:val="28"/>
          <w:szCs w:val="26"/>
        </w:rPr>
        <w:fldChar w:fldCharType="begin">
          <w:fldData xml:space="preserve">PEVuZE5vdGU+PENpdGU+PEF1dGhvcj5SYW1ha3Jpc2huYW48L0F1dGhvcj48WWVhcj4yMDA0PC9Z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==
</w:fldData>
        </w:fldChar>
      </w:r>
      <w:r w:rsidR="00C32FE2" w:rsidRPr="00AD2169">
        <w:rPr>
          <w:rFonts w:cs="Times New Roman"/>
          <w:kern w:val="28"/>
          <w:szCs w:val="26"/>
        </w:rPr>
        <w:instrText xml:space="preserve"> ADDIN EN.CITE.DATA </w:instrText>
      </w:r>
      <w:r w:rsidR="00C32FE2" w:rsidRPr="00AD2169">
        <w:rPr>
          <w:rFonts w:cs="Times New Roman"/>
          <w:kern w:val="28"/>
          <w:szCs w:val="26"/>
        </w:rPr>
      </w:r>
      <w:r w:rsidR="00C32FE2" w:rsidRPr="00AD2169">
        <w:rPr>
          <w:rFonts w:cs="Times New Roman"/>
          <w:kern w:val="28"/>
          <w:szCs w:val="26"/>
        </w:rPr>
        <w:fldChar w:fldCharType="end"/>
      </w:r>
      <w:r w:rsidRPr="00AD2169">
        <w:rPr>
          <w:rFonts w:cs="Times New Roman"/>
          <w:kern w:val="28"/>
          <w:szCs w:val="26"/>
        </w:rPr>
      </w:r>
      <w:r w:rsidRPr="00AD2169">
        <w:rPr>
          <w:rFonts w:cs="Times New Roman"/>
          <w:kern w:val="28"/>
          <w:szCs w:val="26"/>
        </w:rPr>
        <w:fldChar w:fldCharType="separate"/>
      </w:r>
      <w:r w:rsidR="00C32FE2" w:rsidRPr="00AD2169">
        <w:rPr>
          <w:rFonts w:cs="Times New Roman"/>
          <w:noProof/>
          <w:kern w:val="28"/>
          <w:szCs w:val="26"/>
        </w:rPr>
        <w:t>[</w:t>
      </w:r>
      <w:hyperlink w:anchor="_ENREF_196" w:tooltip="Ramakrishnan, 2004 #125" w:history="1">
        <w:r w:rsidR="00FC6CBA" w:rsidRPr="00AD2169">
          <w:rPr>
            <w:rFonts w:cs="Times New Roman"/>
            <w:noProof/>
            <w:kern w:val="28"/>
            <w:szCs w:val="26"/>
          </w:rPr>
          <w:t>196</w:t>
        </w:r>
      </w:hyperlink>
      <w:r w:rsidR="00C32FE2" w:rsidRPr="00AD2169">
        <w:rPr>
          <w:rFonts w:cs="Times New Roman"/>
          <w:noProof/>
          <w:kern w:val="28"/>
          <w:szCs w:val="26"/>
        </w:rPr>
        <w:t>]</w:t>
      </w:r>
      <w:r w:rsidRPr="00AD2169">
        <w:rPr>
          <w:rFonts w:cs="Times New Roman"/>
          <w:kern w:val="28"/>
          <w:szCs w:val="26"/>
        </w:rPr>
        <w:fldChar w:fldCharType="end"/>
      </w:r>
      <w:r w:rsidRPr="00AD2169">
        <w:rPr>
          <w:rFonts w:cs="Times New Roman"/>
          <w:kern w:val="28"/>
          <w:szCs w:val="26"/>
        </w:rPr>
        <w:t>.</w:t>
      </w:r>
    </w:p>
    <w:p w14:paraId="1CEE5D9D" w14:textId="62381371" w:rsidR="007628FD" w:rsidRPr="00AD2169" w:rsidRDefault="007628FD" w:rsidP="00A86198">
      <w:pPr>
        <w:tabs>
          <w:tab w:val="left" w:pos="851"/>
        </w:tabs>
        <w:ind w:firstLine="720"/>
        <w:jc w:val="both"/>
        <w:rPr>
          <w:rFonts w:cs="Times New Roman"/>
          <w:kern w:val="28"/>
          <w:szCs w:val="26"/>
        </w:rPr>
      </w:pPr>
      <w:r w:rsidRPr="00AD2169">
        <w:rPr>
          <w:rFonts w:cs="Times New Roman"/>
          <w:kern w:val="28"/>
          <w:szCs w:val="26"/>
        </w:rPr>
        <w:t>Nhiều nghiên cứu đã báo cáo khả</w:t>
      </w:r>
      <w:r w:rsidR="007D4782" w:rsidRPr="00AD2169">
        <w:rPr>
          <w:rFonts w:cs="Times New Roman"/>
          <w:kern w:val="28"/>
          <w:szCs w:val="26"/>
        </w:rPr>
        <w:t xml:space="preserve"> năng tăng đáng kể</w:t>
      </w:r>
      <w:r w:rsidRPr="00AD2169">
        <w:rPr>
          <w:rFonts w:cs="Times New Roman"/>
          <w:kern w:val="28"/>
          <w:szCs w:val="26"/>
        </w:rPr>
        <w:t xml:space="preserve"> nồng độ</w:t>
      </w:r>
      <w:r w:rsidR="00E36D40" w:rsidRPr="00AD2169">
        <w:rPr>
          <w:rFonts w:cs="Times New Roman"/>
          <w:kern w:val="28"/>
          <w:szCs w:val="26"/>
        </w:rPr>
        <w:t xml:space="preserve"> h</w:t>
      </w:r>
      <w:r w:rsidRPr="00AD2169">
        <w:rPr>
          <w:rFonts w:cs="Times New Roman"/>
          <w:kern w:val="28"/>
          <w:szCs w:val="26"/>
        </w:rPr>
        <w:t>emoglobin và giảm tỷ lệ thiếu máu liên quan tới bổ sung sắt cho trẻ nhỏ. Bổ sung sắt đồng thờ</w:t>
      </w:r>
      <w:r w:rsidR="007D4782" w:rsidRPr="00AD2169">
        <w:rPr>
          <w:rFonts w:cs="Times New Roman"/>
          <w:kern w:val="28"/>
          <w:szCs w:val="26"/>
        </w:rPr>
        <w:t>i</w:t>
      </w:r>
      <w:r w:rsidRPr="00AD2169">
        <w:rPr>
          <w:rFonts w:cs="Times New Roman"/>
          <w:kern w:val="28"/>
          <w:szCs w:val="26"/>
        </w:rPr>
        <w:t xml:space="preserve"> cũng giúp cải thiện các chỉ số về tình trạng sắt khác như sắt huyết thanh, ferritin huyết thanh, bão hòa transferrin và protoporphyrin tự do </w:t>
      </w:r>
      <w:r w:rsidRPr="00AD2169">
        <w:rPr>
          <w:rFonts w:cs="Times New Roman"/>
          <w:kern w:val="28"/>
          <w:szCs w:val="26"/>
        </w:rPr>
        <w:fldChar w:fldCharType="begin">
          <w:fldData xml:space="preserve">PEVuZE5vdGU+PENpdGU+PEF1dGhvcj5JYW5ub3R0aTwvQXV0aG9yPjxZZWFyPjIwMDY8L1llYXI+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</w:fldData>
        </w:fldChar>
      </w:r>
      <w:r w:rsidR="00C32FE2" w:rsidRPr="00AD2169">
        <w:rPr>
          <w:rFonts w:cs="Times New Roman"/>
          <w:kern w:val="28"/>
          <w:szCs w:val="26"/>
        </w:rPr>
        <w:instrText xml:space="preserve"> ADDIN EN.CITE </w:instrText>
      </w:r>
      <w:r w:rsidR="00C32FE2" w:rsidRPr="00AD2169">
        <w:rPr>
          <w:rFonts w:cs="Times New Roman"/>
          <w:kern w:val="28"/>
          <w:szCs w:val="26"/>
        </w:rPr>
        <w:fldChar w:fldCharType="begin">
          <w:fldData xml:space="preserve">PEVuZE5vdGU+PENpdGU+PEF1dGhvcj5JYW5ub3R0aTwvQXV0aG9yPjxZZWFyPjIwMDY8L1llYXI+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</w:fldData>
        </w:fldChar>
      </w:r>
      <w:r w:rsidR="00C32FE2" w:rsidRPr="00AD2169">
        <w:rPr>
          <w:rFonts w:cs="Times New Roman"/>
          <w:kern w:val="28"/>
          <w:szCs w:val="26"/>
        </w:rPr>
        <w:instrText xml:space="preserve"> ADDIN EN.CITE.DATA </w:instrText>
      </w:r>
      <w:r w:rsidR="00C32FE2" w:rsidRPr="00AD2169">
        <w:rPr>
          <w:rFonts w:cs="Times New Roman"/>
          <w:kern w:val="28"/>
          <w:szCs w:val="26"/>
        </w:rPr>
      </w:r>
      <w:r w:rsidR="00C32FE2" w:rsidRPr="00AD2169">
        <w:rPr>
          <w:rFonts w:cs="Times New Roman"/>
          <w:kern w:val="28"/>
          <w:szCs w:val="26"/>
        </w:rPr>
        <w:fldChar w:fldCharType="end"/>
      </w:r>
      <w:r w:rsidRPr="00AD2169">
        <w:rPr>
          <w:rFonts w:cs="Times New Roman"/>
          <w:kern w:val="28"/>
          <w:szCs w:val="26"/>
        </w:rPr>
      </w:r>
      <w:r w:rsidRPr="00AD2169">
        <w:rPr>
          <w:rFonts w:cs="Times New Roman"/>
          <w:kern w:val="28"/>
          <w:szCs w:val="26"/>
        </w:rPr>
        <w:fldChar w:fldCharType="separate"/>
      </w:r>
      <w:r w:rsidR="00C32FE2" w:rsidRPr="00AD2169">
        <w:rPr>
          <w:rFonts w:cs="Times New Roman"/>
          <w:noProof/>
          <w:kern w:val="28"/>
          <w:szCs w:val="26"/>
        </w:rPr>
        <w:t>[</w:t>
      </w:r>
      <w:hyperlink w:anchor="_ENREF_112" w:tooltip="Berger, 2000 #128" w:history="1">
        <w:r w:rsidR="00FC6CBA" w:rsidRPr="00AD2169">
          <w:rPr>
            <w:rFonts w:cs="Times New Roman"/>
            <w:noProof/>
            <w:kern w:val="28"/>
            <w:szCs w:val="26"/>
          </w:rPr>
          <w:t>112</w:t>
        </w:r>
      </w:hyperlink>
      <w:r w:rsidR="00335A4D">
        <w:rPr>
          <w:rFonts w:cs="Times New Roman"/>
          <w:noProof/>
          <w:kern w:val="28"/>
          <w:szCs w:val="26"/>
        </w:rPr>
        <w:t>]</w:t>
      </w:r>
      <w:r w:rsidR="000B172A">
        <w:rPr>
          <w:rFonts w:cs="Times New Roman"/>
          <w:noProof/>
          <w:kern w:val="28"/>
          <w:szCs w:val="26"/>
        </w:rPr>
        <w:t>,</w:t>
      </w:r>
      <w:r w:rsidR="00335A4D">
        <w:rPr>
          <w:rFonts w:cs="Times New Roman"/>
          <w:noProof/>
          <w:kern w:val="28"/>
          <w:szCs w:val="26"/>
        </w:rPr>
        <w:t>[</w:t>
      </w:r>
      <w:hyperlink w:anchor="_ENREF_151" w:tooltip="Iannotti, 2006 #126" w:history="1">
        <w:r w:rsidR="00FC6CBA" w:rsidRPr="00AD2169">
          <w:rPr>
            <w:rFonts w:cs="Times New Roman"/>
            <w:noProof/>
            <w:kern w:val="28"/>
            <w:szCs w:val="26"/>
          </w:rPr>
          <w:t>151</w:t>
        </w:r>
      </w:hyperlink>
      <w:r w:rsidR="00335A4D">
        <w:rPr>
          <w:rFonts w:cs="Times New Roman"/>
          <w:noProof/>
          <w:kern w:val="28"/>
          <w:szCs w:val="26"/>
        </w:rPr>
        <w:t>]</w:t>
      </w:r>
      <w:r w:rsidR="00C32FE2" w:rsidRPr="00AD2169">
        <w:rPr>
          <w:rFonts w:cs="Times New Roman"/>
          <w:noProof/>
          <w:kern w:val="28"/>
          <w:szCs w:val="26"/>
        </w:rPr>
        <w:t xml:space="preserve">, </w:t>
      </w:r>
      <w:r w:rsidR="00335A4D">
        <w:rPr>
          <w:rFonts w:cs="Times New Roman"/>
          <w:noProof/>
          <w:kern w:val="28"/>
          <w:szCs w:val="26"/>
        </w:rPr>
        <w:t>[</w:t>
      </w:r>
      <w:hyperlink w:anchor="_ENREF_219" w:tooltip="Tielsch, 2006 #127" w:history="1">
        <w:r w:rsidR="00FC6CBA" w:rsidRPr="00AD2169">
          <w:rPr>
            <w:rFonts w:cs="Times New Roman"/>
            <w:noProof/>
            <w:kern w:val="28"/>
            <w:szCs w:val="26"/>
          </w:rPr>
          <w:t>219</w:t>
        </w:r>
      </w:hyperlink>
      <w:r w:rsidR="00C32FE2" w:rsidRPr="00AD2169">
        <w:rPr>
          <w:rFonts w:cs="Times New Roman"/>
          <w:noProof/>
          <w:kern w:val="28"/>
          <w:szCs w:val="26"/>
        </w:rPr>
        <w:t>]</w:t>
      </w:r>
      <w:r w:rsidRPr="00AD2169">
        <w:rPr>
          <w:rFonts w:cs="Times New Roman"/>
          <w:kern w:val="28"/>
          <w:szCs w:val="26"/>
        </w:rPr>
        <w:fldChar w:fldCharType="end"/>
      </w:r>
      <w:r w:rsidRPr="00AD2169">
        <w:rPr>
          <w:rFonts w:cs="Times New Roman"/>
          <w:kern w:val="28"/>
          <w:szCs w:val="26"/>
        </w:rPr>
        <w:t>.</w:t>
      </w:r>
    </w:p>
    <w:p w14:paraId="7F8A05C1" w14:textId="1C99687B" w:rsidR="007628FD" w:rsidRPr="00AD2169" w:rsidRDefault="00357800" w:rsidP="00A86198">
      <w:pPr>
        <w:pStyle w:val="Heading6"/>
        <w:rPr>
          <w:rFonts w:eastAsiaTheme="majorEastAsia"/>
          <w:szCs w:val="26"/>
        </w:rPr>
      </w:pPr>
      <w:bookmarkStart w:id="193" w:name="_Toc43037429"/>
      <w:r w:rsidRPr="00AD2169">
        <w:rPr>
          <w:rFonts w:eastAsiaTheme="majorEastAsia"/>
          <w:szCs w:val="26"/>
        </w:rPr>
        <w:t xml:space="preserve">1.7.1.3. </w:t>
      </w:r>
      <w:r w:rsidR="007628FD" w:rsidRPr="00AD2169">
        <w:rPr>
          <w:rFonts w:eastAsiaTheme="majorEastAsia"/>
          <w:szCs w:val="26"/>
        </w:rPr>
        <w:t>Bổ sung Vitamin A</w:t>
      </w:r>
      <w:bookmarkEnd w:id="193"/>
    </w:p>
    <w:p w14:paraId="6D0BC661" w14:textId="77777777" w:rsidR="007628FD" w:rsidRPr="00AD2169" w:rsidRDefault="007628FD" w:rsidP="00A86198">
      <w:pPr>
        <w:tabs>
          <w:tab w:val="left" w:pos="851"/>
        </w:tabs>
        <w:ind w:firstLine="720"/>
        <w:jc w:val="both"/>
        <w:rPr>
          <w:rFonts w:cs="Times New Roman"/>
          <w:kern w:val="28"/>
          <w:szCs w:val="26"/>
        </w:rPr>
      </w:pPr>
      <w:r w:rsidRPr="00AD2169">
        <w:rPr>
          <w:rFonts w:cs="Times New Roman"/>
          <w:kern w:val="28"/>
          <w:szCs w:val="26"/>
        </w:rPr>
        <w:t xml:space="preserve">Trên thế giới, việc bổ sung VCDD vào thực phẩm để phòng chống thiếu VCDD được bắt đầu từ những năm 1990 ở Đan Mạch, nơi mà tỷ lệ trẻ em bị khô mắt và quáng gà do thiếu Vitamin A rất cao. Việc bổ sung tăng cường Vitamin A vào bơ thực vật đã thanh toán được nạn thiếu Vitamin A và khô mắt. </w:t>
      </w:r>
    </w:p>
    <w:p w14:paraId="5B048A3C" w14:textId="4F4B9D79" w:rsidR="007628FD" w:rsidRPr="00AD2169" w:rsidRDefault="00357800" w:rsidP="00A86198">
      <w:pPr>
        <w:pStyle w:val="Heading6"/>
        <w:rPr>
          <w:rFonts w:eastAsiaTheme="majorEastAsia"/>
          <w:szCs w:val="26"/>
        </w:rPr>
      </w:pPr>
      <w:bookmarkStart w:id="194" w:name="_Toc43037430"/>
      <w:r w:rsidRPr="00AD2169">
        <w:rPr>
          <w:rFonts w:eastAsiaTheme="majorEastAsia"/>
          <w:szCs w:val="26"/>
        </w:rPr>
        <w:t>1.7.1.4.</w:t>
      </w:r>
      <w:r w:rsidR="007628FD" w:rsidRPr="00AD2169">
        <w:rPr>
          <w:rFonts w:eastAsiaTheme="majorEastAsia"/>
          <w:szCs w:val="26"/>
        </w:rPr>
        <w:t xml:space="preserve"> Bổ sung các chế phẩm vi chất dinh dưỡng khác</w:t>
      </w:r>
      <w:bookmarkEnd w:id="194"/>
    </w:p>
    <w:p w14:paraId="58380EC4" w14:textId="3F884AD5" w:rsidR="007628FD" w:rsidRPr="00AD2169" w:rsidRDefault="007628FD" w:rsidP="00A86198">
      <w:pPr>
        <w:tabs>
          <w:tab w:val="left" w:pos="851"/>
        </w:tabs>
        <w:ind w:firstLine="720"/>
        <w:jc w:val="both"/>
        <w:rPr>
          <w:rFonts w:cs="Times New Roman"/>
          <w:kern w:val="28"/>
          <w:szCs w:val="26"/>
        </w:rPr>
      </w:pPr>
      <w:r w:rsidRPr="00AD2169">
        <w:rPr>
          <w:rFonts w:cs="Times New Roman"/>
          <w:kern w:val="28"/>
          <w:szCs w:val="26"/>
        </w:rPr>
        <w:t xml:space="preserve">Các chương trình tăng cường dinh dưỡng và VCDD được triển khai từ những năm giữa của thế kỷ 20 cho những quần thể dân cư có nguy cơ cao như sử dụng muối iot trong phòng chống bướu cổ, sử dụng sữa tăng cường vitamin D cho trẻ còi xương, tăng cường vitamin B và sắt vào ngũ cốc trong phòng bệnh beri beri và thiếu máu, và sử dụng bột mì có tăng cường acid folic phòng dị tật các ống thần kinh ở phụ nữ có thai. Các chương trình tăng cường vi chất vào thực phẩm đã triển khai trên 5 thập kỷ ở các nước đang phát triển mang lại nhiều hiệu quả tích cực. Bên cạnh đó, các yếu tố ảnh hưởng tới thành công của những chương trình này bao gồm kỹ thuật chế biến, kiến thức của người tiêu dùng và khả năng chi trả </w:t>
      </w:r>
      <w:r w:rsidRPr="00AD2169">
        <w:rPr>
          <w:rFonts w:cs="Times New Roman"/>
          <w:kern w:val="28"/>
          <w:szCs w:val="26"/>
        </w:rPr>
        <w:fldChar w:fldCharType="begin"/>
      </w:r>
      <w:r w:rsidR="00C32FE2" w:rsidRPr="00AD2169">
        <w:rPr>
          <w:rFonts w:cs="Times New Roman"/>
          <w:kern w:val="28"/>
          <w:szCs w:val="26"/>
        </w:rPr>
        <w:instrText xml:space="preserve"> ADDIN EN.CITE &lt;EndNote&gt;&lt;Cite&gt;&lt;Author&gt;Pellett&lt;/Author&gt;&lt;Year&gt;2004&lt;/Year&gt;&lt;RecNum&gt;129&lt;/RecNum&gt;&lt;DisplayText&gt;[191]&lt;/DisplayText&gt;&lt;record&gt;&lt;rec-number&gt;129&lt;/rec-number&gt;&lt;foreign-keys&gt;&lt;key app="EN" db-id="fpxt9dxz209fdnepz0sp9s0wseerefdxz090" timestamp="1630111677"&gt;129&lt;/key&gt;&lt;/foreign-keys&gt;&lt;ref-type name="Journal Article"&gt;17&lt;/ref-type&gt;&lt;contributors&gt;&lt;authors&gt;&lt;author&gt;Pellett, Peter L.&lt;/author&gt;&lt;author&gt;Ghosh, Shibani&lt;/author&gt;&lt;/authors&gt;&lt;/contributors&gt;&lt;titles&gt;&lt;title&gt;Lysine Fortification: Past, Present, and Future&lt;/title&gt;&lt;secondary-title&gt;Food and Nutrition Bulletin&lt;/secondary-title&gt;&lt;/titles&gt;&lt;periodical&gt;&lt;full-title&gt;Food and Nutrition Bulletin&lt;/full-title&gt;&lt;/periodical&gt;&lt;pages&gt;107-113&lt;/pages&gt;&lt;volume&gt;25&lt;/volume&gt;&lt;number&gt;2&lt;/number&gt;&lt;dates&gt;&lt;year&gt;2004&lt;/year&gt;&lt;pub-dates&gt;&lt;date&gt;2004/01/01&lt;/date&gt;&lt;/pub-dates&gt;&lt;/dates&gt;&lt;publisher&gt;SAGE Publications Inc&lt;/publisher&gt;&lt;isbn&gt;0379-5721&lt;/isbn&gt;&lt;urls&gt;&lt;related-urls&gt;&lt;url&gt;https://doi.org/10.1177/156482650402500201&lt;/url&gt;&lt;/related-urls&gt;&lt;/urls&gt;&lt;electronic-resource-num&gt;10.1177/156482650402500201&lt;/electronic-resource-num&gt;&lt;language&gt;eng&lt;/language&gt;&lt;access-date&gt;2020/06/13&lt;/access-date&gt;&lt;/record&gt;&lt;/Cite&gt;&lt;/EndNote&gt;</w:instrText>
      </w:r>
      <w:r w:rsidRPr="00AD2169">
        <w:rPr>
          <w:rFonts w:cs="Times New Roman"/>
          <w:kern w:val="28"/>
          <w:szCs w:val="26"/>
        </w:rPr>
        <w:fldChar w:fldCharType="separate"/>
      </w:r>
      <w:r w:rsidR="00C32FE2" w:rsidRPr="00AD2169">
        <w:rPr>
          <w:rFonts w:cs="Times New Roman"/>
          <w:noProof/>
          <w:kern w:val="28"/>
          <w:szCs w:val="26"/>
        </w:rPr>
        <w:t>[</w:t>
      </w:r>
      <w:hyperlink w:anchor="_ENREF_191" w:tooltip="Pellett, 2004 #129" w:history="1">
        <w:r w:rsidR="00FC6CBA" w:rsidRPr="00AD2169">
          <w:rPr>
            <w:rFonts w:cs="Times New Roman"/>
            <w:noProof/>
            <w:kern w:val="28"/>
            <w:szCs w:val="26"/>
          </w:rPr>
          <w:t>191</w:t>
        </w:r>
      </w:hyperlink>
      <w:r w:rsidR="00C32FE2" w:rsidRPr="00AD2169">
        <w:rPr>
          <w:rFonts w:cs="Times New Roman"/>
          <w:noProof/>
          <w:kern w:val="28"/>
          <w:szCs w:val="26"/>
        </w:rPr>
        <w:t>]</w:t>
      </w:r>
      <w:r w:rsidRPr="00AD2169">
        <w:rPr>
          <w:rFonts w:cs="Times New Roman"/>
          <w:kern w:val="28"/>
          <w:szCs w:val="26"/>
        </w:rPr>
        <w:fldChar w:fldCharType="end"/>
      </w:r>
      <w:r w:rsidR="00E36D40" w:rsidRPr="00AD2169">
        <w:rPr>
          <w:rFonts w:cs="Times New Roman"/>
          <w:kern w:val="28"/>
          <w:szCs w:val="26"/>
        </w:rPr>
        <w:t>.</w:t>
      </w:r>
    </w:p>
    <w:p w14:paraId="799B4F6A" w14:textId="2670B1A9" w:rsidR="007628FD" w:rsidRPr="00AD2169" w:rsidRDefault="007628FD" w:rsidP="00A86198">
      <w:pPr>
        <w:tabs>
          <w:tab w:val="left" w:pos="851"/>
        </w:tabs>
        <w:ind w:firstLine="720"/>
        <w:jc w:val="both"/>
        <w:rPr>
          <w:rFonts w:cs="Times New Roman"/>
          <w:kern w:val="28"/>
          <w:szCs w:val="26"/>
        </w:rPr>
      </w:pPr>
      <w:r w:rsidRPr="00AD2169">
        <w:rPr>
          <w:rFonts w:cs="Times New Roman"/>
          <w:kern w:val="28"/>
          <w:szCs w:val="26"/>
        </w:rPr>
        <w:lastRenderedPageBreak/>
        <w:t>Các can thiệp kéo dài từ 2 đến 44 tháng và các công thức dạng bột chứa từ 5 đến 22 chất dinh dưỡng. Các kết quả chính của mối quan tâm có liên quan đến thiếu máu và tình trạng sắt. Tăng cường tại nhà bằng bột VCDD, so với không can thiệp hoặc giả dược, giảm 18% nguy cơ thiếu máu ở trẻ sơ sinh và trẻ nhỏ (RR= 0,82, 95%CI: 0,76-0,90; 16 nghiên cứu; 9927 trẻ em; mức độ bằng chứng vừa phải) và thiếu sắt bằng 53% (RR=0,47, 95%CI: 0,39-0,56; 7 nghiên cứu; 1634 trẻ em; mức độ bằng chứng cao). Trẻ em nhận được bột VCDD có nồng độ hemoglobin cao hơn (2,74 g/L, 95% CI: 1,95-3,53; 20 nghiên cứu; 10,509 trẻ em) và tình trạng sắt cao hơn (12,93 g/L, 95% CI: 7,41-18,45; 7 nghiên cứu, 2612 trẻ em; mức độ bằng chứng vừa phải) khi theo dõi so với trẻ em được can thiệp kiểm soát. Các tác giả không tìm thấy ảnh hưởng đến cân nặng theo tuổi. Một số nghiên cứu báo cáo kết quả về tỷ lệ mắc bệnh (ba đến năm nghiên cứu cho mỗi kết quả) và định nghĩa khác nhau, nhưng bột VCDD không làm tăng tiêu chảy, nhiễm khuẩn hô hấp trên, sốt rét hoặc bệnh tật do mọi nguyên nhân. So với việc bổ sung sắt hàng ngày, việc sử dụng bột VCDD cho kết quả tương tự đối với thiếu máu (RR=0,89, 95%CI:0,58-1,39; 1 nghiên cứu; 145 trẻ em, bằng chứng thấp); nồng độ hemoglo</w:t>
      </w:r>
      <w:r w:rsidR="00492E9E" w:rsidRPr="00AD2169">
        <w:rPr>
          <w:rFonts w:cs="Times New Roman"/>
          <w:kern w:val="28"/>
          <w:szCs w:val="26"/>
        </w:rPr>
        <w:t>bin (-2,81 g/L, 95 % CI: 10,84-</w:t>
      </w:r>
      <w:r w:rsidRPr="00AD2169">
        <w:rPr>
          <w:rFonts w:cs="Times New Roman"/>
          <w:kern w:val="28"/>
          <w:szCs w:val="26"/>
        </w:rPr>
        <w:t>5,22; 2 nghiên cứu; 278 trẻ em, bằng chứng thấp) và tiêu chả</w:t>
      </w:r>
      <w:r w:rsidR="00E36D40" w:rsidRPr="00AD2169">
        <w:rPr>
          <w:rFonts w:cs="Times New Roman"/>
          <w:kern w:val="28"/>
          <w:szCs w:val="26"/>
        </w:rPr>
        <w:t>y (RR=0,52, 95%CI: 0,38-0,72; một</w:t>
      </w:r>
      <w:r w:rsidRPr="00AD2169">
        <w:rPr>
          <w:rFonts w:cs="Times New Roman"/>
          <w:kern w:val="28"/>
          <w:szCs w:val="26"/>
        </w:rPr>
        <w:t xml:space="preserve"> nghiên cứu; 262 trẻ em; độ tin cậy thấp). Dường như việc sử dụng bột VCDD có hiệu quả ở trẻ sơ sinh và trẻ nhỏ từ 6 đến 23 tháng tuổi đang sống trong môi trường có tỷ lệ thiếu máu và sốt rét, bất kể thời gian can thiệp. Tuân thủ lượng dùng bột VCDD là khác nhau và trong một số trường hợp tương đương với việc đạt được ở trẻ sơ sinh và trẻ nhỏ được bổ sung sắt tiêu chuẩn dưới dạng thuốc nhỏ hoặc xi-rô </w:t>
      </w:r>
      <w:r w:rsidRPr="00AD2169">
        <w:rPr>
          <w:rFonts w:cs="Times New Roman"/>
          <w:kern w:val="28"/>
          <w:szCs w:val="26"/>
        </w:rPr>
        <w:fldChar w:fldCharType="begin">
          <w:fldData xml:space="preserve">PEVuZE5vdGU+PENpdGU+PEF1dGhvcj5EZS1SZWdpbDwvQXV0aG9yPjxZZWFyPjIwMTE8L1llYXI+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</w:fldData>
        </w:fldChar>
      </w:r>
      <w:r w:rsidR="00FC6CBA">
        <w:rPr>
          <w:rFonts w:cs="Times New Roman"/>
          <w:kern w:val="28"/>
          <w:szCs w:val="26"/>
        </w:rPr>
        <w:instrText xml:space="preserve"> ADDIN EN.CITE </w:instrText>
      </w:r>
      <w:r w:rsidR="00FC6CBA">
        <w:rPr>
          <w:rFonts w:cs="Times New Roman"/>
          <w:kern w:val="28"/>
          <w:szCs w:val="26"/>
        </w:rPr>
        <w:fldChar w:fldCharType="begin">
          <w:fldData xml:space="preserve">PEVuZE5vdGU+PENpdGU+PEF1dGhvcj5EZS1SZWdpbDwvQXV0aG9yPjxZZWFyPjIwMTE8L1llYXI+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</w:fldData>
        </w:fldChar>
      </w:r>
      <w:r w:rsidR="00FC6CBA">
        <w:rPr>
          <w:rFonts w:cs="Times New Roman"/>
          <w:kern w:val="28"/>
          <w:szCs w:val="26"/>
        </w:rPr>
        <w:instrText xml:space="preserve"> ADDIN EN.CITE.DATA </w:instrText>
      </w:r>
      <w:r w:rsidR="00FC6CBA">
        <w:rPr>
          <w:rFonts w:cs="Times New Roman"/>
          <w:kern w:val="28"/>
          <w:szCs w:val="26"/>
        </w:rPr>
      </w:r>
      <w:r w:rsidR="00FC6CBA">
        <w:rPr>
          <w:rFonts w:cs="Times New Roman"/>
          <w:kern w:val="28"/>
          <w:szCs w:val="26"/>
        </w:rPr>
        <w:fldChar w:fldCharType="end"/>
      </w:r>
      <w:r w:rsidRPr="00AD2169">
        <w:rPr>
          <w:rFonts w:cs="Times New Roman"/>
          <w:kern w:val="28"/>
          <w:szCs w:val="26"/>
        </w:rPr>
      </w:r>
      <w:r w:rsidRPr="00AD2169">
        <w:rPr>
          <w:rFonts w:cs="Times New Roman"/>
          <w:kern w:val="28"/>
          <w:szCs w:val="26"/>
        </w:rPr>
        <w:fldChar w:fldCharType="separate"/>
      </w:r>
      <w:r w:rsidR="00FC6CBA">
        <w:rPr>
          <w:rFonts w:cs="Times New Roman"/>
          <w:noProof/>
          <w:kern w:val="28"/>
          <w:szCs w:val="26"/>
        </w:rPr>
        <w:t>[</w:t>
      </w:r>
      <w:hyperlink w:anchor="_ENREF_133" w:tooltip="De-Regil, 2011 #22" w:history="1">
        <w:r w:rsidR="00FC6CBA">
          <w:rPr>
            <w:rFonts w:cs="Times New Roman"/>
            <w:noProof/>
            <w:kern w:val="28"/>
            <w:szCs w:val="26"/>
          </w:rPr>
          <w:t>133</w:t>
        </w:r>
      </w:hyperlink>
      <w:r w:rsidR="00FC6CBA">
        <w:rPr>
          <w:rFonts w:cs="Times New Roman"/>
          <w:noProof/>
          <w:kern w:val="28"/>
          <w:szCs w:val="26"/>
        </w:rPr>
        <w:t>]</w:t>
      </w:r>
      <w:r w:rsidRPr="00AD2169">
        <w:rPr>
          <w:rFonts w:cs="Times New Roman"/>
          <w:kern w:val="28"/>
          <w:szCs w:val="26"/>
        </w:rPr>
        <w:fldChar w:fldCharType="end"/>
      </w:r>
      <w:r w:rsidRPr="00AD2169">
        <w:rPr>
          <w:rFonts w:cs="Times New Roman"/>
          <w:kern w:val="28"/>
          <w:szCs w:val="26"/>
        </w:rPr>
        <w:t>.</w:t>
      </w:r>
    </w:p>
    <w:p w14:paraId="56428A05" w14:textId="149B2476" w:rsidR="007628FD" w:rsidRPr="00AD2169" w:rsidRDefault="007628FD" w:rsidP="00A86198">
      <w:pPr>
        <w:tabs>
          <w:tab w:val="left" w:pos="851"/>
        </w:tabs>
        <w:ind w:firstLine="720"/>
        <w:jc w:val="both"/>
        <w:rPr>
          <w:rFonts w:cs="Times New Roman"/>
          <w:kern w:val="28"/>
          <w:szCs w:val="26"/>
        </w:rPr>
      </w:pPr>
      <w:r w:rsidRPr="00AD2169">
        <w:rPr>
          <w:rFonts w:cs="Times New Roman"/>
          <w:kern w:val="28"/>
          <w:szCs w:val="26"/>
        </w:rPr>
        <w:t xml:space="preserve">Nghiên cứu của YS Wong và cộng sự tìm hiểu tình hình thiếu VCDD và các yếu tố ảnh hưởng ở trẻ em sống ở Trung Quốc cho thấy, tỷ lệ thiếu vitamin A giảm xuống khoảng 10% trong năm 1995-2009. Tỷ lệ này tăng theo tuổi nhưng không có sự khác biệt đáng kể nào được tìm thấy giữa các giới tính. Tỷ lệ thiếu thiamin và vitamin B12 lần lượt là 10,5% ở Vân Nam và 4,5% ở tỉnh Trùng Khánh. Tỷ lệ thiếu vitamin D cao hơn vào mùa xuân và mùa đông. Tỷ lệ thiếu vitamin K là 3,3% trong năm 1998-2001 và phổ biến hơn ở khu vực nông thôn. Cả </w:t>
      </w:r>
      <w:r w:rsidRPr="00AD2169">
        <w:rPr>
          <w:rFonts w:cs="Times New Roman"/>
          <w:kern w:val="28"/>
          <w:szCs w:val="26"/>
        </w:rPr>
        <w:lastRenderedPageBreak/>
        <w:t>thiếu iốt và lượng iốt dư thừa đã được quan sát. Tỷ lệ bướu cổ được báo cáo ở Tây Tạng, Giang Tây, Cam Túc và Hồng Kông (3,5-46%). Tỷ lệ thiếu máu dao động từ 20% đến 40% trong giai đoạn 2007-2011. Tỷ lệ thiế</w:t>
      </w:r>
      <w:r w:rsidR="00C42894" w:rsidRPr="00AD2169">
        <w:rPr>
          <w:rFonts w:cs="Times New Roman"/>
          <w:kern w:val="28"/>
          <w:szCs w:val="26"/>
        </w:rPr>
        <w:t>u Sắt</w:t>
      </w:r>
      <w:r w:rsidRPr="00AD2169">
        <w:rPr>
          <w:rFonts w:cs="Times New Roman"/>
          <w:kern w:val="28"/>
          <w:szCs w:val="26"/>
        </w:rPr>
        <w:t xml:space="preserve"> cao đã được tìm thấy ở Tây Tạng, Thiểm Tây và Giang Tô. Tỷ lệ thiếu Zn cao cũng được tìm thấy (50-70%) trong khoảng thời gian 1995-2006. Một số nghiên cứu báo cáo tỷ lệ thiếu Ca (19,6-34,3%). Mức độ thiếu hụt vitamin A, vitamin B12, Fe và Zn đáng kể hơn ở khu vực nông thôn so với khu vực thành thị </w:t>
      </w:r>
      <w:r w:rsidRPr="00AD2169">
        <w:rPr>
          <w:rFonts w:cs="Times New Roman"/>
          <w:kern w:val="28"/>
          <w:szCs w:val="26"/>
        </w:rPr>
        <w:fldChar w:fldCharType="begin">
          <w:fldData xml:space="preserve">PEVuZE5vdGU+PENpdGU+PEF1dGhvcj5Xb25nPC9BdXRob3I+PFllYXI+MjAxNDwvWWVhcj48UmVj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</w:fldData>
        </w:fldChar>
      </w:r>
      <w:r w:rsidR="00FC6CBA">
        <w:rPr>
          <w:rFonts w:cs="Times New Roman"/>
          <w:kern w:val="28"/>
          <w:szCs w:val="26"/>
        </w:rPr>
        <w:instrText xml:space="preserve"> ADDIN EN.CITE </w:instrText>
      </w:r>
      <w:r w:rsidR="00FC6CBA">
        <w:rPr>
          <w:rFonts w:cs="Times New Roman"/>
          <w:kern w:val="28"/>
          <w:szCs w:val="26"/>
        </w:rPr>
        <w:fldChar w:fldCharType="begin">
          <w:fldData xml:space="preserve">PEVuZE5vdGU+PENpdGU+PEF1dGhvcj5Xb25nPC9BdXRob3I+PFllYXI+MjAxNDwvWWVhcj48UmVj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</w:fldData>
        </w:fldChar>
      </w:r>
      <w:r w:rsidR="00FC6CBA">
        <w:rPr>
          <w:rFonts w:cs="Times New Roman"/>
          <w:kern w:val="28"/>
          <w:szCs w:val="26"/>
        </w:rPr>
        <w:instrText xml:space="preserve"> ADDIN EN.CITE.DATA </w:instrText>
      </w:r>
      <w:r w:rsidR="00FC6CBA">
        <w:rPr>
          <w:rFonts w:cs="Times New Roman"/>
          <w:kern w:val="28"/>
          <w:szCs w:val="26"/>
        </w:rPr>
      </w:r>
      <w:r w:rsidR="00FC6CBA">
        <w:rPr>
          <w:rFonts w:cs="Times New Roman"/>
          <w:kern w:val="28"/>
          <w:szCs w:val="26"/>
        </w:rPr>
        <w:fldChar w:fldCharType="end"/>
      </w:r>
      <w:r w:rsidRPr="00AD2169">
        <w:rPr>
          <w:rFonts w:cs="Times New Roman"/>
          <w:kern w:val="28"/>
          <w:szCs w:val="26"/>
        </w:rPr>
      </w:r>
      <w:r w:rsidRPr="00AD2169">
        <w:rPr>
          <w:rFonts w:cs="Times New Roman"/>
          <w:kern w:val="28"/>
          <w:szCs w:val="26"/>
        </w:rPr>
        <w:fldChar w:fldCharType="separate"/>
      </w:r>
      <w:r w:rsidR="00C32FE2" w:rsidRPr="00AD2169">
        <w:rPr>
          <w:rFonts w:cs="Times New Roman"/>
          <w:noProof/>
          <w:kern w:val="28"/>
          <w:szCs w:val="26"/>
        </w:rPr>
        <w:t>[</w:t>
      </w:r>
      <w:hyperlink w:anchor="_ENREF_261" w:tooltip="Wong, 2014 #130" w:history="1">
        <w:r w:rsidR="00FC6CBA" w:rsidRPr="00AD2169">
          <w:rPr>
            <w:rFonts w:cs="Times New Roman"/>
            <w:noProof/>
            <w:kern w:val="28"/>
            <w:szCs w:val="26"/>
          </w:rPr>
          <w:t>261</w:t>
        </w:r>
      </w:hyperlink>
      <w:r w:rsidR="00C32FE2" w:rsidRPr="00AD2169">
        <w:rPr>
          <w:rFonts w:cs="Times New Roman"/>
          <w:noProof/>
          <w:kern w:val="28"/>
          <w:szCs w:val="26"/>
        </w:rPr>
        <w:t>]</w:t>
      </w:r>
      <w:r w:rsidRPr="00AD2169">
        <w:rPr>
          <w:rFonts w:cs="Times New Roman"/>
          <w:kern w:val="28"/>
          <w:szCs w:val="26"/>
        </w:rPr>
        <w:fldChar w:fldCharType="end"/>
      </w:r>
      <w:r w:rsidRPr="00AD2169">
        <w:rPr>
          <w:rFonts w:cs="Times New Roman"/>
          <w:kern w:val="28"/>
          <w:szCs w:val="26"/>
        </w:rPr>
        <w:t>.</w:t>
      </w:r>
    </w:p>
    <w:p w14:paraId="51B5CD0A" w14:textId="4E5276EA" w:rsidR="007628FD" w:rsidRPr="00AD2169" w:rsidRDefault="002F1537" w:rsidP="00BC1968">
      <w:pPr>
        <w:pStyle w:val="33"/>
      </w:pPr>
      <w:bookmarkStart w:id="195" w:name="_Toc52119793"/>
      <w:bookmarkStart w:id="196" w:name="_Toc66780700"/>
      <w:bookmarkStart w:id="197" w:name="_Toc74565777"/>
      <w:bookmarkStart w:id="198" w:name="_Toc89964890"/>
      <w:bookmarkStart w:id="199" w:name="_Toc92979777"/>
      <w:r w:rsidRPr="00AD2169">
        <w:t>1.7</w:t>
      </w:r>
      <w:r w:rsidR="007628FD" w:rsidRPr="00AD2169">
        <w:t xml:space="preserve">.2. </w:t>
      </w:r>
      <w:bookmarkEnd w:id="195"/>
      <w:bookmarkEnd w:id="196"/>
      <w:bookmarkEnd w:id="197"/>
      <w:r w:rsidR="007628FD" w:rsidRPr="00AD2169">
        <w:rPr>
          <w:rFonts w:eastAsia="Times New Roman"/>
          <w:bCs/>
          <w:kern w:val="32"/>
        </w:rPr>
        <w:t xml:space="preserve">Tình hình nghiên cứu </w:t>
      </w:r>
      <w:r w:rsidR="007628FD" w:rsidRPr="00AD2169">
        <w:t>bổ</w:t>
      </w:r>
      <w:r w:rsidR="00AD74E4" w:rsidRPr="00AD2169">
        <w:t xml:space="preserve"> sung vi chất dinh dưỡng</w:t>
      </w:r>
      <w:r w:rsidR="007628FD" w:rsidRPr="00AD2169">
        <w:t xml:space="preserve"> ở Việt Nan đối với trẻ em dưới 24 tháng tuổi</w:t>
      </w:r>
      <w:bookmarkEnd w:id="198"/>
      <w:bookmarkEnd w:id="199"/>
    </w:p>
    <w:p w14:paraId="4687CFB3" w14:textId="3BEEFB3A" w:rsidR="007628FD" w:rsidRPr="00AD2169" w:rsidRDefault="00357800" w:rsidP="00A86198">
      <w:pPr>
        <w:pStyle w:val="Heading6"/>
        <w:rPr>
          <w:rFonts w:eastAsiaTheme="majorEastAsia"/>
          <w:szCs w:val="26"/>
        </w:rPr>
      </w:pPr>
      <w:r w:rsidRPr="00AD2169">
        <w:rPr>
          <w:rFonts w:eastAsiaTheme="majorEastAsia"/>
          <w:szCs w:val="26"/>
        </w:rPr>
        <w:t xml:space="preserve">1.7.2.1. </w:t>
      </w:r>
      <w:r w:rsidR="007628FD" w:rsidRPr="00AD2169">
        <w:rPr>
          <w:rFonts w:eastAsiaTheme="majorEastAsia"/>
          <w:szCs w:val="26"/>
        </w:rPr>
        <w:t>Bổ sung kẽm</w:t>
      </w:r>
    </w:p>
    <w:p w14:paraId="71F5D4EC" w14:textId="265B2F1E" w:rsidR="007628FD" w:rsidRPr="00AD2169" w:rsidRDefault="007628FD" w:rsidP="00A86198">
      <w:pPr>
        <w:tabs>
          <w:tab w:val="left" w:pos="851"/>
        </w:tabs>
        <w:ind w:firstLine="720"/>
        <w:jc w:val="both"/>
        <w:rPr>
          <w:rFonts w:cs="Times New Roman"/>
          <w:szCs w:val="26"/>
        </w:rPr>
      </w:pPr>
      <w:r w:rsidRPr="00AD2169">
        <w:rPr>
          <w:rFonts w:cs="Times New Roman"/>
          <w:szCs w:val="26"/>
        </w:rPr>
        <w:t>Ở Việt Nam, Nguyễn Xuân Ninh và cộng sự bổ sung kẽm ở 146 trẻ</w:t>
      </w:r>
      <w:r w:rsidR="00492E9E" w:rsidRPr="00AD2169">
        <w:rPr>
          <w:rFonts w:cs="Times New Roman"/>
          <w:szCs w:val="26"/>
        </w:rPr>
        <w:t xml:space="preserve"> 4</w:t>
      </w:r>
      <w:r w:rsidR="00357800" w:rsidRPr="00AD2169">
        <w:rPr>
          <w:rFonts w:cs="Times New Roman"/>
          <w:szCs w:val="26"/>
        </w:rPr>
        <w:t>-</w:t>
      </w:r>
      <w:r w:rsidRPr="00AD2169">
        <w:rPr>
          <w:rFonts w:cs="Times New Roman"/>
          <w:szCs w:val="26"/>
        </w:rPr>
        <w:t xml:space="preserve"> 36 tháng tuổi bị SDD. Kết quả cho thấy bổ sung kẽm có mức tăng cân nặng và chiều dài tốt hơn có ý nghĩa thống kê so với nhóm chứng </w:t>
      </w:r>
      <w:r w:rsidRPr="00AD2169">
        <w:rPr>
          <w:rFonts w:cs="Times New Roman"/>
          <w:szCs w:val="26"/>
        </w:rPr>
        <w:fldChar w:fldCharType="begin">
          <w:fldData xml:space="preserve">PEVuZE5vdGU+PENpdGU+PEF1dGhvcj5OaW5oPC9BdXRob3I+PFllYXI+MTk5NjwvWWVhcj48UmVj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</w:fldData>
        </w:fldChar>
      </w:r>
      <w:r w:rsidR="00FC6CBA">
        <w:rPr>
          <w:rFonts w:cs="Times New Roman"/>
          <w:szCs w:val="26"/>
        </w:rPr>
        <w:instrText xml:space="preserve"> ADDIN EN.CITE </w:instrText>
      </w:r>
      <w:r w:rsidR="00FC6CBA">
        <w:rPr>
          <w:rFonts w:cs="Times New Roman"/>
          <w:szCs w:val="26"/>
        </w:rPr>
        <w:fldChar w:fldCharType="begin">
          <w:fldData xml:space="preserve">PEVuZE5vdGU+PENpdGU+PEF1dGhvcj5OaW5oPC9BdXRob3I+PFllYXI+MTk5NjwvWWVhcj48UmVj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</w:fldData>
        </w:fldChar>
      </w:r>
      <w:r w:rsidR="00FC6CBA">
        <w:rPr>
          <w:rFonts w:cs="Times New Roman"/>
          <w:szCs w:val="26"/>
        </w:rPr>
        <w:instrText xml:space="preserve"> ADDIN EN.CITE.DATA </w:instrText>
      </w:r>
      <w:r w:rsidR="00FC6CBA">
        <w:rPr>
          <w:rFonts w:cs="Times New Roman"/>
          <w:szCs w:val="26"/>
        </w:rPr>
      </w:r>
      <w:r w:rsidR="00FC6CBA">
        <w:rPr>
          <w:rFonts w:cs="Times New Roman"/>
          <w:szCs w:val="26"/>
        </w:rPr>
        <w:fldChar w:fldCharType="end"/>
      </w:r>
      <w:r w:rsidRPr="00AD2169">
        <w:rPr>
          <w:rFonts w:cs="Times New Roman"/>
          <w:szCs w:val="26"/>
        </w:rPr>
      </w:r>
      <w:r w:rsidRPr="00AD2169">
        <w:rPr>
          <w:rFonts w:cs="Times New Roman"/>
          <w:szCs w:val="26"/>
        </w:rPr>
        <w:fldChar w:fldCharType="separate"/>
      </w:r>
      <w:r w:rsidR="00FC6CBA">
        <w:rPr>
          <w:rFonts w:cs="Times New Roman"/>
          <w:noProof/>
          <w:szCs w:val="26"/>
        </w:rPr>
        <w:t>[</w:t>
      </w:r>
      <w:hyperlink w:anchor="_ENREF_184" w:tooltip="Ninh, 1996 #131" w:history="1">
        <w:r w:rsidR="00FC6CBA">
          <w:rPr>
            <w:rFonts w:cs="Times New Roman"/>
            <w:noProof/>
            <w:szCs w:val="26"/>
          </w:rPr>
          <w:t>184</w:t>
        </w:r>
      </w:hyperlink>
      <w:r w:rsidR="00FC6CBA">
        <w:rPr>
          <w:rFonts w:cs="Times New Roman"/>
          <w:noProof/>
          <w:szCs w:val="26"/>
        </w:rPr>
        <w:t>]</w:t>
      </w:r>
      <w:r w:rsidRPr="00AD2169">
        <w:rPr>
          <w:rFonts w:cs="Times New Roman"/>
          <w:szCs w:val="26"/>
        </w:rPr>
        <w:fldChar w:fldCharType="end"/>
      </w:r>
      <w:r w:rsidR="00357800" w:rsidRPr="00AD2169">
        <w:rPr>
          <w:rFonts w:cs="Times New Roman"/>
          <w:szCs w:val="26"/>
        </w:rPr>
        <w:t xml:space="preserve">. </w:t>
      </w:r>
      <w:r w:rsidRPr="00AD2169">
        <w:rPr>
          <w:rFonts w:cs="Times New Roman"/>
          <w:szCs w:val="26"/>
        </w:rPr>
        <w:t>Nguyễn Thanh Hà thực hiện nghiên cứu trên 448 trẻ SDD thể thấp còi, và bổ sung kẽm cho 141 trẻ. Kết thúc 6 tháng can thiệp, nhóm trẻ được can thiệp có cân nặng trung bình tăng 1,27kg, cao hơn có ý nghĩa so với nhóm chứng là 0,97 kg. Tương tự, chiều cao tăng 4,93cm cao hơn đáng kể so với ở nhóm chứng là 3,56cm. Các chỉ số Z-score cũng cải thiện rõ rệt Z-score chiều cao/ tuổi tăng 0,12 so với 0,04 ở nhóm chứng. Sau 6 tháng can thiệp, nhóm bổ sung kẽm tăng 6,75 g/L, cao hơn đáng kể so với ở nhóm chứng là 5,26 g/L. Tỷ lệ thiếu máu giảm có ý nghĩa thống kê ở nhóm can thiệp so với nhóm chứng. Nồng độ kẽm tăng nhiều hơn ở nhóm can thiệp so với nhóm chứng. Tỷ lệ thiếu kẽm đã giảm 33,8%, cao hơn so với 13,9% ở nhóm chứng. Bổ sung kẽm làm giảm rõ rệt số ngày và số lần cũng như tỷ lệ mắc nhiễm khuẩn hô hấp ké</w:t>
      </w:r>
      <w:r w:rsidR="00C42894" w:rsidRPr="00AD2169">
        <w:rPr>
          <w:rFonts w:cs="Times New Roman"/>
          <w:szCs w:val="26"/>
        </w:rPr>
        <w:t>o</w:t>
      </w:r>
      <w:r w:rsidRPr="00AD2169">
        <w:rPr>
          <w:rFonts w:cs="Times New Roman"/>
          <w:szCs w:val="26"/>
        </w:rPr>
        <w:t xml:space="preserve"> dài </w:t>
      </w:r>
      <w:r w:rsidRPr="00AD2169">
        <w:rPr>
          <w:rFonts w:cs="Times New Roman"/>
          <w:szCs w:val="26"/>
        </w:rPr>
        <w:fldChar w:fldCharType="begin">
          <w:fldData xml:space="preserve">PEVuZE5vdGU+PENpdGU+PEF1dGhvcj5Iw6A8L0F1dGhvcj48WWVhcj4yMDExPC9ZZWFyPjxSZWNO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</w:fldData>
        </w:fldChar>
      </w:r>
      <w:r w:rsidR="00FC6CBA">
        <w:rPr>
          <w:rFonts w:cs="Times New Roman"/>
          <w:szCs w:val="26"/>
        </w:rPr>
        <w:instrText xml:space="preserve"> ADDIN EN.CITE </w:instrText>
      </w:r>
      <w:r w:rsidR="00FC6CBA">
        <w:rPr>
          <w:rFonts w:cs="Times New Roman"/>
          <w:szCs w:val="26"/>
        </w:rPr>
        <w:fldChar w:fldCharType="begin">
          <w:fldData xml:space="preserve">PEVuZE5vdGU+PENpdGU+PEF1dGhvcj5Iw6A8L0F1dGhvcj48WWVhcj4yMDExPC9ZZWFyPjxSZWNO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</w:fldData>
        </w:fldChar>
      </w:r>
      <w:r w:rsidR="00FC6CBA">
        <w:rPr>
          <w:rFonts w:cs="Times New Roman"/>
          <w:szCs w:val="26"/>
        </w:rPr>
        <w:instrText xml:space="preserve"> ADDIN EN.CITE.DATA </w:instrText>
      </w:r>
      <w:r w:rsidR="00FC6CBA">
        <w:rPr>
          <w:rFonts w:cs="Times New Roman"/>
          <w:szCs w:val="26"/>
        </w:rPr>
      </w:r>
      <w:r w:rsidR="00FC6CBA">
        <w:rPr>
          <w:rFonts w:cs="Times New Roman"/>
          <w:szCs w:val="26"/>
        </w:rPr>
        <w:fldChar w:fldCharType="end"/>
      </w:r>
      <w:r w:rsidRPr="00AD2169">
        <w:rPr>
          <w:rFonts w:cs="Times New Roman"/>
          <w:szCs w:val="26"/>
        </w:rPr>
      </w:r>
      <w:r w:rsidRPr="00AD2169">
        <w:rPr>
          <w:rFonts w:cs="Times New Roman"/>
          <w:szCs w:val="26"/>
        </w:rPr>
        <w:fldChar w:fldCharType="separate"/>
      </w:r>
      <w:r w:rsidR="00FC6CBA">
        <w:rPr>
          <w:rFonts w:cs="Times New Roman"/>
          <w:noProof/>
          <w:szCs w:val="26"/>
        </w:rPr>
        <w:t>[</w:t>
      </w:r>
      <w:hyperlink w:anchor="_ENREF_22" w:tooltip="Hà, 2011 #132" w:history="1">
        <w:r w:rsidR="00FC6CBA">
          <w:rPr>
            <w:rFonts w:cs="Times New Roman"/>
            <w:noProof/>
            <w:szCs w:val="26"/>
          </w:rPr>
          <w:t>22</w:t>
        </w:r>
      </w:hyperlink>
      <w:r w:rsidR="00FC6CBA">
        <w:rPr>
          <w:rFonts w:cs="Times New Roman"/>
          <w:noProof/>
          <w:szCs w:val="26"/>
        </w:rPr>
        <w:t>]</w:t>
      </w:r>
      <w:r w:rsidRPr="00AD2169">
        <w:rPr>
          <w:rFonts w:cs="Times New Roman"/>
          <w:szCs w:val="26"/>
        </w:rPr>
        <w:fldChar w:fldCharType="end"/>
      </w:r>
      <w:r w:rsidRPr="00AD2169">
        <w:rPr>
          <w:rFonts w:cs="Times New Roman"/>
          <w:szCs w:val="26"/>
        </w:rPr>
        <w:t xml:space="preserve">. </w:t>
      </w:r>
    </w:p>
    <w:p w14:paraId="7EF64875" w14:textId="77777777" w:rsidR="007628FD" w:rsidRPr="00AD2169" w:rsidRDefault="007628FD" w:rsidP="00A86198">
      <w:pPr>
        <w:tabs>
          <w:tab w:val="left" w:pos="851"/>
        </w:tabs>
        <w:ind w:firstLine="720"/>
        <w:jc w:val="both"/>
        <w:rPr>
          <w:rFonts w:cs="Times New Roman"/>
          <w:szCs w:val="26"/>
        </w:rPr>
      </w:pPr>
      <w:r w:rsidRPr="00AD2169">
        <w:rPr>
          <w:rFonts w:cs="Times New Roman"/>
          <w:szCs w:val="26"/>
        </w:rPr>
        <w:t>Cho tới nay, có ít nghiên cứu đánh giá hiệu quả bổ sung kẽm ở Việt Nam, kể cả đối với nhóm là đối tượng phụ nữ đang nuôi con bú hoặc trẻ em.</w:t>
      </w:r>
    </w:p>
    <w:p w14:paraId="4946B1E8" w14:textId="1FBC8DC8" w:rsidR="007628FD" w:rsidRPr="00AD2169" w:rsidRDefault="00357800" w:rsidP="00A86198">
      <w:pPr>
        <w:pStyle w:val="Heading6"/>
        <w:rPr>
          <w:rFonts w:eastAsiaTheme="majorEastAsia"/>
          <w:szCs w:val="26"/>
        </w:rPr>
      </w:pPr>
      <w:r w:rsidRPr="00AD2169">
        <w:rPr>
          <w:rFonts w:eastAsiaTheme="majorEastAsia"/>
          <w:szCs w:val="26"/>
        </w:rPr>
        <w:t xml:space="preserve">1.7.2.2. </w:t>
      </w:r>
      <w:r w:rsidR="007628FD" w:rsidRPr="00AD2169">
        <w:rPr>
          <w:rFonts w:eastAsiaTheme="majorEastAsia"/>
          <w:szCs w:val="26"/>
        </w:rPr>
        <w:t>Bổ sung sắt</w:t>
      </w:r>
    </w:p>
    <w:p w14:paraId="3823DF6F" w14:textId="13BAA191" w:rsidR="007628FD" w:rsidRPr="00AD2169" w:rsidRDefault="007628FD" w:rsidP="00A86198">
      <w:pPr>
        <w:tabs>
          <w:tab w:val="left" w:pos="851"/>
        </w:tabs>
        <w:ind w:firstLine="720"/>
        <w:jc w:val="both"/>
        <w:rPr>
          <w:rFonts w:cs="Times New Roman"/>
          <w:szCs w:val="26"/>
        </w:rPr>
      </w:pPr>
      <w:r w:rsidRPr="00AD2169">
        <w:rPr>
          <w:rFonts w:cs="Times New Roman"/>
          <w:szCs w:val="26"/>
        </w:rPr>
        <w:t xml:space="preserve">Bổ sung sắt có liên quan đến việc giảm nguy cơ thiếu máu. Các phân tích phân nhóm theo độ tuổi ở mức cơ bản cho thấy xu hướng giảm nguy cơ thiếu máu ở trẻ nhỏ hơn (nhóm 1-5 tháng và 6-11 tháng), so với trẻ lớn hơn (24-59 tháng). Đối với các kết cục thứ phát, bổ sung sắt làm tăng nồng độ hemoglobin, nồng độ </w:t>
      </w:r>
      <w:r w:rsidRPr="00AD2169">
        <w:rPr>
          <w:rFonts w:cs="Times New Roman"/>
          <w:szCs w:val="26"/>
        </w:rPr>
        <w:lastRenderedPageBreak/>
        <w:t>ferritin huyết tương/ huyết thanh, giúp phát triển tinh thần, phát triển vận động và giảm nguy cơ thiếu sắt và thiếu máu do thiếu sắt. Bổ sung axit folic sắt đã được tìm thấy làm giảm đáng kể nguy cơ thiếu máu so với giả dượ</w:t>
      </w:r>
      <w:r w:rsidR="00C42894" w:rsidRPr="00AD2169">
        <w:rPr>
          <w:rFonts w:cs="Times New Roman"/>
          <w:szCs w:val="26"/>
        </w:rPr>
        <w:t>c</w:t>
      </w:r>
      <w:r w:rsidRPr="00AD2169">
        <w:rPr>
          <w:rFonts w:cs="Times New Roman"/>
          <w:szCs w:val="26"/>
        </w:rPr>
        <w:t xml:space="preserve"> không can thiệp. Phân tích phân nhóm theo tần suất bổ sung cho thấy sự khác biệt đáng kể về nguy cơ thiếu máu khi bổ</w:t>
      </w:r>
      <w:r w:rsidR="006D7777" w:rsidRPr="00AD2169">
        <w:rPr>
          <w:rFonts w:cs="Times New Roman"/>
          <w:szCs w:val="26"/>
        </w:rPr>
        <w:t xml:space="preserve"> sung</w:t>
      </w:r>
      <w:r w:rsidR="00271A2C" w:rsidRPr="00AD2169">
        <w:rPr>
          <w:rFonts w:cs="Times New Roman"/>
          <w:szCs w:val="26"/>
        </w:rPr>
        <w:t xml:space="preserve"> sắt-acid </w:t>
      </w:r>
      <w:r w:rsidRPr="00AD2169">
        <w:rPr>
          <w:rFonts w:cs="Times New Roman"/>
          <w:szCs w:val="26"/>
        </w:rPr>
        <w:t xml:space="preserve">folic hàng ngày so với hàng tuần, với chế độ hàng tuần cho thấy lợi ích lớn hơn </w:t>
      </w:r>
      <w:r w:rsidRPr="00AD2169">
        <w:rPr>
          <w:rFonts w:cs="Times New Roman"/>
          <w:szCs w:val="26"/>
        </w:rPr>
        <w:fldChar w:fldCharType="begin"/>
      </w:r>
      <w:r w:rsidR="00C32FE2" w:rsidRPr="00AD2169">
        <w:rPr>
          <w:rFonts w:cs="Times New Roman"/>
          <w:szCs w:val="26"/>
        </w:rPr>
        <w:instrText xml:space="preserve"> ADDIN EN.CITE &lt;EndNote&gt;&lt;Cite&gt;&lt;Author&gt;Tam&lt;/Author&gt;&lt;Year&gt;2020&lt;/Year&gt;&lt;RecNum&gt;21&lt;/RecNum&gt;&lt;DisplayText&gt;[217]&lt;/DisplayText&gt;&lt;record&gt;&lt;rec-number&gt;21&lt;/rec-number&gt;&lt;foreign-keys&gt;&lt;key app="EN" db-id="fpxt9dxz209fdnepz0sp9s0wseerefdxz090" timestamp="1630111664"&gt;21&lt;/key&gt;&lt;/foreign-keys&gt;&lt;ref-type name="Journal Article"&gt;17&lt;/ref-type&gt;&lt;contributors&gt;&lt;authors&gt;&lt;author&gt;Tam, Emily&lt;/author&gt;&lt;author&gt;Keats, Emily C.&lt;/author&gt;&lt;author&gt;Rind, Fahad&lt;/author&gt;&lt;author&gt;Das, Jai K.&lt;/author&gt;&lt;author&gt;Bhutta,&lt;/author&gt;&lt;author&gt;Zulfiqar, A.&lt;/author&gt;&lt;/authors&gt;&lt;/contributors&gt;&lt;titles&gt;&lt;title&gt;Micronutrient Supplementation and Fortification Interventions on Health and Development Outcomes among Children Under-Five in Low- and Middle-Income Countries: A Systematic Review and Meta-Analysis&lt;/title&gt;&lt;secondary-title&gt;Nutrients&lt;/secondary-title&gt;&lt;alt-title&gt;Nutrients&lt;/alt-title&gt;&lt;/titles&gt;&lt;periodical&gt;&lt;full-title&gt;Nutrients&lt;/full-title&gt;&lt;abbr-1&gt;Nutrients&lt;/abbr-1&gt;&lt;/periodical&gt;&lt;alt-periodical&gt;&lt;full-title&gt;Nutrients&lt;/full-title&gt;&lt;abbr-1&gt;Nutrients&lt;/abbr-1&gt;&lt;/alt-periodical&gt;&lt;pages&gt;289&lt;/pages&gt;&lt;volume&gt;12&lt;/volume&gt;&lt;number&gt;2&lt;/number&gt;&lt;keywords&gt;&lt;keyword&gt;effectiveness&lt;/keyword&gt;&lt;keyword&gt;efficacy&lt;/keyword&gt;&lt;keyword&gt;fortification&lt;/keyword&gt;&lt;keyword&gt;iron&lt;/keyword&gt;&lt;keyword&gt;lipid-based nutrient supplement&lt;/keyword&gt;&lt;keyword&gt;micronutrient&lt;/keyword&gt;&lt;keyword&gt;under-five&lt;/keyword&gt;&lt;keyword&gt;vitamin A&lt;/keyword&gt;&lt;keyword&gt;zinc&lt;/keyword&gt;&lt;/keywords&gt;&lt;dates&gt;&lt;year&gt;2020&lt;/year&gt;&lt;/dates&gt;&lt;publisher&gt;MDPI&lt;/publisher&gt;&lt;isbn&gt;2072-6643&lt;/isbn&gt;&lt;accession-num&gt;31973225&lt;/accession-num&gt;&lt;urls&gt;&lt;related-urls&gt;&lt;url&gt;https://pubmed.ncbi.nlm.nih.gov/31973225&lt;/url&gt;&lt;url&gt;https://www.ncbi.nlm.nih.gov/pmc/articles/PMC7071447/&lt;/url&gt;&lt;/related-urls&gt;&lt;/urls&gt;&lt;electronic-resource-num&gt;10.3390/nu12020289&lt;/electronic-resource-num&gt;&lt;remote-database-name&gt;PubMed&lt;/remote-database-name&gt;&lt;language&gt;eng&lt;/language&gt;&lt;/record&gt;&lt;/Cite&gt;&lt;/EndNote&gt;</w:instrText>
      </w:r>
      <w:r w:rsidRPr="00AD2169">
        <w:rPr>
          <w:rFonts w:cs="Times New Roman"/>
          <w:szCs w:val="26"/>
        </w:rPr>
        <w:fldChar w:fldCharType="separate"/>
      </w:r>
      <w:r w:rsidR="00C32FE2" w:rsidRPr="00AD2169">
        <w:rPr>
          <w:rFonts w:cs="Times New Roman"/>
          <w:noProof/>
          <w:szCs w:val="26"/>
        </w:rPr>
        <w:t>[</w:t>
      </w:r>
      <w:hyperlink w:anchor="_ENREF_217" w:tooltip="Tam, 2020 #21" w:history="1">
        <w:r w:rsidR="00FC6CBA" w:rsidRPr="00AD2169">
          <w:rPr>
            <w:rFonts w:cs="Times New Roman"/>
            <w:noProof/>
            <w:szCs w:val="26"/>
          </w:rPr>
          <w:t>217</w:t>
        </w:r>
      </w:hyperlink>
      <w:r w:rsidR="00C32FE2" w:rsidRPr="00AD2169">
        <w:rPr>
          <w:rFonts w:cs="Times New Roman"/>
          <w:noProof/>
          <w:szCs w:val="26"/>
        </w:rPr>
        <w:t>]</w:t>
      </w:r>
      <w:r w:rsidRPr="00AD2169">
        <w:rPr>
          <w:rFonts w:cs="Times New Roman"/>
          <w:szCs w:val="26"/>
        </w:rPr>
        <w:fldChar w:fldCharType="end"/>
      </w:r>
      <w:r w:rsidRPr="00AD2169">
        <w:rPr>
          <w:rFonts w:cs="Times New Roman"/>
          <w:szCs w:val="26"/>
        </w:rPr>
        <w:t xml:space="preserve">. </w:t>
      </w:r>
    </w:p>
    <w:p w14:paraId="533F6A1C" w14:textId="47B01AED" w:rsidR="007628FD" w:rsidRPr="00AD2169" w:rsidRDefault="00357800" w:rsidP="00A86198">
      <w:pPr>
        <w:pStyle w:val="Heading6"/>
        <w:rPr>
          <w:rFonts w:eastAsiaTheme="majorEastAsia"/>
          <w:szCs w:val="26"/>
        </w:rPr>
      </w:pPr>
      <w:r w:rsidRPr="00AD2169">
        <w:rPr>
          <w:rFonts w:eastAsiaTheme="majorEastAsia"/>
          <w:szCs w:val="26"/>
        </w:rPr>
        <w:t xml:space="preserve">1.7.2.3. </w:t>
      </w:r>
      <w:r w:rsidR="007628FD" w:rsidRPr="00AD2169">
        <w:rPr>
          <w:rFonts w:eastAsiaTheme="majorEastAsia"/>
          <w:szCs w:val="26"/>
        </w:rPr>
        <w:t>Bổ sung vitamin A</w:t>
      </w:r>
    </w:p>
    <w:p w14:paraId="42D68445" w14:textId="5E5EEF96" w:rsidR="007628FD" w:rsidRPr="00AD2169" w:rsidRDefault="007628FD" w:rsidP="00A86198">
      <w:pPr>
        <w:tabs>
          <w:tab w:val="left" w:pos="851"/>
        </w:tabs>
        <w:ind w:firstLine="720"/>
        <w:jc w:val="both"/>
        <w:rPr>
          <w:rFonts w:cs="Times New Roman"/>
          <w:szCs w:val="26"/>
        </w:rPr>
      </w:pPr>
      <w:r w:rsidRPr="00AD2169">
        <w:rPr>
          <w:rFonts w:cs="Times New Roman"/>
          <w:szCs w:val="26"/>
        </w:rPr>
        <w:t>Ở Việt Nam đã có Chương trình Phòng chống t</w:t>
      </w:r>
      <w:r w:rsidR="00492E9E" w:rsidRPr="00AD2169">
        <w:rPr>
          <w:rFonts w:cs="Times New Roman"/>
          <w:szCs w:val="26"/>
        </w:rPr>
        <w:t>hiếu vi chất dinh dưỡng như chương trình p</w:t>
      </w:r>
      <w:r w:rsidRPr="00AD2169">
        <w:rPr>
          <w:rFonts w:cs="Times New Roman"/>
          <w:szCs w:val="26"/>
        </w:rPr>
        <w:t>hòng chống thiếu vitamin A, bằng các hoạt động bổ sung vitamin A cho trẻ từ 6 - 36 tháng, 1 năm 2 lần; cho bà mẹ sau sinh uống vitamin A liều cao; bổ sung vitamin A cho những trẻ bị suy dinh dưỡng nặng, những trẻ bị tiêu chảy kéo dài, nhiễm khuẩn hô</w:t>
      </w:r>
      <w:r w:rsidR="00492E9E" w:rsidRPr="00AD2169">
        <w:rPr>
          <w:rFonts w:cs="Times New Roman"/>
          <w:szCs w:val="26"/>
        </w:rPr>
        <w:t xml:space="preserve"> hấp dai dẳng. Chương trình p</w:t>
      </w:r>
      <w:r w:rsidRPr="00AD2169">
        <w:rPr>
          <w:rFonts w:cs="Times New Roman"/>
          <w:szCs w:val="26"/>
        </w:rPr>
        <w:t>hòng chống rối loạn do thiếu iốt bằng khuyến khích mọi gia đình sử dụng muối iốt và sản phẩm iốt (nước mắm, bột nêm) trong chế</w:t>
      </w:r>
      <w:r w:rsidR="00492E9E" w:rsidRPr="00AD2169">
        <w:rPr>
          <w:rFonts w:cs="Times New Roman"/>
          <w:szCs w:val="26"/>
        </w:rPr>
        <w:t xml:space="preserve"> biến thức ăn. Chương trình p</w:t>
      </w:r>
      <w:r w:rsidRPr="00AD2169">
        <w:rPr>
          <w:rFonts w:cs="Times New Roman"/>
          <w:szCs w:val="26"/>
        </w:rPr>
        <w:t xml:space="preserve">hòng, chống thiếu máu dinh dưỡng bằng cách cho phụ nữ có thai uống viên </w:t>
      </w:r>
      <w:r w:rsidR="00492E9E" w:rsidRPr="00AD2169">
        <w:rPr>
          <w:rFonts w:cs="Times New Roman"/>
          <w:szCs w:val="26"/>
        </w:rPr>
        <w:t>sắt-</w:t>
      </w:r>
      <w:r w:rsidRPr="00AD2169">
        <w:rPr>
          <w:rFonts w:cs="Times New Roman"/>
          <w:szCs w:val="26"/>
        </w:rPr>
        <w:t>ac</w:t>
      </w:r>
      <w:r w:rsidR="000426F6" w:rsidRPr="00AD2169">
        <w:rPr>
          <w:rFonts w:cs="Times New Roman"/>
          <w:szCs w:val="26"/>
        </w:rPr>
        <w:t>id folic trong suốt thai kỳ… c</w:t>
      </w:r>
      <w:r w:rsidRPr="00AD2169">
        <w:rPr>
          <w:rFonts w:cs="Times New Roman"/>
          <w:szCs w:val="26"/>
        </w:rPr>
        <w:t>ác báo cáo cho thấy những chương trình này đều mang lại hiệu quả đáng kể.</w:t>
      </w:r>
    </w:p>
    <w:p w14:paraId="3A9D2B93" w14:textId="7DDB0DBA" w:rsidR="007628FD" w:rsidRPr="00AD2169" w:rsidRDefault="00357800" w:rsidP="00A86198">
      <w:pPr>
        <w:pStyle w:val="Heading6"/>
        <w:rPr>
          <w:rFonts w:eastAsiaTheme="majorEastAsia"/>
          <w:szCs w:val="26"/>
        </w:rPr>
      </w:pPr>
      <w:r w:rsidRPr="00AD2169">
        <w:rPr>
          <w:rFonts w:eastAsiaTheme="majorEastAsia"/>
          <w:szCs w:val="26"/>
        </w:rPr>
        <w:t xml:space="preserve">1.7.2.4. </w:t>
      </w:r>
      <w:r w:rsidR="007628FD" w:rsidRPr="00AD2169">
        <w:rPr>
          <w:rFonts w:eastAsiaTheme="majorEastAsia"/>
          <w:szCs w:val="26"/>
        </w:rPr>
        <w:t>Bổ sung các chế phẩ</w:t>
      </w:r>
      <w:r w:rsidR="00577408" w:rsidRPr="00AD2169">
        <w:rPr>
          <w:rFonts w:eastAsiaTheme="majorEastAsia"/>
          <w:szCs w:val="26"/>
        </w:rPr>
        <w:t>m vi chất dinh dưỡng</w:t>
      </w:r>
      <w:r w:rsidR="007628FD" w:rsidRPr="00AD2169">
        <w:rPr>
          <w:rFonts w:eastAsiaTheme="majorEastAsia"/>
          <w:szCs w:val="26"/>
        </w:rPr>
        <w:t xml:space="preserve"> khác</w:t>
      </w:r>
    </w:p>
    <w:p w14:paraId="3A9D7E72" w14:textId="24B7D049" w:rsidR="007628FD" w:rsidRPr="00AD2169" w:rsidRDefault="007628FD" w:rsidP="00A86198">
      <w:pPr>
        <w:tabs>
          <w:tab w:val="left" w:pos="851"/>
        </w:tabs>
        <w:ind w:firstLine="720"/>
        <w:jc w:val="both"/>
        <w:rPr>
          <w:rFonts w:cs="Times New Roman"/>
          <w:szCs w:val="26"/>
        </w:rPr>
      </w:pPr>
      <w:r w:rsidRPr="00AD2169">
        <w:rPr>
          <w:rFonts w:cs="Times New Roman"/>
          <w:szCs w:val="26"/>
        </w:rPr>
        <w:t>Ở Việt Nam, tăng cương vi chất vào thực phẩm đã được các nhà dinh dưỡng áp dụng dựa vào kinh nghiệm của các nước phát triển. Hiện nay trên thị trường có nhiều sản phẩm được tăng cường vi chất như muối iot, đường tăng vitamin A, bột giàu VCDD, bánh quy tăng cường đa vi chất, nước mắm bổ sung sắt, sữa bổ</w:t>
      </w:r>
      <w:r w:rsidR="000426F6" w:rsidRPr="00AD2169">
        <w:rPr>
          <w:rFonts w:cs="Times New Roman"/>
          <w:szCs w:val="26"/>
        </w:rPr>
        <w:t xml:space="preserve"> sung VCDD… n</w:t>
      </w:r>
      <w:r w:rsidRPr="00AD2169">
        <w:rPr>
          <w:rFonts w:cs="Times New Roman"/>
          <w:szCs w:val="26"/>
        </w:rPr>
        <w:t xml:space="preserve">hững sản phẩm này đã và đang góp phần tích cực vào phòng chống SDD cho trẻ em Việt Nam </w:t>
      </w:r>
      <w:r w:rsidRPr="00AD2169">
        <w:rPr>
          <w:rFonts w:cs="Times New Roman"/>
          <w:szCs w:val="26"/>
        </w:rPr>
        <w:fldChar w:fldCharType="begin">
          <w:fldData xml:space="preserve">PEVuZE5vdGU+PENpdGU+PEF1dGhvcj5kxrDhu6FuZzwvQXV0aG9yPjxZZWFyPjIwMDk8L1llYXI+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</w:fldData>
        </w:fldChar>
      </w:r>
      <w:r w:rsidR="00FC6CBA">
        <w:rPr>
          <w:rFonts w:cs="Times New Roman"/>
          <w:szCs w:val="26"/>
        </w:rPr>
        <w:instrText xml:space="preserve"> ADDIN EN.CITE </w:instrText>
      </w:r>
      <w:r w:rsidR="00FC6CBA">
        <w:rPr>
          <w:rFonts w:cs="Times New Roman"/>
          <w:szCs w:val="26"/>
        </w:rPr>
        <w:fldChar w:fldCharType="begin">
          <w:fldData xml:space="preserve">PEVuZE5vdGU+PENpdGU+PEF1dGhvcj5kxrDhu6FuZzwvQXV0aG9yPjxZZWFyPjIwMDk8L1llYXI+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</w:fldData>
        </w:fldChar>
      </w:r>
      <w:r w:rsidR="00FC6CBA">
        <w:rPr>
          <w:rFonts w:cs="Times New Roman"/>
          <w:szCs w:val="26"/>
        </w:rPr>
        <w:instrText xml:space="preserve"> ADDIN EN.CITE.DATA </w:instrText>
      </w:r>
      <w:r w:rsidR="00FC6CBA">
        <w:rPr>
          <w:rFonts w:cs="Times New Roman"/>
          <w:szCs w:val="26"/>
        </w:rPr>
      </w:r>
      <w:r w:rsidR="00FC6CBA">
        <w:rPr>
          <w:rFonts w:cs="Times New Roman"/>
          <w:szCs w:val="26"/>
        </w:rPr>
        <w:fldChar w:fldCharType="end"/>
      </w:r>
      <w:r w:rsidRPr="00AD2169">
        <w:rPr>
          <w:rFonts w:cs="Times New Roman"/>
          <w:szCs w:val="26"/>
        </w:rPr>
      </w:r>
      <w:r w:rsidRPr="00AD2169">
        <w:rPr>
          <w:rFonts w:cs="Times New Roman"/>
          <w:szCs w:val="26"/>
        </w:rPr>
        <w:fldChar w:fldCharType="separate"/>
      </w:r>
      <w:r w:rsidR="00FC6CBA">
        <w:rPr>
          <w:rFonts w:cs="Times New Roman"/>
          <w:noProof/>
          <w:szCs w:val="26"/>
        </w:rPr>
        <w:t>[</w:t>
      </w:r>
      <w:hyperlink w:anchor="_ENREF_22" w:tooltip="Hà, 2011 #132" w:history="1">
        <w:r w:rsidR="00FC6CBA">
          <w:rPr>
            <w:rFonts w:cs="Times New Roman"/>
            <w:noProof/>
            <w:szCs w:val="26"/>
          </w:rPr>
          <w:t>22</w:t>
        </w:r>
      </w:hyperlink>
      <w:r w:rsidR="00DA5593">
        <w:rPr>
          <w:rFonts w:cs="Times New Roman"/>
          <w:noProof/>
          <w:szCs w:val="26"/>
        </w:rPr>
        <w:t>]</w:t>
      </w:r>
      <w:r w:rsidR="00FC6CBA">
        <w:rPr>
          <w:rFonts w:cs="Times New Roman"/>
          <w:noProof/>
          <w:szCs w:val="26"/>
        </w:rPr>
        <w:t xml:space="preserve">, </w:t>
      </w:r>
      <w:r w:rsidR="00DA5593">
        <w:rPr>
          <w:rFonts w:cs="Times New Roman"/>
          <w:noProof/>
          <w:szCs w:val="26"/>
        </w:rPr>
        <w:t>[</w:t>
      </w:r>
      <w:hyperlink w:anchor="_ENREF_39" w:tooltip="Khẩn, 2007 #78" w:history="1">
        <w:r w:rsidR="00FC6CBA">
          <w:rPr>
            <w:rFonts w:cs="Times New Roman"/>
            <w:noProof/>
            <w:szCs w:val="26"/>
          </w:rPr>
          <w:t>39</w:t>
        </w:r>
      </w:hyperlink>
      <w:r w:rsidR="00DA5593">
        <w:rPr>
          <w:rFonts w:cs="Times New Roman"/>
          <w:noProof/>
          <w:szCs w:val="26"/>
        </w:rPr>
        <w:t>]</w:t>
      </w:r>
      <w:r w:rsidR="00FC6CBA">
        <w:rPr>
          <w:rFonts w:cs="Times New Roman"/>
          <w:noProof/>
          <w:szCs w:val="26"/>
        </w:rPr>
        <w:t xml:space="preserve">, </w:t>
      </w:r>
      <w:r w:rsidR="00DA5593">
        <w:rPr>
          <w:rFonts w:cs="Times New Roman"/>
          <w:noProof/>
          <w:szCs w:val="26"/>
        </w:rPr>
        <w:t>[</w:t>
      </w:r>
      <w:hyperlink w:anchor="_ENREF_86" w:tooltip="Viện Dinh dưỡng, 2001 #135" w:history="1">
        <w:r w:rsidR="00FC6CBA">
          <w:rPr>
            <w:rFonts w:cs="Times New Roman"/>
            <w:noProof/>
            <w:szCs w:val="26"/>
          </w:rPr>
          <w:t>86</w:t>
        </w:r>
        <w:r w:rsidR="00DA5593">
          <w:rPr>
            <w:rFonts w:cs="Times New Roman"/>
            <w:noProof/>
            <w:szCs w:val="26"/>
          </w:rPr>
          <w:t>], [</w:t>
        </w:r>
        <w:r w:rsidR="00FC6CBA">
          <w:rPr>
            <w:rFonts w:cs="Times New Roman"/>
            <w:noProof/>
            <w:szCs w:val="26"/>
          </w:rPr>
          <w:t>88</w:t>
        </w:r>
      </w:hyperlink>
      <w:r w:rsidR="00FC6CBA">
        <w:rPr>
          <w:rFonts w:cs="Times New Roman"/>
          <w:noProof/>
          <w:szCs w:val="26"/>
        </w:rPr>
        <w:t>]</w:t>
      </w:r>
      <w:r w:rsidRPr="00AD2169">
        <w:rPr>
          <w:rFonts w:cs="Times New Roman"/>
          <w:szCs w:val="26"/>
        </w:rPr>
        <w:fldChar w:fldCharType="end"/>
      </w:r>
      <w:r w:rsidRPr="00AD2169">
        <w:rPr>
          <w:rFonts w:cs="Times New Roman"/>
          <w:szCs w:val="26"/>
        </w:rPr>
        <w:t xml:space="preserve">. Cho tới nay, các nghiên cứu can thiệp nhằm bổ sung các chất dinh dưỡng riêng lẻ như protein, kẽm, iod, và các vitamin A cho các kết quả chưa nhất quán. Nguyên nhân có thể do các quần thể dân cứ thiếu đồng thời nhiều chất dinh dưỡng. Mặt khác, phần lớn các can thiệp lại không tập trung vào lứa tuổi nhỏ nhất - là thời kì quan trọng nhất đối với phát triển và tăng trưởng chiều cao. Theo nhiều chuyên gia, việc can thiệp về thực phẩm, thông qua đường ăn uống là các can thiệp hiệu quả và bền vững, cần phải được quan tâm </w:t>
      </w:r>
      <w:r w:rsidRPr="00AD2169">
        <w:rPr>
          <w:rFonts w:cs="Times New Roman"/>
          <w:szCs w:val="26"/>
        </w:rPr>
        <w:fldChar w:fldCharType="begin"/>
      </w:r>
      <w:r w:rsidR="00FC6CBA">
        <w:rPr>
          <w:rFonts w:cs="Times New Roman"/>
          <w:szCs w:val="26"/>
        </w:rPr>
        <w:instrText xml:space="preserve"> ADDIN EN.CITE &lt;EndNote&gt;&lt;Cite&gt;&lt;Author&gt;Nutrition&lt;/Author&gt;&lt;Year&gt;2006&lt;/Year&gt;&lt;RecNum&gt;136&lt;/RecNum&gt;&lt;DisplayText&gt;[186]&lt;/DisplayText&gt;&lt;record&gt;&lt;rec-number&gt;136&lt;/rec-number&gt;&lt;foreign-keys&gt;&lt;key app="EN" db-id="fpxt9dxz209fdnepz0sp9s0wseerefdxz090" timestamp="1630111678"&gt;136&lt;/key&gt;&lt;/foreign-keys&gt;&lt;ref-type name="Book"&gt;6&lt;/ref-type&gt;&lt;contributors&gt;&lt;authors&gt;&lt;author&gt;Global Allliance for Improve Nutrition&lt;/author&gt;&lt;/authors&gt;&lt;/contributors&gt;&lt;titles&gt;&lt;title&gt;Vitamin and Mineral Defi ciencies Technical Situation Analysis&lt;/title&gt;&lt;/titles&gt;&lt;dates&gt;&lt;year&gt;2006&lt;/year&gt;&lt;/dates&gt;&lt;pub-location&gt;Geneva&lt;/pub-location&gt;&lt;publisher&gt;Global Alliance for nutrition&lt;/publisher&gt;&lt;urls&gt;&lt;/urls&gt;&lt;language&gt;eng&lt;/language&gt;&lt;/record&gt;&lt;/Cite&gt;&lt;/EndNote&gt;</w:instrText>
      </w:r>
      <w:r w:rsidRPr="00AD2169">
        <w:rPr>
          <w:rFonts w:cs="Times New Roman"/>
          <w:szCs w:val="26"/>
        </w:rPr>
        <w:fldChar w:fldCharType="separate"/>
      </w:r>
      <w:r w:rsidR="00FC6CBA">
        <w:rPr>
          <w:rFonts w:cs="Times New Roman"/>
          <w:noProof/>
          <w:szCs w:val="26"/>
        </w:rPr>
        <w:t>[</w:t>
      </w:r>
      <w:hyperlink w:anchor="_ENREF_186" w:tooltip="Nutrition, 2006 #136" w:history="1">
        <w:r w:rsidR="00FC6CBA">
          <w:rPr>
            <w:rFonts w:cs="Times New Roman"/>
            <w:noProof/>
            <w:szCs w:val="26"/>
          </w:rPr>
          <w:t>186</w:t>
        </w:r>
      </w:hyperlink>
      <w:r w:rsidR="00FC6CBA">
        <w:rPr>
          <w:rFonts w:cs="Times New Roman"/>
          <w:noProof/>
          <w:szCs w:val="26"/>
        </w:rPr>
        <w:t>]</w:t>
      </w:r>
      <w:r w:rsidRPr="00AD2169">
        <w:rPr>
          <w:rFonts w:cs="Times New Roman"/>
          <w:szCs w:val="26"/>
        </w:rPr>
        <w:fldChar w:fldCharType="end"/>
      </w:r>
      <w:r w:rsidRPr="00AD2169">
        <w:rPr>
          <w:rFonts w:cs="Times New Roman"/>
          <w:szCs w:val="26"/>
        </w:rPr>
        <w:t>.</w:t>
      </w:r>
    </w:p>
    <w:p w14:paraId="30D4162E" w14:textId="7CC094EC" w:rsidR="007628FD" w:rsidRPr="00AD2169" w:rsidRDefault="007628FD" w:rsidP="00A86198">
      <w:pPr>
        <w:tabs>
          <w:tab w:val="left" w:pos="851"/>
        </w:tabs>
        <w:ind w:firstLine="720"/>
        <w:jc w:val="both"/>
        <w:rPr>
          <w:rFonts w:cs="Times New Roman"/>
          <w:szCs w:val="26"/>
        </w:rPr>
      </w:pPr>
      <w:r w:rsidRPr="00AD2169">
        <w:rPr>
          <w:rFonts w:cs="Times New Roman"/>
          <w:szCs w:val="26"/>
        </w:rPr>
        <w:lastRenderedPageBreak/>
        <w:t>Nghiên cứu</w:t>
      </w:r>
      <w:r w:rsidR="0054148C" w:rsidRPr="00AD2169">
        <w:rPr>
          <w:rFonts w:cs="Times New Roman"/>
          <w:szCs w:val="26"/>
        </w:rPr>
        <w:t xml:space="preserve"> </w:t>
      </w:r>
      <w:r w:rsidRPr="00AD2169">
        <w:rPr>
          <w:rFonts w:cs="Times New Roman"/>
          <w:szCs w:val="26"/>
        </w:rPr>
        <w:t xml:space="preserve">của Trần Thị Lan và cộng sự trên trẻ 12 </w:t>
      </w:r>
      <w:r w:rsidR="00357800" w:rsidRPr="00AD2169">
        <w:rPr>
          <w:rFonts w:cs="Times New Roman"/>
          <w:szCs w:val="26"/>
        </w:rPr>
        <w:t>-</w:t>
      </w:r>
      <w:r w:rsidRPr="00AD2169">
        <w:rPr>
          <w:rFonts w:cs="Times New Roman"/>
          <w:szCs w:val="26"/>
        </w:rPr>
        <w:t xml:space="preserve"> 36 tháng tuổi suy dinh dưỡng thấp còi ở dân tộc Vân Kiều và Pakoh Huyện Đakrông, Tỉnh Quảng Trị cho thấy, bổ sung đa vi chất trong 26 tuần có tác dụng đáng kể tới TTDD của trẻ. Nhóm trẻ được bổ sung đa VCDD có mức tăng chiều cao trung bình là 5,16 cm, mức tăng cân trung bình là 1,06 kg; cao hơn có ý nghĩa thống kê đối với nhóm chứng. Đặc biệt, tình trạng SDD ở nhóm không được can thiệp có xu hướng tăng lên trong khi ở nhóm được bổ sung đa VCDD giảm, đặc biệt giảm tỷ lệ SDD nhẹ cân. Nhóm trẻ</w:t>
      </w:r>
      <w:r w:rsidR="00A6771B" w:rsidRPr="00AD2169">
        <w:rPr>
          <w:rFonts w:cs="Times New Roman"/>
          <w:szCs w:val="26"/>
        </w:rPr>
        <w:t xml:space="preserve"> được</w:t>
      </w:r>
      <w:r w:rsidRPr="00AD2169">
        <w:rPr>
          <w:rFonts w:cs="Times New Roman"/>
          <w:szCs w:val="26"/>
        </w:rPr>
        <w:t xml:space="preserve"> bổ sung đa VCDD có hiệu quả can thiệp tốt hơn nhóm đối chứng (20,3%) </w:t>
      </w:r>
      <w:r w:rsidRPr="00AD2169">
        <w:rPr>
          <w:rFonts w:cs="Times New Roman"/>
          <w:szCs w:val="26"/>
        </w:rPr>
        <w:fldChar w:fldCharType="begin">
          <w:fldData xml:space="preserve">PEVuZE5vdGU+PENpdGU+PEF1dGhvcj5MYW48L0F1dGhvcj48WWVhcj4yMDEzPC9ZZWFyPjxSZWNO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</w:fldData>
        </w:fldChar>
      </w:r>
      <w:r w:rsidR="00FC6CBA">
        <w:rPr>
          <w:rFonts w:cs="Times New Roman"/>
          <w:szCs w:val="26"/>
        </w:rPr>
        <w:instrText xml:space="preserve"> ADDIN EN.CITE </w:instrText>
      </w:r>
      <w:r w:rsidR="00FC6CBA">
        <w:rPr>
          <w:rFonts w:cs="Times New Roman"/>
          <w:szCs w:val="26"/>
        </w:rPr>
        <w:fldChar w:fldCharType="begin">
          <w:fldData xml:space="preserve">PEVuZE5vdGU+PENpdGU+PEF1dGhvcj5MYW48L0F1dGhvcj48WWVhcj4yMDEzPC9ZZWFyPjxSZWNO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</w:fldData>
        </w:fldChar>
      </w:r>
      <w:r w:rsidR="00FC6CBA">
        <w:rPr>
          <w:rFonts w:cs="Times New Roman"/>
          <w:szCs w:val="26"/>
        </w:rPr>
        <w:instrText xml:space="preserve"> ADDIN EN.CITE.DATA </w:instrText>
      </w:r>
      <w:r w:rsidR="00FC6CBA">
        <w:rPr>
          <w:rFonts w:cs="Times New Roman"/>
          <w:szCs w:val="26"/>
        </w:rPr>
      </w:r>
      <w:r w:rsidR="00FC6CBA">
        <w:rPr>
          <w:rFonts w:cs="Times New Roman"/>
          <w:szCs w:val="26"/>
        </w:rPr>
        <w:fldChar w:fldCharType="end"/>
      </w:r>
      <w:r w:rsidRPr="00AD2169">
        <w:rPr>
          <w:rFonts w:cs="Times New Roman"/>
          <w:szCs w:val="26"/>
        </w:rPr>
      </w:r>
      <w:r w:rsidRPr="00AD2169">
        <w:rPr>
          <w:rFonts w:cs="Times New Roman"/>
          <w:szCs w:val="26"/>
        </w:rPr>
        <w:fldChar w:fldCharType="separate"/>
      </w:r>
      <w:r w:rsidR="00FC6CBA">
        <w:rPr>
          <w:rFonts w:cs="Times New Roman"/>
          <w:noProof/>
          <w:szCs w:val="26"/>
        </w:rPr>
        <w:t>[</w:t>
      </w:r>
      <w:hyperlink w:anchor="_ENREF_42" w:tooltip="Lan, 2013 #137" w:history="1">
        <w:r w:rsidR="00FC6CBA">
          <w:rPr>
            <w:rFonts w:cs="Times New Roman"/>
            <w:noProof/>
            <w:szCs w:val="26"/>
          </w:rPr>
          <w:t>42</w:t>
        </w:r>
      </w:hyperlink>
      <w:r w:rsidR="00FC6CBA">
        <w:rPr>
          <w:rFonts w:cs="Times New Roman"/>
          <w:noProof/>
          <w:szCs w:val="26"/>
        </w:rPr>
        <w:t>]</w:t>
      </w:r>
      <w:r w:rsidRPr="00AD2169">
        <w:rPr>
          <w:rFonts w:cs="Times New Roman"/>
          <w:szCs w:val="26"/>
        </w:rPr>
        <w:fldChar w:fldCharType="end"/>
      </w:r>
      <w:r w:rsidRPr="00AD2169">
        <w:rPr>
          <w:rFonts w:cs="Times New Roman"/>
          <w:szCs w:val="26"/>
        </w:rPr>
        <w:t xml:space="preserve">. Nghiên cứu của Cao Thu Hương về sử dụng bột giàu năng lượng </w:t>
      </w:r>
      <w:r w:rsidR="00357800" w:rsidRPr="00AD2169">
        <w:rPr>
          <w:rFonts w:cs="Times New Roman"/>
          <w:szCs w:val="26"/>
        </w:rPr>
        <w:t>-</w:t>
      </w:r>
      <w:r w:rsidRPr="00AD2169">
        <w:rPr>
          <w:rFonts w:cs="Times New Roman"/>
          <w:szCs w:val="26"/>
        </w:rPr>
        <w:t xml:space="preserve"> đa vi chất phòng chống thiếu dinh dưỡng trẻ em 5 </w:t>
      </w:r>
      <w:r w:rsidR="00357800" w:rsidRPr="00AD2169">
        <w:rPr>
          <w:rFonts w:cs="Times New Roman"/>
          <w:szCs w:val="26"/>
        </w:rPr>
        <w:t>-</w:t>
      </w:r>
      <w:r w:rsidRPr="00AD2169">
        <w:rPr>
          <w:rFonts w:cs="Times New Roman"/>
          <w:szCs w:val="26"/>
        </w:rPr>
        <w:t xml:space="preserve"> 8 tháng tuổi ở huyện Đồng Hỷ, Thái Nguyên cho thấy có hiệu quả giảm rõ rệt tỷ lệ thiếu kẽm và thiếu Vitamin A, chỉ số Z-score (chiều dài/tuổi) và các chỉ số bệnh nhiễm khuẩn hô hấp và tiêu hóa đều được cải thiện rõ rệt ở các nhóm được can thiệp </w:t>
      </w:r>
      <w:r w:rsidRPr="00AD2169">
        <w:rPr>
          <w:rFonts w:cs="Times New Roman"/>
          <w:szCs w:val="26"/>
        </w:rPr>
        <w:fldChar w:fldCharType="begin">
          <w:fldData xml:space="preserve">PEVuZE5vdGU+PENpdGU+PEF1dGhvcj5kxrDhu6FuZzwvQXV0aG9yPjxZZWFyPjIwMDc8L1llYXI+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</w:fldData>
        </w:fldChar>
      </w:r>
      <w:r w:rsidR="00FC6CBA">
        <w:rPr>
          <w:rFonts w:cs="Times New Roman"/>
          <w:szCs w:val="26"/>
        </w:rPr>
        <w:instrText xml:space="preserve"> ADDIN EN.CITE </w:instrText>
      </w:r>
      <w:r w:rsidR="00FC6CBA">
        <w:rPr>
          <w:rFonts w:cs="Times New Roman"/>
          <w:szCs w:val="26"/>
        </w:rPr>
        <w:fldChar w:fldCharType="begin">
          <w:fldData xml:space="preserve">PEVuZE5vdGU+PENpdGU+PEF1dGhvcj5kxrDhu6FuZzwvQXV0aG9yPjxZZWFyPjIwMDc8L1llYXI+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</w:fldData>
        </w:fldChar>
      </w:r>
      <w:r w:rsidR="00FC6CBA">
        <w:rPr>
          <w:rFonts w:cs="Times New Roman"/>
          <w:szCs w:val="26"/>
        </w:rPr>
        <w:instrText xml:space="preserve"> ADDIN EN.CITE.DATA </w:instrText>
      </w:r>
      <w:r w:rsidR="00FC6CBA">
        <w:rPr>
          <w:rFonts w:cs="Times New Roman"/>
          <w:szCs w:val="26"/>
        </w:rPr>
      </w:r>
      <w:r w:rsidR="00FC6CBA">
        <w:rPr>
          <w:rFonts w:cs="Times New Roman"/>
          <w:szCs w:val="26"/>
        </w:rPr>
        <w:fldChar w:fldCharType="end"/>
      </w:r>
      <w:r w:rsidRPr="00AD2169">
        <w:rPr>
          <w:rFonts w:cs="Times New Roman"/>
          <w:szCs w:val="26"/>
        </w:rPr>
      </w:r>
      <w:r w:rsidRPr="00AD2169">
        <w:rPr>
          <w:rFonts w:cs="Times New Roman"/>
          <w:szCs w:val="26"/>
        </w:rPr>
        <w:fldChar w:fldCharType="separate"/>
      </w:r>
      <w:r w:rsidR="00FC6CBA">
        <w:rPr>
          <w:rFonts w:cs="Times New Roman"/>
          <w:noProof/>
          <w:szCs w:val="26"/>
        </w:rPr>
        <w:t>[</w:t>
      </w:r>
      <w:hyperlink w:anchor="_ENREF_87" w:tooltip="Viện Dinh dưỡng, 2007 #134" w:history="1">
        <w:r w:rsidR="00FC6CBA">
          <w:rPr>
            <w:rFonts w:cs="Times New Roman"/>
            <w:noProof/>
            <w:szCs w:val="26"/>
          </w:rPr>
          <w:t>87</w:t>
        </w:r>
      </w:hyperlink>
      <w:r w:rsidR="00FC6CBA">
        <w:rPr>
          <w:rFonts w:cs="Times New Roman"/>
          <w:noProof/>
          <w:szCs w:val="26"/>
        </w:rPr>
        <w:t>]</w:t>
      </w:r>
      <w:r w:rsidRPr="00AD2169">
        <w:rPr>
          <w:rFonts w:cs="Times New Roman"/>
          <w:szCs w:val="26"/>
        </w:rPr>
        <w:fldChar w:fldCharType="end"/>
      </w:r>
      <w:r w:rsidRPr="00AD2169">
        <w:rPr>
          <w:rFonts w:cs="Times New Roman"/>
          <w:szCs w:val="26"/>
        </w:rPr>
        <w:t>.</w:t>
      </w:r>
    </w:p>
    <w:p w14:paraId="5363A7F2" w14:textId="31FCAD1A" w:rsidR="007628FD" w:rsidRPr="00AD2169" w:rsidRDefault="007628FD" w:rsidP="00A86198">
      <w:pPr>
        <w:tabs>
          <w:tab w:val="left" w:pos="851"/>
        </w:tabs>
        <w:ind w:firstLine="720"/>
        <w:jc w:val="both"/>
        <w:rPr>
          <w:rFonts w:cs="Times New Roman"/>
          <w:szCs w:val="26"/>
        </w:rPr>
      </w:pPr>
      <w:r w:rsidRPr="00AD2169">
        <w:rPr>
          <w:rFonts w:cs="Times New Roman"/>
          <w:szCs w:val="26"/>
        </w:rPr>
        <w:t>Nghiên cứu của Nguyễn Thị Hải Hà thực hiện can thiệp bổ sung VCDD cho trẻ em qua chế phẩm bột VCDD cho thấy những hiệu quả rõ rệt. Nhóm trẻ được bổ sung lyzin và VCDD có cải thiện rõ rệt về chiều cao là 6,82cm so với nhóm chứng chỉ 6,05 cm. Chỉ số z-score chiều cao theo độ tuổi tốt hơn có ý nghĩa thống kê ở nhóm được sử dụng bột VCDD so với nhóm chứng. Tương tự, chỉ số cân nặng/ chiều cao cũng cải thiện tốt hơn có ý nghĩa thống kê. Nhóm trẻ em SDD thể thấp còi có xu hướng tăng lên ở cả nhóm can thiệp và không can thiệp, tuy nhiên, nhóm can thiệp có xu hướng tăng chậm hơn nhóm chứng với hiệu quả can thiệp là 36% cho SDD thấp còi. Bổ sung VCDD cũng được chứng minh là có hiệu quả tới việc giả</w:t>
      </w:r>
      <w:r w:rsidR="003B3C89" w:rsidRPr="00AD2169">
        <w:rPr>
          <w:rFonts w:cs="Times New Roman"/>
          <w:szCs w:val="26"/>
        </w:rPr>
        <w:t>m</w:t>
      </w:r>
      <w:r w:rsidRPr="00AD2169">
        <w:rPr>
          <w:rFonts w:cs="Times New Roman"/>
          <w:szCs w:val="26"/>
        </w:rPr>
        <w:t xml:space="preserve"> các bệnh nhiễm khuẩn ở trẻ. Ở nhóm bổ sung VCDD, trong 6 tháng theo dõi, số</w:t>
      </w:r>
      <w:r w:rsidR="0054148C" w:rsidRPr="00AD2169">
        <w:rPr>
          <w:rFonts w:cs="Times New Roman"/>
          <w:szCs w:val="26"/>
        </w:rPr>
        <w:t xml:space="preserve"> </w:t>
      </w:r>
      <w:r w:rsidRPr="00AD2169">
        <w:rPr>
          <w:rFonts w:cs="Times New Roman"/>
          <w:szCs w:val="26"/>
        </w:rPr>
        <w:t xml:space="preserve">lần mắc tiêu chảy trung bình ở trẻ là 1,77 lần, giảm 30,1% so với trước đó, số ngày mắc trung bình cũng giảm 25,7%. Những trẻ được can thiệp có số lần mắc các bệnh nhiễm khuẩn hô hấp trung bình là 3,89 lần, giảm 22,91 lần so với nhóm chứng, số ngày mắc trung bình cũng thấp hơn 19,4%. Đồng thời, nhóm được bổ sung VCDD có tỷ lệ trẻ mắc bệnh NKHHC trên 2 lần thấp hơn so với nhóm chứng </w:t>
      </w:r>
      <w:r w:rsidRPr="00AD2169">
        <w:rPr>
          <w:rFonts w:cs="Times New Roman"/>
          <w:szCs w:val="26"/>
        </w:rPr>
        <w:fldChar w:fldCharType="begin">
          <w:fldData xml:space="preserve">PEVuZE5vdGU+PENpdGU+PEF1dGhvcj5Iw6A8L0F1dGhvcj48WWVhcj4yMDEyPC9ZZWFyPjxSZWNO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</w:fldData>
        </w:fldChar>
      </w:r>
      <w:r w:rsidR="00FC6CBA">
        <w:rPr>
          <w:rFonts w:cs="Times New Roman"/>
          <w:szCs w:val="26"/>
        </w:rPr>
        <w:instrText xml:space="preserve"> ADDIN EN.CITE </w:instrText>
      </w:r>
      <w:r w:rsidR="00FC6CBA">
        <w:rPr>
          <w:rFonts w:cs="Times New Roman"/>
          <w:szCs w:val="26"/>
        </w:rPr>
        <w:fldChar w:fldCharType="begin">
          <w:fldData xml:space="preserve">PEVuZE5vdGU+PENpdGU+PEF1dGhvcj5Iw6A8L0F1dGhvcj48WWVhcj4yMDEyPC9ZZWFyPjxSZWNO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</w:fldData>
        </w:fldChar>
      </w:r>
      <w:r w:rsidR="00FC6CBA">
        <w:rPr>
          <w:rFonts w:cs="Times New Roman"/>
          <w:szCs w:val="26"/>
        </w:rPr>
        <w:instrText xml:space="preserve"> ADDIN EN.CITE.DATA </w:instrText>
      </w:r>
      <w:r w:rsidR="00FC6CBA">
        <w:rPr>
          <w:rFonts w:cs="Times New Roman"/>
          <w:szCs w:val="26"/>
        </w:rPr>
      </w:r>
      <w:r w:rsidR="00FC6CBA">
        <w:rPr>
          <w:rFonts w:cs="Times New Roman"/>
          <w:szCs w:val="26"/>
        </w:rPr>
        <w:fldChar w:fldCharType="end"/>
      </w:r>
      <w:r w:rsidRPr="00AD2169">
        <w:rPr>
          <w:rFonts w:cs="Times New Roman"/>
          <w:szCs w:val="26"/>
        </w:rPr>
      </w:r>
      <w:r w:rsidRPr="00AD2169">
        <w:rPr>
          <w:rFonts w:cs="Times New Roman"/>
          <w:szCs w:val="26"/>
        </w:rPr>
        <w:fldChar w:fldCharType="separate"/>
      </w:r>
      <w:r w:rsidR="00FC6CBA">
        <w:rPr>
          <w:rFonts w:cs="Times New Roman"/>
          <w:noProof/>
          <w:szCs w:val="26"/>
        </w:rPr>
        <w:t>[</w:t>
      </w:r>
      <w:hyperlink w:anchor="_ENREF_23" w:tooltip="Hà, 2012 #138" w:history="1">
        <w:r w:rsidR="00FC6CBA">
          <w:rPr>
            <w:rFonts w:cs="Times New Roman"/>
            <w:noProof/>
            <w:szCs w:val="26"/>
          </w:rPr>
          <w:t>23</w:t>
        </w:r>
      </w:hyperlink>
      <w:r w:rsidR="0099411A">
        <w:rPr>
          <w:rFonts w:cs="Times New Roman"/>
          <w:noProof/>
          <w:szCs w:val="26"/>
        </w:rPr>
        <w:t>]</w:t>
      </w:r>
      <w:r w:rsidR="00FC6CBA">
        <w:rPr>
          <w:rFonts w:cs="Times New Roman"/>
          <w:noProof/>
          <w:szCs w:val="26"/>
        </w:rPr>
        <w:t xml:space="preserve">, </w:t>
      </w:r>
      <w:r w:rsidR="0099411A">
        <w:rPr>
          <w:rFonts w:cs="Times New Roman"/>
          <w:noProof/>
          <w:szCs w:val="26"/>
        </w:rPr>
        <w:t>[</w:t>
      </w:r>
      <w:hyperlink w:anchor="_ENREF_86" w:tooltip="Viện Dinh dưỡng, 2001 #135" w:history="1">
        <w:r w:rsidR="00FC6CBA">
          <w:rPr>
            <w:rFonts w:cs="Times New Roman"/>
            <w:noProof/>
            <w:szCs w:val="26"/>
          </w:rPr>
          <w:t>86</w:t>
        </w:r>
      </w:hyperlink>
      <w:r w:rsidR="00FC6CBA">
        <w:rPr>
          <w:rFonts w:cs="Times New Roman"/>
          <w:noProof/>
          <w:szCs w:val="26"/>
        </w:rPr>
        <w:t>]</w:t>
      </w:r>
      <w:r w:rsidRPr="00AD2169">
        <w:rPr>
          <w:rFonts w:cs="Times New Roman"/>
          <w:szCs w:val="26"/>
        </w:rPr>
        <w:fldChar w:fldCharType="end"/>
      </w:r>
      <w:r w:rsidRPr="00AD2169">
        <w:rPr>
          <w:rFonts w:cs="Times New Roman"/>
          <w:szCs w:val="26"/>
        </w:rPr>
        <w:t>.</w:t>
      </w:r>
    </w:p>
    <w:p w14:paraId="312EC276" w14:textId="39FFCED6" w:rsidR="007628FD" w:rsidRPr="00AD2169" w:rsidRDefault="007628FD" w:rsidP="00A86198">
      <w:pPr>
        <w:tabs>
          <w:tab w:val="left" w:pos="851"/>
        </w:tabs>
        <w:ind w:firstLine="720"/>
        <w:jc w:val="both"/>
        <w:rPr>
          <w:rFonts w:cs="Times New Roman"/>
          <w:szCs w:val="26"/>
        </w:rPr>
      </w:pPr>
      <w:r w:rsidRPr="00AD2169">
        <w:rPr>
          <w:rFonts w:cs="Times New Roman"/>
          <w:szCs w:val="26"/>
        </w:rPr>
        <w:lastRenderedPageBreak/>
        <w:t>Nghiên cứu của Nguyễn Thị Thúy Hồng can thiệp bổ sung sản phẩm giàu acid amin và VCDD bằng sản phẩm Viaminokid cho trẻ SDD thấ</w:t>
      </w:r>
      <w:r w:rsidR="002748BF" w:rsidRPr="00AD2169">
        <w:rPr>
          <w:rFonts w:cs="Times New Roman"/>
          <w:szCs w:val="26"/>
        </w:rPr>
        <w:t>p còi 1</w:t>
      </w:r>
      <w:r w:rsidR="00357800" w:rsidRPr="00AD2169">
        <w:rPr>
          <w:rFonts w:cs="Times New Roman"/>
          <w:szCs w:val="26"/>
        </w:rPr>
        <w:t>-</w:t>
      </w:r>
      <w:r w:rsidRPr="00AD2169">
        <w:rPr>
          <w:rFonts w:cs="Times New Roman"/>
          <w:szCs w:val="26"/>
        </w:rPr>
        <w:t>3 tuổi tại 2 xã Tân Hoa và Giáp Sơn huyện Lục Ngạn, Bắc Giang và theo dõi tiếp 6 tháng sau khi dừng can thiệp cho thấy, có sự cải thiện rõ rệt cả về cân nặng và chiều cao ở nhóm được bổ sung acid amin và VCDD. Mức tăng cân trung bình ở nhóm can thiệp là 1,78kg, cao hơn có ý nghĩa thống kê so với nhóm chứng 1,32kg. Chiều cao trung bình tăng lên ở nhóm can thiệp là 7,85cm cũng cao hơn có ý nghĩa so với nhóm chứng chỉ cao lên trung bình 6,94cm. Các chỉ số z-score cân nặng theo tuổi, chiều cao theo tuổi và cân nặng theo chiều cao ở nhóm được can thiệp đều có cải thiện tốt hơn rõ rệt. Tỷ lệ SDD thấp còi ở nhóm can thiệp giảm 40% cao hơn có ý nghĩa so với nhóm chứng chỉ giảm 20%. Sau dừng can thiệp 6 tháng, nghiên cứu tiếp tục khảo sát hiệu quả duy trì của chế phẩm, cho thấy cân nặng và chiều cao của trẻ vẫn tiếp tục tăng duy trì ở những trẻ em được bổ sung Viaminokid từ 6 tháng trước đó. Chỉ số Z-score và các thể SDD vẫn duy trì cải thiện tốt hơn ở nhóm đươc can thiệp so với nhóm còn lại. Nồng độ Hemiglobin, Ferritin, kẽm huyết thanh và các chỉ số miễ</w:t>
      </w:r>
      <w:r w:rsidR="003B3C89" w:rsidRPr="00AD2169">
        <w:rPr>
          <w:rFonts w:cs="Times New Roman"/>
          <w:szCs w:val="26"/>
        </w:rPr>
        <w:t>n</w:t>
      </w:r>
      <w:r w:rsidRPr="00AD2169">
        <w:rPr>
          <w:rFonts w:cs="Times New Roman"/>
          <w:szCs w:val="26"/>
        </w:rPr>
        <w:t xml:space="preserve"> dịch IgA, yếu tố tăng trưởng IGF-1 cũng tăng ở nhóm được can thiệp. Đồng thời mức giảm tỷ lệ thiếu sắt, thiếu kẽm ở nhóm can thiệp là 18,8% và 46,2% cao hơn so với mức giảm ở nhóm chứng là 3,7% và 18,8%. Các tác giả cũng báo cáo tình trạng mắc các bệnh NKHHC, tiêu chảy ở nhóm can thiệp giảm hơn rõ rệt (43,8% và 15%) so với nhóm chứng (63,8% và 32,5%) </w:t>
      </w:r>
      <w:r w:rsidRPr="00AD2169">
        <w:rPr>
          <w:rFonts w:cs="Times New Roman"/>
          <w:szCs w:val="26"/>
        </w:rPr>
        <w:fldChar w:fldCharType="begin">
          <w:fldData xml:space="preserve">PEVuZE5vdGU+PENpdGU+PEF1dGhvcj5I4buTbmc8L0F1dGhvcj48WWVhcj4yMDE4PC9ZZWFyPjxS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</w:fldData>
        </w:fldChar>
      </w:r>
      <w:r w:rsidR="00FC6CBA">
        <w:rPr>
          <w:rFonts w:cs="Times New Roman"/>
          <w:szCs w:val="26"/>
        </w:rPr>
        <w:instrText xml:space="preserve"> ADDIN EN.CITE </w:instrText>
      </w:r>
      <w:r w:rsidR="00FC6CBA">
        <w:rPr>
          <w:rFonts w:cs="Times New Roman"/>
          <w:szCs w:val="26"/>
        </w:rPr>
        <w:fldChar w:fldCharType="begin">
          <w:fldData xml:space="preserve">PEVuZE5vdGU+PENpdGU+PEF1dGhvcj5I4buTbmc8L0F1dGhvcj48WWVhcj4yMDE4PC9ZZWFyPjxS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</w:fldData>
        </w:fldChar>
      </w:r>
      <w:r w:rsidR="00FC6CBA">
        <w:rPr>
          <w:rFonts w:cs="Times New Roman"/>
          <w:szCs w:val="26"/>
        </w:rPr>
        <w:instrText xml:space="preserve"> ADDIN EN.CITE.DATA </w:instrText>
      </w:r>
      <w:r w:rsidR="00FC6CBA">
        <w:rPr>
          <w:rFonts w:cs="Times New Roman"/>
          <w:szCs w:val="26"/>
        </w:rPr>
      </w:r>
      <w:r w:rsidR="00FC6CBA">
        <w:rPr>
          <w:rFonts w:cs="Times New Roman"/>
          <w:szCs w:val="26"/>
        </w:rPr>
        <w:fldChar w:fldCharType="end"/>
      </w:r>
      <w:r w:rsidRPr="00AD2169">
        <w:rPr>
          <w:rFonts w:cs="Times New Roman"/>
          <w:szCs w:val="26"/>
        </w:rPr>
      </w:r>
      <w:r w:rsidRPr="00AD2169">
        <w:rPr>
          <w:rFonts w:cs="Times New Roman"/>
          <w:szCs w:val="26"/>
        </w:rPr>
        <w:fldChar w:fldCharType="separate"/>
      </w:r>
      <w:r w:rsidR="00FC6CBA">
        <w:rPr>
          <w:rFonts w:cs="Times New Roman"/>
          <w:noProof/>
          <w:szCs w:val="26"/>
        </w:rPr>
        <w:t>[</w:t>
      </w:r>
      <w:hyperlink w:anchor="_ENREF_32" w:tooltip="Hồng, 2018 #139" w:history="1">
        <w:r w:rsidR="00FC6CBA">
          <w:rPr>
            <w:rFonts w:cs="Times New Roman"/>
            <w:noProof/>
            <w:szCs w:val="26"/>
          </w:rPr>
          <w:t>32</w:t>
        </w:r>
      </w:hyperlink>
      <w:r w:rsidR="00FC6CBA">
        <w:rPr>
          <w:rFonts w:cs="Times New Roman"/>
          <w:noProof/>
          <w:szCs w:val="26"/>
        </w:rPr>
        <w:t>]</w:t>
      </w:r>
      <w:r w:rsidRPr="00AD2169">
        <w:rPr>
          <w:rFonts w:cs="Times New Roman"/>
          <w:szCs w:val="26"/>
        </w:rPr>
        <w:fldChar w:fldCharType="end"/>
      </w:r>
      <w:r w:rsidRPr="00AD2169">
        <w:rPr>
          <w:rFonts w:cs="Times New Roman"/>
          <w:szCs w:val="26"/>
        </w:rPr>
        <w:t>.</w:t>
      </w:r>
    </w:p>
    <w:p w14:paraId="69E6F0A5" w14:textId="15E03796" w:rsidR="007628FD" w:rsidRPr="00AD2169" w:rsidRDefault="007628FD" w:rsidP="00A86198">
      <w:pPr>
        <w:tabs>
          <w:tab w:val="left" w:pos="851"/>
        </w:tabs>
        <w:ind w:firstLine="720"/>
        <w:jc w:val="both"/>
        <w:rPr>
          <w:rFonts w:cs="Times New Roman"/>
          <w:szCs w:val="26"/>
        </w:rPr>
      </w:pPr>
      <w:r w:rsidRPr="00AD2169">
        <w:rPr>
          <w:rFonts w:cs="Times New Roman"/>
          <w:szCs w:val="26"/>
        </w:rPr>
        <w:t>Nguyễn Thanh Hà thực hiện nghiên cứu trên 448 trẻ SDD thể thấp còi, và bổ sung đa VCDD cho 161 trẻ thông qua chế phẩm Sprinkles. Kết thúc 6 tháng can thiệp, nhóm trẻ được can thiệp có cân nặng trung bình tăng 1,33kg, cao hơn có ý nghĩa so với nhóm chứng là 0,97 kg. Tương tự, chiều cao tăng 4,89</w:t>
      </w:r>
      <w:r w:rsidR="003B3C89" w:rsidRPr="00AD2169">
        <w:rPr>
          <w:rFonts w:cs="Times New Roman"/>
          <w:szCs w:val="26"/>
        </w:rPr>
        <w:t xml:space="preserve"> </w:t>
      </w:r>
      <w:r w:rsidRPr="00AD2169">
        <w:rPr>
          <w:rFonts w:cs="Times New Roman"/>
          <w:szCs w:val="26"/>
        </w:rPr>
        <w:t>cm cao hơn đáng kể so với ở nhóm chứng là 3,56</w:t>
      </w:r>
      <w:r w:rsidR="003B3C89" w:rsidRPr="00AD2169">
        <w:rPr>
          <w:rFonts w:cs="Times New Roman"/>
          <w:szCs w:val="26"/>
        </w:rPr>
        <w:t xml:space="preserve"> </w:t>
      </w:r>
      <w:r w:rsidRPr="00AD2169">
        <w:rPr>
          <w:rFonts w:cs="Times New Roman"/>
          <w:szCs w:val="26"/>
        </w:rPr>
        <w:t xml:space="preserve">cm. Các chỉ số Z-score cũng cải thiện rõ rệt Z-score cân nặng/ tuổi tăng 0,29 so với 0,05, Z-score chiều cao/ tuổi tăng 0,22 so với 0,12, cân nặng/chiều cao tăng 0,33 so với 0,1 ở nhóm chứng. Tỷ lệ SDD thể nhẹ cân giảm 26,7% so với nhóm không can thiệp chỉ giảm 4,5%; thể thấp còi giảm 40,7% so với 18,5% ở nhóm chứng. Sau 6 tháng can thiệp, nhóm bổ sung sprikles tăng 8.33 g/L, cao hơn đáng kể so với ở nhóm chứng là 5,26 g/L. Tỷ lệ </w:t>
      </w:r>
      <w:r w:rsidRPr="00AD2169">
        <w:rPr>
          <w:rFonts w:cs="Times New Roman"/>
          <w:szCs w:val="26"/>
        </w:rPr>
        <w:lastRenderedPageBreak/>
        <w:t xml:space="preserve">thiếu máu giảm có ý nghĩa thống kê ở nhóm can thiệp so với nhóm chứng. Nồng độ kẽm tăng nhiều hơn ở nhóm can thiệp so với nhóm chứng. Tỷ lệ thiếu kẽm đã giảm 30%, cao hơn so với 13,9% ở nhóm chứng. Bổ sung đa VCDD làm giảm tỷ lệ mắc nhiễm khuẩn hô hấp và tiêu chảy so với nhóm trẻ không được bổ sung VCDD </w:t>
      </w:r>
      <w:r w:rsidRPr="00AD2169">
        <w:rPr>
          <w:rFonts w:cs="Times New Roman"/>
          <w:szCs w:val="26"/>
        </w:rPr>
        <w:fldChar w:fldCharType="begin">
          <w:fldData xml:space="preserve">PEVuZE5vdGU+PENpdGU+PEF1dGhvcj5Iw6A8L0F1dGhvcj48WWVhcj4yMDExPC9ZZWFyPjxSZWNO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</w:fldData>
        </w:fldChar>
      </w:r>
      <w:r w:rsidR="00FC6CBA">
        <w:rPr>
          <w:rFonts w:cs="Times New Roman"/>
          <w:szCs w:val="26"/>
        </w:rPr>
        <w:instrText xml:space="preserve"> ADDIN EN.CITE </w:instrText>
      </w:r>
      <w:r w:rsidR="00FC6CBA">
        <w:rPr>
          <w:rFonts w:cs="Times New Roman"/>
          <w:szCs w:val="26"/>
        </w:rPr>
        <w:fldChar w:fldCharType="begin">
          <w:fldData xml:space="preserve">PEVuZE5vdGU+PENpdGU+PEF1dGhvcj5Iw6A8L0F1dGhvcj48WWVhcj4yMDExPC9ZZWFyPjxSZWNO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</w:fldData>
        </w:fldChar>
      </w:r>
      <w:r w:rsidR="00FC6CBA">
        <w:rPr>
          <w:rFonts w:cs="Times New Roman"/>
          <w:szCs w:val="26"/>
        </w:rPr>
        <w:instrText xml:space="preserve"> ADDIN EN.CITE.DATA </w:instrText>
      </w:r>
      <w:r w:rsidR="00FC6CBA">
        <w:rPr>
          <w:rFonts w:cs="Times New Roman"/>
          <w:szCs w:val="26"/>
        </w:rPr>
      </w:r>
      <w:r w:rsidR="00FC6CBA">
        <w:rPr>
          <w:rFonts w:cs="Times New Roman"/>
          <w:szCs w:val="26"/>
        </w:rPr>
        <w:fldChar w:fldCharType="end"/>
      </w:r>
      <w:r w:rsidRPr="00AD2169">
        <w:rPr>
          <w:rFonts w:cs="Times New Roman"/>
          <w:szCs w:val="26"/>
        </w:rPr>
      </w:r>
      <w:r w:rsidRPr="00AD2169">
        <w:rPr>
          <w:rFonts w:cs="Times New Roman"/>
          <w:szCs w:val="26"/>
        </w:rPr>
        <w:fldChar w:fldCharType="separate"/>
      </w:r>
      <w:r w:rsidR="00FC6CBA">
        <w:rPr>
          <w:rFonts w:cs="Times New Roman"/>
          <w:noProof/>
          <w:szCs w:val="26"/>
        </w:rPr>
        <w:t>[</w:t>
      </w:r>
      <w:hyperlink w:anchor="_ENREF_22" w:tooltip="Hà, 2011 #132" w:history="1">
        <w:r w:rsidR="00FC6CBA">
          <w:rPr>
            <w:rFonts w:cs="Times New Roman"/>
            <w:noProof/>
            <w:szCs w:val="26"/>
          </w:rPr>
          <w:t>22</w:t>
        </w:r>
      </w:hyperlink>
      <w:r w:rsidR="00FC6CBA">
        <w:rPr>
          <w:rFonts w:cs="Times New Roman"/>
          <w:noProof/>
          <w:szCs w:val="26"/>
        </w:rPr>
        <w:t>]</w:t>
      </w:r>
      <w:r w:rsidRPr="00AD2169">
        <w:rPr>
          <w:rFonts w:cs="Times New Roman"/>
          <w:szCs w:val="26"/>
        </w:rPr>
        <w:fldChar w:fldCharType="end"/>
      </w:r>
      <w:r w:rsidRPr="00AD2169">
        <w:rPr>
          <w:rFonts w:cs="Times New Roman"/>
          <w:szCs w:val="26"/>
        </w:rPr>
        <w:t>.</w:t>
      </w:r>
    </w:p>
    <w:p w14:paraId="5BAAEA98" w14:textId="2109AC48" w:rsidR="007628FD" w:rsidRPr="00AD2169" w:rsidRDefault="007628FD" w:rsidP="008644C6">
      <w:pPr>
        <w:pStyle w:val="22"/>
        <w:rPr>
          <w:rFonts w:eastAsiaTheme="majorEastAsia"/>
        </w:rPr>
      </w:pPr>
      <w:bookmarkStart w:id="200" w:name="_Toc74565778"/>
      <w:bookmarkStart w:id="201" w:name="_Toc92979778"/>
      <w:r w:rsidRPr="00AD2169">
        <w:rPr>
          <w:rFonts w:eastAsiaTheme="majorEastAsia"/>
        </w:rPr>
        <w:t>1.</w:t>
      </w:r>
      <w:r w:rsidR="002F1537" w:rsidRPr="00AD2169">
        <w:rPr>
          <w:rFonts w:eastAsiaTheme="majorEastAsia"/>
        </w:rPr>
        <w:t xml:space="preserve">8. </w:t>
      </w:r>
      <w:bookmarkStart w:id="202" w:name="_Hlk86309683"/>
      <w:r w:rsidRPr="00AD2169">
        <w:rPr>
          <w:rFonts w:eastAsiaTheme="majorEastAsia"/>
        </w:rPr>
        <w:t>Sản phẩm đa vi chấ</w:t>
      </w:r>
      <w:r w:rsidR="000426F6" w:rsidRPr="00AD2169">
        <w:rPr>
          <w:rFonts w:eastAsiaTheme="majorEastAsia"/>
        </w:rPr>
        <w:t xml:space="preserve">t </w:t>
      </w:r>
      <w:r w:rsidR="00EF0881" w:rsidRPr="00AD2169">
        <w:rPr>
          <w:rFonts w:eastAsiaTheme="majorEastAsia"/>
        </w:rPr>
        <w:t>B</w:t>
      </w:r>
      <w:r w:rsidRPr="00AD2169">
        <w:rPr>
          <w:rFonts w:eastAsiaTheme="majorEastAsia"/>
        </w:rPr>
        <w:t>ibomix</w:t>
      </w:r>
      <w:bookmarkEnd w:id="200"/>
      <w:r w:rsidR="00EF0881" w:rsidRPr="00AD2169">
        <w:rPr>
          <w:rFonts w:eastAsiaTheme="majorEastAsia"/>
        </w:rPr>
        <w:t xml:space="preserve"> (MNP)</w:t>
      </w:r>
      <w:r w:rsidR="00F11160" w:rsidRPr="00AD2169">
        <w:rPr>
          <w:rFonts w:eastAsiaTheme="majorEastAsia"/>
        </w:rPr>
        <w:t>.</w:t>
      </w:r>
      <w:bookmarkEnd w:id="201"/>
    </w:p>
    <w:p w14:paraId="46F69E56" w14:textId="36331AAF" w:rsidR="007628FD" w:rsidRPr="00AD2169" w:rsidRDefault="007628FD" w:rsidP="00A86198">
      <w:pPr>
        <w:tabs>
          <w:tab w:val="left" w:pos="709"/>
        </w:tabs>
        <w:ind w:firstLine="720"/>
        <w:jc w:val="both"/>
        <w:rPr>
          <w:rFonts w:cs="Times New Roman"/>
          <w:kern w:val="28"/>
          <w:szCs w:val="26"/>
        </w:rPr>
      </w:pPr>
      <w:r w:rsidRPr="00AD2169">
        <w:rPr>
          <w:rFonts w:cs="Times New Roman"/>
          <w:kern w:val="28"/>
          <w:szCs w:val="26"/>
        </w:rPr>
        <w:t xml:space="preserve"> Bibomix có</w:t>
      </w:r>
      <w:r w:rsidR="00873EB7" w:rsidRPr="00AD2169">
        <w:rPr>
          <w:rFonts w:cs="Times New Roman"/>
          <w:kern w:val="28"/>
          <w:szCs w:val="26"/>
        </w:rPr>
        <w:t xml:space="preserve"> thành phẩm gồm</w:t>
      </w:r>
      <w:r w:rsidRPr="00AD2169">
        <w:rPr>
          <w:rFonts w:cs="Times New Roman"/>
          <w:kern w:val="28"/>
          <w:szCs w:val="26"/>
        </w:rPr>
        <w:t xml:space="preserve"> 10 vitamin và 05 khoáng chất, (tên viết tắt tiếng Anh của sản phẩm này là MNP). Bibomix</w:t>
      </w:r>
      <w:r w:rsidR="00D04123" w:rsidRPr="00AD2169">
        <w:rPr>
          <w:rFonts w:cs="Times New Roman"/>
          <w:kern w:val="28"/>
          <w:szCs w:val="26"/>
        </w:rPr>
        <w:t xml:space="preserve"> sản xuất dưới dạng bột khô có màu trắng ngà, mùi vị tự nhiên</w:t>
      </w:r>
      <w:r w:rsidRPr="00AD2169">
        <w:rPr>
          <w:rFonts w:cs="Times New Roman"/>
          <w:kern w:val="28"/>
          <w:szCs w:val="26"/>
        </w:rPr>
        <w:t xml:space="preserve"> được đóng gói với khối lượng</w:t>
      </w:r>
      <w:r w:rsidR="00873EB7" w:rsidRPr="00AD2169">
        <w:rPr>
          <w:rFonts w:cs="Times New Roman"/>
          <w:kern w:val="28"/>
          <w:szCs w:val="26"/>
        </w:rPr>
        <w:t xml:space="preserve"> tịnh</w:t>
      </w:r>
      <w:r w:rsidR="0024434D" w:rsidRPr="00AD2169">
        <w:rPr>
          <w:rFonts w:cs="Times New Roman"/>
          <w:kern w:val="28"/>
          <w:szCs w:val="26"/>
        </w:rPr>
        <w:t>: 60 gam (hộp 6 túi</w:t>
      </w:r>
      <w:r w:rsidR="00676AE3" w:rsidRPr="00AD2169">
        <w:rPr>
          <w:rFonts w:cs="Times New Roman"/>
          <w:kern w:val="28"/>
          <w:szCs w:val="26"/>
        </w:rPr>
        <w:t xml:space="preserve"> ×10</w:t>
      </w:r>
      <w:r w:rsidR="00676AE3" w:rsidRPr="00AD2169">
        <w:rPr>
          <w:rFonts w:cs="Times New Roman"/>
          <w:kern w:val="28"/>
          <w:szCs w:val="26"/>
          <w:vertAlign w:val="subscript"/>
        </w:rPr>
        <w:t xml:space="preserve"> </w:t>
      </w:r>
      <w:r w:rsidR="00676AE3" w:rsidRPr="00AD2169">
        <w:rPr>
          <w:rFonts w:cs="Times New Roman"/>
          <w:kern w:val="28"/>
          <w:szCs w:val="26"/>
        </w:rPr>
        <w:t>gói × 1gam)</w:t>
      </w:r>
      <w:bookmarkEnd w:id="202"/>
      <w:r w:rsidRPr="00AD2169">
        <w:rPr>
          <w:rFonts w:cs="Times New Roman"/>
          <w:kern w:val="28"/>
          <w:szCs w:val="26"/>
        </w:rPr>
        <w:t>, trong đó có chứ</w:t>
      </w:r>
      <w:r w:rsidR="00676AE3" w:rsidRPr="00AD2169">
        <w:rPr>
          <w:rFonts w:cs="Times New Roman"/>
          <w:kern w:val="28"/>
          <w:szCs w:val="26"/>
        </w:rPr>
        <w:t>a 10</w:t>
      </w:r>
      <w:r w:rsidRPr="00AD2169">
        <w:rPr>
          <w:rFonts w:cs="Times New Roman"/>
          <w:kern w:val="28"/>
          <w:szCs w:val="26"/>
        </w:rPr>
        <w:t xml:space="preserve"> vitamin và</w:t>
      </w:r>
      <w:r w:rsidR="00D41300" w:rsidRPr="00AD2169">
        <w:rPr>
          <w:rFonts w:cs="Times New Roman"/>
          <w:kern w:val="28"/>
          <w:szCs w:val="26"/>
        </w:rPr>
        <w:t xml:space="preserve"> 5</w:t>
      </w:r>
      <w:r w:rsidRPr="00AD2169">
        <w:rPr>
          <w:rFonts w:cs="Times New Roman"/>
          <w:kern w:val="28"/>
          <w:szCs w:val="26"/>
        </w:rPr>
        <w:t xml:space="preserve"> khoáng chất thiết yếu</w:t>
      </w:r>
      <w:r w:rsidR="00D41300" w:rsidRPr="00AD2169">
        <w:rPr>
          <w:rFonts w:cs="Times New Roman"/>
          <w:kern w:val="28"/>
          <w:szCs w:val="26"/>
        </w:rPr>
        <w:t xml:space="preserve"> giúp hấp thu tối đa các vi chất</w:t>
      </w:r>
      <w:r w:rsidRPr="00AD2169">
        <w:rPr>
          <w:rFonts w:cs="Times New Roman"/>
          <w:kern w:val="28"/>
          <w:szCs w:val="26"/>
        </w:rPr>
        <w:t xml:space="preserve">, đáp ứng đủ nhu cầu dinh dưỡng khuyến nghị cho trẻ em. </w:t>
      </w:r>
      <w:bookmarkStart w:id="203" w:name="_Hlk86309742"/>
      <w:r w:rsidRPr="00AD2169">
        <w:rPr>
          <w:rFonts w:cs="Times New Roman"/>
          <w:kern w:val="28"/>
          <w:szCs w:val="26"/>
        </w:rPr>
        <w:t>Bibomix được dùng bổ sung trực tiếp vào các thức ăn chế biến</w:t>
      </w:r>
      <w:r w:rsidR="00D41300" w:rsidRPr="00AD2169">
        <w:rPr>
          <w:rFonts w:cs="Times New Roman"/>
          <w:kern w:val="28"/>
          <w:szCs w:val="26"/>
        </w:rPr>
        <w:t xml:space="preserve"> sẵn</w:t>
      </w:r>
      <w:r w:rsidRPr="00AD2169">
        <w:rPr>
          <w:rFonts w:cs="Times New Roman"/>
          <w:kern w:val="28"/>
          <w:szCs w:val="26"/>
        </w:rPr>
        <w:t xml:space="preserve"> tại nhà</w:t>
      </w:r>
      <w:r w:rsidR="00873EB7" w:rsidRPr="00AD2169">
        <w:rPr>
          <w:rFonts w:cs="Times New Roman"/>
          <w:kern w:val="28"/>
          <w:szCs w:val="26"/>
        </w:rPr>
        <w:t xml:space="preserve"> dưới dạng mềm hoặc nghiền nhuyễn</w:t>
      </w:r>
      <w:r w:rsidR="00D41300" w:rsidRPr="00AD2169">
        <w:rPr>
          <w:rFonts w:cs="Times New Roman"/>
          <w:kern w:val="28"/>
          <w:szCs w:val="26"/>
        </w:rPr>
        <w:t xml:space="preserve"> mà không làm thay đổi mùi vị</w:t>
      </w:r>
      <w:r w:rsidRPr="00AD2169">
        <w:rPr>
          <w:rFonts w:cs="Times New Roman"/>
          <w:kern w:val="28"/>
          <w:szCs w:val="26"/>
        </w:rPr>
        <w:t xml:space="preserve"> của trẻ, cho phép bổ sung vào bữa ăn của trẻ một liều lượng vi chất phù hợp và an toàn tại gia đình. Bibomix được sản xuất bởi trung tâm thực phẩm dinh dưỡng Ninfood thuộ</w:t>
      </w:r>
      <w:r w:rsidR="00707458" w:rsidRPr="00AD2169">
        <w:rPr>
          <w:rFonts w:cs="Times New Roman"/>
          <w:kern w:val="28"/>
          <w:szCs w:val="26"/>
        </w:rPr>
        <w:t>c V</w:t>
      </w:r>
      <w:r w:rsidRPr="00AD2169">
        <w:rPr>
          <w:rFonts w:cs="Times New Roman"/>
          <w:kern w:val="28"/>
          <w:szCs w:val="26"/>
        </w:rPr>
        <w:t>iệ</w:t>
      </w:r>
      <w:r w:rsidR="00707458" w:rsidRPr="00AD2169">
        <w:rPr>
          <w:rFonts w:cs="Times New Roman"/>
          <w:kern w:val="28"/>
          <w:szCs w:val="26"/>
        </w:rPr>
        <w:t>n d</w:t>
      </w:r>
      <w:r w:rsidRPr="00AD2169">
        <w:rPr>
          <w:rFonts w:cs="Times New Roman"/>
          <w:kern w:val="28"/>
          <w:szCs w:val="26"/>
        </w:rPr>
        <w:t>inh dưỡng. Dây chuyền sản xuất sản phẩm được áp dụng theo hệ thống quản lý an toàn vệ sinh thực phẩm ISO 22000. Sản phẩm đã được đăng ký chất lượng tại Cụ</w:t>
      </w:r>
      <w:r w:rsidR="00707458" w:rsidRPr="00AD2169">
        <w:rPr>
          <w:rFonts w:cs="Times New Roman"/>
          <w:kern w:val="28"/>
          <w:szCs w:val="26"/>
        </w:rPr>
        <w:t>c a</w:t>
      </w:r>
      <w:r w:rsidRPr="00AD2169">
        <w:rPr>
          <w:rFonts w:cs="Times New Roman"/>
          <w:kern w:val="28"/>
          <w:szCs w:val="26"/>
        </w:rPr>
        <w:t>n toàn Vệ</w:t>
      </w:r>
      <w:r w:rsidR="00707458" w:rsidRPr="00AD2169">
        <w:rPr>
          <w:rFonts w:cs="Times New Roman"/>
          <w:kern w:val="28"/>
          <w:szCs w:val="26"/>
        </w:rPr>
        <w:t xml:space="preserve"> sinh t</w:t>
      </w:r>
      <w:r w:rsidRPr="00AD2169">
        <w:rPr>
          <w:rFonts w:cs="Times New Roman"/>
          <w:kern w:val="28"/>
          <w:szCs w:val="26"/>
        </w:rPr>
        <w:t xml:space="preserve">hực phẩm </w:t>
      </w:r>
      <w:r w:rsidR="00357800" w:rsidRPr="00AD2169">
        <w:rPr>
          <w:rFonts w:cs="Times New Roman"/>
          <w:kern w:val="28"/>
          <w:szCs w:val="26"/>
        </w:rPr>
        <w:t>-</w:t>
      </w:r>
      <w:r w:rsidRPr="00AD2169">
        <w:rPr>
          <w:rFonts w:cs="Times New Roman"/>
          <w:kern w:val="28"/>
          <w:szCs w:val="26"/>
        </w:rPr>
        <w:t xml:space="preserve"> Bộ Y Tế. Việ</w:t>
      </w:r>
      <w:r w:rsidR="00707458" w:rsidRPr="00AD2169">
        <w:rPr>
          <w:rFonts w:cs="Times New Roman"/>
          <w:kern w:val="28"/>
          <w:szCs w:val="26"/>
        </w:rPr>
        <w:t>n d</w:t>
      </w:r>
      <w:r w:rsidRPr="00AD2169">
        <w:rPr>
          <w:rFonts w:cs="Times New Roman"/>
          <w:kern w:val="28"/>
          <w:szCs w:val="26"/>
        </w:rPr>
        <w:t>inh dưỡng không sử dụng bất kỳ nguyên liệu động vật nào trong quá trình sản xuấ</w:t>
      </w:r>
      <w:r w:rsidR="000426F6" w:rsidRPr="00AD2169">
        <w:rPr>
          <w:rFonts w:cs="Times New Roman"/>
          <w:kern w:val="28"/>
          <w:szCs w:val="26"/>
        </w:rPr>
        <w:t>t B</w:t>
      </w:r>
      <w:r w:rsidRPr="00AD2169">
        <w:rPr>
          <w:rFonts w:cs="Times New Roman"/>
          <w:kern w:val="28"/>
          <w:szCs w:val="26"/>
        </w:rPr>
        <w:t>ibomix</w:t>
      </w:r>
      <w:bookmarkEnd w:id="203"/>
      <w:r w:rsidRPr="00AD2169">
        <w:rPr>
          <w:rFonts w:cs="Times New Roman"/>
          <w:kern w:val="28"/>
          <w:szCs w:val="26"/>
        </w:rPr>
        <w:t xml:space="preserve"> </w:t>
      </w:r>
      <w:r w:rsidRPr="00AD2169">
        <w:rPr>
          <w:rFonts w:cs="Times New Roman"/>
          <w:kern w:val="28"/>
          <w:szCs w:val="26"/>
        </w:rPr>
        <w:fldChar w:fldCharType="begin"/>
      </w:r>
      <w:r w:rsidR="00FC6CBA">
        <w:rPr>
          <w:rFonts w:cs="Times New Roman"/>
          <w:kern w:val="28"/>
          <w:szCs w:val="26"/>
        </w:rPr>
        <w:instrText xml:space="preserve"> ADDIN EN.CITE &lt;EndNote&gt;&lt;Cite&gt;&lt;Author&gt;dưỡng&lt;/Author&gt;&lt;RecNum&gt;140&lt;/RecNum&gt;&lt;DisplayText&gt;[93]&lt;/DisplayText&gt;&lt;record&gt;&lt;rec-number&gt;140&lt;/rec-number&gt;&lt;foreign-keys&gt;&lt;key app="EN" db-id="fpxt9dxz209fdnepz0sp9s0wseerefdxz090" timestamp="1630111679"&gt;140&lt;/key&gt;&lt;/foreign-keys&gt;&lt;ref-type name="Web Page"&gt;12&lt;/ref-type&gt;&lt;contributors&gt;&lt;authors&gt;&lt;author&gt;&lt;style face="normal" font="default" size="100%"&gt;Vi&lt;/style&gt;&lt;style face="normal" font="default" charset="163" size="100%"&gt;ệ&lt;/style&gt;&lt;style face="normal" font="default" size="100%"&gt;n Dinh d&lt;/style&gt;&lt;style face="normal" font="default" charset="238" size="100%"&gt;ư&lt;/style&gt;&lt;style face="normal" font="default" charset="163" size="100%"&gt;ỡ&lt;/style&gt;&lt;style face="normal" font="default" size="100%"&gt;ng,&lt;/style&gt;&lt;/author&gt;&lt;/authors&gt;&lt;/contributors&gt;&lt;titles&gt;&lt;title&gt;&lt;style face="normal" font="default" size="100%"&gt;Th&lt;/style&gt;&lt;style face="normal" font="default" charset="163" size="100%"&gt;ự&lt;/style&gt;&lt;style face="normal" font="default" size="100%"&gt;c ph&lt;/style&gt;&lt;style face="normal" font="default" charset="163" size="100%"&gt;ẩ&lt;/style&gt;&lt;style face="normal" font="default" size="100%"&gt;m giàu vi ch&lt;/style&gt;&lt;style face="normal" font="default" charset="163" size="100%"&gt;ấ&lt;/style&gt;&lt;style face="normal" font="default" size="100%"&gt;t dinh d&lt;/style&gt;&lt;style face="normal" font="default" charset="238" size="100%"&gt;ư&lt;/style&gt;&lt;style face="normal" font="default" charset="163" size="100%"&gt;ỡ&lt;/style&gt;&lt;style face="normal" font="default" size="100%"&gt;ng Bibomix&lt;/style&gt;&lt;/title&gt;&lt;/titles&gt;&lt;dates&gt;&lt;year&gt;2016&lt;/year&gt;&lt;pub-dates&gt;&lt;date&gt;21/1/2016&lt;/date&gt;&lt;/pub-dates&gt;&lt;/dates&gt;&lt;urls&gt;&lt;related-urls&gt;&lt;url&gt;http://vichat.viendinhduong.vn/vi/thuc-pham-giau-vcdd.nd24/bibomix.i230.html&lt;/url&gt;&lt;/related-urls&gt;&lt;/urls&gt;&lt;language&gt;v&lt;/language&gt;&lt;/record&gt;&lt;/Cite&gt;&lt;/EndNote&gt;</w:instrText>
      </w:r>
      <w:r w:rsidRPr="00AD2169">
        <w:rPr>
          <w:rFonts w:cs="Times New Roman"/>
          <w:kern w:val="28"/>
          <w:szCs w:val="26"/>
        </w:rPr>
        <w:fldChar w:fldCharType="separate"/>
      </w:r>
      <w:r w:rsidR="00FC6CBA">
        <w:rPr>
          <w:rFonts w:cs="Times New Roman"/>
          <w:noProof/>
          <w:kern w:val="28"/>
          <w:szCs w:val="26"/>
        </w:rPr>
        <w:t>[</w:t>
      </w:r>
      <w:hyperlink w:anchor="_ENREF_93" w:tooltip="Viện Dinh dưỡng, 2016 #140" w:history="1">
        <w:r w:rsidR="00FC6CBA">
          <w:rPr>
            <w:rFonts w:cs="Times New Roman"/>
            <w:noProof/>
            <w:kern w:val="28"/>
            <w:szCs w:val="26"/>
          </w:rPr>
          <w:t>93</w:t>
        </w:r>
      </w:hyperlink>
      <w:r w:rsidR="00FC6CBA">
        <w:rPr>
          <w:rFonts w:cs="Times New Roman"/>
          <w:noProof/>
          <w:kern w:val="28"/>
          <w:szCs w:val="26"/>
        </w:rPr>
        <w:t>]</w:t>
      </w:r>
      <w:r w:rsidRPr="00AD2169">
        <w:rPr>
          <w:rFonts w:cs="Times New Roman"/>
          <w:kern w:val="28"/>
          <w:szCs w:val="26"/>
        </w:rPr>
        <w:fldChar w:fldCharType="end"/>
      </w:r>
      <w:r w:rsidRPr="00AD2169">
        <w:rPr>
          <w:rFonts w:cs="Times New Roman"/>
          <w:kern w:val="28"/>
          <w:szCs w:val="26"/>
        </w:rPr>
        <w:t xml:space="preserve">. </w:t>
      </w:r>
    </w:p>
    <w:p w14:paraId="555096A9" w14:textId="77777777" w:rsidR="0040467E" w:rsidRPr="00AD2169" w:rsidRDefault="0040467E" w:rsidP="00A86198">
      <w:pPr>
        <w:pStyle w:val="B1"/>
        <w:rPr>
          <w:szCs w:val="26"/>
        </w:rPr>
      </w:pPr>
      <w:bookmarkStart w:id="204" w:name="_Toc74565889"/>
      <w:r w:rsidRPr="00AD2169">
        <w:rPr>
          <w:szCs w:val="26"/>
        </w:rPr>
        <w:br w:type="page"/>
      </w:r>
    </w:p>
    <w:p w14:paraId="7E253044" w14:textId="677D847D" w:rsidR="007628FD" w:rsidRPr="00AD2169" w:rsidRDefault="007628FD" w:rsidP="00A86198">
      <w:pPr>
        <w:pStyle w:val="B1"/>
        <w:rPr>
          <w:szCs w:val="26"/>
        </w:rPr>
      </w:pPr>
      <w:bookmarkStart w:id="205" w:name="_Toc92979827"/>
      <w:r w:rsidRPr="00AD2169">
        <w:rPr>
          <w:szCs w:val="26"/>
        </w:rPr>
        <w:lastRenderedPageBreak/>
        <w:t>Bảng 1.</w:t>
      </w:r>
      <w:r w:rsidR="001553BC" w:rsidRPr="00AD2169">
        <w:rPr>
          <w:szCs w:val="26"/>
        </w:rPr>
        <w:t>3</w:t>
      </w:r>
      <w:r w:rsidRPr="00AD2169">
        <w:rPr>
          <w:szCs w:val="26"/>
        </w:rPr>
        <w:t>. Hàm lượng vi chất</w:t>
      </w:r>
      <w:r w:rsidR="00577408" w:rsidRPr="00AD2169">
        <w:rPr>
          <w:szCs w:val="26"/>
        </w:rPr>
        <w:t xml:space="preserve"> dinh dưỡng</w:t>
      </w:r>
      <w:r w:rsidRPr="00AD2169">
        <w:rPr>
          <w:szCs w:val="26"/>
        </w:rPr>
        <w:t xml:space="preserve"> trong 1 gói Bibomix</w:t>
      </w:r>
      <w:bookmarkEnd w:id="204"/>
      <w:r w:rsidR="00A9399A" w:rsidRPr="00AD2169">
        <w:rPr>
          <w:szCs w:val="26"/>
        </w:rPr>
        <w:t>.</w:t>
      </w:r>
      <w:bookmarkEnd w:id="20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9"/>
        <w:gridCol w:w="1772"/>
        <w:gridCol w:w="3443"/>
      </w:tblGrid>
      <w:tr w:rsidR="00AD2169" w:rsidRPr="00AD2169" w14:paraId="5E072A70" w14:textId="77777777" w:rsidTr="00DC2B18">
        <w:trPr>
          <w:trHeight w:val="680"/>
          <w:tblHeader/>
          <w:jc w:val="center"/>
        </w:trPr>
        <w:tc>
          <w:tcPr>
            <w:tcW w:w="1930" w:type="pct"/>
            <w:shd w:val="clear" w:color="auto" w:fill="auto"/>
            <w:vAlign w:val="center"/>
          </w:tcPr>
          <w:p w14:paraId="73B99789" w14:textId="77777777" w:rsidR="007628FD" w:rsidRPr="00AD2169" w:rsidRDefault="007628FD" w:rsidP="00DC2B18">
            <w:pPr>
              <w:tabs>
                <w:tab w:val="left" w:pos="851"/>
              </w:tabs>
              <w:spacing w:line="240" w:lineRule="auto"/>
              <w:jc w:val="center"/>
              <w:rPr>
                <w:rFonts w:eastAsia="Times New Roman" w:cs="Times New Roman"/>
                <w:b/>
                <w:bCs/>
                <w:szCs w:val="26"/>
              </w:rPr>
            </w:pPr>
            <w:r w:rsidRPr="00AD2169">
              <w:rPr>
                <w:rFonts w:eastAsia="Times New Roman" w:cs="Times New Roman"/>
                <w:b/>
                <w:bCs/>
                <w:szCs w:val="26"/>
              </w:rPr>
              <w:t>Vi chất dinh dưỡng</w:t>
            </w:r>
          </w:p>
        </w:tc>
        <w:tc>
          <w:tcPr>
            <w:tcW w:w="1043" w:type="pct"/>
            <w:shd w:val="clear" w:color="auto" w:fill="auto"/>
            <w:vAlign w:val="center"/>
          </w:tcPr>
          <w:p w14:paraId="31F76645" w14:textId="274630EA" w:rsidR="007628FD" w:rsidRPr="00AD2169" w:rsidRDefault="007628FD" w:rsidP="00DC2B18">
            <w:pPr>
              <w:tabs>
                <w:tab w:val="left" w:pos="851"/>
              </w:tabs>
              <w:spacing w:line="240" w:lineRule="auto"/>
              <w:jc w:val="center"/>
              <w:rPr>
                <w:rFonts w:eastAsia="Times New Roman" w:cs="Times New Roman"/>
                <w:b/>
                <w:bCs/>
                <w:szCs w:val="26"/>
              </w:rPr>
            </w:pPr>
            <w:r w:rsidRPr="00AD2169">
              <w:rPr>
                <w:rFonts w:eastAsia="Times New Roman" w:cs="Times New Roman"/>
                <w:b/>
                <w:bCs/>
                <w:szCs w:val="26"/>
              </w:rPr>
              <w:t>Hàm lượng</w:t>
            </w:r>
            <w:r w:rsidR="00495E64" w:rsidRPr="00AD2169">
              <w:rPr>
                <w:rFonts w:eastAsia="Times New Roman" w:cs="Times New Roman"/>
                <w:b/>
                <w:bCs/>
                <w:szCs w:val="26"/>
              </w:rPr>
              <w:t xml:space="preserve"> và đơn vị</w:t>
            </w:r>
          </w:p>
        </w:tc>
        <w:tc>
          <w:tcPr>
            <w:tcW w:w="2027" w:type="pct"/>
            <w:vAlign w:val="center"/>
          </w:tcPr>
          <w:p w14:paraId="7B1B3683" w14:textId="77777777" w:rsidR="007628FD" w:rsidRPr="00AD2169" w:rsidRDefault="007628FD" w:rsidP="00DC2B18">
            <w:pPr>
              <w:tabs>
                <w:tab w:val="left" w:pos="851"/>
              </w:tabs>
              <w:spacing w:line="240" w:lineRule="auto"/>
              <w:jc w:val="center"/>
              <w:rPr>
                <w:rFonts w:eastAsia="Times New Roman" w:cs="Times New Roman"/>
                <w:b/>
                <w:bCs/>
                <w:szCs w:val="26"/>
              </w:rPr>
            </w:pPr>
            <w:r w:rsidRPr="00AD2169">
              <w:rPr>
                <w:rFonts w:eastAsia="Times New Roman" w:cs="Times New Roman"/>
                <w:b/>
                <w:bCs/>
                <w:szCs w:val="26"/>
              </w:rPr>
              <w:t xml:space="preserve">Nhu cầu khuyên cáo </w:t>
            </w:r>
            <w:r w:rsidRPr="00AD2169">
              <w:rPr>
                <w:rFonts w:eastAsia="Times New Roman" w:cs="Times New Roman"/>
                <w:bCs/>
                <w:szCs w:val="26"/>
              </w:rPr>
              <w:t>(ngày)</w:t>
            </w:r>
          </w:p>
        </w:tc>
      </w:tr>
      <w:tr w:rsidR="00AD2169" w:rsidRPr="00AD2169" w14:paraId="174E4A58" w14:textId="77777777" w:rsidTr="00DC2B18">
        <w:trPr>
          <w:trHeight w:val="680"/>
          <w:jc w:val="center"/>
        </w:trPr>
        <w:tc>
          <w:tcPr>
            <w:tcW w:w="1930" w:type="pct"/>
            <w:shd w:val="clear" w:color="auto" w:fill="auto"/>
            <w:vAlign w:val="center"/>
          </w:tcPr>
          <w:p w14:paraId="53F3E56D" w14:textId="77777777" w:rsidR="007628FD" w:rsidRPr="00AD2169" w:rsidRDefault="007628FD" w:rsidP="00DC2B18">
            <w:pPr>
              <w:tabs>
                <w:tab w:val="left" w:pos="851"/>
              </w:tabs>
              <w:spacing w:line="240" w:lineRule="auto"/>
              <w:jc w:val="center"/>
              <w:rPr>
                <w:rFonts w:eastAsia="Times New Roman" w:cs="Times New Roman"/>
                <w:szCs w:val="26"/>
              </w:rPr>
            </w:pPr>
            <w:r w:rsidRPr="00AD2169">
              <w:rPr>
                <w:rFonts w:eastAsia="Times New Roman" w:cs="Times New Roman"/>
                <w:szCs w:val="26"/>
              </w:rPr>
              <w:t>Vitamin A</w:t>
            </w:r>
          </w:p>
        </w:tc>
        <w:tc>
          <w:tcPr>
            <w:tcW w:w="1043" w:type="pct"/>
            <w:shd w:val="clear" w:color="auto" w:fill="auto"/>
            <w:vAlign w:val="center"/>
          </w:tcPr>
          <w:p w14:paraId="4EB55F2A" w14:textId="62FE6E5B" w:rsidR="007628FD" w:rsidRPr="00AD2169" w:rsidRDefault="00CD00BF" w:rsidP="00DC2B18">
            <w:pPr>
              <w:tabs>
                <w:tab w:val="left" w:pos="851"/>
              </w:tabs>
              <w:spacing w:line="240" w:lineRule="auto"/>
              <w:jc w:val="center"/>
              <w:rPr>
                <w:rFonts w:eastAsia="Times New Roman" w:cs="Times New Roman"/>
                <w:szCs w:val="26"/>
              </w:rPr>
            </w:pPr>
            <w:r w:rsidRPr="00AD2169">
              <w:rPr>
                <w:rFonts w:eastAsia="Times New Roman" w:cs="Times New Roman"/>
                <w:szCs w:val="26"/>
              </w:rPr>
              <w:t>400</w:t>
            </w:r>
            <w:r w:rsidR="007628FD" w:rsidRPr="00AD2169">
              <w:rPr>
                <w:rFonts w:eastAsia="Times New Roman" w:cs="Times New Roman"/>
                <w:szCs w:val="26"/>
              </w:rPr>
              <w:t xml:space="preserve"> mcg</w:t>
            </w:r>
          </w:p>
        </w:tc>
        <w:tc>
          <w:tcPr>
            <w:tcW w:w="2027" w:type="pct"/>
            <w:vAlign w:val="center"/>
          </w:tcPr>
          <w:p w14:paraId="1F109C8F" w14:textId="16203009" w:rsidR="007628FD" w:rsidRPr="00AD2169" w:rsidRDefault="007628FD" w:rsidP="00DC2B18">
            <w:pPr>
              <w:tabs>
                <w:tab w:val="left" w:pos="851"/>
              </w:tabs>
              <w:spacing w:line="240" w:lineRule="auto"/>
              <w:jc w:val="center"/>
              <w:rPr>
                <w:rFonts w:cs="Times New Roman"/>
                <w:b/>
                <w:i/>
                <w:szCs w:val="26"/>
              </w:rPr>
            </w:pPr>
            <w:r w:rsidRPr="00AD2169">
              <w:rPr>
                <w:rFonts w:eastAsia="Times New Roman" w:cs="Times New Roman"/>
                <w:szCs w:val="26"/>
              </w:rPr>
              <w:t xml:space="preserve">300 - 500 mcg RAE </w:t>
            </w:r>
            <w:r w:rsidRPr="00AD2169">
              <w:rPr>
                <w:rFonts w:cs="Times New Roman"/>
                <w:szCs w:val="26"/>
              </w:rPr>
              <w:fldChar w:fldCharType="begin"/>
            </w:r>
            <w:r w:rsidR="00FC6CBA">
              <w:rPr>
                <w:rFonts w:cs="Times New Roman"/>
                <w:szCs w:val="26"/>
              </w:rPr>
              <w:instrText xml:space="preserve"> ADDIN EN.CITE &lt;EndNote&gt;&lt;Cite&gt;&lt;Author&gt;Medicine&lt;/Author&gt;&lt;Year&gt;2001&lt;/Year&gt;&lt;RecNum&gt;141&lt;/RecNum&gt;&lt;DisplayText&gt;[175]&lt;/DisplayText&gt;&lt;record&gt;&lt;rec-number&gt;141&lt;/rec-number&gt;&lt;foreign-keys&gt;&lt;key app="EN" db-id="fpxt9dxz209fdnepz0sp9s0wseerefdxz090" timestamp="1630111679"&gt;141&lt;/key&gt;&lt;/foreign-keys&gt;&lt;ref-type name="Book"&gt;6&lt;/ref-type&gt;&lt;contributors&gt;&lt;authors&gt;&lt;author&gt;Institute of Medicine&lt;/author&gt;&lt;/authors&gt;&lt;/contributors&gt;&lt;titles&gt;&lt;title&gt;Food and Nutrition Board. Dietary Reference Intakes for Vitamin A, Vitamin K, Arsenic, Boron, Chromium, Copper, Iodine, Iron, Manganese, Molybdenum, Nickel, Silicon, Vanadium, and Zincexternal link disclaimer&lt;/title&gt;&lt;/titles&gt;&lt;dates&gt;&lt;year&gt;2001&lt;/year&gt;&lt;/dates&gt;&lt;pub-location&gt;Washington, DC&lt;/pub-location&gt;&lt;publisher&gt;National Academy Press&lt;/publisher&gt;&lt;urls&gt;&lt;/urls&gt;&lt;language&gt;eng&lt;/language&gt;&lt;/record&gt;&lt;/Cite&gt;&lt;/EndNote&gt;</w:instrText>
            </w:r>
            <w:r w:rsidRPr="00AD2169">
              <w:rPr>
                <w:rFonts w:cs="Times New Roman"/>
                <w:szCs w:val="26"/>
              </w:rPr>
              <w:fldChar w:fldCharType="separate"/>
            </w:r>
            <w:r w:rsidR="00FC6CBA">
              <w:rPr>
                <w:rFonts w:cs="Times New Roman"/>
                <w:noProof/>
                <w:szCs w:val="26"/>
              </w:rPr>
              <w:t>[</w:t>
            </w:r>
            <w:hyperlink w:anchor="_ENREF_175" w:tooltip="Medicine, 2001 #141" w:history="1">
              <w:r w:rsidR="00FC6CBA">
                <w:rPr>
                  <w:rFonts w:cs="Times New Roman"/>
                  <w:noProof/>
                  <w:szCs w:val="26"/>
                </w:rPr>
                <w:t>175</w:t>
              </w:r>
            </w:hyperlink>
            <w:r w:rsidR="00FC6CBA">
              <w:rPr>
                <w:rFonts w:cs="Times New Roman"/>
                <w:noProof/>
                <w:szCs w:val="26"/>
              </w:rPr>
              <w:t>]</w:t>
            </w:r>
            <w:r w:rsidRPr="00AD2169">
              <w:rPr>
                <w:rFonts w:cs="Times New Roman"/>
                <w:szCs w:val="26"/>
              </w:rPr>
              <w:fldChar w:fldCharType="end"/>
            </w:r>
          </w:p>
          <w:p w14:paraId="5B52ECAB" w14:textId="2260E67D" w:rsidR="007628FD" w:rsidRPr="00AD2169" w:rsidRDefault="007628FD" w:rsidP="00DC2B18">
            <w:pPr>
              <w:tabs>
                <w:tab w:val="left" w:pos="851"/>
              </w:tabs>
              <w:spacing w:line="240" w:lineRule="auto"/>
              <w:jc w:val="center"/>
              <w:rPr>
                <w:rFonts w:eastAsia="Times New Roman" w:cs="Times New Roman"/>
                <w:szCs w:val="26"/>
              </w:rPr>
            </w:pPr>
            <w:r w:rsidRPr="00AD2169">
              <w:rPr>
                <w:rFonts w:cs="Times New Roman"/>
                <w:szCs w:val="26"/>
              </w:rPr>
              <w:t xml:space="preserve">350 </w:t>
            </w:r>
            <w:r w:rsidR="00357800" w:rsidRPr="00AD2169">
              <w:rPr>
                <w:rFonts w:cs="Times New Roman"/>
                <w:szCs w:val="26"/>
              </w:rPr>
              <w:t>-</w:t>
            </w:r>
            <w:r w:rsidRPr="00AD2169">
              <w:rPr>
                <w:rFonts w:cs="Times New Roman"/>
                <w:szCs w:val="26"/>
              </w:rPr>
              <w:t xml:space="preserve"> 400 mcg </w:t>
            </w:r>
            <w:r w:rsidRPr="00AD2169">
              <w:rPr>
                <w:rFonts w:cs="Times New Roman"/>
                <w:szCs w:val="26"/>
              </w:rPr>
              <w:fldChar w:fldCharType="begin"/>
            </w:r>
            <w:r w:rsidR="00C32FE2" w:rsidRPr="00AD2169">
              <w:rPr>
                <w:rFonts w:cs="Times New Roman"/>
                <w:szCs w:val="26"/>
              </w:rPr>
              <w:instrText xml:space="preserve"> ADDIN EN.CITE &lt;EndNote&gt;&lt;Cite&gt;&lt;Author&gt;Kingdom&lt;/Author&gt;&lt;Year&gt;2001&lt;/Year&gt;&lt;RecNum&gt;142&lt;/RecNum&gt;&lt;DisplayText&gt;[159]&lt;/DisplayText&gt;&lt;record&gt;&lt;rec-number&gt;142&lt;/rec-number&gt;&lt;foreign-keys&gt;&lt;key app="EN" db-id="fpxt9dxz209fdnepz0sp9s0wseerefdxz090" timestamp="1630111679"&gt;142&lt;/key&gt;&lt;/foreign-keys&gt;&lt;ref-type name="Report"&gt;27&lt;/ref-type&gt;&lt;contributors&gt;&lt;authors&gt;&lt;author&gt;Department of Health Dietary reference values for food energy and nutrients for the United Kingdom&lt;/author&gt;&lt;/authors&gt;&lt;/contributors&gt;&lt;titles&gt;&lt;title&gt;DOH report on health and social subject&lt;/title&gt;&lt;/titles&gt;&lt;volume&gt;Number 41 COMA Report 1991&lt;/volume&gt;&lt;dates&gt;&lt;year&gt;2001&lt;/year&gt;&lt;/dates&gt;&lt;pub-location&gt;London: DH&lt;/pub-location&gt;&lt;urls&gt;&lt;/urls&gt;&lt;language&gt;eng&lt;/language&gt;&lt;/record&gt;&lt;/Cite&gt;&lt;/EndNote&gt;</w:instrText>
            </w:r>
            <w:r w:rsidRPr="00AD2169">
              <w:rPr>
                <w:rFonts w:cs="Times New Roman"/>
                <w:szCs w:val="26"/>
              </w:rPr>
              <w:fldChar w:fldCharType="separate"/>
            </w:r>
            <w:r w:rsidR="00C32FE2" w:rsidRPr="00AD2169">
              <w:rPr>
                <w:rFonts w:cs="Times New Roman"/>
                <w:noProof/>
                <w:szCs w:val="26"/>
              </w:rPr>
              <w:t>[</w:t>
            </w:r>
            <w:hyperlink w:anchor="_ENREF_159" w:tooltip="Kingdom, 2001 #142" w:history="1">
              <w:r w:rsidR="00FC6CBA" w:rsidRPr="00AD2169">
                <w:rPr>
                  <w:rFonts w:cs="Times New Roman"/>
                  <w:noProof/>
                  <w:szCs w:val="26"/>
                </w:rPr>
                <w:t>159</w:t>
              </w:r>
            </w:hyperlink>
            <w:r w:rsidR="00C32FE2" w:rsidRPr="00AD2169">
              <w:rPr>
                <w:rFonts w:cs="Times New Roman"/>
                <w:noProof/>
                <w:szCs w:val="26"/>
              </w:rPr>
              <w:t>]</w:t>
            </w:r>
            <w:r w:rsidRPr="00AD2169">
              <w:rPr>
                <w:rFonts w:cs="Times New Roman"/>
                <w:szCs w:val="26"/>
              </w:rPr>
              <w:fldChar w:fldCharType="end"/>
            </w:r>
          </w:p>
        </w:tc>
      </w:tr>
      <w:tr w:rsidR="00AD2169" w:rsidRPr="00AD2169" w14:paraId="73892AE6" w14:textId="77777777" w:rsidTr="00DC2B18">
        <w:trPr>
          <w:trHeight w:val="680"/>
          <w:jc w:val="center"/>
        </w:trPr>
        <w:tc>
          <w:tcPr>
            <w:tcW w:w="1930" w:type="pct"/>
            <w:shd w:val="clear" w:color="auto" w:fill="auto"/>
            <w:vAlign w:val="center"/>
          </w:tcPr>
          <w:p w14:paraId="3186CCDD" w14:textId="77777777" w:rsidR="007628FD" w:rsidRPr="00AD2169" w:rsidRDefault="007628FD" w:rsidP="00DC2B18">
            <w:pPr>
              <w:tabs>
                <w:tab w:val="left" w:pos="851"/>
              </w:tabs>
              <w:spacing w:line="240" w:lineRule="auto"/>
              <w:jc w:val="center"/>
              <w:rPr>
                <w:rFonts w:eastAsia="Times New Roman" w:cs="Times New Roman"/>
                <w:szCs w:val="26"/>
              </w:rPr>
            </w:pPr>
            <w:r w:rsidRPr="00AD2169">
              <w:rPr>
                <w:rFonts w:eastAsia="Times New Roman" w:cs="Times New Roman"/>
                <w:szCs w:val="26"/>
              </w:rPr>
              <w:t>Vitamin D</w:t>
            </w:r>
          </w:p>
        </w:tc>
        <w:tc>
          <w:tcPr>
            <w:tcW w:w="1043" w:type="pct"/>
            <w:shd w:val="clear" w:color="auto" w:fill="auto"/>
            <w:vAlign w:val="center"/>
          </w:tcPr>
          <w:p w14:paraId="1B6E0B49" w14:textId="5D41B27F" w:rsidR="007628FD" w:rsidRPr="00AD2169" w:rsidRDefault="00DB20BB" w:rsidP="00DC2B18">
            <w:pPr>
              <w:tabs>
                <w:tab w:val="left" w:pos="851"/>
              </w:tabs>
              <w:spacing w:line="240" w:lineRule="auto"/>
              <w:jc w:val="center"/>
              <w:rPr>
                <w:rFonts w:eastAsia="Times New Roman" w:cs="Times New Roman"/>
                <w:szCs w:val="26"/>
              </w:rPr>
            </w:pPr>
            <w:r w:rsidRPr="00AD2169">
              <w:rPr>
                <w:rFonts w:eastAsia="Times New Roman" w:cs="Times New Roman"/>
                <w:szCs w:val="26"/>
              </w:rPr>
              <w:t xml:space="preserve">5 </w:t>
            </w:r>
            <w:r w:rsidR="007628FD" w:rsidRPr="00AD2169">
              <w:rPr>
                <w:rFonts w:eastAsia="Times New Roman" w:cs="Times New Roman"/>
                <w:szCs w:val="26"/>
              </w:rPr>
              <w:t>mcg</w:t>
            </w:r>
          </w:p>
        </w:tc>
        <w:tc>
          <w:tcPr>
            <w:tcW w:w="2027" w:type="pct"/>
            <w:vAlign w:val="center"/>
          </w:tcPr>
          <w:p w14:paraId="67B3B08E" w14:textId="44C0DFBA" w:rsidR="007628FD" w:rsidRPr="00AD2169" w:rsidRDefault="007628FD" w:rsidP="00DC2B18">
            <w:pPr>
              <w:tabs>
                <w:tab w:val="left" w:pos="851"/>
              </w:tabs>
              <w:spacing w:line="240" w:lineRule="auto"/>
              <w:jc w:val="center"/>
              <w:rPr>
                <w:rFonts w:eastAsia="Times New Roman" w:cs="Times New Roman"/>
                <w:szCs w:val="26"/>
              </w:rPr>
            </w:pPr>
            <w:r w:rsidRPr="00AD2169">
              <w:rPr>
                <w:rFonts w:eastAsia="Times New Roman" w:cs="Times New Roman"/>
                <w:szCs w:val="26"/>
              </w:rPr>
              <w:t xml:space="preserve">7 mcg </w:t>
            </w:r>
            <w:r w:rsidRPr="00AD2169">
              <w:rPr>
                <w:rFonts w:eastAsia="Times New Roman" w:cs="Times New Roman"/>
                <w:szCs w:val="26"/>
              </w:rPr>
              <w:fldChar w:fldCharType="begin"/>
            </w:r>
            <w:r w:rsidR="00C32FE2" w:rsidRPr="00AD2169">
              <w:rPr>
                <w:rFonts w:eastAsia="Times New Roman" w:cs="Times New Roman"/>
                <w:szCs w:val="26"/>
              </w:rPr>
              <w:instrText xml:space="preserve"> ADDIN EN.CITE &lt;EndNote&gt;&lt;Cite&gt;&lt;Author&gt;Kingdom&lt;/Author&gt;&lt;Year&gt;2001&lt;/Year&gt;&lt;RecNum&gt;142&lt;/RecNum&gt;&lt;DisplayText&gt;[159]&lt;/DisplayText&gt;&lt;record&gt;&lt;rec-number&gt;142&lt;/rec-number&gt;&lt;foreign-keys&gt;&lt;key app="EN" db-id="fpxt9dxz209fdnepz0sp9s0wseerefdxz090" timestamp="1630111679"&gt;142&lt;/key&gt;&lt;/foreign-keys&gt;&lt;ref-type name="Report"&gt;27&lt;/ref-type&gt;&lt;contributors&gt;&lt;authors&gt;&lt;author&gt;Department of Health Dietary reference values for food energy and nutrients for the United Kingdom&lt;/author&gt;&lt;/authors&gt;&lt;/contributors&gt;&lt;titles&gt;&lt;title&gt;DOH report on health and social subject&lt;/title&gt;&lt;/titles&gt;&lt;volume&gt;Number 41 COMA Report 1991&lt;/volume&gt;&lt;dates&gt;&lt;year&gt;2001&lt;/year&gt;&lt;/dates&gt;&lt;pub-location&gt;London: DH&lt;/pub-location&gt;&lt;urls&gt;&lt;/urls&gt;&lt;language&gt;eng&lt;/language&gt;&lt;/record&gt;&lt;/Cite&gt;&lt;/EndNote&gt;</w:instrText>
            </w:r>
            <w:r w:rsidRPr="00AD2169">
              <w:rPr>
                <w:rFonts w:eastAsia="Times New Roman" w:cs="Times New Roman"/>
                <w:szCs w:val="26"/>
              </w:rPr>
              <w:fldChar w:fldCharType="separate"/>
            </w:r>
            <w:r w:rsidR="00C32FE2" w:rsidRPr="00AD2169">
              <w:rPr>
                <w:rFonts w:eastAsia="Times New Roman" w:cs="Times New Roman"/>
                <w:noProof/>
                <w:szCs w:val="26"/>
              </w:rPr>
              <w:t>[</w:t>
            </w:r>
            <w:hyperlink w:anchor="_ENREF_159" w:tooltip="Kingdom, 2001 #142" w:history="1">
              <w:r w:rsidR="00FC6CBA" w:rsidRPr="00AD2169">
                <w:rPr>
                  <w:rFonts w:eastAsia="Times New Roman" w:cs="Times New Roman"/>
                  <w:noProof/>
                  <w:szCs w:val="26"/>
                </w:rPr>
                <w:t>159</w:t>
              </w:r>
            </w:hyperlink>
            <w:r w:rsidR="00C32FE2" w:rsidRPr="00AD2169">
              <w:rPr>
                <w:rFonts w:eastAsia="Times New Roman" w:cs="Times New Roman"/>
                <w:noProof/>
                <w:szCs w:val="26"/>
              </w:rPr>
              <w:t>]</w:t>
            </w:r>
            <w:r w:rsidRPr="00AD2169">
              <w:rPr>
                <w:rFonts w:eastAsia="Times New Roman" w:cs="Times New Roman"/>
                <w:szCs w:val="26"/>
              </w:rPr>
              <w:fldChar w:fldCharType="end"/>
            </w:r>
          </w:p>
        </w:tc>
      </w:tr>
      <w:tr w:rsidR="00AD2169" w:rsidRPr="00AD2169" w14:paraId="5F8C20CC" w14:textId="77777777" w:rsidTr="00DC2B18">
        <w:trPr>
          <w:trHeight w:val="680"/>
          <w:jc w:val="center"/>
        </w:trPr>
        <w:tc>
          <w:tcPr>
            <w:tcW w:w="1930" w:type="pct"/>
            <w:shd w:val="clear" w:color="auto" w:fill="auto"/>
            <w:vAlign w:val="center"/>
          </w:tcPr>
          <w:p w14:paraId="703FA84C" w14:textId="77777777" w:rsidR="007628FD" w:rsidRPr="00AD2169" w:rsidRDefault="007628FD" w:rsidP="00DC2B18">
            <w:pPr>
              <w:tabs>
                <w:tab w:val="left" w:pos="851"/>
              </w:tabs>
              <w:spacing w:line="240" w:lineRule="auto"/>
              <w:jc w:val="center"/>
              <w:rPr>
                <w:rFonts w:eastAsia="Times New Roman" w:cs="Times New Roman"/>
                <w:szCs w:val="26"/>
              </w:rPr>
            </w:pPr>
            <w:r w:rsidRPr="00AD2169">
              <w:rPr>
                <w:rFonts w:eastAsia="Times New Roman" w:cs="Times New Roman"/>
                <w:szCs w:val="26"/>
              </w:rPr>
              <w:t>Vitamin E</w:t>
            </w:r>
          </w:p>
        </w:tc>
        <w:tc>
          <w:tcPr>
            <w:tcW w:w="1043" w:type="pct"/>
            <w:shd w:val="clear" w:color="auto" w:fill="auto"/>
            <w:vAlign w:val="center"/>
          </w:tcPr>
          <w:p w14:paraId="5528576E" w14:textId="64603FB8" w:rsidR="007628FD" w:rsidRPr="00AD2169" w:rsidRDefault="00DB20BB" w:rsidP="00DC2B18">
            <w:pPr>
              <w:tabs>
                <w:tab w:val="left" w:pos="851"/>
              </w:tabs>
              <w:spacing w:line="240" w:lineRule="auto"/>
              <w:jc w:val="center"/>
              <w:rPr>
                <w:rFonts w:eastAsia="Times New Roman" w:cs="Times New Roman"/>
                <w:szCs w:val="26"/>
              </w:rPr>
            </w:pPr>
            <w:r w:rsidRPr="00AD2169">
              <w:rPr>
                <w:rFonts w:eastAsia="Times New Roman" w:cs="Times New Roman"/>
                <w:szCs w:val="26"/>
              </w:rPr>
              <w:t>5</w:t>
            </w:r>
            <w:r w:rsidR="007628FD" w:rsidRPr="00AD2169">
              <w:rPr>
                <w:rFonts w:eastAsia="Times New Roman" w:cs="Times New Roman"/>
                <w:szCs w:val="26"/>
              </w:rPr>
              <w:t xml:space="preserve"> mg</w:t>
            </w:r>
          </w:p>
        </w:tc>
        <w:tc>
          <w:tcPr>
            <w:tcW w:w="2027" w:type="pct"/>
            <w:vAlign w:val="center"/>
          </w:tcPr>
          <w:p w14:paraId="07AEFF7D" w14:textId="670D347D" w:rsidR="007628FD" w:rsidRPr="00AD2169" w:rsidRDefault="007628FD" w:rsidP="00DC2B18">
            <w:pPr>
              <w:tabs>
                <w:tab w:val="left" w:pos="851"/>
              </w:tabs>
              <w:spacing w:line="240" w:lineRule="auto"/>
              <w:jc w:val="center"/>
              <w:rPr>
                <w:rFonts w:eastAsia="Times New Roman" w:cs="Times New Roman"/>
                <w:szCs w:val="26"/>
              </w:rPr>
            </w:pPr>
            <w:r w:rsidRPr="00AD2169">
              <w:rPr>
                <w:rFonts w:eastAsia="Times New Roman" w:cs="Times New Roman"/>
                <w:szCs w:val="26"/>
              </w:rPr>
              <w:t xml:space="preserve">5 </w:t>
            </w:r>
            <w:r w:rsidR="00357800" w:rsidRPr="00AD2169">
              <w:rPr>
                <w:rFonts w:eastAsia="Times New Roman" w:cs="Times New Roman"/>
                <w:szCs w:val="26"/>
              </w:rPr>
              <w:t>-</w:t>
            </w:r>
            <w:r w:rsidRPr="00AD2169">
              <w:rPr>
                <w:rFonts w:eastAsia="Times New Roman" w:cs="Times New Roman"/>
                <w:szCs w:val="26"/>
              </w:rPr>
              <w:t xml:space="preserve"> 6 mg </w:t>
            </w:r>
            <w:r w:rsidRPr="00AD2169">
              <w:rPr>
                <w:rFonts w:cs="Times New Roman"/>
                <w:szCs w:val="26"/>
              </w:rPr>
              <w:fldChar w:fldCharType="begin"/>
            </w:r>
            <w:r w:rsidR="00FC6CBA">
              <w:rPr>
                <w:rFonts w:cs="Times New Roman"/>
                <w:szCs w:val="26"/>
              </w:rPr>
              <w:instrText xml:space="preserve"> ADDIN EN.CITE &lt;EndNote&gt;&lt;Cite&gt;&lt;Author&gt;Medicine&lt;/Author&gt;&lt;Year&gt;2001&lt;/Year&gt;&lt;RecNum&gt;141&lt;/RecNum&gt;&lt;DisplayText&gt;[175]&lt;/DisplayText&gt;&lt;record&gt;&lt;rec-number&gt;141&lt;/rec-number&gt;&lt;foreign-keys&gt;&lt;key app="EN" db-id="fpxt9dxz209fdnepz0sp9s0wseerefdxz090" timestamp="1630111679"&gt;141&lt;/key&gt;&lt;/foreign-keys&gt;&lt;ref-type name="Book"&gt;6&lt;/ref-type&gt;&lt;contributors&gt;&lt;authors&gt;&lt;author&gt;Institute of Medicine&lt;/author&gt;&lt;/authors&gt;&lt;/contributors&gt;&lt;titles&gt;&lt;title&gt;Food and Nutrition Board. Dietary Reference Intakes for Vitamin A, Vitamin K, Arsenic, Boron, Chromium, Copper, Iodine, Iron, Manganese, Molybdenum, Nickel, Silicon, Vanadium, and Zincexternal link disclaimer&lt;/title&gt;&lt;/titles&gt;&lt;dates&gt;&lt;year&gt;2001&lt;/year&gt;&lt;/dates&gt;&lt;pub-location&gt;Washington, DC&lt;/pub-location&gt;&lt;publisher&gt;National Academy Press&lt;/publisher&gt;&lt;urls&gt;&lt;/urls&gt;&lt;language&gt;eng&lt;/language&gt;&lt;/record&gt;&lt;/Cite&gt;&lt;/EndNote&gt;</w:instrText>
            </w:r>
            <w:r w:rsidRPr="00AD2169">
              <w:rPr>
                <w:rFonts w:cs="Times New Roman"/>
                <w:szCs w:val="26"/>
              </w:rPr>
              <w:fldChar w:fldCharType="separate"/>
            </w:r>
            <w:r w:rsidR="00FC6CBA">
              <w:rPr>
                <w:rFonts w:cs="Times New Roman"/>
                <w:noProof/>
                <w:szCs w:val="26"/>
              </w:rPr>
              <w:t>[</w:t>
            </w:r>
            <w:hyperlink w:anchor="_ENREF_175" w:tooltip="Medicine, 2001 #141" w:history="1">
              <w:r w:rsidR="00FC6CBA">
                <w:rPr>
                  <w:rFonts w:cs="Times New Roman"/>
                  <w:noProof/>
                  <w:szCs w:val="26"/>
                </w:rPr>
                <w:t>175</w:t>
              </w:r>
            </w:hyperlink>
            <w:r w:rsidR="00FC6CBA">
              <w:rPr>
                <w:rFonts w:cs="Times New Roman"/>
                <w:noProof/>
                <w:szCs w:val="26"/>
              </w:rPr>
              <w:t>]</w:t>
            </w:r>
            <w:r w:rsidRPr="00AD2169">
              <w:rPr>
                <w:rFonts w:cs="Times New Roman"/>
                <w:szCs w:val="26"/>
              </w:rPr>
              <w:fldChar w:fldCharType="end"/>
            </w:r>
          </w:p>
        </w:tc>
      </w:tr>
      <w:tr w:rsidR="00AD2169" w:rsidRPr="00AD2169" w14:paraId="41F33A8A" w14:textId="77777777" w:rsidTr="00DC2B18">
        <w:trPr>
          <w:trHeight w:val="680"/>
          <w:jc w:val="center"/>
        </w:trPr>
        <w:tc>
          <w:tcPr>
            <w:tcW w:w="1930" w:type="pct"/>
            <w:shd w:val="clear" w:color="auto" w:fill="auto"/>
            <w:vAlign w:val="center"/>
          </w:tcPr>
          <w:p w14:paraId="1DD30967" w14:textId="77777777" w:rsidR="007628FD" w:rsidRPr="00AD2169" w:rsidRDefault="007628FD" w:rsidP="00DC2B18">
            <w:pPr>
              <w:tabs>
                <w:tab w:val="left" w:pos="851"/>
              </w:tabs>
              <w:spacing w:line="240" w:lineRule="auto"/>
              <w:jc w:val="center"/>
              <w:rPr>
                <w:rFonts w:eastAsia="Times New Roman" w:cs="Times New Roman"/>
                <w:szCs w:val="26"/>
              </w:rPr>
            </w:pPr>
            <w:r w:rsidRPr="00AD2169">
              <w:rPr>
                <w:rFonts w:eastAsia="Times New Roman" w:cs="Times New Roman"/>
                <w:szCs w:val="26"/>
              </w:rPr>
              <w:t>Vitamin C</w:t>
            </w:r>
          </w:p>
        </w:tc>
        <w:tc>
          <w:tcPr>
            <w:tcW w:w="1043" w:type="pct"/>
            <w:shd w:val="clear" w:color="auto" w:fill="auto"/>
            <w:vAlign w:val="center"/>
          </w:tcPr>
          <w:p w14:paraId="441C7F59" w14:textId="77777777" w:rsidR="007628FD" w:rsidRPr="00AD2169" w:rsidRDefault="007628FD" w:rsidP="00DC2B18">
            <w:pPr>
              <w:tabs>
                <w:tab w:val="left" w:pos="851"/>
              </w:tabs>
              <w:spacing w:line="240" w:lineRule="auto"/>
              <w:jc w:val="center"/>
              <w:rPr>
                <w:rFonts w:eastAsia="Times New Roman" w:cs="Times New Roman"/>
                <w:szCs w:val="26"/>
              </w:rPr>
            </w:pPr>
            <w:r w:rsidRPr="00AD2169">
              <w:rPr>
                <w:rFonts w:eastAsia="Times New Roman" w:cs="Times New Roman"/>
                <w:szCs w:val="26"/>
              </w:rPr>
              <w:t>30,0 mg</w:t>
            </w:r>
          </w:p>
        </w:tc>
        <w:tc>
          <w:tcPr>
            <w:tcW w:w="2027" w:type="pct"/>
            <w:vAlign w:val="center"/>
          </w:tcPr>
          <w:p w14:paraId="144E4563" w14:textId="7DC23176" w:rsidR="007628FD" w:rsidRPr="00AD2169" w:rsidRDefault="007628FD" w:rsidP="00DC2B18">
            <w:pPr>
              <w:tabs>
                <w:tab w:val="left" w:pos="851"/>
              </w:tabs>
              <w:spacing w:line="240" w:lineRule="auto"/>
              <w:jc w:val="center"/>
              <w:rPr>
                <w:rFonts w:cs="Times New Roman"/>
                <w:szCs w:val="26"/>
              </w:rPr>
            </w:pPr>
            <w:r w:rsidRPr="00AD2169">
              <w:rPr>
                <w:rFonts w:eastAsia="Times New Roman" w:cs="Times New Roman"/>
                <w:szCs w:val="26"/>
              </w:rPr>
              <w:t xml:space="preserve">15 mg </w:t>
            </w:r>
            <w:r w:rsidRPr="00AD2169">
              <w:rPr>
                <w:rFonts w:cs="Times New Roman"/>
                <w:szCs w:val="26"/>
              </w:rPr>
              <w:fldChar w:fldCharType="begin"/>
            </w:r>
            <w:r w:rsidR="00FC6CBA">
              <w:rPr>
                <w:rFonts w:cs="Times New Roman"/>
                <w:szCs w:val="26"/>
              </w:rPr>
              <w:instrText xml:space="preserve"> ADDIN EN.CITE &lt;EndNote&gt;&lt;Cite&gt;&lt;Author&gt;Medicine&lt;/Author&gt;&lt;Year&gt;2001&lt;/Year&gt;&lt;RecNum&gt;141&lt;/RecNum&gt;&lt;DisplayText&gt;[175]&lt;/DisplayText&gt;&lt;record&gt;&lt;rec-number&gt;141&lt;/rec-number&gt;&lt;foreign-keys&gt;&lt;key app="EN" db-id="fpxt9dxz209fdnepz0sp9s0wseerefdxz090" timestamp="1630111679"&gt;141&lt;/key&gt;&lt;/foreign-keys&gt;&lt;ref-type name="Book"&gt;6&lt;/ref-type&gt;&lt;contributors&gt;&lt;authors&gt;&lt;author&gt;Institute of Medicine&lt;/author&gt;&lt;/authors&gt;&lt;/contributors&gt;&lt;titles&gt;&lt;title&gt;Food and Nutrition Board. Dietary Reference Intakes for Vitamin A, Vitamin K, Arsenic, Boron, Chromium, Copper, Iodine, Iron, Manganese, Molybdenum, Nickel, Silicon, Vanadium, and Zincexternal link disclaimer&lt;/title&gt;&lt;/titles&gt;&lt;dates&gt;&lt;year&gt;2001&lt;/year&gt;&lt;/dates&gt;&lt;pub-location&gt;Washington, DC&lt;/pub-location&gt;&lt;publisher&gt;National Academy Press&lt;/publisher&gt;&lt;urls&gt;&lt;/urls&gt;&lt;language&gt;eng&lt;/language&gt;&lt;/record&gt;&lt;/Cite&gt;&lt;/EndNote&gt;</w:instrText>
            </w:r>
            <w:r w:rsidRPr="00AD2169">
              <w:rPr>
                <w:rFonts w:cs="Times New Roman"/>
                <w:szCs w:val="26"/>
              </w:rPr>
              <w:fldChar w:fldCharType="separate"/>
            </w:r>
            <w:r w:rsidR="00FC6CBA">
              <w:rPr>
                <w:rFonts w:cs="Times New Roman"/>
                <w:noProof/>
                <w:szCs w:val="26"/>
              </w:rPr>
              <w:t>[</w:t>
            </w:r>
            <w:hyperlink w:anchor="_ENREF_175" w:tooltip="Medicine, 2001 #141" w:history="1">
              <w:r w:rsidR="00FC6CBA">
                <w:rPr>
                  <w:rFonts w:cs="Times New Roman"/>
                  <w:noProof/>
                  <w:szCs w:val="26"/>
                </w:rPr>
                <w:t>175</w:t>
              </w:r>
            </w:hyperlink>
            <w:r w:rsidR="00FC6CBA">
              <w:rPr>
                <w:rFonts w:cs="Times New Roman"/>
                <w:noProof/>
                <w:szCs w:val="26"/>
              </w:rPr>
              <w:t>]</w:t>
            </w:r>
            <w:r w:rsidRPr="00AD2169">
              <w:rPr>
                <w:rFonts w:cs="Times New Roman"/>
                <w:szCs w:val="26"/>
              </w:rPr>
              <w:fldChar w:fldCharType="end"/>
            </w:r>
          </w:p>
          <w:p w14:paraId="19C8A874" w14:textId="79668510" w:rsidR="007628FD" w:rsidRPr="00AD2169" w:rsidRDefault="007628FD" w:rsidP="00DC2B18">
            <w:pPr>
              <w:tabs>
                <w:tab w:val="left" w:pos="851"/>
              </w:tabs>
              <w:spacing w:line="240" w:lineRule="auto"/>
              <w:jc w:val="center"/>
              <w:rPr>
                <w:rFonts w:eastAsia="Times New Roman" w:cs="Times New Roman"/>
                <w:szCs w:val="26"/>
              </w:rPr>
            </w:pPr>
            <w:r w:rsidRPr="00AD2169">
              <w:rPr>
                <w:rFonts w:cs="Times New Roman"/>
                <w:szCs w:val="26"/>
              </w:rPr>
              <w:t xml:space="preserve">25 </w:t>
            </w:r>
            <w:r w:rsidR="00357800" w:rsidRPr="00AD2169">
              <w:rPr>
                <w:rFonts w:cs="Times New Roman"/>
                <w:szCs w:val="26"/>
              </w:rPr>
              <w:t>-</w:t>
            </w:r>
            <w:r w:rsidRPr="00AD2169">
              <w:rPr>
                <w:rFonts w:cs="Times New Roman"/>
                <w:szCs w:val="26"/>
              </w:rPr>
              <w:t xml:space="preserve"> 30 mcg </w:t>
            </w:r>
            <w:r w:rsidRPr="00AD2169">
              <w:rPr>
                <w:rFonts w:cs="Times New Roman"/>
                <w:szCs w:val="26"/>
              </w:rPr>
              <w:fldChar w:fldCharType="begin"/>
            </w:r>
            <w:r w:rsidR="00C32FE2" w:rsidRPr="00AD2169">
              <w:rPr>
                <w:rFonts w:cs="Times New Roman"/>
                <w:szCs w:val="26"/>
              </w:rPr>
              <w:instrText xml:space="preserve"> ADDIN EN.CITE &lt;EndNote&gt;&lt;Cite&gt;&lt;Author&gt;Kingdom&lt;/Author&gt;&lt;Year&gt;2001&lt;/Year&gt;&lt;RecNum&gt;142&lt;/RecNum&gt;&lt;DisplayText&gt;[159]&lt;/DisplayText&gt;&lt;record&gt;&lt;rec-number&gt;142&lt;/rec-number&gt;&lt;foreign-keys&gt;&lt;key app="EN" db-id="fpxt9dxz209fdnepz0sp9s0wseerefdxz090" timestamp="1630111679"&gt;142&lt;/key&gt;&lt;/foreign-keys&gt;&lt;ref-type name="Report"&gt;27&lt;/ref-type&gt;&lt;contributors&gt;&lt;authors&gt;&lt;author&gt;Department of Health Dietary reference values for food energy and nutrients for the United Kingdom&lt;/author&gt;&lt;/authors&gt;&lt;/contributors&gt;&lt;titles&gt;&lt;title&gt;DOH report on health and social subject&lt;/title&gt;&lt;/titles&gt;&lt;volume&gt;Number 41 COMA Report 1991&lt;/volume&gt;&lt;dates&gt;&lt;year&gt;2001&lt;/year&gt;&lt;/dates&gt;&lt;pub-location&gt;London: DH&lt;/pub-location&gt;&lt;urls&gt;&lt;/urls&gt;&lt;language&gt;eng&lt;/language&gt;&lt;/record&gt;&lt;/Cite&gt;&lt;/EndNote&gt;</w:instrText>
            </w:r>
            <w:r w:rsidRPr="00AD2169">
              <w:rPr>
                <w:rFonts w:cs="Times New Roman"/>
                <w:szCs w:val="26"/>
              </w:rPr>
              <w:fldChar w:fldCharType="separate"/>
            </w:r>
            <w:r w:rsidR="00C32FE2" w:rsidRPr="00AD2169">
              <w:rPr>
                <w:rFonts w:cs="Times New Roman"/>
                <w:noProof/>
                <w:szCs w:val="26"/>
              </w:rPr>
              <w:t>[</w:t>
            </w:r>
            <w:hyperlink w:anchor="_ENREF_159" w:tooltip="Kingdom, 2001 #142" w:history="1">
              <w:r w:rsidR="00FC6CBA" w:rsidRPr="00AD2169">
                <w:rPr>
                  <w:rFonts w:cs="Times New Roman"/>
                  <w:noProof/>
                  <w:szCs w:val="26"/>
                </w:rPr>
                <w:t>159</w:t>
              </w:r>
            </w:hyperlink>
            <w:r w:rsidR="00C32FE2" w:rsidRPr="00AD2169">
              <w:rPr>
                <w:rFonts w:cs="Times New Roman"/>
                <w:noProof/>
                <w:szCs w:val="26"/>
              </w:rPr>
              <w:t>]</w:t>
            </w:r>
            <w:r w:rsidRPr="00AD2169">
              <w:rPr>
                <w:rFonts w:cs="Times New Roman"/>
                <w:szCs w:val="26"/>
              </w:rPr>
              <w:fldChar w:fldCharType="end"/>
            </w:r>
          </w:p>
        </w:tc>
      </w:tr>
      <w:tr w:rsidR="00AD2169" w:rsidRPr="00AD2169" w14:paraId="19FECB20" w14:textId="77777777" w:rsidTr="00DC2B18">
        <w:trPr>
          <w:trHeight w:val="680"/>
          <w:jc w:val="center"/>
        </w:trPr>
        <w:tc>
          <w:tcPr>
            <w:tcW w:w="1930" w:type="pct"/>
            <w:shd w:val="clear" w:color="auto" w:fill="auto"/>
            <w:vAlign w:val="center"/>
          </w:tcPr>
          <w:p w14:paraId="2B199627" w14:textId="77777777" w:rsidR="007628FD" w:rsidRPr="00AD2169" w:rsidRDefault="007628FD" w:rsidP="00DC2B18">
            <w:pPr>
              <w:tabs>
                <w:tab w:val="left" w:pos="851"/>
              </w:tabs>
              <w:spacing w:line="240" w:lineRule="auto"/>
              <w:jc w:val="center"/>
              <w:rPr>
                <w:rFonts w:eastAsia="Times New Roman" w:cs="Times New Roman"/>
                <w:szCs w:val="26"/>
              </w:rPr>
            </w:pPr>
            <w:r w:rsidRPr="00AD2169">
              <w:rPr>
                <w:rFonts w:eastAsia="Times New Roman" w:cs="Times New Roman"/>
                <w:szCs w:val="26"/>
              </w:rPr>
              <w:t>Vitamin B1</w:t>
            </w:r>
          </w:p>
        </w:tc>
        <w:tc>
          <w:tcPr>
            <w:tcW w:w="1043" w:type="pct"/>
            <w:shd w:val="clear" w:color="auto" w:fill="auto"/>
            <w:vAlign w:val="center"/>
          </w:tcPr>
          <w:p w14:paraId="0FA21DBA" w14:textId="77777777" w:rsidR="007628FD" w:rsidRPr="00AD2169" w:rsidRDefault="007628FD" w:rsidP="00DC2B18">
            <w:pPr>
              <w:tabs>
                <w:tab w:val="left" w:pos="851"/>
              </w:tabs>
              <w:spacing w:line="240" w:lineRule="auto"/>
              <w:jc w:val="center"/>
              <w:rPr>
                <w:rFonts w:eastAsia="Times New Roman" w:cs="Times New Roman"/>
                <w:szCs w:val="26"/>
              </w:rPr>
            </w:pPr>
            <w:r w:rsidRPr="00AD2169">
              <w:rPr>
                <w:rFonts w:eastAsia="Times New Roman" w:cs="Times New Roman"/>
                <w:szCs w:val="26"/>
              </w:rPr>
              <w:t>0,5 mg</w:t>
            </w:r>
          </w:p>
        </w:tc>
        <w:tc>
          <w:tcPr>
            <w:tcW w:w="2027" w:type="pct"/>
            <w:vAlign w:val="center"/>
          </w:tcPr>
          <w:p w14:paraId="595B2DF4" w14:textId="363FC303" w:rsidR="007628FD" w:rsidRPr="00AD2169" w:rsidRDefault="007628FD" w:rsidP="00DC2B18">
            <w:pPr>
              <w:tabs>
                <w:tab w:val="left" w:pos="851"/>
              </w:tabs>
              <w:spacing w:line="240" w:lineRule="auto"/>
              <w:jc w:val="center"/>
              <w:rPr>
                <w:rFonts w:eastAsia="Times New Roman" w:cs="Times New Roman"/>
                <w:szCs w:val="26"/>
              </w:rPr>
            </w:pPr>
            <w:r w:rsidRPr="00AD2169">
              <w:rPr>
                <w:rFonts w:eastAsia="Times New Roman" w:cs="Times New Roman"/>
                <w:szCs w:val="26"/>
              </w:rPr>
              <w:t xml:space="preserve">0.5 </w:t>
            </w:r>
            <w:r w:rsidR="00357800" w:rsidRPr="00AD2169">
              <w:rPr>
                <w:rFonts w:eastAsia="Times New Roman" w:cs="Times New Roman"/>
                <w:szCs w:val="26"/>
              </w:rPr>
              <w:t>-</w:t>
            </w:r>
            <w:r w:rsidRPr="00AD2169">
              <w:rPr>
                <w:rFonts w:eastAsia="Times New Roman" w:cs="Times New Roman"/>
                <w:szCs w:val="26"/>
              </w:rPr>
              <w:t xml:space="preserve"> 1mg</w:t>
            </w:r>
          </w:p>
        </w:tc>
      </w:tr>
      <w:tr w:rsidR="00AD2169" w:rsidRPr="00AD2169" w14:paraId="32EE32C1" w14:textId="77777777" w:rsidTr="00DC2B18">
        <w:trPr>
          <w:trHeight w:val="680"/>
          <w:jc w:val="center"/>
        </w:trPr>
        <w:tc>
          <w:tcPr>
            <w:tcW w:w="1930" w:type="pct"/>
            <w:shd w:val="clear" w:color="auto" w:fill="auto"/>
            <w:vAlign w:val="center"/>
          </w:tcPr>
          <w:p w14:paraId="5EC34A2A" w14:textId="77777777" w:rsidR="007628FD" w:rsidRPr="00AD2169" w:rsidRDefault="007628FD" w:rsidP="00DC2B18">
            <w:pPr>
              <w:tabs>
                <w:tab w:val="left" w:pos="851"/>
              </w:tabs>
              <w:spacing w:line="240" w:lineRule="auto"/>
              <w:jc w:val="center"/>
              <w:rPr>
                <w:rFonts w:eastAsia="Times New Roman" w:cs="Times New Roman"/>
                <w:szCs w:val="26"/>
              </w:rPr>
            </w:pPr>
            <w:r w:rsidRPr="00AD2169">
              <w:rPr>
                <w:rFonts w:eastAsia="Times New Roman" w:cs="Times New Roman"/>
                <w:szCs w:val="26"/>
              </w:rPr>
              <w:t>Vitamin B2</w:t>
            </w:r>
          </w:p>
        </w:tc>
        <w:tc>
          <w:tcPr>
            <w:tcW w:w="1043" w:type="pct"/>
            <w:shd w:val="clear" w:color="auto" w:fill="auto"/>
            <w:vAlign w:val="center"/>
          </w:tcPr>
          <w:p w14:paraId="0501084D" w14:textId="77777777" w:rsidR="007628FD" w:rsidRPr="00AD2169" w:rsidRDefault="007628FD" w:rsidP="00DC2B18">
            <w:pPr>
              <w:tabs>
                <w:tab w:val="left" w:pos="851"/>
              </w:tabs>
              <w:spacing w:line="240" w:lineRule="auto"/>
              <w:jc w:val="center"/>
              <w:rPr>
                <w:rFonts w:eastAsia="Times New Roman" w:cs="Times New Roman"/>
                <w:szCs w:val="26"/>
              </w:rPr>
            </w:pPr>
            <w:r w:rsidRPr="00AD2169">
              <w:rPr>
                <w:rFonts w:eastAsia="Times New Roman" w:cs="Times New Roman"/>
                <w:szCs w:val="26"/>
              </w:rPr>
              <w:t>0,5 mg</w:t>
            </w:r>
          </w:p>
        </w:tc>
        <w:tc>
          <w:tcPr>
            <w:tcW w:w="2027" w:type="pct"/>
            <w:vAlign w:val="center"/>
          </w:tcPr>
          <w:p w14:paraId="13A819B0" w14:textId="5903C80F" w:rsidR="007628FD" w:rsidRPr="00AD2169" w:rsidRDefault="007628FD" w:rsidP="00DC2B18">
            <w:pPr>
              <w:tabs>
                <w:tab w:val="left" w:pos="851"/>
              </w:tabs>
              <w:spacing w:line="240" w:lineRule="auto"/>
              <w:jc w:val="center"/>
              <w:rPr>
                <w:rFonts w:eastAsia="Times New Roman" w:cs="Times New Roman"/>
                <w:szCs w:val="26"/>
              </w:rPr>
            </w:pPr>
            <w:r w:rsidRPr="00AD2169">
              <w:rPr>
                <w:rFonts w:eastAsia="Times New Roman" w:cs="Times New Roman"/>
                <w:szCs w:val="26"/>
              </w:rPr>
              <w:t xml:space="preserve">0,4 </w:t>
            </w:r>
            <w:r w:rsidR="00357800" w:rsidRPr="00AD2169">
              <w:rPr>
                <w:rFonts w:eastAsia="Times New Roman" w:cs="Times New Roman"/>
                <w:szCs w:val="26"/>
              </w:rPr>
              <w:t>-</w:t>
            </w:r>
            <w:r w:rsidRPr="00AD2169">
              <w:rPr>
                <w:rFonts w:eastAsia="Times New Roman" w:cs="Times New Roman"/>
                <w:szCs w:val="26"/>
              </w:rPr>
              <w:t xml:space="preserve"> 0,5 mg </w:t>
            </w:r>
            <w:r w:rsidRPr="00AD2169">
              <w:rPr>
                <w:rFonts w:cs="Times New Roman"/>
                <w:i/>
                <w:szCs w:val="26"/>
              </w:rPr>
              <w:fldChar w:fldCharType="begin"/>
            </w:r>
            <w:r w:rsidR="00FC6CBA">
              <w:rPr>
                <w:rFonts w:cs="Times New Roman"/>
                <w:i/>
                <w:szCs w:val="26"/>
              </w:rPr>
              <w:instrText xml:space="preserve"> ADDIN EN.CITE &lt;EndNote&gt;&lt;Cite&gt;&lt;Author&gt;Medicine&lt;/Author&gt;&lt;Year&gt;2001&lt;/Year&gt;&lt;RecNum&gt;141&lt;/RecNum&gt;&lt;DisplayText&gt;[128, 175]&lt;/DisplayText&gt;&lt;record&gt;&lt;rec-number&gt;141&lt;/rec-number&gt;&lt;foreign-keys&gt;&lt;key app="EN" db-id="fpxt9dxz209fdnepz0sp9s0wseerefdxz090" timestamp="1630111679"&gt;141&lt;/key&gt;&lt;/foreign-keys&gt;&lt;ref-type name="Book"&gt;6&lt;/ref-type&gt;&lt;contributors&gt;&lt;authors&gt;&lt;author&gt;Institute of Medicine&lt;/author&gt;&lt;/authors&gt;&lt;/contributors&gt;&lt;titles&gt;&lt;title&gt;Food and Nutrition Board. Dietary Reference Intakes for Vitamin A, Vitamin K, Arsenic, Boron, Chromium, Copper, Iodine, Iron, Manganese, Molybdenum, Nickel, Silicon, Vanadium, and Zincexternal link disclaimer&lt;/title&gt;&lt;/titles&gt;&lt;dates&gt;&lt;year&gt;2001&lt;/year&gt;&lt;/dates&gt;&lt;pub-location&gt;Washington, DC&lt;/pub-location&gt;&lt;publisher&gt;National Academy Press&lt;/publisher&gt;&lt;urls&gt;&lt;/urls&gt;&lt;language&gt;eng&lt;/language&gt;&lt;/record&gt;&lt;/Cite&gt;&lt;Cite&gt;&lt;Author&gt;Council&lt;/Author&gt;&lt;Year&gt;2018&lt;/Year&gt;&lt;RecNum&gt;143&lt;/RecNum&gt;&lt;record&gt;&lt;rec-number&gt;143&lt;/rec-number&gt;&lt;foreign-keys&gt;&lt;key app="EN" db-id="fpxt9dxz209fdnepz0sp9s0wseerefdxz090" timestamp="1630111679"&gt;143&lt;/key&gt;&lt;/foreign-keys&gt;&lt;ref-type name="Report"&gt;27&lt;/ref-type&gt;&lt;contributors&gt;&lt;authors&gt;&lt;author&gt;National Health and Medical Research Council&lt;/author&gt;&lt;/authors&gt;&lt;/contributors&gt;&lt;titles&gt;&lt;title&gt;Nutrient reference values for Australia and New Zealand&lt;/title&gt;&lt;/titles&gt;&lt;dates&gt;&lt;year&gt;2018&lt;/year&gt;&lt;/dates&gt;&lt;urls&gt;&lt;/urls&gt;&lt;language&gt;eng&lt;/language&gt;&lt;/record&gt;&lt;/Cite&gt;&lt;/EndNote&gt;</w:instrText>
            </w:r>
            <w:r w:rsidRPr="00AD2169">
              <w:rPr>
                <w:rFonts w:cs="Times New Roman"/>
                <w:i/>
                <w:szCs w:val="26"/>
              </w:rPr>
              <w:fldChar w:fldCharType="separate"/>
            </w:r>
            <w:r w:rsidR="00FC6CBA">
              <w:rPr>
                <w:rFonts w:cs="Times New Roman"/>
                <w:i/>
                <w:noProof/>
                <w:szCs w:val="26"/>
              </w:rPr>
              <w:t>[</w:t>
            </w:r>
            <w:hyperlink w:anchor="_ENREF_128" w:tooltip="Council, 2018 #143" w:history="1">
              <w:r w:rsidR="00FC6CBA">
                <w:rPr>
                  <w:rFonts w:cs="Times New Roman"/>
                  <w:i/>
                  <w:noProof/>
                  <w:szCs w:val="26"/>
                </w:rPr>
                <w:t>128</w:t>
              </w:r>
            </w:hyperlink>
            <w:r w:rsidR="00FC6CBA">
              <w:rPr>
                <w:rFonts w:cs="Times New Roman"/>
                <w:i/>
                <w:noProof/>
                <w:szCs w:val="26"/>
              </w:rPr>
              <w:t xml:space="preserve">, </w:t>
            </w:r>
            <w:hyperlink w:anchor="_ENREF_175" w:tooltip="Medicine, 2001 #141" w:history="1">
              <w:r w:rsidR="00FC6CBA">
                <w:rPr>
                  <w:rFonts w:cs="Times New Roman"/>
                  <w:i/>
                  <w:noProof/>
                  <w:szCs w:val="26"/>
                </w:rPr>
                <w:t>175</w:t>
              </w:r>
            </w:hyperlink>
            <w:r w:rsidR="00FC6CBA">
              <w:rPr>
                <w:rFonts w:cs="Times New Roman"/>
                <w:i/>
                <w:noProof/>
                <w:szCs w:val="26"/>
              </w:rPr>
              <w:t>]</w:t>
            </w:r>
            <w:r w:rsidRPr="00AD2169">
              <w:rPr>
                <w:rFonts w:cs="Times New Roman"/>
                <w:i/>
                <w:szCs w:val="26"/>
              </w:rPr>
              <w:fldChar w:fldCharType="end"/>
            </w:r>
          </w:p>
        </w:tc>
      </w:tr>
      <w:tr w:rsidR="00AD2169" w:rsidRPr="00AD2169" w14:paraId="4BFCEC07" w14:textId="77777777" w:rsidTr="00DC2B18">
        <w:trPr>
          <w:trHeight w:val="680"/>
          <w:jc w:val="center"/>
        </w:trPr>
        <w:tc>
          <w:tcPr>
            <w:tcW w:w="1930" w:type="pct"/>
            <w:shd w:val="clear" w:color="auto" w:fill="auto"/>
            <w:vAlign w:val="center"/>
          </w:tcPr>
          <w:p w14:paraId="771DEA54" w14:textId="77777777" w:rsidR="007628FD" w:rsidRPr="00AD2169" w:rsidRDefault="007628FD" w:rsidP="00DC2B18">
            <w:pPr>
              <w:tabs>
                <w:tab w:val="left" w:pos="851"/>
              </w:tabs>
              <w:spacing w:line="240" w:lineRule="auto"/>
              <w:jc w:val="center"/>
              <w:rPr>
                <w:rFonts w:eastAsia="Times New Roman" w:cs="Times New Roman"/>
                <w:szCs w:val="26"/>
              </w:rPr>
            </w:pPr>
            <w:r w:rsidRPr="00AD2169">
              <w:rPr>
                <w:rFonts w:eastAsia="Times New Roman" w:cs="Times New Roman"/>
                <w:szCs w:val="26"/>
              </w:rPr>
              <w:t>Vitamin B3 (Niacin)</w:t>
            </w:r>
          </w:p>
        </w:tc>
        <w:tc>
          <w:tcPr>
            <w:tcW w:w="1043" w:type="pct"/>
            <w:shd w:val="clear" w:color="auto" w:fill="auto"/>
            <w:vAlign w:val="center"/>
          </w:tcPr>
          <w:p w14:paraId="51B39F03" w14:textId="39B275C2" w:rsidR="007628FD" w:rsidRPr="00AD2169" w:rsidRDefault="00DB20BB" w:rsidP="00DC2B18">
            <w:pPr>
              <w:tabs>
                <w:tab w:val="left" w:pos="851"/>
              </w:tabs>
              <w:spacing w:line="240" w:lineRule="auto"/>
              <w:jc w:val="center"/>
              <w:rPr>
                <w:rFonts w:eastAsia="Times New Roman" w:cs="Times New Roman"/>
                <w:szCs w:val="26"/>
              </w:rPr>
            </w:pPr>
            <w:r w:rsidRPr="00AD2169">
              <w:rPr>
                <w:rFonts w:eastAsia="Times New Roman" w:cs="Times New Roman"/>
                <w:szCs w:val="26"/>
              </w:rPr>
              <w:t>6</w:t>
            </w:r>
            <w:r w:rsidR="007628FD" w:rsidRPr="00AD2169">
              <w:rPr>
                <w:rFonts w:eastAsia="Times New Roman" w:cs="Times New Roman"/>
                <w:szCs w:val="26"/>
              </w:rPr>
              <w:t xml:space="preserve"> mg</w:t>
            </w:r>
          </w:p>
        </w:tc>
        <w:tc>
          <w:tcPr>
            <w:tcW w:w="2027" w:type="pct"/>
            <w:vAlign w:val="center"/>
          </w:tcPr>
          <w:p w14:paraId="72E811B9" w14:textId="2E4A90C6" w:rsidR="007628FD" w:rsidRPr="00AD2169" w:rsidRDefault="007628FD" w:rsidP="00DC2B18">
            <w:pPr>
              <w:tabs>
                <w:tab w:val="left" w:pos="851"/>
              </w:tabs>
              <w:spacing w:line="240" w:lineRule="auto"/>
              <w:jc w:val="center"/>
              <w:rPr>
                <w:rFonts w:eastAsia="Times New Roman" w:cs="Times New Roman"/>
                <w:szCs w:val="26"/>
              </w:rPr>
            </w:pPr>
            <w:r w:rsidRPr="00AD2169">
              <w:rPr>
                <w:rFonts w:eastAsia="Times New Roman" w:cs="Times New Roman"/>
                <w:szCs w:val="26"/>
              </w:rPr>
              <w:t xml:space="preserve">4 </w:t>
            </w:r>
            <w:r w:rsidR="00357800" w:rsidRPr="00AD2169">
              <w:rPr>
                <w:rFonts w:eastAsia="Times New Roman" w:cs="Times New Roman"/>
                <w:szCs w:val="26"/>
              </w:rPr>
              <w:t>-</w:t>
            </w:r>
            <w:r w:rsidRPr="00AD2169">
              <w:rPr>
                <w:rFonts w:eastAsia="Times New Roman" w:cs="Times New Roman"/>
                <w:szCs w:val="26"/>
              </w:rPr>
              <w:t xml:space="preserve"> 8 mg </w:t>
            </w:r>
            <w:r w:rsidRPr="00AD2169">
              <w:rPr>
                <w:rFonts w:eastAsia="Times New Roman" w:cs="Times New Roman"/>
                <w:szCs w:val="26"/>
              </w:rPr>
              <w:fldChar w:fldCharType="begin"/>
            </w:r>
            <w:r w:rsidR="00C32FE2" w:rsidRPr="00AD2169">
              <w:rPr>
                <w:rFonts w:eastAsia="Times New Roman" w:cs="Times New Roman"/>
                <w:szCs w:val="26"/>
              </w:rPr>
              <w:instrText xml:space="preserve"> ADDIN EN.CITE &lt;EndNote&gt;&lt;Cite&gt;&lt;Author&gt;Kingdom&lt;/Author&gt;&lt;Year&gt;2001&lt;/Year&gt;&lt;RecNum&gt;142&lt;/RecNum&gt;&lt;DisplayText&gt;[159]&lt;/DisplayText&gt;&lt;record&gt;&lt;rec-number&gt;142&lt;/rec-number&gt;&lt;foreign-keys&gt;&lt;key app="EN" db-id="fpxt9dxz209fdnepz0sp9s0wseerefdxz090" timestamp="1630111679"&gt;142&lt;/key&gt;&lt;/foreign-keys&gt;&lt;ref-type name="Report"&gt;27&lt;/ref-type&gt;&lt;contributors&gt;&lt;authors&gt;&lt;author&gt;Department of Health Dietary reference values for food energy and nutrients for the United Kingdom&lt;/author&gt;&lt;/authors&gt;&lt;/contributors&gt;&lt;titles&gt;&lt;title&gt;DOH report on health and social subject&lt;/title&gt;&lt;/titles&gt;&lt;volume&gt;Number 41 COMA Report 1991&lt;/volume&gt;&lt;dates&gt;&lt;year&gt;2001&lt;/year&gt;&lt;/dates&gt;&lt;pub-location&gt;London: DH&lt;/pub-location&gt;&lt;urls&gt;&lt;/urls&gt;&lt;language&gt;eng&lt;/language&gt;&lt;/record&gt;&lt;/Cite&gt;&lt;/EndNote&gt;</w:instrText>
            </w:r>
            <w:r w:rsidRPr="00AD2169">
              <w:rPr>
                <w:rFonts w:eastAsia="Times New Roman" w:cs="Times New Roman"/>
                <w:szCs w:val="26"/>
              </w:rPr>
              <w:fldChar w:fldCharType="separate"/>
            </w:r>
            <w:r w:rsidR="00C32FE2" w:rsidRPr="00AD2169">
              <w:rPr>
                <w:rFonts w:eastAsia="Times New Roman" w:cs="Times New Roman"/>
                <w:noProof/>
                <w:szCs w:val="26"/>
              </w:rPr>
              <w:t>[</w:t>
            </w:r>
            <w:hyperlink w:anchor="_ENREF_159" w:tooltip="Kingdom, 2001 #142" w:history="1">
              <w:r w:rsidR="00FC6CBA" w:rsidRPr="00AD2169">
                <w:rPr>
                  <w:rFonts w:eastAsia="Times New Roman" w:cs="Times New Roman"/>
                  <w:noProof/>
                  <w:szCs w:val="26"/>
                </w:rPr>
                <w:t>159</w:t>
              </w:r>
            </w:hyperlink>
            <w:r w:rsidR="00C32FE2" w:rsidRPr="00AD2169">
              <w:rPr>
                <w:rFonts w:eastAsia="Times New Roman" w:cs="Times New Roman"/>
                <w:noProof/>
                <w:szCs w:val="26"/>
              </w:rPr>
              <w:t>]</w:t>
            </w:r>
            <w:r w:rsidRPr="00AD2169">
              <w:rPr>
                <w:rFonts w:eastAsia="Times New Roman" w:cs="Times New Roman"/>
                <w:szCs w:val="26"/>
              </w:rPr>
              <w:fldChar w:fldCharType="end"/>
            </w:r>
          </w:p>
        </w:tc>
      </w:tr>
      <w:tr w:rsidR="00AD2169" w:rsidRPr="00AD2169" w14:paraId="3BD86294" w14:textId="77777777" w:rsidTr="00DC2B18">
        <w:trPr>
          <w:trHeight w:val="680"/>
          <w:jc w:val="center"/>
        </w:trPr>
        <w:tc>
          <w:tcPr>
            <w:tcW w:w="1930" w:type="pct"/>
            <w:shd w:val="clear" w:color="auto" w:fill="auto"/>
            <w:vAlign w:val="center"/>
          </w:tcPr>
          <w:p w14:paraId="40F7B244" w14:textId="77777777" w:rsidR="007628FD" w:rsidRPr="00AD2169" w:rsidRDefault="007628FD" w:rsidP="00DC2B18">
            <w:pPr>
              <w:tabs>
                <w:tab w:val="left" w:pos="851"/>
              </w:tabs>
              <w:spacing w:line="240" w:lineRule="auto"/>
              <w:jc w:val="center"/>
              <w:rPr>
                <w:rFonts w:eastAsia="Times New Roman" w:cs="Times New Roman"/>
                <w:szCs w:val="26"/>
              </w:rPr>
            </w:pPr>
            <w:r w:rsidRPr="00AD2169">
              <w:rPr>
                <w:rFonts w:eastAsia="Times New Roman" w:cs="Times New Roman"/>
                <w:szCs w:val="26"/>
              </w:rPr>
              <w:t>Vitamin B6</w:t>
            </w:r>
          </w:p>
        </w:tc>
        <w:tc>
          <w:tcPr>
            <w:tcW w:w="1043" w:type="pct"/>
            <w:shd w:val="clear" w:color="auto" w:fill="auto"/>
            <w:vAlign w:val="center"/>
          </w:tcPr>
          <w:p w14:paraId="797EBFDA" w14:textId="77777777" w:rsidR="007628FD" w:rsidRPr="00AD2169" w:rsidRDefault="007628FD" w:rsidP="00DC2B18">
            <w:pPr>
              <w:tabs>
                <w:tab w:val="left" w:pos="851"/>
              </w:tabs>
              <w:spacing w:line="240" w:lineRule="auto"/>
              <w:jc w:val="center"/>
              <w:rPr>
                <w:rFonts w:eastAsia="Times New Roman" w:cs="Times New Roman"/>
                <w:szCs w:val="26"/>
              </w:rPr>
            </w:pPr>
            <w:r w:rsidRPr="00AD2169">
              <w:rPr>
                <w:rFonts w:eastAsia="Times New Roman" w:cs="Times New Roman"/>
                <w:szCs w:val="26"/>
              </w:rPr>
              <w:t>0,5 mg</w:t>
            </w:r>
          </w:p>
        </w:tc>
        <w:tc>
          <w:tcPr>
            <w:tcW w:w="2027" w:type="pct"/>
            <w:vAlign w:val="center"/>
          </w:tcPr>
          <w:p w14:paraId="0E9316A5" w14:textId="00014D28" w:rsidR="007628FD" w:rsidRPr="00AD2169" w:rsidRDefault="007628FD" w:rsidP="00DC2B18">
            <w:pPr>
              <w:tabs>
                <w:tab w:val="left" w:pos="851"/>
              </w:tabs>
              <w:spacing w:line="240" w:lineRule="auto"/>
              <w:jc w:val="center"/>
              <w:rPr>
                <w:rFonts w:eastAsia="Times New Roman" w:cs="Times New Roman"/>
                <w:szCs w:val="26"/>
              </w:rPr>
            </w:pPr>
            <w:r w:rsidRPr="00AD2169">
              <w:rPr>
                <w:rFonts w:eastAsia="Times New Roman" w:cs="Times New Roman"/>
                <w:szCs w:val="26"/>
              </w:rPr>
              <w:t xml:space="preserve">0,1 </w:t>
            </w:r>
            <w:r w:rsidR="00357800" w:rsidRPr="00AD2169">
              <w:rPr>
                <w:rFonts w:eastAsia="Times New Roman" w:cs="Times New Roman"/>
                <w:szCs w:val="26"/>
              </w:rPr>
              <w:t>-</w:t>
            </w:r>
            <w:r w:rsidRPr="00AD2169">
              <w:rPr>
                <w:rFonts w:eastAsia="Times New Roman" w:cs="Times New Roman"/>
                <w:szCs w:val="26"/>
              </w:rPr>
              <w:t xml:space="preserve"> 1,0 mg </w:t>
            </w:r>
            <w:r w:rsidRPr="00AD2169">
              <w:rPr>
                <w:rFonts w:cs="Times New Roman"/>
                <w:i/>
                <w:szCs w:val="26"/>
              </w:rPr>
              <w:fldChar w:fldCharType="begin"/>
            </w:r>
            <w:r w:rsidR="00FC6CBA">
              <w:rPr>
                <w:rFonts w:cs="Times New Roman"/>
                <w:i/>
                <w:szCs w:val="26"/>
              </w:rPr>
              <w:instrText xml:space="preserve"> ADDIN EN.CITE &lt;EndNote&gt;&lt;Cite&gt;&lt;Author&gt;Medicine&lt;/Author&gt;&lt;Year&gt;2001&lt;/Year&gt;&lt;RecNum&gt;141&lt;/RecNum&gt;&lt;DisplayText&gt;[175]&lt;/DisplayText&gt;&lt;record&gt;&lt;rec-number&gt;141&lt;/rec-number&gt;&lt;foreign-keys&gt;&lt;key app="EN" db-id="fpxt9dxz209fdnepz0sp9s0wseerefdxz090" timestamp="1630111679"&gt;141&lt;/key&gt;&lt;/foreign-keys&gt;&lt;ref-type name="Book"&gt;6&lt;/ref-type&gt;&lt;contributors&gt;&lt;authors&gt;&lt;author&gt;Institute of Medicine&lt;/author&gt;&lt;/authors&gt;&lt;/contributors&gt;&lt;titles&gt;&lt;title&gt;Food and Nutrition Board. Dietary Reference Intakes for Vitamin A, Vitamin K, Arsenic, Boron, Chromium, Copper, Iodine, Iron, Manganese, Molybdenum, Nickel, Silicon, Vanadium, and Zincexternal link disclaimer&lt;/title&gt;&lt;/titles&gt;&lt;dates&gt;&lt;year&gt;2001&lt;/year&gt;&lt;/dates&gt;&lt;pub-location&gt;Washington, DC&lt;/pub-location&gt;&lt;publisher&gt;National Academy Press&lt;/publisher&gt;&lt;urls&gt;&lt;/urls&gt;&lt;language&gt;eng&lt;/language&gt;&lt;/record&gt;&lt;/Cite&gt;&lt;/EndNote&gt;</w:instrText>
            </w:r>
            <w:r w:rsidRPr="00AD2169">
              <w:rPr>
                <w:rFonts w:cs="Times New Roman"/>
                <w:i/>
                <w:szCs w:val="26"/>
              </w:rPr>
              <w:fldChar w:fldCharType="separate"/>
            </w:r>
            <w:r w:rsidR="00FC6CBA">
              <w:rPr>
                <w:rFonts w:cs="Times New Roman"/>
                <w:i/>
                <w:noProof/>
                <w:szCs w:val="26"/>
              </w:rPr>
              <w:t>[</w:t>
            </w:r>
            <w:hyperlink w:anchor="_ENREF_175" w:tooltip="Medicine, 2001 #141" w:history="1">
              <w:r w:rsidR="00FC6CBA">
                <w:rPr>
                  <w:rFonts w:cs="Times New Roman"/>
                  <w:i/>
                  <w:noProof/>
                  <w:szCs w:val="26"/>
                </w:rPr>
                <w:t>175</w:t>
              </w:r>
            </w:hyperlink>
            <w:r w:rsidR="00FC6CBA">
              <w:rPr>
                <w:rFonts w:cs="Times New Roman"/>
                <w:i/>
                <w:noProof/>
                <w:szCs w:val="26"/>
              </w:rPr>
              <w:t>]</w:t>
            </w:r>
            <w:r w:rsidRPr="00AD2169">
              <w:rPr>
                <w:rFonts w:cs="Times New Roman"/>
                <w:i/>
                <w:szCs w:val="26"/>
              </w:rPr>
              <w:fldChar w:fldCharType="end"/>
            </w:r>
          </w:p>
        </w:tc>
      </w:tr>
      <w:tr w:rsidR="00AD2169" w:rsidRPr="00AD2169" w14:paraId="2BFBA863" w14:textId="77777777" w:rsidTr="00DC2B18">
        <w:trPr>
          <w:trHeight w:val="680"/>
          <w:jc w:val="center"/>
        </w:trPr>
        <w:tc>
          <w:tcPr>
            <w:tcW w:w="1930" w:type="pct"/>
            <w:shd w:val="clear" w:color="auto" w:fill="auto"/>
            <w:vAlign w:val="center"/>
          </w:tcPr>
          <w:p w14:paraId="774A88CD" w14:textId="77777777" w:rsidR="007628FD" w:rsidRPr="00AD2169" w:rsidRDefault="007628FD" w:rsidP="00DC2B18">
            <w:pPr>
              <w:tabs>
                <w:tab w:val="left" w:pos="851"/>
              </w:tabs>
              <w:spacing w:line="240" w:lineRule="auto"/>
              <w:jc w:val="center"/>
              <w:rPr>
                <w:rFonts w:eastAsia="Times New Roman" w:cs="Times New Roman"/>
                <w:szCs w:val="26"/>
              </w:rPr>
            </w:pPr>
            <w:r w:rsidRPr="00AD2169">
              <w:rPr>
                <w:rFonts w:eastAsia="Times New Roman" w:cs="Times New Roman"/>
                <w:szCs w:val="26"/>
              </w:rPr>
              <w:t>Vitamin B12</w:t>
            </w:r>
          </w:p>
        </w:tc>
        <w:tc>
          <w:tcPr>
            <w:tcW w:w="1043" w:type="pct"/>
            <w:shd w:val="clear" w:color="auto" w:fill="auto"/>
            <w:vAlign w:val="center"/>
          </w:tcPr>
          <w:p w14:paraId="016F13CB" w14:textId="77777777" w:rsidR="007628FD" w:rsidRPr="00AD2169" w:rsidRDefault="007628FD" w:rsidP="00DC2B18">
            <w:pPr>
              <w:tabs>
                <w:tab w:val="left" w:pos="851"/>
              </w:tabs>
              <w:spacing w:line="240" w:lineRule="auto"/>
              <w:jc w:val="center"/>
              <w:rPr>
                <w:rFonts w:eastAsia="Times New Roman" w:cs="Times New Roman"/>
                <w:szCs w:val="26"/>
              </w:rPr>
            </w:pPr>
            <w:r w:rsidRPr="00AD2169">
              <w:rPr>
                <w:rFonts w:eastAsia="Times New Roman" w:cs="Times New Roman"/>
                <w:szCs w:val="26"/>
              </w:rPr>
              <w:t>0,9 mcg</w:t>
            </w:r>
          </w:p>
        </w:tc>
        <w:tc>
          <w:tcPr>
            <w:tcW w:w="2027" w:type="pct"/>
            <w:vAlign w:val="center"/>
          </w:tcPr>
          <w:p w14:paraId="1D56F4D7" w14:textId="5BBF51FD" w:rsidR="007628FD" w:rsidRPr="00AD2169" w:rsidRDefault="007628FD" w:rsidP="00DC2B18">
            <w:pPr>
              <w:tabs>
                <w:tab w:val="left" w:pos="851"/>
              </w:tabs>
              <w:spacing w:line="240" w:lineRule="auto"/>
              <w:jc w:val="center"/>
              <w:rPr>
                <w:rFonts w:eastAsia="Times New Roman" w:cs="Times New Roman"/>
                <w:szCs w:val="26"/>
              </w:rPr>
            </w:pPr>
            <w:r w:rsidRPr="00AD2169">
              <w:rPr>
                <w:rFonts w:eastAsia="Times New Roman" w:cs="Times New Roman"/>
                <w:szCs w:val="26"/>
              </w:rPr>
              <w:t xml:space="preserve">0,4 </w:t>
            </w:r>
            <w:r w:rsidR="00357800" w:rsidRPr="00AD2169">
              <w:rPr>
                <w:rFonts w:eastAsia="Times New Roman" w:cs="Times New Roman"/>
                <w:szCs w:val="26"/>
              </w:rPr>
              <w:t>-</w:t>
            </w:r>
            <w:r w:rsidRPr="00AD2169">
              <w:rPr>
                <w:rFonts w:eastAsia="Times New Roman" w:cs="Times New Roman"/>
                <w:szCs w:val="26"/>
              </w:rPr>
              <w:t xml:space="preserve"> 0,5 mcg </w:t>
            </w:r>
            <w:r w:rsidRPr="00AD2169">
              <w:rPr>
                <w:rFonts w:eastAsia="Times New Roman" w:cs="Times New Roman"/>
                <w:szCs w:val="26"/>
              </w:rPr>
              <w:fldChar w:fldCharType="begin"/>
            </w:r>
            <w:r w:rsidR="00C32FE2" w:rsidRPr="00AD2169">
              <w:rPr>
                <w:rFonts w:eastAsia="Times New Roman" w:cs="Times New Roman"/>
                <w:szCs w:val="26"/>
              </w:rPr>
              <w:instrText xml:space="preserve"> ADDIN EN.CITE &lt;EndNote&gt;&lt;Cite&gt;&lt;Author&gt;Kingdom&lt;/Author&gt;&lt;Year&gt;2001&lt;/Year&gt;&lt;RecNum&gt;142&lt;/RecNum&gt;&lt;DisplayText&gt;[159]&lt;/DisplayText&gt;&lt;record&gt;&lt;rec-number&gt;142&lt;/rec-number&gt;&lt;foreign-keys&gt;&lt;key app="EN" db-id="fpxt9dxz209fdnepz0sp9s0wseerefdxz090" timestamp="1630111679"&gt;142&lt;/key&gt;&lt;/foreign-keys&gt;&lt;ref-type name="Report"&gt;27&lt;/ref-type&gt;&lt;contributors&gt;&lt;authors&gt;&lt;author&gt;Department of Health Dietary reference values for food energy and nutrients for the United Kingdom&lt;/author&gt;&lt;/authors&gt;&lt;/contributors&gt;&lt;titles&gt;&lt;title&gt;DOH report on health and social subject&lt;/title&gt;&lt;/titles&gt;&lt;volume&gt;Number 41 COMA Report 1991&lt;/volume&gt;&lt;dates&gt;&lt;year&gt;2001&lt;/year&gt;&lt;/dates&gt;&lt;pub-location&gt;London: DH&lt;/pub-location&gt;&lt;urls&gt;&lt;/urls&gt;&lt;language&gt;eng&lt;/language&gt;&lt;/record&gt;&lt;/Cite&gt;&lt;/EndNote&gt;</w:instrText>
            </w:r>
            <w:r w:rsidRPr="00AD2169">
              <w:rPr>
                <w:rFonts w:eastAsia="Times New Roman" w:cs="Times New Roman"/>
                <w:szCs w:val="26"/>
              </w:rPr>
              <w:fldChar w:fldCharType="separate"/>
            </w:r>
            <w:r w:rsidR="00C32FE2" w:rsidRPr="00AD2169">
              <w:rPr>
                <w:rFonts w:eastAsia="Times New Roman" w:cs="Times New Roman"/>
                <w:noProof/>
                <w:szCs w:val="26"/>
              </w:rPr>
              <w:t>[</w:t>
            </w:r>
            <w:hyperlink w:anchor="_ENREF_159" w:tooltip="Kingdom, 2001 #142" w:history="1">
              <w:r w:rsidR="00FC6CBA" w:rsidRPr="00AD2169">
                <w:rPr>
                  <w:rFonts w:eastAsia="Times New Roman" w:cs="Times New Roman"/>
                  <w:noProof/>
                  <w:szCs w:val="26"/>
                </w:rPr>
                <w:t>159</w:t>
              </w:r>
            </w:hyperlink>
            <w:r w:rsidR="00C32FE2" w:rsidRPr="00AD2169">
              <w:rPr>
                <w:rFonts w:eastAsia="Times New Roman" w:cs="Times New Roman"/>
                <w:noProof/>
                <w:szCs w:val="26"/>
              </w:rPr>
              <w:t>]</w:t>
            </w:r>
            <w:r w:rsidRPr="00AD2169">
              <w:rPr>
                <w:rFonts w:eastAsia="Times New Roman" w:cs="Times New Roman"/>
                <w:szCs w:val="26"/>
              </w:rPr>
              <w:fldChar w:fldCharType="end"/>
            </w:r>
          </w:p>
        </w:tc>
      </w:tr>
      <w:tr w:rsidR="00AD2169" w:rsidRPr="00AD2169" w14:paraId="0BC42811" w14:textId="77777777" w:rsidTr="00DC2B18">
        <w:trPr>
          <w:trHeight w:val="680"/>
          <w:jc w:val="center"/>
        </w:trPr>
        <w:tc>
          <w:tcPr>
            <w:tcW w:w="1930" w:type="pct"/>
            <w:shd w:val="clear" w:color="auto" w:fill="auto"/>
            <w:vAlign w:val="center"/>
          </w:tcPr>
          <w:p w14:paraId="7077997E" w14:textId="77777777" w:rsidR="007628FD" w:rsidRPr="00AD2169" w:rsidRDefault="007628FD" w:rsidP="00DC2B18">
            <w:pPr>
              <w:tabs>
                <w:tab w:val="left" w:pos="851"/>
              </w:tabs>
              <w:spacing w:line="240" w:lineRule="auto"/>
              <w:jc w:val="center"/>
              <w:rPr>
                <w:rFonts w:eastAsia="Times New Roman" w:cs="Times New Roman"/>
                <w:szCs w:val="26"/>
              </w:rPr>
            </w:pPr>
            <w:r w:rsidRPr="00AD2169">
              <w:rPr>
                <w:rFonts w:eastAsia="Times New Roman" w:cs="Times New Roman"/>
                <w:szCs w:val="26"/>
              </w:rPr>
              <w:t>Axit folic</w:t>
            </w:r>
          </w:p>
        </w:tc>
        <w:tc>
          <w:tcPr>
            <w:tcW w:w="1043" w:type="pct"/>
            <w:shd w:val="clear" w:color="auto" w:fill="auto"/>
            <w:vAlign w:val="center"/>
          </w:tcPr>
          <w:p w14:paraId="37486FD2" w14:textId="67AC139A" w:rsidR="007628FD" w:rsidRPr="00AD2169" w:rsidRDefault="00DB20BB" w:rsidP="00DC2B18">
            <w:pPr>
              <w:tabs>
                <w:tab w:val="left" w:pos="851"/>
              </w:tabs>
              <w:spacing w:line="240" w:lineRule="auto"/>
              <w:jc w:val="center"/>
              <w:rPr>
                <w:rFonts w:eastAsia="Times New Roman" w:cs="Times New Roman"/>
                <w:szCs w:val="26"/>
              </w:rPr>
            </w:pPr>
            <w:r w:rsidRPr="00AD2169">
              <w:rPr>
                <w:rFonts w:eastAsia="Times New Roman" w:cs="Times New Roman"/>
                <w:szCs w:val="26"/>
              </w:rPr>
              <w:t>150</w:t>
            </w:r>
            <w:r w:rsidR="007628FD" w:rsidRPr="00AD2169">
              <w:rPr>
                <w:rFonts w:eastAsia="Times New Roman" w:cs="Times New Roman"/>
                <w:szCs w:val="26"/>
              </w:rPr>
              <w:t xml:space="preserve"> mcg</w:t>
            </w:r>
          </w:p>
        </w:tc>
        <w:tc>
          <w:tcPr>
            <w:tcW w:w="2027" w:type="pct"/>
            <w:vAlign w:val="center"/>
          </w:tcPr>
          <w:p w14:paraId="70F6A2E1" w14:textId="2251C3D6" w:rsidR="007628FD" w:rsidRPr="00AD2169" w:rsidRDefault="007628FD" w:rsidP="00DC2B18">
            <w:pPr>
              <w:tabs>
                <w:tab w:val="left" w:pos="851"/>
              </w:tabs>
              <w:spacing w:line="240" w:lineRule="auto"/>
              <w:jc w:val="center"/>
              <w:rPr>
                <w:rFonts w:eastAsia="Times New Roman" w:cs="Times New Roman"/>
                <w:szCs w:val="26"/>
              </w:rPr>
            </w:pPr>
            <w:r w:rsidRPr="00AD2169">
              <w:rPr>
                <w:rFonts w:eastAsia="Times New Roman" w:cs="Times New Roman"/>
                <w:szCs w:val="26"/>
              </w:rPr>
              <w:t xml:space="preserve">80 </w:t>
            </w:r>
            <w:r w:rsidR="00357800" w:rsidRPr="00AD2169">
              <w:rPr>
                <w:rFonts w:eastAsia="Times New Roman" w:cs="Times New Roman"/>
                <w:szCs w:val="26"/>
              </w:rPr>
              <w:t>-</w:t>
            </w:r>
            <w:r w:rsidRPr="00AD2169">
              <w:rPr>
                <w:rFonts w:eastAsia="Times New Roman" w:cs="Times New Roman"/>
                <w:szCs w:val="26"/>
              </w:rPr>
              <w:t xml:space="preserve"> 150 mcg </w:t>
            </w:r>
            <w:r w:rsidRPr="00AD2169">
              <w:rPr>
                <w:rFonts w:eastAsia="Times New Roman" w:cs="Times New Roman"/>
                <w:szCs w:val="26"/>
              </w:rPr>
              <w:fldChar w:fldCharType="begin"/>
            </w:r>
            <w:r w:rsidR="00FC6CBA">
              <w:rPr>
                <w:rFonts w:eastAsia="Times New Roman" w:cs="Times New Roman"/>
                <w:szCs w:val="26"/>
              </w:rPr>
              <w:instrText xml:space="preserve"> ADDIN EN.CITE &lt;EndNote&gt;&lt;Cite&gt;&lt;Author&gt;Medicine&lt;/Author&gt;&lt;Year&gt;1998&lt;/Year&gt;&lt;RecNum&gt;144&lt;/RecNum&gt;&lt;DisplayText&gt;[174]&lt;/DisplayText&gt;&lt;record&gt;&lt;rec-number&gt;144&lt;/rec-number&gt;&lt;foreign-keys&gt;&lt;key app="EN" db-id="fpxt9dxz209fdnepz0sp9s0wseerefdxz090" timestamp="1630111679"&gt;144&lt;/key&gt;&lt;/foreign-keys&gt;&lt;ref-type name="Book"&gt;6&lt;/ref-type&gt;&lt;contributors&gt;&lt;authors&gt;&lt;author&gt;Institute of Medicine&lt;/author&gt;&lt;/authors&gt;&lt;/contributors&gt;&lt;titles&gt;&lt;title&gt;Food and Nutrition Board. Dietary Reference Intakes: Thiamin, Riboflavin, Niacin, Vitamin B6, Folate, Vitamin B12, Pantothenic Acid, Biotin, and Choline&lt;/title&gt;&lt;/titles&gt;&lt;dates&gt;&lt;year&gt;1998&lt;/year&gt;&lt;/dates&gt;&lt;pub-location&gt;Washington, DC&lt;/pub-location&gt;&lt;publisher&gt;National Academy Press&lt;/publisher&gt;&lt;urls&gt;&lt;/urls&gt;&lt;language&gt;eng&lt;/language&gt;&lt;/record&gt;&lt;/Cite&gt;&lt;/EndNote&gt;</w:instrText>
            </w:r>
            <w:r w:rsidRPr="00AD2169">
              <w:rPr>
                <w:rFonts w:eastAsia="Times New Roman" w:cs="Times New Roman"/>
                <w:szCs w:val="26"/>
              </w:rPr>
              <w:fldChar w:fldCharType="separate"/>
            </w:r>
            <w:r w:rsidR="00FC6CBA">
              <w:rPr>
                <w:rFonts w:eastAsia="Times New Roman" w:cs="Times New Roman"/>
                <w:noProof/>
                <w:szCs w:val="26"/>
              </w:rPr>
              <w:t>[</w:t>
            </w:r>
            <w:hyperlink w:anchor="_ENREF_174" w:tooltip="Medicine, 1998 #144" w:history="1">
              <w:r w:rsidR="00FC6CBA">
                <w:rPr>
                  <w:rFonts w:eastAsia="Times New Roman" w:cs="Times New Roman"/>
                  <w:noProof/>
                  <w:szCs w:val="26"/>
                </w:rPr>
                <w:t>174</w:t>
              </w:r>
            </w:hyperlink>
            <w:r w:rsidR="00FC6CBA">
              <w:rPr>
                <w:rFonts w:eastAsia="Times New Roman" w:cs="Times New Roman"/>
                <w:noProof/>
                <w:szCs w:val="26"/>
              </w:rPr>
              <w:t>]</w:t>
            </w:r>
            <w:r w:rsidRPr="00AD2169">
              <w:rPr>
                <w:rFonts w:eastAsia="Times New Roman" w:cs="Times New Roman"/>
                <w:szCs w:val="26"/>
              </w:rPr>
              <w:fldChar w:fldCharType="end"/>
            </w:r>
          </w:p>
          <w:p w14:paraId="40D3788A" w14:textId="31848834" w:rsidR="007628FD" w:rsidRPr="00AD2169" w:rsidRDefault="007628FD" w:rsidP="00DC2B18">
            <w:pPr>
              <w:tabs>
                <w:tab w:val="left" w:pos="851"/>
              </w:tabs>
              <w:spacing w:line="240" w:lineRule="auto"/>
              <w:jc w:val="center"/>
              <w:rPr>
                <w:rFonts w:eastAsia="Times New Roman" w:cs="Times New Roman"/>
                <w:szCs w:val="26"/>
              </w:rPr>
            </w:pPr>
            <w:r w:rsidRPr="00AD2169">
              <w:rPr>
                <w:rFonts w:eastAsia="Times New Roman" w:cs="Times New Roman"/>
                <w:szCs w:val="26"/>
              </w:rPr>
              <w:t xml:space="preserve">50 </w:t>
            </w:r>
            <w:r w:rsidR="00357800" w:rsidRPr="00AD2169">
              <w:rPr>
                <w:rFonts w:eastAsia="Times New Roman" w:cs="Times New Roman"/>
                <w:szCs w:val="26"/>
              </w:rPr>
              <w:t>-</w:t>
            </w:r>
            <w:r w:rsidRPr="00AD2169">
              <w:rPr>
                <w:rFonts w:eastAsia="Times New Roman" w:cs="Times New Roman"/>
                <w:szCs w:val="26"/>
              </w:rPr>
              <w:t xml:space="preserve"> 70 mcg </w:t>
            </w:r>
            <w:r w:rsidRPr="00AD2169">
              <w:rPr>
                <w:rFonts w:eastAsia="Times New Roman" w:cs="Times New Roman"/>
                <w:szCs w:val="26"/>
              </w:rPr>
              <w:fldChar w:fldCharType="begin"/>
            </w:r>
            <w:r w:rsidR="00C32FE2" w:rsidRPr="00AD2169">
              <w:rPr>
                <w:rFonts w:eastAsia="Times New Roman" w:cs="Times New Roman"/>
                <w:szCs w:val="26"/>
              </w:rPr>
              <w:instrText xml:space="preserve"> ADDIN EN.CITE &lt;EndNote&gt;&lt;Cite&gt;&lt;Author&gt;Kingdom&lt;/Author&gt;&lt;Year&gt;2001&lt;/Year&gt;&lt;RecNum&gt;142&lt;/RecNum&gt;&lt;DisplayText&gt;[159]&lt;/DisplayText&gt;&lt;record&gt;&lt;rec-number&gt;142&lt;/rec-number&gt;&lt;foreign-keys&gt;&lt;key app="EN" db-id="fpxt9dxz209fdnepz0sp9s0wseerefdxz090" timestamp="1630111679"&gt;142&lt;/key&gt;&lt;/foreign-keys&gt;&lt;ref-type name="Report"&gt;27&lt;/ref-type&gt;&lt;contributors&gt;&lt;authors&gt;&lt;author&gt;Department of Health Dietary reference values for food energy and nutrients for the United Kingdom&lt;/author&gt;&lt;/authors&gt;&lt;/contributors&gt;&lt;titles&gt;&lt;title&gt;DOH report on health and social subject&lt;/title&gt;&lt;/titles&gt;&lt;volume&gt;Number 41 COMA Report 1991&lt;/volume&gt;&lt;dates&gt;&lt;year&gt;2001&lt;/year&gt;&lt;/dates&gt;&lt;pub-location&gt;London: DH&lt;/pub-location&gt;&lt;urls&gt;&lt;/urls&gt;&lt;language&gt;eng&lt;/language&gt;&lt;/record&gt;&lt;/Cite&gt;&lt;/EndNote&gt;</w:instrText>
            </w:r>
            <w:r w:rsidRPr="00AD2169">
              <w:rPr>
                <w:rFonts w:eastAsia="Times New Roman" w:cs="Times New Roman"/>
                <w:szCs w:val="26"/>
              </w:rPr>
              <w:fldChar w:fldCharType="separate"/>
            </w:r>
            <w:r w:rsidR="00C32FE2" w:rsidRPr="00AD2169">
              <w:rPr>
                <w:rFonts w:eastAsia="Times New Roman" w:cs="Times New Roman"/>
                <w:noProof/>
                <w:szCs w:val="26"/>
              </w:rPr>
              <w:t>[</w:t>
            </w:r>
            <w:hyperlink w:anchor="_ENREF_159" w:tooltip="Kingdom, 2001 #142" w:history="1">
              <w:r w:rsidR="00FC6CBA" w:rsidRPr="00AD2169">
                <w:rPr>
                  <w:rFonts w:eastAsia="Times New Roman" w:cs="Times New Roman"/>
                  <w:noProof/>
                  <w:szCs w:val="26"/>
                </w:rPr>
                <w:t>159</w:t>
              </w:r>
            </w:hyperlink>
            <w:r w:rsidR="00C32FE2" w:rsidRPr="00AD2169">
              <w:rPr>
                <w:rFonts w:eastAsia="Times New Roman" w:cs="Times New Roman"/>
                <w:noProof/>
                <w:szCs w:val="26"/>
              </w:rPr>
              <w:t>]</w:t>
            </w:r>
            <w:r w:rsidRPr="00AD2169">
              <w:rPr>
                <w:rFonts w:eastAsia="Times New Roman" w:cs="Times New Roman"/>
                <w:szCs w:val="26"/>
              </w:rPr>
              <w:fldChar w:fldCharType="end"/>
            </w:r>
          </w:p>
        </w:tc>
      </w:tr>
      <w:tr w:rsidR="00AD2169" w:rsidRPr="00AD2169" w14:paraId="43CD53B5" w14:textId="77777777" w:rsidTr="00DC2B18">
        <w:trPr>
          <w:trHeight w:val="680"/>
          <w:jc w:val="center"/>
        </w:trPr>
        <w:tc>
          <w:tcPr>
            <w:tcW w:w="1930" w:type="pct"/>
            <w:shd w:val="clear" w:color="auto" w:fill="auto"/>
            <w:vAlign w:val="center"/>
          </w:tcPr>
          <w:p w14:paraId="7F41D728" w14:textId="77777777" w:rsidR="007628FD" w:rsidRPr="00AD2169" w:rsidRDefault="007628FD" w:rsidP="00DC2B18">
            <w:pPr>
              <w:tabs>
                <w:tab w:val="left" w:pos="851"/>
              </w:tabs>
              <w:spacing w:line="240" w:lineRule="auto"/>
              <w:jc w:val="center"/>
              <w:rPr>
                <w:rFonts w:eastAsia="Times New Roman" w:cs="Times New Roman"/>
                <w:szCs w:val="26"/>
              </w:rPr>
            </w:pPr>
            <w:r w:rsidRPr="00AD2169">
              <w:rPr>
                <w:rFonts w:eastAsia="Times New Roman" w:cs="Times New Roman"/>
                <w:szCs w:val="26"/>
              </w:rPr>
              <w:t>Sắt</w:t>
            </w:r>
          </w:p>
        </w:tc>
        <w:tc>
          <w:tcPr>
            <w:tcW w:w="1043" w:type="pct"/>
            <w:shd w:val="clear" w:color="auto" w:fill="auto"/>
            <w:vAlign w:val="center"/>
          </w:tcPr>
          <w:p w14:paraId="1BE82892" w14:textId="4269BD8D" w:rsidR="007628FD" w:rsidRPr="00AD2169" w:rsidRDefault="00DB20BB" w:rsidP="00DC2B18">
            <w:pPr>
              <w:tabs>
                <w:tab w:val="left" w:pos="851"/>
              </w:tabs>
              <w:spacing w:line="240" w:lineRule="auto"/>
              <w:jc w:val="center"/>
              <w:rPr>
                <w:rFonts w:eastAsia="Times New Roman" w:cs="Times New Roman"/>
                <w:szCs w:val="26"/>
              </w:rPr>
            </w:pPr>
            <w:r w:rsidRPr="00AD2169">
              <w:rPr>
                <w:rFonts w:eastAsia="Times New Roman" w:cs="Times New Roman"/>
                <w:szCs w:val="26"/>
              </w:rPr>
              <w:t>10</w:t>
            </w:r>
            <w:r w:rsidR="007628FD" w:rsidRPr="00AD2169">
              <w:rPr>
                <w:rFonts w:eastAsia="Times New Roman" w:cs="Times New Roman"/>
                <w:szCs w:val="26"/>
              </w:rPr>
              <w:t xml:space="preserve"> mg</w:t>
            </w:r>
          </w:p>
        </w:tc>
        <w:tc>
          <w:tcPr>
            <w:tcW w:w="2027" w:type="pct"/>
            <w:vAlign w:val="center"/>
          </w:tcPr>
          <w:p w14:paraId="34693970" w14:textId="1E8A8A5D" w:rsidR="007628FD" w:rsidRPr="00AD2169" w:rsidRDefault="007628FD" w:rsidP="00DC2B18">
            <w:pPr>
              <w:tabs>
                <w:tab w:val="left" w:pos="851"/>
              </w:tabs>
              <w:spacing w:line="240" w:lineRule="auto"/>
              <w:jc w:val="center"/>
              <w:rPr>
                <w:rFonts w:eastAsia="Times New Roman" w:cs="Times New Roman"/>
                <w:szCs w:val="26"/>
              </w:rPr>
            </w:pPr>
            <w:r w:rsidRPr="00AD2169">
              <w:rPr>
                <w:rFonts w:eastAsia="Times New Roman" w:cs="Times New Roman"/>
                <w:szCs w:val="26"/>
              </w:rPr>
              <w:t xml:space="preserve">7 </w:t>
            </w:r>
            <w:r w:rsidR="00357800" w:rsidRPr="00AD2169">
              <w:rPr>
                <w:rFonts w:eastAsia="Times New Roman" w:cs="Times New Roman"/>
                <w:szCs w:val="26"/>
              </w:rPr>
              <w:t>-</w:t>
            </w:r>
            <w:r w:rsidRPr="00AD2169">
              <w:rPr>
                <w:rFonts w:eastAsia="Times New Roman" w:cs="Times New Roman"/>
                <w:szCs w:val="26"/>
              </w:rPr>
              <w:t xml:space="preserve"> 11 mg </w:t>
            </w:r>
            <w:r w:rsidRPr="00AD2169">
              <w:rPr>
                <w:rFonts w:cs="Times New Roman"/>
                <w:szCs w:val="26"/>
              </w:rPr>
              <w:fldChar w:fldCharType="begin"/>
            </w:r>
            <w:r w:rsidR="00FC6CBA">
              <w:rPr>
                <w:rFonts w:cs="Times New Roman"/>
                <w:szCs w:val="26"/>
              </w:rPr>
              <w:instrText xml:space="preserve"> ADDIN EN.CITE &lt;EndNote&gt;&lt;Cite&gt;&lt;Author&gt;Medicine&lt;/Author&gt;&lt;Year&gt;2001&lt;/Year&gt;&lt;RecNum&gt;141&lt;/RecNum&gt;&lt;DisplayText&gt;[175]&lt;/DisplayText&gt;&lt;record&gt;&lt;rec-number&gt;141&lt;/rec-number&gt;&lt;foreign-keys&gt;&lt;key app="EN" db-id="fpxt9dxz209fdnepz0sp9s0wseerefdxz090" timestamp="1630111679"&gt;141&lt;/key&gt;&lt;/foreign-keys&gt;&lt;ref-type name="Book"&gt;6&lt;/ref-type&gt;&lt;contributors&gt;&lt;authors&gt;&lt;author&gt;Institute of Medicine&lt;/author&gt;&lt;/authors&gt;&lt;/contributors&gt;&lt;titles&gt;&lt;title&gt;Food and Nutrition Board. Dietary Reference Intakes for Vitamin A, Vitamin K, Arsenic, Boron, Chromium, Copper, Iodine, Iron, Manganese, Molybdenum, Nickel, Silicon, Vanadium, and Zincexternal link disclaimer&lt;/title&gt;&lt;/titles&gt;&lt;dates&gt;&lt;year&gt;2001&lt;/year&gt;&lt;/dates&gt;&lt;pub-location&gt;Washington, DC&lt;/pub-location&gt;&lt;publisher&gt;National Academy Press&lt;/publisher&gt;&lt;urls&gt;&lt;/urls&gt;&lt;language&gt;eng&lt;/language&gt;&lt;/record&gt;&lt;/Cite&gt;&lt;/EndNote&gt;</w:instrText>
            </w:r>
            <w:r w:rsidRPr="00AD2169">
              <w:rPr>
                <w:rFonts w:cs="Times New Roman"/>
                <w:szCs w:val="26"/>
              </w:rPr>
              <w:fldChar w:fldCharType="separate"/>
            </w:r>
            <w:r w:rsidR="00FC6CBA">
              <w:rPr>
                <w:rFonts w:cs="Times New Roman"/>
                <w:noProof/>
                <w:szCs w:val="26"/>
              </w:rPr>
              <w:t>[</w:t>
            </w:r>
            <w:hyperlink w:anchor="_ENREF_175" w:tooltip="Medicine, 2001 #141" w:history="1">
              <w:r w:rsidR="00FC6CBA">
                <w:rPr>
                  <w:rFonts w:cs="Times New Roman"/>
                  <w:noProof/>
                  <w:szCs w:val="26"/>
                </w:rPr>
                <w:t>175</w:t>
              </w:r>
            </w:hyperlink>
            <w:r w:rsidR="00FC6CBA">
              <w:rPr>
                <w:rFonts w:cs="Times New Roman"/>
                <w:noProof/>
                <w:szCs w:val="26"/>
              </w:rPr>
              <w:t>]</w:t>
            </w:r>
            <w:r w:rsidRPr="00AD2169">
              <w:rPr>
                <w:rFonts w:cs="Times New Roman"/>
                <w:szCs w:val="26"/>
              </w:rPr>
              <w:fldChar w:fldCharType="end"/>
            </w:r>
          </w:p>
        </w:tc>
      </w:tr>
      <w:tr w:rsidR="00AD2169" w:rsidRPr="00AD2169" w14:paraId="23852D19" w14:textId="77777777" w:rsidTr="00DC2B18">
        <w:trPr>
          <w:trHeight w:val="680"/>
          <w:jc w:val="center"/>
        </w:trPr>
        <w:tc>
          <w:tcPr>
            <w:tcW w:w="1930" w:type="pct"/>
            <w:shd w:val="clear" w:color="auto" w:fill="auto"/>
            <w:vAlign w:val="center"/>
          </w:tcPr>
          <w:p w14:paraId="37110E50" w14:textId="77777777" w:rsidR="007628FD" w:rsidRPr="00AD2169" w:rsidRDefault="007628FD" w:rsidP="00DC2B18">
            <w:pPr>
              <w:tabs>
                <w:tab w:val="left" w:pos="851"/>
              </w:tabs>
              <w:spacing w:line="240" w:lineRule="auto"/>
              <w:jc w:val="center"/>
              <w:rPr>
                <w:rFonts w:eastAsia="Times New Roman" w:cs="Times New Roman"/>
                <w:szCs w:val="26"/>
              </w:rPr>
            </w:pPr>
            <w:r w:rsidRPr="00AD2169">
              <w:rPr>
                <w:rFonts w:eastAsia="Times New Roman" w:cs="Times New Roman"/>
                <w:szCs w:val="26"/>
              </w:rPr>
              <w:t>Kẽm</w:t>
            </w:r>
          </w:p>
        </w:tc>
        <w:tc>
          <w:tcPr>
            <w:tcW w:w="1043" w:type="pct"/>
            <w:shd w:val="clear" w:color="auto" w:fill="auto"/>
            <w:vAlign w:val="center"/>
          </w:tcPr>
          <w:p w14:paraId="245ED873" w14:textId="77777777" w:rsidR="007628FD" w:rsidRPr="00AD2169" w:rsidRDefault="007628FD" w:rsidP="00DC2B18">
            <w:pPr>
              <w:tabs>
                <w:tab w:val="left" w:pos="851"/>
              </w:tabs>
              <w:spacing w:line="240" w:lineRule="auto"/>
              <w:jc w:val="center"/>
              <w:rPr>
                <w:rFonts w:eastAsia="Times New Roman" w:cs="Times New Roman"/>
                <w:szCs w:val="26"/>
              </w:rPr>
            </w:pPr>
            <w:r w:rsidRPr="00AD2169">
              <w:rPr>
                <w:rFonts w:eastAsia="Times New Roman" w:cs="Times New Roman"/>
                <w:szCs w:val="26"/>
              </w:rPr>
              <w:t>4,1 mg</w:t>
            </w:r>
          </w:p>
        </w:tc>
        <w:tc>
          <w:tcPr>
            <w:tcW w:w="2027" w:type="pct"/>
            <w:vAlign w:val="center"/>
          </w:tcPr>
          <w:p w14:paraId="65A26EE5" w14:textId="2EF1C438" w:rsidR="007628FD" w:rsidRPr="00AD2169" w:rsidRDefault="007628FD" w:rsidP="00DC2B18">
            <w:pPr>
              <w:tabs>
                <w:tab w:val="left" w:pos="851"/>
              </w:tabs>
              <w:spacing w:line="240" w:lineRule="auto"/>
              <w:jc w:val="center"/>
              <w:rPr>
                <w:rFonts w:eastAsia="Times New Roman" w:cs="Times New Roman"/>
                <w:szCs w:val="26"/>
              </w:rPr>
            </w:pPr>
            <w:r w:rsidRPr="00AD2169">
              <w:rPr>
                <w:rFonts w:eastAsia="Times New Roman" w:cs="Times New Roman"/>
                <w:szCs w:val="26"/>
              </w:rPr>
              <w:t xml:space="preserve">3 </w:t>
            </w:r>
            <w:r w:rsidR="00357800" w:rsidRPr="00AD2169">
              <w:rPr>
                <w:rFonts w:eastAsia="Times New Roman" w:cs="Times New Roman"/>
                <w:szCs w:val="26"/>
              </w:rPr>
              <w:t>-</w:t>
            </w:r>
            <w:r w:rsidRPr="00AD2169">
              <w:rPr>
                <w:rFonts w:eastAsia="Times New Roman" w:cs="Times New Roman"/>
                <w:szCs w:val="26"/>
              </w:rPr>
              <w:t xml:space="preserve"> 8 mg </w:t>
            </w:r>
            <w:r w:rsidRPr="00AD2169">
              <w:rPr>
                <w:rFonts w:cs="Times New Roman"/>
                <w:szCs w:val="26"/>
              </w:rPr>
              <w:fldChar w:fldCharType="begin"/>
            </w:r>
            <w:r w:rsidR="00FC6CBA">
              <w:rPr>
                <w:rFonts w:cs="Times New Roman"/>
                <w:szCs w:val="26"/>
              </w:rPr>
              <w:instrText xml:space="preserve"> ADDIN EN.CITE &lt;EndNote&gt;&lt;Cite&gt;&lt;Author&gt;Medicine&lt;/Author&gt;&lt;Year&gt;2001&lt;/Year&gt;&lt;RecNum&gt;141&lt;/RecNum&gt;&lt;DisplayText&gt;[175]&lt;/DisplayText&gt;&lt;record&gt;&lt;rec-number&gt;141&lt;/rec-number&gt;&lt;foreign-keys&gt;&lt;key app="EN" db-id="fpxt9dxz209fdnepz0sp9s0wseerefdxz090" timestamp="1630111679"&gt;141&lt;/key&gt;&lt;/foreign-keys&gt;&lt;ref-type name="Book"&gt;6&lt;/ref-type&gt;&lt;contributors&gt;&lt;authors&gt;&lt;author&gt;Institute of Medicine&lt;/author&gt;&lt;/authors&gt;&lt;/contributors&gt;&lt;titles&gt;&lt;title&gt;Food and Nutrition Board. Dietary Reference Intakes for Vitamin A, Vitamin K, Arsenic, Boron, Chromium, Copper, Iodine, Iron, Manganese, Molybdenum, Nickel, Silicon, Vanadium, and Zincexternal link disclaimer&lt;/title&gt;&lt;/titles&gt;&lt;dates&gt;&lt;year&gt;2001&lt;/year&gt;&lt;/dates&gt;&lt;pub-location&gt;Washington, DC&lt;/pub-location&gt;&lt;publisher&gt;National Academy Press&lt;/publisher&gt;&lt;urls&gt;&lt;/urls&gt;&lt;language&gt;eng&lt;/language&gt;&lt;/record&gt;&lt;/Cite&gt;&lt;/EndNote&gt;</w:instrText>
            </w:r>
            <w:r w:rsidRPr="00AD2169">
              <w:rPr>
                <w:rFonts w:cs="Times New Roman"/>
                <w:szCs w:val="26"/>
              </w:rPr>
              <w:fldChar w:fldCharType="separate"/>
            </w:r>
            <w:r w:rsidR="00FC6CBA">
              <w:rPr>
                <w:rFonts w:cs="Times New Roman"/>
                <w:noProof/>
                <w:szCs w:val="26"/>
              </w:rPr>
              <w:t>[</w:t>
            </w:r>
            <w:hyperlink w:anchor="_ENREF_175" w:tooltip="Medicine, 2001 #141" w:history="1">
              <w:r w:rsidR="00FC6CBA">
                <w:rPr>
                  <w:rFonts w:cs="Times New Roman"/>
                  <w:noProof/>
                  <w:szCs w:val="26"/>
                </w:rPr>
                <w:t>175</w:t>
              </w:r>
            </w:hyperlink>
            <w:r w:rsidR="00FC6CBA">
              <w:rPr>
                <w:rFonts w:cs="Times New Roman"/>
                <w:noProof/>
                <w:szCs w:val="26"/>
              </w:rPr>
              <w:t>]</w:t>
            </w:r>
            <w:r w:rsidRPr="00AD2169">
              <w:rPr>
                <w:rFonts w:cs="Times New Roman"/>
                <w:szCs w:val="26"/>
              </w:rPr>
              <w:fldChar w:fldCharType="end"/>
            </w:r>
          </w:p>
        </w:tc>
      </w:tr>
      <w:tr w:rsidR="00AD2169" w:rsidRPr="00AD2169" w14:paraId="4075F0A3" w14:textId="77777777" w:rsidTr="00DC2B18">
        <w:trPr>
          <w:trHeight w:val="680"/>
          <w:jc w:val="center"/>
        </w:trPr>
        <w:tc>
          <w:tcPr>
            <w:tcW w:w="1930" w:type="pct"/>
            <w:shd w:val="clear" w:color="auto" w:fill="auto"/>
            <w:vAlign w:val="center"/>
          </w:tcPr>
          <w:p w14:paraId="471FCCC2" w14:textId="77777777" w:rsidR="007628FD" w:rsidRPr="00AD2169" w:rsidRDefault="007628FD" w:rsidP="00DC2B18">
            <w:pPr>
              <w:tabs>
                <w:tab w:val="left" w:pos="851"/>
              </w:tabs>
              <w:spacing w:line="240" w:lineRule="auto"/>
              <w:jc w:val="center"/>
              <w:rPr>
                <w:rFonts w:eastAsia="Times New Roman" w:cs="Times New Roman"/>
                <w:szCs w:val="26"/>
              </w:rPr>
            </w:pPr>
            <w:r w:rsidRPr="00AD2169">
              <w:rPr>
                <w:rFonts w:eastAsia="Times New Roman" w:cs="Times New Roman"/>
                <w:szCs w:val="26"/>
              </w:rPr>
              <w:t>Đồng</w:t>
            </w:r>
          </w:p>
        </w:tc>
        <w:tc>
          <w:tcPr>
            <w:tcW w:w="1043" w:type="pct"/>
            <w:shd w:val="clear" w:color="auto" w:fill="auto"/>
            <w:vAlign w:val="center"/>
          </w:tcPr>
          <w:p w14:paraId="29FEFC8E" w14:textId="77777777" w:rsidR="007628FD" w:rsidRPr="00AD2169" w:rsidRDefault="007628FD" w:rsidP="00DC2B18">
            <w:pPr>
              <w:tabs>
                <w:tab w:val="left" w:pos="851"/>
              </w:tabs>
              <w:spacing w:line="240" w:lineRule="auto"/>
              <w:jc w:val="center"/>
              <w:rPr>
                <w:rFonts w:eastAsia="Times New Roman" w:cs="Times New Roman"/>
                <w:szCs w:val="26"/>
              </w:rPr>
            </w:pPr>
            <w:r w:rsidRPr="00AD2169">
              <w:rPr>
                <w:rFonts w:eastAsia="Times New Roman" w:cs="Times New Roman"/>
                <w:szCs w:val="26"/>
              </w:rPr>
              <w:t>0,56 mg</w:t>
            </w:r>
          </w:p>
        </w:tc>
        <w:tc>
          <w:tcPr>
            <w:tcW w:w="2027" w:type="pct"/>
            <w:vAlign w:val="center"/>
          </w:tcPr>
          <w:p w14:paraId="362B9167" w14:textId="4DF1E641" w:rsidR="007628FD" w:rsidRPr="00AD2169" w:rsidRDefault="007628FD" w:rsidP="00DC2B18">
            <w:pPr>
              <w:tabs>
                <w:tab w:val="left" w:pos="851"/>
              </w:tabs>
              <w:spacing w:line="240" w:lineRule="auto"/>
              <w:jc w:val="center"/>
              <w:rPr>
                <w:rFonts w:eastAsia="Times New Roman" w:cs="Times New Roman"/>
                <w:szCs w:val="26"/>
              </w:rPr>
            </w:pPr>
            <w:r w:rsidRPr="00AD2169">
              <w:rPr>
                <w:rFonts w:cs="Times New Roman"/>
                <w:szCs w:val="26"/>
              </w:rPr>
              <w:t>0,44mg</w:t>
            </w:r>
          </w:p>
        </w:tc>
      </w:tr>
      <w:tr w:rsidR="00AD2169" w:rsidRPr="00AD2169" w14:paraId="5ED7CFE8" w14:textId="77777777" w:rsidTr="00DC2B18">
        <w:trPr>
          <w:trHeight w:val="680"/>
          <w:jc w:val="center"/>
        </w:trPr>
        <w:tc>
          <w:tcPr>
            <w:tcW w:w="1930" w:type="pct"/>
            <w:shd w:val="clear" w:color="auto" w:fill="auto"/>
            <w:vAlign w:val="center"/>
          </w:tcPr>
          <w:p w14:paraId="079D7D5A" w14:textId="77777777" w:rsidR="007628FD" w:rsidRPr="00AD2169" w:rsidRDefault="007628FD" w:rsidP="00DC2B18">
            <w:pPr>
              <w:tabs>
                <w:tab w:val="left" w:pos="851"/>
              </w:tabs>
              <w:spacing w:line="240" w:lineRule="auto"/>
              <w:jc w:val="center"/>
              <w:rPr>
                <w:rFonts w:eastAsia="Times New Roman" w:cs="Times New Roman"/>
                <w:szCs w:val="26"/>
              </w:rPr>
            </w:pPr>
            <w:r w:rsidRPr="00AD2169">
              <w:rPr>
                <w:rFonts w:eastAsia="Times New Roman" w:cs="Times New Roman"/>
                <w:szCs w:val="26"/>
              </w:rPr>
              <w:t>Selen</w:t>
            </w:r>
          </w:p>
        </w:tc>
        <w:tc>
          <w:tcPr>
            <w:tcW w:w="1043" w:type="pct"/>
            <w:shd w:val="clear" w:color="auto" w:fill="auto"/>
            <w:vAlign w:val="center"/>
          </w:tcPr>
          <w:p w14:paraId="3FDE9AE5" w14:textId="18B18632" w:rsidR="007628FD" w:rsidRPr="00AD2169" w:rsidRDefault="00DB20BB" w:rsidP="00DC2B18">
            <w:pPr>
              <w:tabs>
                <w:tab w:val="left" w:pos="851"/>
              </w:tabs>
              <w:spacing w:line="240" w:lineRule="auto"/>
              <w:jc w:val="center"/>
              <w:rPr>
                <w:rFonts w:eastAsia="Times New Roman" w:cs="Times New Roman"/>
                <w:szCs w:val="26"/>
              </w:rPr>
            </w:pPr>
            <w:r w:rsidRPr="00AD2169">
              <w:rPr>
                <w:rFonts w:eastAsia="Times New Roman" w:cs="Times New Roman"/>
                <w:szCs w:val="26"/>
              </w:rPr>
              <w:t>17</w:t>
            </w:r>
            <w:r w:rsidR="007628FD" w:rsidRPr="00AD2169">
              <w:rPr>
                <w:rFonts w:eastAsia="Times New Roman" w:cs="Times New Roman"/>
                <w:szCs w:val="26"/>
              </w:rPr>
              <w:t xml:space="preserve"> mcg</w:t>
            </w:r>
          </w:p>
        </w:tc>
        <w:tc>
          <w:tcPr>
            <w:tcW w:w="2027" w:type="pct"/>
            <w:vAlign w:val="center"/>
          </w:tcPr>
          <w:p w14:paraId="59E91BAE" w14:textId="12FB0314" w:rsidR="007628FD" w:rsidRPr="00AD2169" w:rsidRDefault="007628FD" w:rsidP="00DC2B18">
            <w:pPr>
              <w:tabs>
                <w:tab w:val="left" w:pos="851"/>
              </w:tabs>
              <w:spacing w:line="240" w:lineRule="auto"/>
              <w:jc w:val="center"/>
              <w:rPr>
                <w:rFonts w:eastAsia="Times New Roman" w:cs="Times New Roman"/>
                <w:szCs w:val="26"/>
              </w:rPr>
            </w:pPr>
            <w:r w:rsidRPr="00AD2169">
              <w:rPr>
                <w:rFonts w:eastAsia="Times New Roman" w:cs="Times New Roman"/>
                <w:szCs w:val="26"/>
              </w:rPr>
              <w:t xml:space="preserve">15 </w:t>
            </w:r>
            <w:r w:rsidR="00357800" w:rsidRPr="00AD2169">
              <w:rPr>
                <w:rFonts w:eastAsia="Times New Roman" w:cs="Times New Roman"/>
                <w:szCs w:val="26"/>
              </w:rPr>
              <w:t>-</w:t>
            </w:r>
            <w:r w:rsidR="00E1200D" w:rsidRPr="00AD2169">
              <w:rPr>
                <w:rFonts w:eastAsia="Times New Roman" w:cs="Times New Roman"/>
                <w:szCs w:val="26"/>
              </w:rPr>
              <w:t>1</w:t>
            </w:r>
            <w:r w:rsidRPr="00AD2169">
              <w:rPr>
                <w:rFonts w:eastAsia="Times New Roman" w:cs="Times New Roman"/>
                <w:szCs w:val="26"/>
              </w:rPr>
              <w:t xml:space="preserve">20 mcg </w:t>
            </w:r>
            <w:r w:rsidRPr="00AD2169">
              <w:rPr>
                <w:rFonts w:eastAsia="Times New Roman" w:cs="Times New Roman"/>
                <w:szCs w:val="26"/>
              </w:rPr>
              <w:fldChar w:fldCharType="begin">
                <w:fldData xml:space="preserve">PEVuZE5vdGU+PENpdGU+PEF1dGhvcj5LaXBwPC9BdXRob3I+PFllYXI+MjAxNTwvWWVhcj48UmVj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</w:fldData>
              </w:fldChar>
            </w:r>
            <w:r w:rsidR="00FC6CBA">
              <w:rPr>
                <w:rFonts w:eastAsia="Times New Roman" w:cs="Times New Roman"/>
                <w:szCs w:val="26"/>
              </w:rPr>
              <w:instrText xml:space="preserve"> ADDIN EN.CITE </w:instrText>
            </w:r>
            <w:r w:rsidR="00FC6CBA">
              <w:rPr>
                <w:rFonts w:eastAsia="Times New Roman" w:cs="Times New Roman"/>
                <w:szCs w:val="26"/>
              </w:rPr>
              <w:fldChar w:fldCharType="begin">
                <w:fldData xml:space="preserve">PEVuZE5vdGU+PENpdGU+PEF1dGhvcj5LaXBwPC9BdXRob3I+PFllYXI+MjAxNTwvWWVhcj48UmVj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</w:fldData>
              </w:fldChar>
            </w:r>
            <w:r w:rsidR="00FC6CBA">
              <w:rPr>
                <w:rFonts w:eastAsia="Times New Roman" w:cs="Times New Roman"/>
                <w:szCs w:val="26"/>
              </w:rPr>
              <w:instrText xml:space="preserve"> ADDIN EN.CITE.DATA </w:instrText>
            </w:r>
            <w:r w:rsidR="00FC6CBA">
              <w:rPr>
                <w:rFonts w:eastAsia="Times New Roman" w:cs="Times New Roman"/>
                <w:szCs w:val="26"/>
              </w:rPr>
            </w:r>
            <w:r w:rsidR="00FC6CBA">
              <w:rPr>
                <w:rFonts w:eastAsia="Times New Roman" w:cs="Times New Roman"/>
                <w:szCs w:val="26"/>
              </w:rPr>
              <w:fldChar w:fldCharType="end"/>
            </w:r>
            <w:r w:rsidRPr="00AD2169">
              <w:rPr>
                <w:rFonts w:eastAsia="Times New Roman" w:cs="Times New Roman"/>
                <w:szCs w:val="26"/>
              </w:rPr>
            </w:r>
            <w:r w:rsidRPr="00AD2169">
              <w:rPr>
                <w:rFonts w:eastAsia="Times New Roman" w:cs="Times New Roman"/>
                <w:szCs w:val="26"/>
              </w:rPr>
              <w:fldChar w:fldCharType="separate"/>
            </w:r>
            <w:r w:rsidR="00FC6CBA">
              <w:rPr>
                <w:rFonts w:eastAsia="Times New Roman" w:cs="Times New Roman"/>
                <w:noProof/>
                <w:szCs w:val="26"/>
              </w:rPr>
              <w:t>[</w:t>
            </w:r>
            <w:hyperlink w:anchor="_ENREF_160" w:tooltip="Kipp, 2015 #145" w:history="1">
              <w:r w:rsidR="00FC6CBA">
                <w:rPr>
                  <w:rFonts w:eastAsia="Times New Roman" w:cs="Times New Roman"/>
                  <w:noProof/>
                  <w:szCs w:val="26"/>
                </w:rPr>
                <w:t>160</w:t>
              </w:r>
            </w:hyperlink>
            <w:r w:rsidR="00FC6CBA">
              <w:rPr>
                <w:rFonts w:eastAsia="Times New Roman" w:cs="Times New Roman"/>
                <w:noProof/>
                <w:szCs w:val="26"/>
              </w:rPr>
              <w:t xml:space="preserve">, </w:t>
            </w:r>
            <w:hyperlink w:anchor="_ENREF_177" w:tooltip="Monsen, 2000 #146" w:history="1">
              <w:r w:rsidR="00FC6CBA">
                <w:rPr>
                  <w:rFonts w:eastAsia="Times New Roman" w:cs="Times New Roman"/>
                  <w:noProof/>
                  <w:szCs w:val="26"/>
                </w:rPr>
                <w:t>177</w:t>
              </w:r>
            </w:hyperlink>
            <w:r w:rsidR="00FC6CBA">
              <w:rPr>
                <w:rFonts w:eastAsia="Times New Roman" w:cs="Times New Roman"/>
                <w:noProof/>
                <w:szCs w:val="26"/>
              </w:rPr>
              <w:t xml:space="preserve">, </w:t>
            </w:r>
            <w:hyperlink w:anchor="_ENREF_213" w:tooltip="Strand, 2018 #147" w:history="1">
              <w:r w:rsidR="00FC6CBA">
                <w:rPr>
                  <w:rFonts w:eastAsia="Times New Roman" w:cs="Times New Roman"/>
                  <w:noProof/>
                  <w:szCs w:val="26"/>
                </w:rPr>
                <w:t>213</w:t>
              </w:r>
            </w:hyperlink>
            <w:r w:rsidR="00FC6CBA">
              <w:rPr>
                <w:rFonts w:eastAsia="Times New Roman" w:cs="Times New Roman"/>
                <w:noProof/>
                <w:szCs w:val="26"/>
              </w:rPr>
              <w:t>]</w:t>
            </w:r>
            <w:r w:rsidRPr="00AD2169">
              <w:rPr>
                <w:rFonts w:eastAsia="Times New Roman" w:cs="Times New Roman"/>
                <w:szCs w:val="26"/>
              </w:rPr>
              <w:fldChar w:fldCharType="end"/>
            </w:r>
          </w:p>
        </w:tc>
      </w:tr>
      <w:tr w:rsidR="00AD2169" w:rsidRPr="00AD2169" w14:paraId="77BD0118" w14:textId="77777777" w:rsidTr="00DC2B18">
        <w:trPr>
          <w:trHeight w:val="680"/>
          <w:jc w:val="center"/>
        </w:trPr>
        <w:tc>
          <w:tcPr>
            <w:tcW w:w="1930" w:type="pct"/>
            <w:shd w:val="clear" w:color="auto" w:fill="auto"/>
            <w:vAlign w:val="center"/>
          </w:tcPr>
          <w:p w14:paraId="184FCE20" w14:textId="77777777" w:rsidR="007628FD" w:rsidRPr="00AD2169" w:rsidRDefault="007628FD" w:rsidP="00DC2B18">
            <w:pPr>
              <w:tabs>
                <w:tab w:val="left" w:pos="851"/>
              </w:tabs>
              <w:spacing w:line="240" w:lineRule="auto"/>
              <w:jc w:val="center"/>
              <w:rPr>
                <w:rFonts w:eastAsia="Times New Roman" w:cs="Times New Roman"/>
                <w:szCs w:val="26"/>
              </w:rPr>
            </w:pPr>
            <w:r w:rsidRPr="00AD2169">
              <w:rPr>
                <w:rFonts w:eastAsia="Times New Roman" w:cs="Times New Roman"/>
                <w:szCs w:val="26"/>
              </w:rPr>
              <w:t>Iot</w:t>
            </w:r>
          </w:p>
        </w:tc>
        <w:tc>
          <w:tcPr>
            <w:tcW w:w="1043" w:type="pct"/>
            <w:shd w:val="clear" w:color="auto" w:fill="auto"/>
            <w:vAlign w:val="center"/>
          </w:tcPr>
          <w:p w14:paraId="48A3691B" w14:textId="05E6E6CC" w:rsidR="007628FD" w:rsidRPr="00AD2169" w:rsidRDefault="00DB20BB" w:rsidP="00DC2B18">
            <w:pPr>
              <w:tabs>
                <w:tab w:val="left" w:pos="851"/>
              </w:tabs>
              <w:spacing w:line="240" w:lineRule="auto"/>
              <w:jc w:val="center"/>
              <w:rPr>
                <w:rFonts w:eastAsia="Times New Roman" w:cs="Times New Roman"/>
                <w:szCs w:val="26"/>
              </w:rPr>
            </w:pPr>
            <w:r w:rsidRPr="00AD2169">
              <w:rPr>
                <w:rFonts w:eastAsia="Times New Roman" w:cs="Times New Roman"/>
                <w:szCs w:val="26"/>
              </w:rPr>
              <w:t>90</w:t>
            </w:r>
            <w:r w:rsidR="007628FD" w:rsidRPr="00AD2169">
              <w:rPr>
                <w:rFonts w:eastAsia="Times New Roman" w:cs="Times New Roman"/>
                <w:szCs w:val="26"/>
              </w:rPr>
              <w:t xml:space="preserve"> mcg</w:t>
            </w:r>
          </w:p>
        </w:tc>
        <w:tc>
          <w:tcPr>
            <w:tcW w:w="2027" w:type="pct"/>
            <w:vAlign w:val="center"/>
          </w:tcPr>
          <w:p w14:paraId="40041596" w14:textId="25517623" w:rsidR="007628FD" w:rsidRPr="00AD2169" w:rsidRDefault="007628FD" w:rsidP="00DC2B18">
            <w:pPr>
              <w:tabs>
                <w:tab w:val="left" w:pos="851"/>
              </w:tabs>
              <w:spacing w:line="240" w:lineRule="auto"/>
              <w:jc w:val="center"/>
              <w:rPr>
                <w:rFonts w:eastAsia="Times New Roman" w:cs="Times New Roman"/>
                <w:szCs w:val="26"/>
              </w:rPr>
            </w:pPr>
            <w:r w:rsidRPr="00AD2169">
              <w:rPr>
                <w:rFonts w:eastAsia="Times New Roman" w:cs="Times New Roman"/>
                <w:szCs w:val="26"/>
              </w:rPr>
              <w:t xml:space="preserve">90 </w:t>
            </w:r>
            <w:r w:rsidR="00357800" w:rsidRPr="00AD2169">
              <w:rPr>
                <w:rFonts w:eastAsia="Times New Roman" w:cs="Times New Roman"/>
                <w:szCs w:val="26"/>
              </w:rPr>
              <w:t>-</w:t>
            </w:r>
            <w:r w:rsidRPr="00AD2169">
              <w:rPr>
                <w:rFonts w:eastAsia="Times New Roman" w:cs="Times New Roman"/>
                <w:szCs w:val="26"/>
              </w:rPr>
              <w:t xml:space="preserve"> 130 mcg </w:t>
            </w:r>
            <w:r w:rsidRPr="00AD2169">
              <w:rPr>
                <w:rFonts w:cs="Times New Roman"/>
                <w:szCs w:val="26"/>
              </w:rPr>
              <w:fldChar w:fldCharType="begin"/>
            </w:r>
            <w:r w:rsidR="00FC6CBA">
              <w:rPr>
                <w:rFonts w:cs="Times New Roman"/>
                <w:szCs w:val="26"/>
              </w:rPr>
              <w:instrText xml:space="preserve"> ADDIN EN.CITE &lt;EndNote&gt;&lt;Cite&gt;&lt;Author&gt;Medicine&lt;/Author&gt;&lt;Year&gt;2001&lt;/Year&gt;&lt;RecNum&gt;141&lt;/RecNum&gt;&lt;DisplayText&gt;[175]&lt;/DisplayText&gt;&lt;record&gt;&lt;rec-number&gt;141&lt;/rec-number&gt;&lt;foreign-keys&gt;&lt;key app="EN" db-id="fpxt9dxz209fdnepz0sp9s0wseerefdxz090" timestamp="1630111679"&gt;141&lt;/key&gt;&lt;/foreign-keys&gt;&lt;ref-type name="Book"&gt;6&lt;/ref-type&gt;&lt;contributors&gt;&lt;authors&gt;&lt;author&gt;Institute of Medicine&lt;/author&gt;&lt;/authors&gt;&lt;/contributors&gt;&lt;titles&gt;&lt;title&gt;Food and Nutrition Board. Dietary Reference Intakes for Vitamin A, Vitamin K, Arsenic, Boron, Chromium, Copper, Iodine, Iron, Manganese, Molybdenum, Nickel, Silicon, Vanadium, and Zincexternal link disclaimer&lt;/title&gt;&lt;/titles&gt;&lt;dates&gt;&lt;year&gt;2001&lt;/year&gt;&lt;/dates&gt;&lt;pub-location&gt;Washington, DC&lt;/pub-location&gt;&lt;publisher&gt;National Academy Press&lt;/publisher&gt;&lt;urls&gt;&lt;/urls&gt;&lt;language&gt;eng&lt;/language&gt;&lt;/record&gt;&lt;/Cite&gt;&lt;/EndNote&gt;</w:instrText>
            </w:r>
            <w:r w:rsidRPr="00AD2169">
              <w:rPr>
                <w:rFonts w:cs="Times New Roman"/>
                <w:szCs w:val="26"/>
              </w:rPr>
              <w:fldChar w:fldCharType="separate"/>
            </w:r>
            <w:r w:rsidR="00FC6CBA">
              <w:rPr>
                <w:rFonts w:cs="Times New Roman"/>
                <w:noProof/>
                <w:szCs w:val="26"/>
              </w:rPr>
              <w:t>[</w:t>
            </w:r>
            <w:hyperlink w:anchor="_ENREF_175" w:tooltip="Medicine, 2001 #141" w:history="1">
              <w:r w:rsidR="00FC6CBA">
                <w:rPr>
                  <w:rFonts w:cs="Times New Roman"/>
                  <w:noProof/>
                  <w:szCs w:val="26"/>
                </w:rPr>
                <w:t>175</w:t>
              </w:r>
            </w:hyperlink>
            <w:r w:rsidR="00FC6CBA">
              <w:rPr>
                <w:rFonts w:cs="Times New Roman"/>
                <w:noProof/>
                <w:szCs w:val="26"/>
              </w:rPr>
              <w:t>]</w:t>
            </w:r>
            <w:r w:rsidRPr="00AD2169">
              <w:rPr>
                <w:rFonts w:cs="Times New Roman"/>
                <w:szCs w:val="26"/>
              </w:rPr>
              <w:fldChar w:fldCharType="end"/>
            </w:r>
          </w:p>
        </w:tc>
      </w:tr>
    </w:tbl>
    <w:p w14:paraId="5A15FE25" w14:textId="77777777" w:rsidR="0040467E" w:rsidRPr="00AD2169" w:rsidRDefault="0040467E" w:rsidP="008E60F9">
      <w:pPr>
        <w:pStyle w:val="B1"/>
        <w:spacing w:before="120" w:after="120"/>
        <w:rPr>
          <w:szCs w:val="26"/>
        </w:rPr>
      </w:pPr>
      <w:r w:rsidRPr="00AD2169">
        <w:rPr>
          <w:szCs w:val="26"/>
        </w:rPr>
        <w:br w:type="page"/>
      </w:r>
    </w:p>
    <w:p w14:paraId="4EBA8417" w14:textId="09609A8E" w:rsidR="0023377F" w:rsidRPr="00AD2169" w:rsidRDefault="0023377F" w:rsidP="008E60F9">
      <w:pPr>
        <w:pStyle w:val="B1"/>
        <w:spacing w:before="120" w:after="120"/>
        <w:rPr>
          <w:szCs w:val="26"/>
        </w:rPr>
      </w:pPr>
      <w:bookmarkStart w:id="206" w:name="_Toc92979828"/>
      <w:r w:rsidRPr="00AD2169">
        <w:rPr>
          <w:szCs w:val="26"/>
        </w:rPr>
        <w:lastRenderedPageBreak/>
        <w:t>Bảng 1</w:t>
      </w:r>
      <w:r w:rsidR="00FF4A06" w:rsidRPr="00AD2169">
        <w:rPr>
          <w:szCs w:val="26"/>
        </w:rPr>
        <w:t>.</w:t>
      </w:r>
      <w:r w:rsidR="001553BC" w:rsidRPr="00AD2169">
        <w:rPr>
          <w:szCs w:val="26"/>
        </w:rPr>
        <w:t>4</w:t>
      </w:r>
      <w:r w:rsidRPr="00AD2169">
        <w:rPr>
          <w:szCs w:val="26"/>
        </w:rPr>
        <w:t xml:space="preserve">. </w:t>
      </w:r>
      <w:r w:rsidR="00FF4A06" w:rsidRPr="00AD2169">
        <w:rPr>
          <w:szCs w:val="26"/>
        </w:rPr>
        <w:t>Thành phần</w:t>
      </w:r>
      <w:r w:rsidRPr="00AD2169">
        <w:rPr>
          <w:szCs w:val="26"/>
        </w:rPr>
        <w:t xml:space="preserve"> dinh dưỡng trong 1 gói Bibomix</w:t>
      </w:r>
      <w:r w:rsidR="00FF4A06" w:rsidRPr="00AD2169">
        <w:rPr>
          <w:szCs w:val="26"/>
        </w:rPr>
        <w:t xml:space="preserve"> (1gam)</w:t>
      </w:r>
      <w:r w:rsidRPr="00AD2169">
        <w:rPr>
          <w:szCs w:val="26"/>
        </w:rPr>
        <w:t>.</w:t>
      </w:r>
      <w:bookmarkEnd w:id="20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9"/>
        <w:gridCol w:w="1772"/>
        <w:gridCol w:w="3443"/>
      </w:tblGrid>
      <w:tr w:rsidR="00AD2169" w:rsidRPr="00AD2169" w14:paraId="17769CCD" w14:textId="77777777" w:rsidTr="00FF4A06">
        <w:trPr>
          <w:trHeight w:val="1144"/>
          <w:tblHeader/>
          <w:jc w:val="center"/>
        </w:trPr>
        <w:tc>
          <w:tcPr>
            <w:tcW w:w="1930" w:type="pct"/>
            <w:shd w:val="clear" w:color="auto" w:fill="auto"/>
            <w:vAlign w:val="center"/>
          </w:tcPr>
          <w:p w14:paraId="646A4630" w14:textId="77777777" w:rsidR="0023377F" w:rsidRPr="00AD2169" w:rsidRDefault="0023377F" w:rsidP="00573F7C">
            <w:pPr>
              <w:tabs>
                <w:tab w:val="left" w:pos="851"/>
              </w:tabs>
              <w:spacing w:line="240" w:lineRule="auto"/>
              <w:jc w:val="both"/>
              <w:rPr>
                <w:rFonts w:eastAsia="Times New Roman" w:cs="Times New Roman"/>
                <w:b/>
                <w:bCs/>
                <w:szCs w:val="26"/>
              </w:rPr>
            </w:pPr>
            <w:r w:rsidRPr="00AD2169">
              <w:rPr>
                <w:rFonts w:eastAsia="Times New Roman" w:cs="Times New Roman"/>
                <w:b/>
                <w:bCs/>
                <w:szCs w:val="26"/>
              </w:rPr>
              <w:t>Vi chất dinh dưỡng</w:t>
            </w:r>
          </w:p>
        </w:tc>
        <w:tc>
          <w:tcPr>
            <w:tcW w:w="1043" w:type="pct"/>
            <w:shd w:val="clear" w:color="auto" w:fill="auto"/>
            <w:vAlign w:val="center"/>
          </w:tcPr>
          <w:p w14:paraId="5C13857D" w14:textId="042206DA" w:rsidR="0023377F" w:rsidRPr="00AD2169" w:rsidRDefault="0023377F" w:rsidP="00573F7C">
            <w:pPr>
              <w:tabs>
                <w:tab w:val="left" w:pos="851"/>
              </w:tabs>
              <w:spacing w:line="240" w:lineRule="auto"/>
              <w:jc w:val="center"/>
              <w:rPr>
                <w:rFonts w:eastAsia="Times New Roman" w:cs="Times New Roman"/>
                <w:b/>
                <w:bCs/>
                <w:szCs w:val="26"/>
              </w:rPr>
            </w:pPr>
            <w:r w:rsidRPr="00AD2169">
              <w:rPr>
                <w:rFonts w:eastAsia="Times New Roman" w:cs="Times New Roman"/>
                <w:b/>
                <w:bCs/>
                <w:szCs w:val="26"/>
              </w:rPr>
              <w:t>Hàm lượng</w:t>
            </w:r>
            <w:r w:rsidR="00495E64" w:rsidRPr="00AD2169">
              <w:rPr>
                <w:rFonts w:eastAsia="Times New Roman" w:cs="Times New Roman"/>
                <w:b/>
                <w:bCs/>
                <w:szCs w:val="26"/>
              </w:rPr>
              <w:t xml:space="preserve"> và đơn vị</w:t>
            </w:r>
          </w:p>
        </w:tc>
        <w:tc>
          <w:tcPr>
            <w:tcW w:w="2027" w:type="pct"/>
            <w:vAlign w:val="center"/>
          </w:tcPr>
          <w:p w14:paraId="73F4F562" w14:textId="1B966A73" w:rsidR="0023377F" w:rsidRPr="00AD2169" w:rsidRDefault="00FF4A06" w:rsidP="00573F7C">
            <w:pPr>
              <w:tabs>
                <w:tab w:val="left" w:pos="851"/>
              </w:tabs>
              <w:spacing w:line="240" w:lineRule="auto"/>
              <w:jc w:val="center"/>
              <w:rPr>
                <w:rFonts w:eastAsia="Times New Roman" w:cs="Times New Roman"/>
                <w:b/>
                <w:bCs/>
                <w:szCs w:val="26"/>
              </w:rPr>
            </w:pPr>
            <w:r w:rsidRPr="00AD2169">
              <w:rPr>
                <w:rFonts w:eastAsia="Times New Roman" w:cs="Times New Roman"/>
                <w:b/>
                <w:bCs/>
                <w:szCs w:val="26"/>
              </w:rPr>
              <w:t xml:space="preserve"> Khuyên nghị cho trẻ 6-23 tháng tuổi (%)</w:t>
            </w:r>
          </w:p>
        </w:tc>
      </w:tr>
      <w:tr w:rsidR="00AD2169" w:rsidRPr="00AD2169" w14:paraId="377123B2" w14:textId="77777777" w:rsidTr="00573F7C">
        <w:trPr>
          <w:trHeight w:val="454"/>
          <w:jc w:val="center"/>
        </w:trPr>
        <w:tc>
          <w:tcPr>
            <w:tcW w:w="1930" w:type="pct"/>
            <w:shd w:val="clear" w:color="auto" w:fill="auto"/>
            <w:vAlign w:val="center"/>
          </w:tcPr>
          <w:p w14:paraId="3C6A230A" w14:textId="77777777" w:rsidR="0023377F" w:rsidRPr="00AD2169" w:rsidRDefault="0023377F" w:rsidP="00573F7C">
            <w:pPr>
              <w:tabs>
                <w:tab w:val="left" w:pos="851"/>
              </w:tabs>
              <w:spacing w:line="240" w:lineRule="auto"/>
              <w:jc w:val="both"/>
              <w:rPr>
                <w:rFonts w:eastAsia="Times New Roman" w:cs="Times New Roman"/>
                <w:szCs w:val="26"/>
              </w:rPr>
            </w:pPr>
            <w:r w:rsidRPr="00AD2169">
              <w:rPr>
                <w:rFonts w:eastAsia="Times New Roman" w:cs="Times New Roman"/>
                <w:szCs w:val="26"/>
              </w:rPr>
              <w:t>Vitamin A</w:t>
            </w:r>
          </w:p>
        </w:tc>
        <w:tc>
          <w:tcPr>
            <w:tcW w:w="1043" w:type="pct"/>
            <w:shd w:val="clear" w:color="auto" w:fill="auto"/>
            <w:vAlign w:val="center"/>
          </w:tcPr>
          <w:p w14:paraId="4ECF03CF" w14:textId="77777777" w:rsidR="0023377F" w:rsidRPr="00AD2169" w:rsidRDefault="0023377F" w:rsidP="00573F7C">
            <w:pPr>
              <w:tabs>
                <w:tab w:val="left" w:pos="851"/>
              </w:tabs>
              <w:spacing w:line="240" w:lineRule="auto"/>
              <w:jc w:val="center"/>
              <w:rPr>
                <w:rFonts w:eastAsia="Times New Roman" w:cs="Times New Roman"/>
                <w:szCs w:val="26"/>
              </w:rPr>
            </w:pPr>
            <w:r w:rsidRPr="00AD2169">
              <w:rPr>
                <w:rFonts w:eastAsia="Times New Roman" w:cs="Times New Roman"/>
                <w:szCs w:val="26"/>
              </w:rPr>
              <w:t>400 mcg</w:t>
            </w:r>
          </w:p>
        </w:tc>
        <w:tc>
          <w:tcPr>
            <w:tcW w:w="2027" w:type="pct"/>
            <w:vAlign w:val="center"/>
          </w:tcPr>
          <w:p w14:paraId="705CE95A" w14:textId="63480EEA" w:rsidR="0023377F" w:rsidRPr="00AD2169" w:rsidRDefault="00FF4A06" w:rsidP="00573F7C">
            <w:pPr>
              <w:tabs>
                <w:tab w:val="left" w:pos="851"/>
              </w:tabs>
              <w:spacing w:line="240" w:lineRule="auto"/>
              <w:jc w:val="center"/>
              <w:rPr>
                <w:rFonts w:eastAsia="Times New Roman" w:cs="Times New Roman"/>
                <w:szCs w:val="26"/>
              </w:rPr>
            </w:pPr>
            <w:r w:rsidRPr="00AD2169">
              <w:rPr>
                <w:rFonts w:eastAsia="Times New Roman" w:cs="Times New Roman"/>
                <w:szCs w:val="26"/>
              </w:rPr>
              <w:t>100</w:t>
            </w:r>
          </w:p>
        </w:tc>
      </w:tr>
      <w:tr w:rsidR="00AD2169" w:rsidRPr="00AD2169" w14:paraId="4A750688" w14:textId="77777777" w:rsidTr="00573F7C">
        <w:trPr>
          <w:trHeight w:val="454"/>
          <w:jc w:val="center"/>
        </w:trPr>
        <w:tc>
          <w:tcPr>
            <w:tcW w:w="1930" w:type="pct"/>
            <w:shd w:val="clear" w:color="auto" w:fill="auto"/>
            <w:vAlign w:val="center"/>
          </w:tcPr>
          <w:p w14:paraId="0A734334" w14:textId="77777777" w:rsidR="0023377F" w:rsidRPr="00AD2169" w:rsidRDefault="0023377F" w:rsidP="00573F7C">
            <w:pPr>
              <w:tabs>
                <w:tab w:val="left" w:pos="851"/>
              </w:tabs>
              <w:spacing w:line="240" w:lineRule="auto"/>
              <w:jc w:val="both"/>
              <w:rPr>
                <w:rFonts w:eastAsia="Times New Roman" w:cs="Times New Roman"/>
                <w:szCs w:val="26"/>
              </w:rPr>
            </w:pPr>
            <w:r w:rsidRPr="00AD2169">
              <w:rPr>
                <w:rFonts w:eastAsia="Times New Roman" w:cs="Times New Roman"/>
                <w:szCs w:val="26"/>
              </w:rPr>
              <w:t>Vitamin D</w:t>
            </w:r>
          </w:p>
        </w:tc>
        <w:tc>
          <w:tcPr>
            <w:tcW w:w="1043" w:type="pct"/>
            <w:shd w:val="clear" w:color="auto" w:fill="auto"/>
            <w:vAlign w:val="center"/>
          </w:tcPr>
          <w:p w14:paraId="02E5C5B6" w14:textId="67BF59B0" w:rsidR="0023377F" w:rsidRPr="00AD2169" w:rsidRDefault="00737CE8" w:rsidP="00573F7C">
            <w:pPr>
              <w:tabs>
                <w:tab w:val="left" w:pos="851"/>
              </w:tabs>
              <w:spacing w:line="240" w:lineRule="auto"/>
              <w:jc w:val="center"/>
              <w:rPr>
                <w:rFonts w:eastAsia="Times New Roman" w:cs="Times New Roman"/>
                <w:szCs w:val="26"/>
              </w:rPr>
            </w:pPr>
            <w:r w:rsidRPr="00AD2169">
              <w:rPr>
                <w:rFonts w:eastAsia="Times New Roman" w:cs="Times New Roman"/>
                <w:szCs w:val="26"/>
              </w:rPr>
              <w:t>5</w:t>
            </w:r>
            <w:r w:rsidR="0023377F" w:rsidRPr="00AD2169">
              <w:rPr>
                <w:rFonts w:eastAsia="Times New Roman" w:cs="Times New Roman"/>
                <w:szCs w:val="26"/>
              </w:rPr>
              <w:t xml:space="preserve"> mcg</w:t>
            </w:r>
          </w:p>
        </w:tc>
        <w:tc>
          <w:tcPr>
            <w:tcW w:w="2027" w:type="pct"/>
            <w:vAlign w:val="center"/>
          </w:tcPr>
          <w:p w14:paraId="43DE83D9" w14:textId="7F8003D4" w:rsidR="0023377F" w:rsidRPr="00AD2169" w:rsidRDefault="00FF4A06" w:rsidP="00573F7C">
            <w:pPr>
              <w:tabs>
                <w:tab w:val="left" w:pos="851"/>
              </w:tabs>
              <w:spacing w:line="240" w:lineRule="auto"/>
              <w:jc w:val="center"/>
              <w:rPr>
                <w:rFonts w:eastAsia="Times New Roman" w:cs="Times New Roman"/>
                <w:szCs w:val="26"/>
              </w:rPr>
            </w:pPr>
            <w:r w:rsidRPr="00AD2169">
              <w:rPr>
                <w:rFonts w:eastAsia="Times New Roman" w:cs="Times New Roman"/>
                <w:szCs w:val="26"/>
              </w:rPr>
              <w:t>100</w:t>
            </w:r>
          </w:p>
        </w:tc>
      </w:tr>
      <w:tr w:rsidR="00AD2169" w:rsidRPr="00AD2169" w14:paraId="6C0A8C64" w14:textId="77777777" w:rsidTr="00573F7C">
        <w:trPr>
          <w:trHeight w:val="454"/>
          <w:jc w:val="center"/>
        </w:trPr>
        <w:tc>
          <w:tcPr>
            <w:tcW w:w="1930" w:type="pct"/>
            <w:shd w:val="clear" w:color="auto" w:fill="auto"/>
            <w:vAlign w:val="center"/>
          </w:tcPr>
          <w:p w14:paraId="06887311" w14:textId="77777777" w:rsidR="0023377F" w:rsidRPr="00AD2169" w:rsidRDefault="0023377F" w:rsidP="00573F7C">
            <w:pPr>
              <w:tabs>
                <w:tab w:val="left" w:pos="851"/>
              </w:tabs>
              <w:spacing w:line="240" w:lineRule="auto"/>
              <w:jc w:val="both"/>
              <w:rPr>
                <w:rFonts w:eastAsia="Times New Roman" w:cs="Times New Roman"/>
                <w:szCs w:val="26"/>
              </w:rPr>
            </w:pPr>
            <w:r w:rsidRPr="00AD2169">
              <w:rPr>
                <w:rFonts w:eastAsia="Times New Roman" w:cs="Times New Roman"/>
                <w:szCs w:val="26"/>
              </w:rPr>
              <w:t>Vitamin E</w:t>
            </w:r>
          </w:p>
        </w:tc>
        <w:tc>
          <w:tcPr>
            <w:tcW w:w="1043" w:type="pct"/>
            <w:shd w:val="clear" w:color="auto" w:fill="auto"/>
            <w:vAlign w:val="center"/>
          </w:tcPr>
          <w:p w14:paraId="3BB2F69E" w14:textId="757E568A" w:rsidR="0023377F" w:rsidRPr="00AD2169" w:rsidRDefault="00737CE8" w:rsidP="00573F7C">
            <w:pPr>
              <w:tabs>
                <w:tab w:val="left" w:pos="851"/>
              </w:tabs>
              <w:spacing w:line="240" w:lineRule="auto"/>
              <w:jc w:val="center"/>
              <w:rPr>
                <w:rFonts w:eastAsia="Times New Roman" w:cs="Times New Roman"/>
                <w:szCs w:val="26"/>
              </w:rPr>
            </w:pPr>
            <w:r w:rsidRPr="00AD2169">
              <w:rPr>
                <w:rFonts w:eastAsia="Times New Roman" w:cs="Times New Roman"/>
                <w:szCs w:val="26"/>
              </w:rPr>
              <w:t xml:space="preserve">5 </w:t>
            </w:r>
            <w:r w:rsidR="0023377F" w:rsidRPr="00AD2169">
              <w:rPr>
                <w:rFonts w:eastAsia="Times New Roman" w:cs="Times New Roman"/>
                <w:szCs w:val="26"/>
              </w:rPr>
              <w:t>mg</w:t>
            </w:r>
          </w:p>
        </w:tc>
        <w:tc>
          <w:tcPr>
            <w:tcW w:w="2027" w:type="pct"/>
            <w:vAlign w:val="center"/>
          </w:tcPr>
          <w:p w14:paraId="5BABE204" w14:textId="16B5C180" w:rsidR="0023377F" w:rsidRPr="00AD2169" w:rsidRDefault="00FF4A06" w:rsidP="00573F7C">
            <w:pPr>
              <w:tabs>
                <w:tab w:val="left" w:pos="851"/>
              </w:tabs>
              <w:spacing w:line="240" w:lineRule="auto"/>
              <w:jc w:val="center"/>
              <w:rPr>
                <w:rFonts w:eastAsia="Times New Roman" w:cs="Times New Roman"/>
                <w:szCs w:val="26"/>
              </w:rPr>
            </w:pPr>
            <w:r w:rsidRPr="00AD2169">
              <w:rPr>
                <w:rFonts w:eastAsia="Times New Roman" w:cs="Times New Roman"/>
                <w:szCs w:val="26"/>
              </w:rPr>
              <w:t>100</w:t>
            </w:r>
          </w:p>
        </w:tc>
      </w:tr>
      <w:tr w:rsidR="00AD2169" w:rsidRPr="00AD2169" w14:paraId="46F1BEDC" w14:textId="77777777" w:rsidTr="00573F7C">
        <w:trPr>
          <w:trHeight w:val="454"/>
          <w:jc w:val="center"/>
        </w:trPr>
        <w:tc>
          <w:tcPr>
            <w:tcW w:w="1930" w:type="pct"/>
            <w:shd w:val="clear" w:color="auto" w:fill="auto"/>
            <w:vAlign w:val="center"/>
          </w:tcPr>
          <w:p w14:paraId="6BB8C978" w14:textId="77777777" w:rsidR="0023377F" w:rsidRPr="00AD2169" w:rsidRDefault="0023377F" w:rsidP="00573F7C">
            <w:pPr>
              <w:tabs>
                <w:tab w:val="left" w:pos="851"/>
              </w:tabs>
              <w:spacing w:line="240" w:lineRule="auto"/>
              <w:jc w:val="both"/>
              <w:rPr>
                <w:rFonts w:eastAsia="Times New Roman" w:cs="Times New Roman"/>
                <w:szCs w:val="26"/>
              </w:rPr>
            </w:pPr>
            <w:r w:rsidRPr="00AD2169">
              <w:rPr>
                <w:rFonts w:eastAsia="Times New Roman" w:cs="Times New Roman"/>
                <w:szCs w:val="26"/>
              </w:rPr>
              <w:t>Vitamin C</w:t>
            </w:r>
          </w:p>
        </w:tc>
        <w:tc>
          <w:tcPr>
            <w:tcW w:w="1043" w:type="pct"/>
            <w:shd w:val="clear" w:color="auto" w:fill="auto"/>
            <w:vAlign w:val="center"/>
          </w:tcPr>
          <w:p w14:paraId="2B15E539" w14:textId="7BF0EF9D" w:rsidR="0023377F" w:rsidRPr="00AD2169" w:rsidRDefault="00737CE8" w:rsidP="00737CE8">
            <w:pPr>
              <w:tabs>
                <w:tab w:val="left" w:pos="851"/>
              </w:tabs>
              <w:spacing w:line="240" w:lineRule="auto"/>
              <w:jc w:val="center"/>
              <w:rPr>
                <w:rFonts w:eastAsia="Times New Roman" w:cs="Times New Roman"/>
                <w:szCs w:val="26"/>
              </w:rPr>
            </w:pPr>
            <w:r w:rsidRPr="00AD2169">
              <w:rPr>
                <w:rFonts w:eastAsia="Times New Roman" w:cs="Times New Roman"/>
                <w:szCs w:val="26"/>
              </w:rPr>
              <w:t xml:space="preserve">30 </w:t>
            </w:r>
            <w:r w:rsidR="0023377F" w:rsidRPr="00AD2169">
              <w:rPr>
                <w:rFonts w:eastAsia="Times New Roman" w:cs="Times New Roman"/>
                <w:szCs w:val="26"/>
              </w:rPr>
              <w:t>mg</w:t>
            </w:r>
          </w:p>
        </w:tc>
        <w:tc>
          <w:tcPr>
            <w:tcW w:w="2027" w:type="pct"/>
            <w:vAlign w:val="center"/>
          </w:tcPr>
          <w:p w14:paraId="77B07126" w14:textId="0B82C6B7" w:rsidR="0023377F" w:rsidRPr="00AD2169" w:rsidRDefault="00FF4A06" w:rsidP="00573F7C">
            <w:pPr>
              <w:tabs>
                <w:tab w:val="left" w:pos="851"/>
              </w:tabs>
              <w:spacing w:line="240" w:lineRule="auto"/>
              <w:jc w:val="center"/>
              <w:rPr>
                <w:rFonts w:eastAsia="Times New Roman" w:cs="Times New Roman"/>
                <w:szCs w:val="26"/>
              </w:rPr>
            </w:pPr>
            <w:r w:rsidRPr="00AD2169">
              <w:rPr>
                <w:rFonts w:eastAsia="Times New Roman" w:cs="Times New Roman"/>
                <w:szCs w:val="26"/>
              </w:rPr>
              <w:t>100</w:t>
            </w:r>
          </w:p>
        </w:tc>
      </w:tr>
      <w:tr w:rsidR="00AD2169" w:rsidRPr="00AD2169" w14:paraId="480D8CD7" w14:textId="77777777" w:rsidTr="00573F7C">
        <w:trPr>
          <w:trHeight w:val="454"/>
          <w:jc w:val="center"/>
        </w:trPr>
        <w:tc>
          <w:tcPr>
            <w:tcW w:w="1930" w:type="pct"/>
            <w:shd w:val="clear" w:color="auto" w:fill="auto"/>
            <w:vAlign w:val="center"/>
          </w:tcPr>
          <w:p w14:paraId="4333D8A9" w14:textId="77777777" w:rsidR="0023377F" w:rsidRPr="00AD2169" w:rsidRDefault="0023377F" w:rsidP="00573F7C">
            <w:pPr>
              <w:tabs>
                <w:tab w:val="left" w:pos="851"/>
              </w:tabs>
              <w:spacing w:line="240" w:lineRule="auto"/>
              <w:jc w:val="both"/>
              <w:rPr>
                <w:rFonts w:eastAsia="Times New Roman" w:cs="Times New Roman"/>
                <w:szCs w:val="26"/>
              </w:rPr>
            </w:pPr>
            <w:r w:rsidRPr="00AD2169">
              <w:rPr>
                <w:rFonts w:eastAsia="Times New Roman" w:cs="Times New Roman"/>
                <w:szCs w:val="26"/>
              </w:rPr>
              <w:t>Vitamin B1</w:t>
            </w:r>
          </w:p>
        </w:tc>
        <w:tc>
          <w:tcPr>
            <w:tcW w:w="1043" w:type="pct"/>
            <w:shd w:val="clear" w:color="auto" w:fill="auto"/>
            <w:vAlign w:val="center"/>
          </w:tcPr>
          <w:p w14:paraId="370BA3F6" w14:textId="77777777" w:rsidR="0023377F" w:rsidRPr="00AD2169" w:rsidRDefault="0023377F" w:rsidP="00573F7C">
            <w:pPr>
              <w:tabs>
                <w:tab w:val="left" w:pos="851"/>
              </w:tabs>
              <w:spacing w:line="240" w:lineRule="auto"/>
              <w:jc w:val="center"/>
              <w:rPr>
                <w:rFonts w:eastAsia="Times New Roman" w:cs="Times New Roman"/>
                <w:szCs w:val="26"/>
              </w:rPr>
            </w:pPr>
            <w:r w:rsidRPr="00AD2169">
              <w:rPr>
                <w:rFonts w:eastAsia="Times New Roman" w:cs="Times New Roman"/>
                <w:szCs w:val="26"/>
              </w:rPr>
              <w:t>0,5 mg</w:t>
            </w:r>
          </w:p>
        </w:tc>
        <w:tc>
          <w:tcPr>
            <w:tcW w:w="2027" w:type="pct"/>
            <w:vAlign w:val="center"/>
          </w:tcPr>
          <w:p w14:paraId="549DE2AB" w14:textId="5E9222DB" w:rsidR="0023377F" w:rsidRPr="00AD2169" w:rsidRDefault="00FF4A06" w:rsidP="00573F7C">
            <w:pPr>
              <w:tabs>
                <w:tab w:val="left" w:pos="851"/>
              </w:tabs>
              <w:spacing w:line="240" w:lineRule="auto"/>
              <w:jc w:val="center"/>
              <w:rPr>
                <w:rFonts w:eastAsia="Times New Roman" w:cs="Times New Roman"/>
                <w:szCs w:val="26"/>
              </w:rPr>
            </w:pPr>
            <w:r w:rsidRPr="00AD2169">
              <w:rPr>
                <w:rFonts w:eastAsia="Times New Roman" w:cs="Times New Roman"/>
                <w:szCs w:val="26"/>
              </w:rPr>
              <w:t>100</w:t>
            </w:r>
          </w:p>
        </w:tc>
      </w:tr>
      <w:tr w:rsidR="00AD2169" w:rsidRPr="00AD2169" w14:paraId="7E02287A" w14:textId="77777777" w:rsidTr="00573F7C">
        <w:trPr>
          <w:trHeight w:val="454"/>
          <w:jc w:val="center"/>
        </w:trPr>
        <w:tc>
          <w:tcPr>
            <w:tcW w:w="1930" w:type="pct"/>
            <w:shd w:val="clear" w:color="auto" w:fill="auto"/>
            <w:vAlign w:val="center"/>
          </w:tcPr>
          <w:p w14:paraId="4AE10253" w14:textId="77777777" w:rsidR="0023377F" w:rsidRPr="00AD2169" w:rsidRDefault="0023377F" w:rsidP="00573F7C">
            <w:pPr>
              <w:tabs>
                <w:tab w:val="left" w:pos="851"/>
              </w:tabs>
              <w:spacing w:line="240" w:lineRule="auto"/>
              <w:jc w:val="both"/>
              <w:rPr>
                <w:rFonts w:eastAsia="Times New Roman" w:cs="Times New Roman"/>
                <w:szCs w:val="26"/>
              </w:rPr>
            </w:pPr>
            <w:r w:rsidRPr="00AD2169">
              <w:rPr>
                <w:rFonts w:eastAsia="Times New Roman" w:cs="Times New Roman"/>
                <w:szCs w:val="26"/>
              </w:rPr>
              <w:t>Vitamin B2</w:t>
            </w:r>
          </w:p>
        </w:tc>
        <w:tc>
          <w:tcPr>
            <w:tcW w:w="1043" w:type="pct"/>
            <w:shd w:val="clear" w:color="auto" w:fill="auto"/>
            <w:vAlign w:val="center"/>
          </w:tcPr>
          <w:p w14:paraId="35230B69" w14:textId="77777777" w:rsidR="0023377F" w:rsidRPr="00AD2169" w:rsidRDefault="0023377F" w:rsidP="00573F7C">
            <w:pPr>
              <w:tabs>
                <w:tab w:val="left" w:pos="851"/>
              </w:tabs>
              <w:spacing w:line="240" w:lineRule="auto"/>
              <w:jc w:val="center"/>
              <w:rPr>
                <w:rFonts w:eastAsia="Times New Roman" w:cs="Times New Roman"/>
                <w:szCs w:val="26"/>
              </w:rPr>
            </w:pPr>
            <w:r w:rsidRPr="00AD2169">
              <w:rPr>
                <w:rFonts w:eastAsia="Times New Roman" w:cs="Times New Roman"/>
                <w:szCs w:val="26"/>
              </w:rPr>
              <w:t>0,5 mg</w:t>
            </w:r>
          </w:p>
        </w:tc>
        <w:tc>
          <w:tcPr>
            <w:tcW w:w="2027" w:type="pct"/>
            <w:vAlign w:val="center"/>
          </w:tcPr>
          <w:p w14:paraId="1C798C25" w14:textId="78BDD724" w:rsidR="0023377F" w:rsidRPr="00AD2169" w:rsidRDefault="00FF4A06" w:rsidP="00573F7C">
            <w:pPr>
              <w:tabs>
                <w:tab w:val="left" w:pos="851"/>
              </w:tabs>
              <w:spacing w:line="240" w:lineRule="auto"/>
              <w:jc w:val="center"/>
              <w:rPr>
                <w:rFonts w:eastAsia="Times New Roman" w:cs="Times New Roman"/>
                <w:szCs w:val="26"/>
              </w:rPr>
            </w:pPr>
            <w:r w:rsidRPr="00AD2169">
              <w:rPr>
                <w:rFonts w:eastAsia="Times New Roman" w:cs="Times New Roman"/>
                <w:szCs w:val="26"/>
              </w:rPr>
              <w:t>100</w:t>
            </w:r>
          </w:p>
        </w:tc>
      </w:tr>
      <w:tr w:rsidR="00AD2169" w:rsidRPr="00AD2169" w14:paraId="51BF8562" w14:textId="77777777" w:rsidTr="00573F7C">
        <w:trPr>
          <w:trHeight w:val="454"/>
          <w:jc w:val="center"/>
        </w:trPr>
        <w:tc>
          <w:tcPr>
            <w:tcW w:w="1930" w:type="pct"/>
            <w:shd w:val="clear" w:color="auto" w:fill="auto"/>
            <w:vAlign w:val="center"/>
          </w:tcPr>
          <w:p w14:paraId="33D7C3A3" w14:textId="77777777" w:rsidR="0023377F" w:rsidRPr="00AD2169" w:rsidRDefault="0023377F" w:rsidP="00573F7C">
            <w:pPr>
              <w:tabs>
                <w:tab w:val="left" w:pos="851"/>
              </w:tabs>
              <w:spacing w:line="240" w:lineRule="auto"/>
              <w:jc w:val="both"/>
              <w:rPr>
                <w:rFonts w:eastAsia="Times New Roman" w:cs="Times New Roman"/>
                <w:szCs w:val="26"/>
              </w:rPr>
            </w:pPr>
            <w:r w:rsidRPr="00AD2169">
              <w:rPr>
                <w:rFonts w:eastAsia="Times New Roman" w:cs="Times New Roman"/>
                <w:szCs w:val="26"/>
              </w:rPr>
              <w:t>Vitamin B3 (Niacin)</w:t>
            </w:r>
          </w:p>
        </w:tc>
        <w:tc>
          <w:tcPr>
            <w:tcW w:w="1043" w:type="pct"/>
            <w:shd w:val="clear" w:color="auto" w:fill="auto"/>
            <w:vAlign w:val="center"/>
          </w:tcPr>
          <w:p w14:paraId="77790CAB" w14:textId="497EF128" w:rsidR="0023377F" w:rsidRPr="00AD2169" w:rsidRDefault="00737CE8" w:rsidP="00573F7C">
            <w:pPr>
              <w:tabs>
                <w:tab w:val="left" w:pos="851"/>
              </w:tabs>
              <w:spacing w:line="240" w:lineRule="auto"/>
              <w:jc w:val="center"/>
              <w:rPr>
                <w:rFonts w:eastAsia="Times New Roman" w:cs="Times New Roman"/>
                <w:szCs w:val="26"/>
              </w:rPr>
            </w:pPr>
            <w:r w:rsidRPr="00AD2169">
              <w:rPr>
                <w:rFonts w:eastAsia="Times New Roman" w:cs="Times New Roman"/>
                <w:szCs w:val="26"/>
              </w:rPr>
              <w:t xml:space="preserve">6 </w:t>
            </w:r>
            <w:r w:rsidR="0023377F" w:rsidRPr="00AD2169">
              <w:rPr>
                <w:rFonts w:eastAsia="Times New Roman" w:cs="Times New Roman"/>
                <w:szCs w:val="26"/>
              </w:rPr>
              <w:t>mg</w:t>
            </w:r>
          </w:p>
        </w:tc>
        <w:tc>
          <w:tcPr>
            <w:tcW w:w="2027" w:type="pct"/>
            <w:vAlign w:val="center"/>
          </w:tcPr>
          <w:p w14:paraId="79E7EEC2" w14:textId="5C342CF6" w:rsidR="0023377F" w:rsidRPr="00AD2169" w:rsidRDefault="00FF4A06" w:rsidP="00573F7C">
            <w:pPr>
              <w:tabs>
                <w:tab w:val="left" w:pos="851"/>
              </w:tabs>
              <w:spacing w:line="240" w:lineRule="auto"/>
              <w:jc w:val="center"/>
              <w:rPr>
                <w:rFonts w:eastAsia="Times New Roman" w:cs="Times New Roman"/>
                <w:szCs w:val="26"/>
              </w:rPr>
            </w:pPr>
            <w:r w:rsidRPr="00AD2169">
              <w:rPr>
                <w:rFonts w:eastAsia="Times New Roman" w:cs="Times New Roman"/>
                <w:szCs w:val="26"/>
              </w:rPr>
              <w:t>100</w:t>
            </w:r>
          </w:p>
        </w:tc>
      </w:tr>
      <w:tr w:rsidR="00AD2169" w:rsidRPr="00AD2169" w14:paraId="0A1832B9" w14:textId="77777777" w:rsidTr="00573F7C">
        <w:trPr>
          <w:trHeight w:val="454"/>
          <w:jc w:val="center"/>
        </w:trPr>
        <w:tc>
          <w:tcPr>
            <w:tcW w:w="1930" w:type="pct"/>
            <w:shd w:val="clear" w:color="auto" w:fill="auto"/>
            <w:vAlign w:val="center"/>
          </w:tcPr>
          <w:p w14:paraId="3B6CD2A6" w14:textId="77777777" w:rsidR="0023377F" w:rsidRPr="00AD2169" w:rsidRDefault="0023377F" w:rsidP="00573F7C">
            <w:pPr>
              <w:tabs>
                <w:tab w:val="left" w:pos="851"/>
              </w:tabs>
              <w:spacing w:line="240" w:lineRule="auto"/>
              <w:jc w:val="both"/>
              <w:rPr>
                <w:rFonts w:eastAsia="Times New Roman" w:cs="Times New Roman"/>
                <w:szCs w:val="26"/>
              </w:rPr>
            </w:pPr>
            <w:r w:rsidRPr="00AD2169">
              <w:rPr>
                <w:rFonts w:eastAsia="Times New Roman" w:cs="Times New Roman"/>
                <w:szCs w:val="26"/>
              </w:rPr>
              <w:t>Vitamin B6</w:t>
            </w:r>
          </w:p>
        </w:tc>
        <w:tc>
          <w:tcPr>
            <w:tcW w:w="1043" w:type="pct"/>
            <w:shd w:val="clear" w:color="auto" w:fill="auto"/>
            <w:vAlign w:val="center"/>
          </w:tcPr>
          <w:p w14:paraId="58DA002C" w14:textId="77777777" w:rsidR="0023377F" w:rsidRPr="00AD2169" w:rsidRDefault="0023377F" w:rsidP="00573F7C">
            <w:pPr>
              <w:tabs>
                <w:tab w:val="left" w:pos="851"/>
              </w:tabs>
              <w:spacing w:line="240" w:lineRule="auto"/>
              <w:jc w:val="center"/>
              <w:rPr>
                <w:rFonts w:eastAsia="Times New Roman" w:cs="Times New Roman"/>
                <w:szCs w:val="26"/>
              </w:rPr>
            </w:pPr>
            <w:r w:rsidRPr="00AD2169">
              <w:rPr>
                <w:rFonts w:eastAsia="Times New Roman" w:cs="Times New Roman"/>
                <w:szCs w:val="26"/>
              </w:rPr>
              <w:t>0,5 mg</w:t>
            </w:r>
          </w:p>
        </w:tc>
        <w:tc>
          <w:tcPr>
            <w:tcW w:w="2027" w:type="pct"/>
            <w:vAlign w:val="center"/>
          </w:tcPr>
          <w:p w14:paraId="3E4577F8" w14:textId="7167CCB9" w:rsidR="0023377F" w:rsidRPr="00AD2169" w:rsidRDefault="00FF4A06" w:rsidP="00573F7C">
            <w:pPr>
              <w:tabs>
                <w:tab w:val="left" w:pos="851"/>
              </w:tabs>
              <w:spacing w:line="240" w:lineRule="auto"/>
              <w:jc w:val="center"/>
              <w:rPr>
                <w:rFonts w:eastAsia="Times New Roman" w:cs="Times New Roman"/>
                <w:szCs w:val="26"/>
              </w:rPr>
            </w:pPr>
            <w:r w:rsidRPr="00AD2169">
              <w:rPr>
                <w:rFonts w:eastAsia="Times New Roman" w:cs="Times New Roman"/>
                <w:szCs w:val="26"/>
              </w:rPr>
              <w:t>100</w:t>
            </w:r>
          </w:p>
        </w:tc>
      </w:tr>
      <w:tr w:rsidR="00AD2169" w:rsidRPr="00AD2169" w14:paraId="2468B7AD" w14:textId="77777777" w:rsidTr="00573F7C">
        <w:trPr>
          <w:trHeight w:val="454"/>
          <w:jc w:val="center"/>
        </w:trPr>
        <w:tc>
          <w:tcPr>
            <w:tcW w:w="1930" w:type="pct"/>
            <w:shd w:val="clear" w:color="auto" w:fill="auto"/>
            <w:vAlign w:val="center"/>
          </w:tcPr>
          <w:p w14:paraId="5D5E9D93" w14:textId="77777777" w:rsidR="0023377F" w:rsidRPr="00AD2169" w:rsidRDefault="0023377F" w:rsidP="00573F7C">
            <w:pPr>
              <w:tabs>
                <w:tab w:val="left" w:pos="851"/>
              </w:tabs>
              <w:spacing w:line="240" w:lineRule="auto"/>
              <w:jc w:val="both"/>
              <w:rPr>
                <w:rFonts w:eastAsia="Times New Roman" w:cs="Times New Roman"/>
                <w:szCs w:val="26"/>
              </w:rPr>
            </w:pPr>
            <w:r w:rsidRPr="00AD2169">
              <w:rPr>
                <w:rFonts w:eastAsia="Times New Roman" w:cs="Times New Roman"/>
                <w:szCs w:val="26"/>
              </w:rPr>
              <w:t>Vitamin B12</w:t>
            </w:r>
          </w:p>
        </w:tc>
        <w:tc>
          <w:tcPr>
            <w:tcW w:w="1043" w:type="pct"/>
            <w:shd w:val="clear" w:color="auto" w:fill="auto"/>
            <w:vAlign w:val="center"/>
          </w:tcPr>
          <w:p w14:paraId="11CFFD5A" w14:textId="77777777" w:rsidR="0023377F" w:rsidRPr="00AD2169" w:rsidRDefault="0023377F" w:rsidP="00573F7C">
            <w:pPr>
              <w:tabs>
                <w:tab w:val="left" w:pos="851"/>
              </w:tabs>
              <w:spacing w:line="240" w:lineRule="auto"/>
              <w:jc w:val="center"/>
              <w:rPr>
                <w:rFonts w:eastAsia="Times New Roman" w:cs="Times New Roman"/>
                <w:szCs w:val="26"/>
              </w:rPr>
            </w:pPr>
            <w:r w:rsidRPr="00AD2169">
              <w:rPr>
                <w:rFonts w:eastAsia="Times New Roman" w:cs="Times New Roman"/>
                <w:szCs w:val="26"/>
              </w:rPr>
              <w:t>0,9 mcg</w:t>
            </w:r>
          </w:p>
        </w:tc>
        <w:tc>
          <w:tcPr>
            <w:tcW w:w="2027" w:type="pct"/>
            <w:vAlign w:val="center"/>
          </w:tcPr>
          <w:p w14:paraId="73371D37" w14:textId="58A12FBE" w:rsidR="0023377F" w:rsidRPr="00AD2169" w:rsidRDefault="00FF4A06" w:rsidP="00573F7C">
            <w:pPr>
              <w:tabs>
                <w:tab w:val="left" w:pos="851"/>
              </w:tabs>
              <w:spacing w:line="240" w:lineRule="auto"/>
              <w:jc w:val="center"/>
              <w:rPr>
                <w:rFonts w:eastAsia="Times New Roman" w:cs="Times New Roman"/>
                <w:szCs w:val="26"/>
              </w:rPr>
            </w:pPr>
            <w:r w:rsidRPr="00AD2169">
              <w:rPr>
                <w:rFonts w:eastAsia="Times New Roman" w:cs="Times New Roman"/>
                <w:szCs w:val="26"/>
              </w:rPr>
              <w:t>100</w:t>
            </w:r>
          </w:p>
        </w:tc>
      </w:tr>
      <w:tr w:rsidR="00AD2169" w:rsidRPr="00AD2169" w14:paraId="4AE4C5E2" w14:textId="77777777" w:rsidTr="00573F7C">
        <w:trPr>
          <w:trHeight w:val="454"/>
          <w:jc w:val="center"/>
        </w:trPr>
        <w:tc>
          <w:tcPr>
            <w:tcW w:w="1930" w:type="pct"/>
            <w:shd w:val="clear" w:color="auto" w:fill="auto"/>
            <w:vAlign w:val="center"/>
          </w:tcPr>
          <w:p w14:paraId="605B2284" w14:textId="77777777" w:rsidR="0023377F" w:rsidRPr="00AD2169" w:rsidRDefault="0023377F" w:rsidP="00573F7C">
            <w:pPr>
              <w:tabs>
                <w:tab w:val="left" w:pos="851"/>
              </w:tabs>
              <w:spacing w:line="240" w:lineRule="auto"/>
              <w:jc w:val="both"/>
              <w:rPr>
                <w:rFonts w:eastAsia="Times New Roman" w:cs="Times New Roman"/>
                <w:szCs w:val="26"/>
              </w:rPr>
            </w:pPr>
            <w:r w:rsidRPr="00AD2169">
              <w:rPr>
                <w:rFonts w:eastAsia="Times New Roman" w:cs="Times New Roman"/>
                <w:szCs w:val="26"/>
              </w:rPr>
              <w:t>Axit folic</w:t>
            </w:r>
          </w:p>
        </w:tc>
        <w:tc>
          <w:tcPr>
            <w:tcW w:w="1043" w:type="pct"/>
            <w:shd w:val="clear" w:color="auto" w:fill="auto"/>
            <w:vAlign w:val="center"/>
          </w:tcPr>
          <w:p w14:paraId="23480469" w14:textId="2A9EDF02" w:rsidR="0023377F" w:rsidRPr="00AD2169" w:rsidRDefault="00737CE8" w:rsidP="00573F7C">
            <w:pPr>
              <w:tabs>
                <w:tab w:val="left" w:pos="851"/>
              </w:tabs>
              <w:spacing w:line="240" w:lineRule="auto"/>
              <w:jc w:val="center"/>
              <w:rPr>
                <w:rFonts w:eastAsia="Times New Roman" w:cs="Times New Roman"/>
                <w:szCs w:val="26"/>
              </w:rPr>
            </w:pPr>
            <w:r w:rsidRPr="00AD2169">
              <w:rPr>
                <w:rFonts w:eastAsia="Times New Roman" w:cs="Times New Roman"/>
                <w:szCs w:val="26"/>
              </w:rPr>
              <w:t>150</w:t>
            </w:r>
            <w:r w:rsidR="0023377F" w:rsidRPr="00AD2169">
              <w:rPr>
                <w:rFonts w:eastAsia="Times New Roman" w:cs="Times New Roman"/>
                <w:szCs w:val="26"/>
              </w:rPr>
              <w:t xml:space="preserve"> mcg</w:t>
            </w:r>
          </w:p>
        </w:tc>
        <w:tc>
          <w:tcPr>
            <w:tcW w:w="2027" w:type="pct"/>
            <w:vAlign w:val="center"/>
          </w:tcPr>
          <w:p w14:paraId="0B54AFB1" w14:textId="306EC324" w:rsidR="0023377F" w:rsidRPr="00AD2169" w:rsidRDefault="00FF4A06" w:rsidP="00573F7C">
            <w:pPr>
              <w:tabs>
                <w:tab w:val="left" w:pos="851"/>
              </w:tabs>
              <w:spacing w:line="240" w:lineRule="auto"/>
              <w:jc w:val="center"/>
              <w:rPr>
                <w:rFonts w:eastAsia="Times New Roman" w:cs="Times New Roman"/>
                <w:szCs w:val="26"/>
              </w:rPr>
            </w:pPr>
            <w:r w:rsidRPr="00AD2169">
              <w:rPr>
                <w:rFonts w:eastAsia="Times New Roman" w:cs="Times New Roman"/>
                <w:szCs w:val="26"/>
              </w:rPr>
              <w:t>100</w:t>
            </w:r>
          </w:p>
        </w:tc>
      </w:tr>
      <w:tr w:rsidR="00AD2169" w:rsidRPr="00AD2169" w14:paraId="16162838" w14:textId="77777777" w:rsidTr="00573F7C">
        <w:trPr>
          <w:trHeight w:val="454"/>
          <w:jc w:val="center"/>
        </w:trPr>
        <w:tc>
          <w:tcPr>
            <w:tcW w:w="1930" w:type="pct"/>
            <w:shd w:val="clear" w:color="auto" w:fill="auto"/>
            <w:vAlign w:val="center"/>
          </w:tcPr>
          <w:p w14:paraId="45884BDD" w14:textId="77777777" w:rsidR="0023377F" w:rsidRPr="00AD2169" w:rsidRDefault="0023377F" w:rsidP="00573F7C">
            <w:pPr>
              <w:tabs>
                <w:tab w:val="left" w:pos="851"/>
              </w:tabs>
              <w:spacing w:line="240" w:lineRule="auto"/>
              <w:jc w:val="both"/>
              <w:rPr>
                <w:rFonts w:eastAsia="Times New Roman" w:cs="Times New Roman"/>
                <w:szCs w:val="26"/>
              </w:rPr>
            </w:pPr>
            <w:r w:rsidRPr="00AD2169">
              <w:rPr>
                <w:rFonts w:eastAsia="Times New Roman" w:cs="Times New Roman"/>
                <w:szCs w:val="26"/>
              </w:rPr>
              <w:t>Sắt</w:t>
            </w:r>
          </w:p>
        </w:tc>
        <w:tc>
          <w:tcPr>
            <w:tcW w:w="1043" w:type="pct"/>
            <w:shd w:val="clear" w:color="auto" w:fill="auto"/>
            <w:vAlign w:val="center"/>
          </w:tcPr>
          <w:p w14:paraId="18D3322E" w14:textId="1A90E893" w:rsidR="0023377F" w:rsidRPr="00AD2169" w:rsidRDefault="00737CE8" w:rsidP="00573F7C">
            <w:pPr>
              <w:tabs>
                <w:tab w:val="left" w:pos="851"/>
              </w:tabs>
              <w:spacing w:line="240" w:lineRule="auto"/>
              <w:jc w:val="center"/>
              <w:rPr>
                <w:rFonts w:eastAsia="Times New Roman" w:cs="Times New Roman"/>
                <w:szCs w:val="26"/>
              </w:rPr>
            </w:pPr>
            <w:r w:rsidRPr="00AD2169">
              <w:rPr>
                <w:rFonts w:eastAsia="Times New Roman" w:cs="Times New Roman"/>
                <w:szCs w:val="26"/>
              </w:rPr>
              <w:t>10</w:t>
            </w:r>
            <w:r w:rsidR="0023377F" w:rsidRPr="00AD2169">
              <w:rPr>
                <w:rFonts w:eastAsia="Times New Roman" w:cs="Times New Roman"/>
                <w:szCs w:val="26"/>
              </w:rPr>
              <w:t xml:space="preserve"> mg</w:t>
            </w:r>
          </w:p>
        </w:tc>
        <w:tc>
          <w:tcPr>
            <w:tcW w:w="2027" w:type="pct"/>
            <w:vAlign w:val="center"/>
          </w:tcPr>
          <w:p w14:paraId="7938E0D4" w14:textId="2C0BB1BF" w:rsidR="0023377F" w:rsidRPr="00AD2169" w:rsidRDefault="00FF4A06" w:rsidP="00573F7C">
            <w:pPr>
              <w:tabs>
                <w:tab w:val="left" w:pos="851"/>
              </w:tabs>
              <w:spacing w:line="240" w:lineRule="auto"/>
              <w:jc w:val="center"/>
              <w:rPr>
                <w:rFonts w:eastAsia="Times New Roman" w:cs="Times New Roman"/>
                <w:szCs w:val="26"/>
              </w:rPr>
            </w:pPr>
            <w:r w:rsidRPr="00AD2169">
              <w:rPr>
                <w:rFonts w:eastAsia="Times New Roman" w:cs="Times New Roman"/>
                <w:szCs w:val="26"/>
              </w:rPr>
              <w:t>100</w:t>
            </w:r>
          </w:p>
        </w:tc>
      </w:tr>
      <w:tr w:rsidR="00AD2169" w:rsidRPr="00AD2169" w14:paraId="20D5F01F" w14:textId="77777777" w:rsidTr="00573F7C">
        <w:trPr>
          <w:trHeight w:val="454"/>
          <w:jc w:val="center"/>
        </w:trPr>
        <w:tc>
          <w:tcPr>
            <w:tcW w:w="1930" w:type="pct"/>
            <w:shd w:val="clear" w:color="auto" w:fill="auto"/>
            <w:vAlign w:val="center"/>
          </w:tcPr>
          <w:p w14:paraId="6B11A1EA" w14:textId="77777777" w:rsidR="0023377F" w:rsidRPr="00AD2169" w:rsidRDefault="0023377F" w:rsidP="00573F7C">
            <w:pPr>
              <w:tabs>
                <w:tab w:val="left" w:pos="851"/>
              </w:tabs>
              <w:spacing w:line="240" w:lineRule="auto"/>
              <w:jc w:val="both"/>
              <w:rPr>
                <w:rFonts w:eastAsia="Times New Roman" w:cs="Times New Roman"/>
                <w:szCs w:val="26"/>
              </w:rPr>
            </w:pPr>
            <w:r w:rsidRPr="00AD2169">
              <w:rPr>
                <w:rFonts w:eastAsia="Times New Roman" w:cs="Times New Roman"/>
                <w:szCs w:val="26"/>
              </w:rPr>
              <w:t>Kẽm</w:t>
            </w:r>
          </w:p>
        </w:tc>
        <w:tc>
          <w:tcPr>
            <w:tcW w:w="1043" w:type="pct"/>
            <w:shd w:val="clear" w:color="auto" w:fill="auto"/>
            <w:vAlign w:val="center"/>
          </w:tcPr>
          <w:p w14:paraId="1E7D8958" w14:textId="77777777" w:rsidR="0023377F" w:rsidRPr="00AD2169" w:rsidRDefault="0023377F" w:rsidP="00573F7C">
            <w:pPr>
              <w:tabs>
                <w:tab w:val="left" w:pos="851"/>
              </w:tabs>
              <w:spacing w:line="240" w:lineRule="auto"/>
              <w:jc w:val="center"/>
              <w:rPr>
                <w:rFonts w:eastAsia="Times New Roman" w:cs="Times New Roman"/>
                <w:szCs w:val="26"/>
              </w:rPr>
            </w:pPr>
            <w:r w:rsidRPr="00AD2169">
              <w:rPr>
                <w:rFonts w:eastAsia="Times New Roman" w:cs="Times New Roman"/>
                <w:szCs w:val="26"/>
              </w:rPr>
              <w:t>4,1 mg</w:t>
            </w:r>
          </w:p>
        </w:tc>
        <w:tc>
          <w:tcPr>
            <w:tcW w:w="2027" w:type="pct"/>
            <w:vAlign w:val="center"/>
          </w:tcPr>
          <w:p w14:paraId="510AA7D8" w14:textId="089562CE" w:rsidR="0023377F" w:rsidRPr="00AD2169" w:rsidRDefault="00FF4A06" w:rsidP="00573F7C">
            <w:pPr>
              <w:tabs>
                <w:tab w:val="left" w:pos="851"/>
              </w:tabs>
              <w:spacing w:line="240" w:lineRule="auto"/>
              <w:jc w:val="center"/>
              <w:rPr>
                <w:rFonts w:eastAsia="Times New Roman" w:cs="Times New Roman"/>
                <w:szCs w:val="26"/>
              </w:rPr>
            </w:pPr>
            <w:r w:rsidRPr="00AD2169">
              <w:rPr>
                <w:rFonts w:eastAsia="Times New Roman" w:cs="Times New Roman"/>
                <w:szCs w:val="26"/>
              </w:rPr>
              <w:t>100</w:t>
            </w:r>
          </w:p>
        </w:tc>
      </w:tr>
      <w:tr w:rsidR="00AD2169" w:rsidRPr="00AD2169" w14:paraId="6437874A" w14:textId="77777777" w:rsidTr="00573F7C">
        <w:trPr>
          <w:trHeight w:val="454"/>
          <w:jc w:val="center"/>
        </w:trPr>
        <w:tc>
          <w:tcPr>
            <w:tcW w:w="1930" w:type="pct"/>
            <w:shd w:val="clear" w:color="auto" w:fill="auto"/>
            <w:vAlign w:val="center"/>
          </w:tcPr>
          <w:p w14:paraId="4A69A942" w14:textId="77777777" w:rsidR="0023377F" w:rsidRPr="00AD2169" w:rsidRDefault="0023377F" w:rsidP="00573F7C">
            <w:pPr>
              <w:tabs>
                <w:tab w:val="left" w:pos="851"/>
              </w:tabs>
              <w:spacing w:line="240" w:lineRule="auto"/>
              <w:jc w:val="both"/>
              <w:rPr>
                <w:rFonts w:eastAsia="Times New Roman" w:cs="Times New Roman"/>
                <w:szCs w:val="26"/>
              </w:rPr>
            </w:pPr>
            <w:r w:rsidRPr="00AD2169">
              <w:rPr>
                <w:rFonts w:eastAsia="Times New Roman" w:cs="Times New Roman"/>
                <w:szCs w:val="26"/>
              </w:rPr>
              <w:t>Đồng</w:t>
            </w:r>
          </w:p>
        </w:tc>
        <w:tc>
          <w:tcPr>
            <w:tcW w:w="1043" w:type="pct"/>
            <w:shd w:val="clear" w:color="auto" w:fill="auto"/>
            <w:vAlign w:val="center"/>
          </w:tcPr>
          <w:p w14:paraId="528F1434" w14:textId="77777777" w:rsidR="0023377F" w:rsidRPr="00AD2169" w:rsidRDefault="0023377F" w:rsidP="00573F7C">
            <w:pPr>
              <w:tabs>
                <w:tab w:val="left" w:pos="851"/>
              </w:tabs>
              <w:spacing w:line="240" w:lineRule="auto"/>
              <w:jc w:val="center"/>
              <w:rPr>
                <w:rFonts w:eastAsia="Times New Roman" w:cs="Times New Roman"/>
                <w:szCs w:val="26"/>
              </w:rPr>
            </w:pPr>
            <w:r w:rsidRPr="00AD2169">
              <w:rPr>
                <w:rFonts w:eastAsia="Times New Roman" w:cs="Times New Roman"/>
                <w:szCs w:val="26"/>
              </w:rPr>
              <w:t>0,56 mg</w:t>
            </w:r>
          </w:p>
        </w:tc>
        <w:tc>
          <w:tcPr>
            <w:tcW w:w="2027" w:type="pct"/>
            <w:vAlign w:val="center"/>
          </w:tcPr>
          <w:p w14:paraId="5606F6D1" w14:textId="7C2AE00B" w:rsidR="0023377F" w:rsidRPr="00AD2169" w:rsidRDefault="00FF4A06" w:rsidP="00573F7C">
            <w:pPr>
              <w:tabs>
                <w:tab w:val="left" w:pos="851"/>
              </w:tabs>
              <w:spacing w:line="240" w:lineRule="auto"/>
              <w:jc w:val="center"/>
              <w:rPr>
                <w:rFonts w:eastAsia="Times New Roman" w:cs="Times New Roman"/>
                <w:szCs w:val="26"/>
              </w:rPr>
            </w:pPr>
            <w:r w:rsidRPr="00AD2169">
              <w:rPr>
                <w:rFonts w:eastAsia="Times New Roman" w:cs="Times New Roman"/>
                <w:szCs w:val="26"/>
              </w:rPr>
              <w:t>100</w:t>
            </w:r>
          </w:p>
        </w:tc>
      </w:tr>
      <w:tr w:rsidR="00AD2169" w:rsidRPr="00AD2169" w14:paraId="69DDE09C" w14:textId="77777777" w:rsidTr="00573F7C">
        <w:trPr>
          <w:trHeight w:val="454"/>
          <w:jc w:val="center"/>
        </w:trPr>
        <w:tc>
          <w:tcPr>
            <w:tcW w:w="1930" w:type="pct"/>
            <w:shd w:val="clear" w:color="auto" w:fill="auto"/>
            <w:vAlign w:val="center"/>
          </w:tcPr>
          <w:p w14:paraId="414E1A25" w14:textId="77777777" w:rsidR="0023377F" w:rsidRPr="00AD2169" w:rsidRDefault="0023377F" w:rsidP="00573F7C">
            <w:pPr>
              <w:tabs>
                <w:tab w:val="left" w:pos="851"/>
              </w:tabs>
              <w:spacing w:line="240" w:lineRule="auto"/>
              <w:jc w:val="both"/>
              <w:rPr>
                <w:rFonts w:eastAsia="Times New Roman" w:cs="Times New Roman"/>
                <w:szCs w:val="26"/>
              </w:rPr>
            </w:pPr>
            <w:r w:rsidRPr="00AD2169">
              <w:rPr>
                <w:rFonts w:eastAsia="Times New Roman" w:cs="Times New Roman"/>
                <w:szCs w:val="26"/>
              </w:rPr>
              <w:t>Selen</w:t>
            </w:r>
          </w:p>
        </w:tc>
        <w:tc>
          <w:tcPr>
            <w:tcW w:w="1043" w:type="pct"/>
            <w:shd w:val="clear" w:color="auto" w:fill="auto"/>
            <w:vAlign w:val="center"/>
          </w:tcPr>
          <w:p w14:paraId="6C4DC55F" w14:textId="76449FC0" w:rsidR="0023377F" w:rsidRPr="00AD2169" w:rsidRDefault="00737CE8" w:rsidP="00573F7C">
            <w:pPr>
              <w:tabs>
                <w:tab w:val="left" w:pos="851"/>
              </w:tabs>
              <w:spacing w:line="240" w:lineRule="auto"/>
              <w:jc w:val="center"/>
              <w:rPr>
                <w:rFonts w:eastAsia="Times New Roman" w:cs="Times New Roman"/>
                <w:szCs w:val="26"/>
              </w:rPr>
            </w:pPr>
            <w:r w:rsidRPr="00AD2169">
              <w:rPr>
                <w:rFonts w:eastAsia="Times New Roman" w:cs="Times New Roman"/>
                <w:szCs w:val="26"/>
              </w:rPr>
              <w:t>17</w:t>
            </w:r>
            <w:r w:rsidR="0023377F" w:rsidRPr="00AD2169">
              <w:rPr>
                <w:rFonts w:eastAsia="Times New Roman" w:cs="Times New Roman"/>
                <w:szCs w:val="26"/>
              </w:rPr>
              <w:t xml:space="preserve"> mcg</w:t>
            </w:r>
          </w:p>
        </w:tc>
        <w:tc>
          <w:tcPr>
            <w:tcW w:w="2027" w:type="pct"/>
            <w:vAlign w:val="center"/>
          </w:tcPr>
          <w:p w14:paraId="7E99B5BC" w14:textId="69767486" w:rsidR="0023377F" w:rsidRPr="00AD2169" w:rsidRDefault="00FF4A06" w:rsidP="00573F7C">
            <w:pPr>
              <w:tabs>
                <w:tab w:val="left" w:pos="851"/>
              </w:tabs>
              <w:spacing w:line="240" w:lineRule="auto"/>
              <w:jc w:val="center"/>
              <w:rPr>
                <w:rFonts w:eastAsia="Times New Roman" w:cs="Times New Roman"/>
                <w:szCs w:val="26"/>
              </w:rPr>
            </w:pPr>
            <w:r w:rsidRPr="00AD2169">
              <w:rPr>
                <w:rFonts w:eastAsia="Times New Roman" w:cs="Times New Roman"/>
                <w:szCs w:val="26"/>
              </w:rPr>
              <w:t>100</w:t>
            </w:r>
          </w:p>
        </w:tc>
      </w:tr>
      <w:tr w:rsidR="00AD2169" w:rsidRPr="00AD2169" w14:paraId="585310AC" w14:textId="77777777" w:rsidTr="00573F7C">
        <w:trPr>
          <w:trHeight w:val="454"/>
          <w:jc w:val="center"/>
        </w:trPr>
        <w:tc>
          <w:tcPr>
            <w:tcW w:w="1930" w:type="pct"/>
            <w:shd w:val="clear" w:color="auto" w:fill="auto"/>
            <w:vAlign w:val="center"/>
          </w:tcPr>
          <w:p w14:paraId="7FFEAF7D" w14:textId="77777777" w:rsidR="0023377F" w:rsidRPr="00AD2169" w:rsidRDefault="0023377F" w:rsidP="00573F7C">
            <w:pPr>
              <w:tabs>
                <w:tab w:val="left" w:pos="851"/>
              </w:tabs>
              <w:spacing w:line="240" w:lineRule="auto"/>
              <w:jc w:val="both"/>
              <w:rPr>
                <w:rFonts w:eastAsia="Times New Roman" w:cs="Times New Roman"/>
                <w:szCs w:val="26"/>
              </w:rPr>
            </w:pPr>
            <w:r w:rsidRPr="00AD2169">
              <w:rPr>
                <w:rFonts w:eastAsia="Times New Roman" w:cs="Times New Roman"/>
                <w:szCs w:val="26"/>
              </w:rPr>
              <w:t>Iot</w:t>
            </w:r>
          </w:p>
        </w:tc>
        <w:tc>
          <w:tcPr>
            <w:tcW w:w="1043" w:type="pct"/>
            <w:shd w:val="clear" w:color="auto" w:fill="auto"/>
            <w:vAlign w:val="center"/>
          </w:tcPr>
          <w:p w14:paraId="689F410C" w14:textId="122298B4" w:rsidR="0023377F" w:rsidRPr="00AD2169" w:rsidRDefault="00737CE8" w:rsidP="00573F7C">
            <w:pPr>
              <w:tabs>
                <w:tab w:val="left" w:pos="851"/>
              </w:tabs>
              <w:spacing w:line="240" w:lineRule="auto"/>
              <w:jc w:val="center"/>
              <w:rPr>
                <w:rFonts w:eastAsia="Times New Roman" w:cs="Times New Roman"/>
                <w:szCs w:val="26"/>
              </w:rPr>
            </w:pPr>
            <w:r w:rsidRPr="00AD2169">
              <w:rPr>
                <w:rFonts w:eastAsia="Times New Roman" w:cs="Times New Roman"/>
                <w:szCs w:val="26"/>
              </w:rPr>
              <w:t xml:space="preserve">90 </w:t>
            </w:r>
            <w:r w:rsidR="0023377F" w:rsidRPr="00AD2169">
              <w:rPr>
                <w:rFonts w:eastAsia="Times New Roman" w:cs="Times New Roman"/>
                <w:szCs w:val="26"/>
              </w:rPr>
              <w:t>mcg</w:t>
            </w:r>
          </w:p>
        </w:tc>
        <w:tc>
          <w:tcPr>
            <w:tcW w:w="2027" w:type="pct"/>
            <w:vAlign w:val="center"/>
          </w:tcPr>
          <w:p w14:paraId="408F6644" w14:textId="023DA0EF" w:rsidR="0023377F" w:rsidRPr="00AD2169" w:rsidRDefault="00FF4A06" w:rsidP="00573F7C">
            <w:pPr>
              <w:tabs>
                <w:tab w:val="left" w:pos="851"/>
              </w:tabs>
              <w:spacing w:line="240" w:lineRule="auto"/>
              <w:jc w:val="center"/>
              <w:rPr>
                <w:rFonts w:eastAsia="Times New Roman" w:cs="Times New Roman"/>
                <w:szCs w:val="26"/>
              </w:rPr>
            </w:pPr>
            <w:r w:rsidRPr="00AD2169">
              <w:rPr>
                <w:rFonts w:eastAsia="Times New Roman" w:cs="Times New Roman"/>
                <w:szCs w:val="26"/>
              </w:rPr>
              <w:t>100</w:t>
            </w:r>
          </w:p>
        </w:tc>
      </w:tr>
    </w:tbl>
    <w:p w14:paraId="74250D9A" w14:textId="3F5E5D18" w:rsidR="0023377F" w:rsidRPr="00AD2169" w:rsidRDefault="00A76425" w:rsidP="00A76425">
      <w:pPr>
        <w:tabs>
          <w:tab w:val="left" w:pos="851"/>
        </w:tabs>
        <w:spacing w:before="120"/>
        <w:jc w:val="center"/>
        <w:rPr>
          <w:rFonts w:cs="Times New Roman"/>
          <w:b/>
          <w:i/>
          <w:szCs w:val="26"/>
        </w:rPr>
      </w:pPr>
      <w:r w:rsidRPr="00AD2169">
        <w:rPr>
          <w:rFonts w:cs="Times New Roman"/>
          <w:b/>
          <w:i/>
          <w:szCs w:val="26"/>
        </w:rPr>
        <w:t>(</w:t>
      </w:r>
      <w:r w:rsidR="00FF4A06" w:rsidRPr="00AD2169">
        <w:rPr>
          <w:rFonts w:cs="Times New Roman"/>
          <w:b/>
          <w:i/>
          <w:szCs w:val="26"/>
        </w:rPr>
        <w:t>Khuyến nghị nhu cầu dinh dưỡng: Trace elements in human nutraition and health</w:t>
      </w:r>
      <w:r w:rsidR="00737CE8" w:rsidRPr="00AD2169">
        <w:rPr>
          <w:rFonts w:cs="Times New Roman"/>
          <w:b/>
          <w:i/>
          <w:szCs w:val="26"/>
        </w:rPr>
        <w:t>s</w:t>
      </w:r>
      <w:r w:rsidRPr="00AD2169">
        <w:rPr>
          <w:rFonts w:cs="Times New Roman"/>
          <w:b/>
          <w:i/>
          <w:szCs w:val="26"/>
        </w:rPr>
        <w:t>)</w:t>
      </w:r>
    </w:p>
    <w:p w14:paraId="28DFDB40" w14:textId="72C8FA66" w:rsidR="007628FD" w:rsidRPr="00AD2169" w:rsidRDefault="007628FD" w:rsidP="00A76425">
      <w:pPr>
        <w:tabs>
          <w:tab w:val="left" w:pos="851"/>
        </w:tabs>
        <w:ind w:firstLine="720"/>
        <w:jc w:val="both"/>
        <w:rPr>
          <w:rFonts w:cs="Times New Roman"/>
          <w:szCs w:val="26"/>
        </w:rPr>
      </w:pPr>
      <w:bookmarkStart w:id="207" w:name="_Hlk86309782"/>
      <w:r w:rsidRPr="00AD2169">
        <w:rPr>
          <w:rFonts w:cs="Times New Roman"/>
          <w:szCs w:val="26"/>
        </w:rPr>
        <w:t xml:space="preserve">Bibomix dùng cho trẻ nhỏ từ 06 tháng </w:t>
      </w:r>
      <w:r w:rsidR="00357800" w:rsidRPr="00AD2169">
        <w:rPr>
          <w:rFonts w:cs="Times New Roman"/>
          <w:szCs w:val="26"/>
        </w:rPr>
        <w:t>-</w:t>
      </w:r>
      <w:r w:rsidRPr="00AD2169">
        <w:rPr>
          <w:rFonts w:cs="Times New Roman"/>
          <w:szCs w:val="26"/>
        </w:rPr>
        <w:t xml:space="preserve"> 59 tháng tuổi, nhưng</w:t>
      </w:r>
      <w:r w:rsidR="005762E3" w:rsidRPr="00AD2169">
        <w:rPr>
          <w:rFonts w:cs="Times New Roman"/>
          <w:szCs w:val="26"/>
        </w:rPr>
        <w:t xml:space="preserve"> phù </w:t>
      </w:r>
      <w:r w:rsidRPr="00AD2169">
        <w:rPr>
          <w:rFonts w:cs="Times New Roman"/>
          <w:szCs w:val="26"/>
        </w:rPr>
        <w:t>hợ</w:t>
      </w:r>
      <w:r w:rsidR="005762E3" w:rsidRPr="00AD2169">
        <w:rPr>
          <w:rFonts w:cs="Times New Roman"/>
          <w:szCs w:val="26"/>
        </w:rPr>
        <w:t xml:space="preserve">p </w:t>
      </w:r>
      <w:r w:rsidRPr="00AD2169">
        <w:rPr>
          <w:rFonts w:cs="Times New Roman"/>
          <w:szCs w:val="26"/>
        </w:rPr>
        <w:t xml:space="preserve">nhất cho lứa tuổi từ 06 </w:t>
      </w:r>
      <w:r w:rsidR="00357800" w:rsidRPr="00AD2169">
        <w:rPr>
          <w:rFonts w:cs="Times New Roman"/>
          <w:szCs w:val="26"/>
        </w:rPr>
        <w:t>-</w:t>
      </w:r>
      <w:r w:rsidRPr="00AD2169">
        <w:rPr>
          <w:rFonts w:cs="Times New Roman"/>
          <w:szCs w:val="26"/>
        </w:rPr>
        <w:t xml:space="preserve"> 23 tháng tuổi</w:t>
      </w:r>
      <w:r w:rsidR="00A9399A" w:rsidRPr="00AD2169">
        <w:rPr>
          <w:rFonts w:cs="Times New Roman"/>
          <w:szCs w:val="26"/>
        </w:rPr>
        <w:t xml:space="preserve"> theo khuyến cáo của WHO</w:t>
      </w:r>
      <w:r w:rsidR="005762E3" w:rsidRPr="00AD2169">
        <w:rPr>
          <w:rFonts w:cs="Times New Roman"/>
          <w:szCs w:val="26"/>
        </w:rPr>
        <w:t xml:space="preserve"> và UNICEF</w:t>
      </w:r>
      <w:r w:rsidR="00A76425" w:rsidRPr="00AD2169">
        <w:rPr>
          <w:rFonts w:cs="Times New Roman"/>
          <w:szCs w:val="26"/>
        </w:rPr>
        <w:t xml:space="preserve">, </w:t>
      </w:r>
      <w:r w:rsidR="00A9399A" w:rsidRPr="00AD2169">
        <w:rPr>
          <w:rFonts w:cs="Times New Roman"/>
          <w:szCs w:val="26"/>
        </w:rPr>
        <w:t>đây</w:t>
      </w:r>
      <w:r w:rsidRPr="00AD2169">
        <w:rPr>
          <w:rFonts w:cs="Times New Roman"/>
          <w:szCs w:val="26"/>
        </w:rPr>
        <w:t xml:space="preserve"> là giai đoạn đầu khi trẻ ăn dặm và</w:t>
      </w:r>
      <w:r w:rsidR="0054148C" w:rsidRPr="00AD2169">
        <w:rPr>
          <w:rFonts w:cs="Times New Roman"/>
          <w:szCs w:val="26"/>
        </w:rPr>
        <w:t xml:space="preserve"> </w:t>
      </w:r>
      <w:r w:rsidR="005762E3" w:rsidRPr="00AD2169">
        <w:rPr>
          <w:rFonts w:cs="Times New Roman"/>
          <w:szCs w:val="26"/>
        </w:rPr>
        <w:t>cũng là</w:t>
      </w:r>
      <w:r w:rsidRPr="00AD2169">
        <w:rPr>
          <w:rFonts w:cs="Times New Roman"/>
          <w:szCs w:val="26"/>
        </w:rPr>
        <w:t xml:space="preserve"> thời điểm cuối khi trẻ thôi bú mẹ. Vì vậ</w:t>
      </w:r>
      <w:r w:rsidR="003568E2" w:rsidRPr="00AD2169">
        <w:rPr>
          <w:rFonts w:cs="Times New Roman"/>
          <w:szCs w:val="26"/>
        </w:rPr>
        <w:t>y</w:t>
      </w:r>
      <w:r w:rsidR="000426F6" w:rsidRPr="00AD2169">
        <w:rPr>
          <w:rFonts w:cs="Times New Roman"/>
          <w:szCs w:val="26"/>
        </w:rPr>
        <w:t xml:space="preserve"> B</w:t>
      </w:r>
      <w:r w:rsidRPr="00AD2169">
        <w:rPr>
          <w:rFonts w:cs="Times New Roman"/>
          <w:szCs w:val="26"/>
        </w:rPr>
        <w:t>ibomix hướng tới những đối tượng trẻ em và trẻ nhỏ nói chung bao gồm cả trẻ bình thườ</w:t>
      </w:r>
      <w:r w:rsidR="00D04123" w:rsidRPr="00AD2169">
        <w:rPr>
          <w:rFonts w:cs="Times New Roman"/>
          <w:szCs w:val="26"/>
        </w:rPr>
        <w:t>ng,</w:t>
      </w:r>
      <w:r w:rsidRPr="00AD2169">
        <w:rPr>
          <w:rFonts w:cs="Times New Roman"/>
          <w:szCs w:val="26"/>
        </w:rPr>
        <w:t xml:space="preserve"> trẻ suy dinh dưỡ</w:t>
      </w:r>
      <w:r w:rsidR="00D04123" w:rsidRPr="00AD2169">
        <w:rPr>
          <w:rFonts w:cs="Times New Roman"/>
          <w:szCs w:val="26"/>
        </w:rPr>
        <w:t>ng,</w:t>
      </w:r>
      <w:r w:rsidRPr="00AD2169">
        <w:rPr>
          <w:rFonts w:cs="Times New Roman"/>
          <w:szCs w:val="26"/>
        </w:rPr>
        <w:t xml:space="preserve"> trẻ bị bệnh</w:t>
      </w:r>
      <w:r w:rsidR="00D04123" w:rsidRPr="00AD2169">
        <w:rPr>
          <w:rFonts w:cs="Times New Roman"/>
          <w:szCs w:val="26"/>
        </w:rPr>
        <w:t xml:space="preserve"> và</w:t>
      </w:r>
      <w:r w:rsidR="00A9399A" w:rsidRPr="00AD2169">
        <w:rPr>
          <w:rFonts w:cs="Times New Roman"/>
          <w:szCs w:val="26"/>
        </w:rPr>
        <w:t xml:space="preserve"> sau bị bệnh</w:t>
      </w:r>
      <w:r w:rsidRPr="00AD2169">
        <w:rPr>
          <w:rFonts w:cs="Times New Roman"/>
          <w:szCs w:val="26"/>
        </w:rPr>
        <w:t>. Liều lượng sản phẩm được khuyến cáo sử dụng là ít nhất 60 gói sản phẩm trong 6 tháng, không sử dụng quá 180 gói trong 06 tháng, mỗi ngày chỉ dùng 01 gói trộn vào cháo,</w:t>
      </w:r>
      <w:r w:rsidR="0054148C" w:rsidRPr="00AD2169">
        <w:rPr>
          <w:rFonts w:cs="Times New Roman"/>
          <w:szCs w:val="26"/>
        </w:rPr>
        <w:t xml:space="preserve"> </w:t>
      </w:r>
      <w:r w:rsidRPr="00AD2169">
        <w:rPr>
          <w:rFonts w:cs="Times New Roman"/>
          <w:szCs w:val="26"/>
        </w:rPr>
        <w:t>bột, hoặc cơm xay nhuyễn cho một lầ</w:t>
      </w:r>
      <w:r w:rsidR="000426F6" w:rsidRPr="00AD2169">
        <w:rPr>
          <w:rFonts w:cs="Times New Roman"/>
          <w:szCs w:val="26"/>
        </w:rPr>
        <w:t xml:space="preserve">n ăn trong 30 phút, </w:t>
      </w:r>
      <w:r w:rsidRPr="00AD2169">
        <w:rPr>
          <w:rFonts w:cs="Times New Roman"/>
          <w:szCs w:val="26"/>
        </w:rPr>
        <w:fldChar w:fldCharType="begin"/>
      </w:r>
      <w:r w:rsidR="00FC6CBA">
        <w:rPr>
          <w:rFonts w:cs="Times New Roman"/>
          <w:szCs w:val="26"/>
        </w:rPr>
        <w:instrText xml:space="preserve"> ADDIN EN.CITE &lt;EndNote&gt;&lt;Cite&gt;&lt;Author&gt;dưỡng&lt;/Author&gt;&lt;RecNum&gt;140&lt;/RecNum&gt;&lt;DisplayText&gt;[93]&lt;/DisplayText&gt;&lt;record&gt;&lt;rec-number&gt;140&lt;/rec-number&gt;&lt;foreign-keys&gt;&lt;key app="EN" db-id="fpxt9dxz209fdnepz0sp9s0wseerefdxz090" timestamp="1630111679"&gt;140&lt;/key&gt;&lt;/foreign-keys&gt;&lt;ref-type name="Web Page"&gt;12&lt;/ref-type&gt;&lt;contributors&gt;&lt;authors&gt;&lt;author&gt;&lt;style face="normal" font="default" size="100%"&gt;Vi&lt;/style&gt;&lt;style face="normal" font="default" charset="163" size="100%"&gt;ệ&lt;/style&gt;&lt;style face="normal" font="default" size="100%"&gt;n Dinh d&lt;/style&gt;&lt;style face="normal" font="default" charset="238" size="100%"&gt;ư&lt;/style&gt;&lt;style face="normal" font="default" charset="163" size="100%"&gt;ỡ&lt;/style&gt;&lt;style face="normal" font="default" size="100%"&gt;ng,&lt;/style&gt;&lt;/author&gt;&lt;/authors&gt;&lt;/contributors&gt;&lt;titles&gt;&lt;title&gt;&lt;style face="normal" font="default" size="100%"&gt;Th&lt;/style&gt;&lt;style face="normal" font="default" charset="163" size="100%"&gt;ự&lt;/style&gt;&lt;style face="normal" font="default" size="100%"&gt;c ph&lt;/style&gt;&lt;style face="normal" font="default" charset="163" size="100%"&gt;ẩ&lt;/style&gt;&lt;style face="normal" font="default" size="100%"&gt;m giàu vi ch&lt;/style&gt;&lt;style face="normal" font="default" charset="163" size="100%"&gt;ấ&lt;/style&gt;&lt;style face="normal" font="default" size="100%"&gt;t dinh d&lt;/style&gt;&lt;style face="normal" font="default" charset="238" size="100%"&gt;ư&lt;/style&gt;&lt;style face="normal" font="default" charset="163" size="100%"&gt;ỡ&lt;/style&gt;&lt;style face="normal" font="default" size="100%"&gt;ng Bibomix&lt;/style&gt;&lt;/title&gt;&lt;/titles&gt;&lt;dates&gt;&lt;year&gt;2016&lt;/year&gt;&lt;pub-dates&gt;&lt;date&gt;21/1/2016&lt;/date&gt;&lt;/pub-dates&gt;&lt;/dates&gt;&lt;urls&gt;&lt;related-urls&gt;&lt;url&gt;http://vichat.viendinhduong.vn/vi/thuc-pham-giau-vcdd.nd24/bibomix.i230.html&lt;/url&gt;&lt;/related-urls&gt;&lt;/urls&gt;&lt;language&gt;v&lt;/language&gt;&lt;/record&gt;&lt;/Cite&gt;&lt;/EndNote&gt;</w:instrText>
      </w:r>
      <w:r w:rsidRPr="00AD2169">
        <w:rPr>
          <w:rFonts w:cs="Times New Roman"/>
          <w:szCs w:val="26"/>
        </w:rPr>
        <w:fldChar w:fldCharType="separate"/>
      </w:r>
      <w:r w:rsidR="00FC6CBA">
        <w:rPr>
          <w:rFonts w:cs="Times New Roman"/>
          <w:noProof/>
          <w:szCs w:val="26"/>
        </w:rPr>
        <w:t>[</w:t>
      </w:r>
      <w:hyperlink w:anchor="_ENREF_93" w:tooltip="Viện Dinh dưỡng, 2016 #140" w:history="1">
        <w:r w:rsidR="00FC6CBA">
          <w:rPr>
            <w:rFonts w:cs="Times New Roman"/>
            <w:noProof/>
            <w:szCs w:val="26"/>
          </w:rPr>
          <w:t>93</w:t>
        </w:r>
      </w:hyperlink>
      <w:r w:rsidR="00FC6CBA">
        <w:rPr>
          <w:rFonts w:cs="Times New Roman"/>
          <w:noProof/>
          <w:szCs w:val="26"/>
        </w:rPr>
        <w:t>]</w:t>
      </w:r>
      <w:r w:rsidRPr="00AD2169">
        <w:rPr>
          <w:rFonts w:cs="Times New Roman"/>
          <w:szCs w:val="26"/>
        </w:rPr>
        <w:fldChar w:fldCharType="end"/>
      </w:r>
      <w:r w:rsidRPr="00AD2169">
        <w:rPr>
          <w:rFonts w:cs="Times New Roman"/>
          <w:szCs w:val="26"/>
        </w:rPr>
        <w:t>. Trong quá trình sử dụng</w:t>
      </w:r>
      <w:r w:rsidR="00AF6479" w:rsidRPr="00AD2169">
        <w:rPr>
          <w:rFonts w:cs="Times New Roman"/>
          <w:szCs w:val="26"/>
        </w:rPr>
        <w:t xml:space="preserve"> </w:t>
      </w:r>
      <w:r w:rsidR="00AF6479" w:rsidRPr="00AD2169">
        <w:rPr>
          <w:rFonts w:cs="Times New Roman"/>
          <w:szCs w:val="26"/>
        </w:rPr>
        <w:lastRenderedPageBreak/>
        <w:t>Bibomix</w:t>
      </w:r>
      <w:r w:rsidRPr="00AD2169">
        <w:rPr>
          <w:rFonts w:cs="Times New Roman"/>
          <w:szCs w:val="26"/>
        </w:rPr>
        <w:t>, bố mẹ và người chăm sóc được hướng dẫn cách dùng và liều dùng, cũng như thường xuyên cập nhật</w:t>
      </w:r>
      <w:r w:rsidR="00AF6479" w:rsidRPr="00AD2169">
        <w:rPr>
          <w:rFonts w:cs="Times New Roman"/>
          <w:szCs w:val="26"/>
        </w:rPr>
        <w:t xml:space="preserve"> các thông tin</w:t>
      </w:r>
      <w:r w:rsidRPr="00AD2169">
        <w:rPr>
          <w:rFonts w:cs="Times New Roman"/>
          <w:szCs w:val="26"/>
        </w:rPr>
        <w:t xml:space="preserve"> </w:t>
      </w:r>
      <w:r w:rsidR="00AF6479" w:rsidRPr="00AD2169">
        <w:rPr>
          <w:rFonts w:cs="Times New Roman"/>
          <w:szCs w:val="26"/>
        </w:rPr>
        <w:t>của người trực tiếp cho trẻ ăn hàng ngày</w:t>
      </w:r>
      <w:r w:rsidRPr="00AD2169">
        <w:rPr>
          <w:rFonts w:cs="Times New Roman"/>
          <w:szCs w:val="26"/>
        </w:rPr>
        <w:t xml:space="preserve"> </w:t>
      </w:r>
      <w:r w:rsidR="00AF6479" w:rsidRPr="00AD2169">
        <w:rPr>
          <w:rFonts w:cs="Times New Roman"/>
          <w:szCs w:val="26"/>
        </w:rPr>
        <w:t>và</w:t>
      </w:r>
      <w:r w:rsidRPr="00AD2169">
        <w:rPr>
          <w:rFonts w:cs="Times New Roman"/>
          <w:szCs w:val="26"/>
        </w:rPr>
        <w:t xml:space="preserve"> sử dụ</w:t>
      </w:r>
      <w:r w:rsidR="000426F6" w:rsidRPr="00AD2169">
        <w:rPr>
          <w:rFonts w:cs="Times New Roman"/>
          <w:szCs w:val="26"/>
        </w:rPr>
        <w:t>ng B</w:t>
      </w:r>
      <w:r w:rsidRPr="00AD2169">
        <w:rPr>
          <w:rFonts w:cs="Times New Roman"/>
          <w:szCs w:val="26"/>
        </w:rPr>
        <w:t>ibomix theo đúng</w:t>
      </w:r>
      <w:r w:rsidR="00AF6479" w:rsidRPr="00AD2169">
        <w:rPr>
          <w:rFonts w:cs="Times New Roman"/>
          <w:szCs w:val="26"/>
        </w:rPr>
        <w:t xml:space="preserve"> chỉ định</w:t>
      </w:r>
      <w:r w:rsidRPr="00AD2169">
        <w:rPr>
          <w:rFonts w:cs="Times New Roman"/>
          <w:szCs w:val="26"/>
        </w:rPr>
        <w:t>.</w:t>
      </w:r>
      <w:bookmarkEnd w:id="207"/>
    </w:p>
    <w:p w14:paraId="63C47CE3" w14:textId="16C29321" w:rsidR="009F5817" w:rsidRPr="00AD2169" w:rsidRDefault="002F1537" w:rsidP="008644C6">
      <w:pPr>
        <w:pStyle w:val="22"/>
      </w:pPr>
      <w:bookmarkStart w:id="208" w:name="_Toc92979779"/>
      <w:r w:rsidRPr="00AD2169">
        <w:t>1.9</w:t>
      </w:r>
      <w:r w:rsidR="00AD37DC" w:rsidRPr="00AD2169">
        <w:t>. Khung lý thuyết nghiên cứu</w:t>
      </w:r>
      <w:bookmarkEnd w:id="208"/>
    </w:p>
    <w:p w14:paraId="45CA56C4" w14:textId="2AA0D87D" w:rsidR="00AD37DC" w:rsidRPr="00AD2169" w:rsidRDefault="00AD37DC" w:rsidP="00A86198">
      <w:pPr>
        <w:ind w:firstLine="720"/>
        <w:jc w:val="both"/>
        <w:rPr>
          <w:rFonts w:cs="Times New Roman"/>
          <w:szCs w:val="26"/>
        </w:rPr>
      </w:pPr>
      <w:bookmarkStart w:id="209" w:name="_Toc50059716"/>
      <w:r w:rsidRPr="00AD2169">
        <w:rPr>
          <w:rFonts w:cs="Times New Roman"/>
          <w:szCs w:val="26"/>
        </w:rPr>
        <w:t>Qua các tài liệu tham khảo về bệ</w:t>
      </w:r>
      <w:r w:rsidR="00D4420B" w:rsidRPr="00AD2169">
        <w:rPr>
          <w:rFonts w:cs="Times New Roman"/>
          <w:szCs w:val="26"/>
        </w:rPr>
        <w:t>nh nhiễm khuẩn</w:t>
      </w:r>
      <w:r w:rsidRPr="00AD2169">
        <w:rPr>
          <w:rFonts w:cs="Times New Roman"/>
          <w:szCs w:val="26"/>
        </w:rPr>
        <w:t xml:space="preserve"> đường hô hấp cấp trẻ em (ARI)</w:t>
      </w:r>
      <w:r w:rsidR="00A1557B" w:rsidRPr="00AD2169">
        <w:rPr>
          <w:rFonts w:cs="Times New Roman"/>
          <w:szCs w:val="26"/>
        </w:rPr>
        <w:t>, tình trạng dinh dưỡng và sản phẩm đa vi chấ</w:t>
      </w:r>
      <w:r w:rsidR="000426F6" w:rsidRPr="00AD2169">
        <w:rPr>
          <w:rFonts w:cs="Times New Roman"/>
          <w:szCs w:val="26"/>
        </w:rPr>
        <w:t>t B</w:t>
      </w:r>
      <w:r w:rsidR="00A1557B" w:rsidRPr="00AD2169">
        <w:rPr>
          <w:rFonts w:cs="Times New Roman"/>
          <w:szCs w:val="26"/>
        </w:rPr>
        <w:t xml:space="preserve">ibomix. Khung lý thuyết </w:t>
      </w:r>
      <w:r w:rsidR="00890D21" w:rsidRPr="00AD2169">
        <w:rPr>
          <w:rFonts w:cs="Times New Roman"/>
          <w:szCs w:val="26"/>
        </w:rPr>
        <w:t>nghiên cứu</w:t>
      </w:r>
      <w:r w:rsidR="00A1557B" w:rsidRPr="00AD2169">
        <w:rPr>
          <w:rFonts w:cs="Times New Roman"/>
          <w:szCs w:val="26"/>
        </w:rPr>
        <w:t xml:space="preserve"> “Hiệu quả bổ sung bột đa vi chất Bibomix đến tình trạng dinh dưỡng của trẻ 6-23 tháng tuổi sau mắc và điều trị nhiễm khuẩ</w:t>
      </w:r>
      <w:r w:rsidR="00D4420B" w:rsidRPr="00AD2169">
        <w:rPr>
          <w:rFonts w:cs="Times New Roman"/>
          <w:szCs w:val="26"/>
        </w:rPr>
        <w:t>n hô hấp</w:t>
      </w:r>
      <w:r w:rsidR="00A1557B" w:rsidRPr="00AD2169">
        <w:rPr>
          <w:rFonts w:cs="Times New Roman"/>
          <w:szCs w:val="26"/>
        </w:rPr>
        <w:t xml:space="preserve"> cấp” được đưa ra (Hình 1.17)</w:t>
      </w:r>
      <w:r w:rsidR="009A63C2" w:rsidRPr="00AD2169">
        <w:rPr>
          <w:rFonts w:cs="Times New Roman"/>
          <w:szCs w:val="26"/>
        </w:rPr>
        <w:t>.</w:t>
      </w:r>
    </w:p>
    <w:p w14:paraId="00C37DDB" w14:textId="77777777" w:rsidR="001672A9" w:rsidRPr="00AD2169" w:rsidRDefault="001672A9" w:rsidP="00A86198">
      <w:pPr>
        <w:ind w:firstLine="720"/>
        <w:jc w:val="both"/>
        <w:rPr>
          <w:rFonts w:cs="Times New Roman"/>
          <w:szCs w:val="26"/>
        </w:rPr>
        <w:sectPr w:rsidR="001672A9" w:rsidRPr="00AD2169" w:rsidSect="00D70B90">
          <w:pgSz w:w="11907" w:h="16840" w:code="9"/>
          <w:pgMar w:top="1701" w:right="1418" w:bottom="1701" w:left="1985" w:header="720" w:footer="850" w:gutter="0"/>
          <w:cols w:space="720"/>
          <w:docGrid w:linePitch="360"/>
        </w:sectPr>
      </w:pPr>
    </w:p>
    <w:bookmarkStart w:id="210" w:name="_Toc93482283"/>
    <w:p w14:paraId="72ECDFEA" w14:textId="77777777" w:rsidR="001672A9" w:rsidRPr="00AD2169" w:rsidRDefault="00C91D91" w:rsidP="00A76425">
      <w:pPr>
        <w:pStyle w:val="H1"/>
        <w:spacing w:before="120"/>
        <w:sectPr w:rsidR="001672A9" w:rsidRPr="00AD2169" w:rsidSect="001672A9">
          <w:pgSz w:w="16840" w:h="11907" w:orient="landscape" w:code="9"/>
          <w:pgMar w:top="1985" w:right="1701" w:bottom="1418" w:left="1701" w:header="720" w:footer="720" w:gutter="0"/>
          <w:cols w:space="720"/>
          <w:docGrid w:linePitch="360"/>
        </w:sectPr>
      </w:pPr>
      <w:r w:rsidRPr="00AD2169">
        <w:rPr>
          <w:noProof/>
        </w:rPr>
        <w:lastRenderedPageBreak/>
        <mc:AlternateContent>
          <mc:Choice Requires="wpg">
            <w:drawing>
              <wp:anchor distT="0" distB="0" distL="114300" distR="114300" simplePos="0" relativeHeight="251660288" behindDoc="1" locked="0" layoutInCell="1" allowOverlap="1" wp14:anchorId="3B4504D4" wp14:editId="0891BD1C">
                <wp:simplePos x="0" y="0"/>
                <wp:positionH relativeFrom="margin">
                  <wp:posOffset>320040</wp:posOffset>
                </wp:positionH>
                <wp:positionV relativeFrom="margin">
                  <wp:posOffset>36830</wp:posOffset>
                </wp:positionV>
                <wp:extent cx="8709660" cy="4746625"/>
                <wp:effectExtent l="0" t="38100" r="15240" b="15875"/>
                <wp:wrapSquare wrapText="bothSides"/>
                <wp:docPr id="116" name="Group 116"/>
                <wp:cNvGraphicFramePr/>
                <a:graphic xmlns:a="http://schemas.openxmlformats.org/drawingml/2006/main">
                  <a:graphicData uri="http://schemas.microsoft.com/office/word/2010/wordprocessingGroup">
                    <wpg:wgp>
                      <wpg:cNvGrpSpPr/>
                      <wpg:grpSpPr>
                        <a:xfrm>
                          <a:off x="0" y="0"/>
                          <a:ext cx="8709660" cy="4746625"/>
                          <a:chOff x="58704" y="-90710"/>
                          <a:chExt cx="9510035" cy="5708546"/>
                        </a:xfrm>
                      </wpg:grpSpPr>
                      <wps:wsp>
                        <wps:cNvPr id="117" name="Straight Connector 117"/>
                        <wps:cNvCnPr/>
                        <wps:spPr>
                          <a:xfrm>
                            <a:off x="2599102" y="661273"/>
                            <a:ext cx="1012" cy="4269368"/>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118" name="Group 118"/>
                        <wpg:cNvGrpSpPr/>
                        <wpg:grpSpPr>
                          <a:xfrm>
                            <a:off x="58704" y="-90710"/>
                            <a:ext cx="9510035" cy="5708546"/>
                            <a:chOff x="58704" y="-90710"/>
                            <a:chExt cx="9510035" cy="5708546"/>
                          </a:xfrm>
                        </wpg:grpSpPr>
                        <wps:wsp>
                          <wps:cNvPr id="119" name="Rectangle 119"/>
                          <wps:cNvSpPr/>
                          <wps:spPr>
                            <a:xfrm>
                              <a:off x="3362011" y="2155678"/>
                              <a:ext cx="2261447" cy="1282700"/>
                            </a:xfrm>
                            <a:prstGeom prst="rect">
                              <a:avLst/>
                            </a:prstGeom>
                          </wps:spPr>
                          <wps:style>
                            <a:lnRef idx="3">
                              <a:schemeClr val="lt1"/>
                            </a:lnRef>
                            <a:fillRef idx="1">
                              <a:schemeClr val="accent1"/>
                            </a:fillRef>
                            <a:effectRef idx="1">
                              <a:schemeClr val="accent1"/>
                            </a:effectRef>
                            <a:fontRef idx="minor">
                              <a:schemeClr val="lt1"/>
                            </a:fontRef>
                          </wps:style>
                          <wps:txbx>
                            <w:txbxContent>
                              <w:p w14:paraId="0DDA4716" w14:textId="75633A70" w:rsidR="003371CD" w:rsidRPr="00C91D91" w:rsidRDefault="003371CD" w:rsidP="006E23C8">
                                <w:pPr>
                                  <w:spacing w:line="240" w:lineRule="auto"/>
                                  <w:jc w:val="center"/>
                                  <w:rPr>
                                    <w:rFonts w:cs="Times New Roman"/>
                                    <w:b/>
                                    <w:bCs/>
                                    <w:sz w:val="28"/>
                                    <w:szCs w:val="28"/>
                                  </w:rPr>
                                </w:pPr>
                                <w:r w:rsidRPr="00C91D91">
                                  <w:rPr>
                                    <w:rFonts w:cs="Times New Roman"/>
                                    <w:b/>
                                    <w:bCs/>
                                    <w:sz w:val="28"/>
                                    <w:szCs w:val="28"/>
                                  </w:rPr>
                                  <w:t>TRẺ 06</w:t>
                                </w:r>
                                <w:r>
                                  <w:rPr>
                                    <w:rFonts w:cs="Times New Roman"/>
                                    <w:b/>
                                    <w:bCs/>
                                    <w:sz w:val="28"/>
                                    <w:szCs w:val="28"/>
                                  </w:rPr>
                                  <w:t>-</w:t>
                                </w:r>
                                <w:r w:rsidRPr="00C91D91">
                                  <w:rPr>
                                    <w:rFonts w:cs="Times New Roman"/>
                                    <w:b/>
                                    <w:bCs/>
                                    <w:sz w:val="28"/>
                                    <w:szCs w:val="28"/>
                                  </w:rPr>
                                  <w:t xml:space="preserve"> 23 THÁNG TUỔI MẮC NHIỄM KHUẨN HÔ HẤP CẤP (ARI)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58721" y="1582449"/>
                              <a:ext cx="2082628" cy="1111782"/>
                            </a:xfrm>
                            <a:prstGeom prst="rect">
                              <a:avLst/>
                            </a:prstGeom>
                          </wps:spPr>
                          <wps:style>
                            <a:lnRef idx="2">
                              <a:schemeClr val="accent2"/>
                            </a:lnRef>
                            <a:fillRef idx="1">
                              <a:schemeClr val="lt1"/>
                            </a:fillRef>
                            <a:effectRef idx="0">
                              <a:schemeClr val="accent2"/>
                            </a:effectRef>
                            <a:fontRef idx="minor">
                              <a:schemeClr val="dk1"/>
                            </a:fontRef>
                          </wps:style>
                          <wps:txbx>
                            <w:txbxContent>
                              <w:p w14:paraId="09E5BDE2" w14:textId="77777777" w:rsidR="003371CD" w:rsidRPr="00C91D91" w:rsidRDefault="003371CD" w:rsidP="006E23C8">
                                <w:pPr>
                                  <w:spacing w:line="240" w:lineRule="auto"/>
                                  <w:jc w:val="both"/>
                                  <w:rPr>
                                    <w:rFonts w:cs="Times New Roman"/>
                                    <w:b/>
                                    <w:bCs/>
                                    <w:sz w:val="28"/>
                                    <w:szCs w:val="28"/>
                                  </w:rPr>
                                </w:pPr>
                                <w:r w:rsidRPr="00C91D91">
                                  <w:rPr>
                                    <w:rFonts w:cs="Times New Roman"/>
                                    <w:b/>
                                    <w:bCs/>
                                    <w:sz w:val="28"/>
                                    <w:szCs w:val="28"/>
                                  </w:rPr>
                                  <w:t xml:space="preserve">Đặc điểm nhân khẩu: </w:t>
                                </w:r>
                              </w:p>
                              <w:p w14:paraId="4B0D9F76" w14:textId="700ACE09" w:rsidR="003371CD" w:rsidRPr="00C91D91" w:rsidRDefault="003371CD" w:rsidP="006E23C8">
                                <w:pPr>
                                  <w:spacing w:line="240" w:lineRule="auto"/>
                                  <w:jc w:val="both"/>
                                  <w:rPr>
                                    <w:rFonts w:cs="Times New Roman"/>
                                    <w:sz w:val="28"/>
                                    <w:szCs w:val="28"/>
                                  </w:rPr>
                                </w:pPr>
                                <w:r w:rsidRPr="00C91D91">
                                  <w:rPr>
                                    <w:rFonts w:cs="Times New Roman"/>
                                    <w:sz w:val="28"/>
                                    <w:szCs w:val="28"/>
                                  </w:rPr>
                                  <w:t>- Giới;</w:t>
                                </w:r>
                                <w:r>
                                  <w:rPr>
                                    <w:rFonts w:cs="Times New Roman"/>
                                    <w:sz w:val="28"/>
                                    <w:szCs w:val="28"/>
                                  </w:rPr>
                                  <w:t xml:space="preserve"> </w:t>
                                </w:r>
                                <w:r w:rsidRPr="00C91D91">
                                  <w:rPr>
                                    <w:rFonts w:cs="Times New Roman"/>
                                    <w:sz w:val="28"/>
                                    <w:szCs w:val="28"/>
                                  </w:rPr>
                                  <w:t>Tuổi;</w:t>
                                </w:r>
                              </w:p>
                              <w:p w14:paraId="64AB4DE1" w14:textId="77777777" w:rsidR="003371CD" w:rsidRPr="00C91D91" w:rsidRDefault="003371CD" w:rsidP="006E23C8">
                                <w:pPr>
                                  <w:spacing w:line="240" w:lineRule="auto"/>
                                  <w:jc w:val="both"/>
                                  <w:rPr>
                                    <w:rFonts w:cs="Times New Roman"/>
                                    <w:sz w:val="28"/>
                                    <w:szCs w:val="28"/>
                                  </w:rPr>
                                </w:pPr>
                                <w:r w:rsidRPr="00C91D91">
                                  <w:rPr>
                                    <w:rFonts w:cs="Times New Roman"/>
                                    <w:sz w:val="28"/>
                                    <w:szCs w:val="28"/>
                                  </w:rPr>
                                  <w:t>- Khu vực sống;</w:t>
                                </w:r>
                              </w:p>
                              <w:p w14:paraId="1AD78CAE" w14:textId="77777777" w:rsidR="003371CD" w:rsidRPr="00C91D91" w:rsidRDefault="003371CD" w:rsidP="006E23C8">
                                <w:pPr>
                                  <w:spacing w:line="240" w:lineRule="auto"/>
                                  <w:jc w:val="both"/>
                                  <w:rPr>
                                    <w:rFonts w:cs="Times New Roman"/>
                                    <w:sz w:val="28"/>
                                    <w:szCs w:val="28"/>
                                  </w:rPr>
                                </w:pPr>
                                <w:r w:rsidRPr="00C91D91">
                                  <w:rPr>
                                    <w:rFonts w:cs="Times New Roman"/>
                                    <w:sz w:val="28"/>
                                    <w:szCs w:val="28"/>
                                  </w:rPr>
                                  <w:t>- Con thứ mấy.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7141098" y="-65041"/>
                              <a:ext cx="2419038" cy="1647708"/>
                            </a:xfrm>
                            <a:prstGeom prst="rect">
                              <a:avLst/>
                            </a:prstGeom>
                          </wps:spPr>
                          <wps:style>
                            <a:lnRef idx="2">
                              <a:schemeClr val="accent6"/>
                            </a:lnRef>
                            <a:fillRef idx="1">
                              <a:schemeClr val="lt1"/>
                            </a:fillRef>
                            <a:effectRef idx="0">
                              <a:schemeClr val="accent6"/>
                            </a:effectRef>
                            <a:fontRef idx="minor">
                              <a:schemeClr val="dk1"/>
                            </a:fontRef>
                          </wps:style>
                          <wps:txbx>
                            <w:txbxContent>
                              <w:p w14:paraId="5A3C9DD1" w14:textId="77777777" w:rsidR="003371CD" w:rsidRPr="00C91D91" w:rsidRDefault="003371CD" w:rsidP="006E23C8">
                                <w:pPr>
                                  <w:spacing w:line="240" w:lineRule="auto"/>
                                  <w:jc w:val="both"/>
                                  <w:rPr>
                                    <w:rFonts w:cs="Times New Roman"/>
                                    <w:b/>
                                    <w:bCs/>
                                    <w:sz w:val="28"/>
                                    <w:szCs w:val="28"/>
                                  </w:rPr>
                                </w:pPr>
                                <w:r w:rsidRPr="00C91D91">
                                  <w:rPr>
                                    <w:rFonts w:cs="Times New Roman"/>
                                    <w:b/>
                                    <w:bCs/>
                                    <w:sz w:val="28"/>
                                    <w:szCs w:val="28"/>
                                  </w:rPr>
                                  <w:t>Chỉ số hóa sinh máu:</w:t>
                                </w:r>
                              </w:p>
                              <w:p w14:paraId="627F3404" w14:textId="77777777" w:rsidR="003371CD" w:rsidRPr="00C91D91" w:rsidRDefault="003371CD" w:rsidP="006E23C8">
                                <w:pPr>
                                  <w:spacing w:line="240" w:lineRule="auto"/>
                                  <w:jc w:val="both"/>
                                  <w:rPr>
                                    <w:rFonts w:cs="Times New Roman"/>
                                    <w:sz w:val="28"/>
                                    <w:szCs w:val="28"/>
                                  </w:rPr>
                                </w:pPr>
                                <w:r w:rsidRPr="00C91D91">
                                  <w:rPr>
                                    <w:rFonts w:cs="Times New Roman"/>
                                    <w:sz w:val="28"/>
                                    <w:szCs w:val="28"/>
                                  </w:rPr>
                                  <w:t>+ Sắt huyết thanh</w:t>
                                </w:r>
                              </w:p>
                              <w:p w14:paraId="44FB562B" w14:textId="77777777" w:rsidR="003371CD" w:rsidRPr="00C91D91" w:rsidRDefault="003371CD" w:rsidP="006E23C8">
                                <w:pPr>
                                  <w:spacing w:line="240" w:lineRule="auto"/>
                                  <w:jc w:val="both"/>
                                  <w:rPr>
                                    <w:rFonts w:cs="Times New Roman"/>
                                    <w:sz w:val="28"/>
                                    <w:szCs w:val="28"/>
                                  </w:rPr>
                                </w:pPr>
                                <w:r w:rsidRPr="00C91D91">
                                  <w:rPr>
                                    <w:rFonts w:cs="Times New Roman"/>
                                    <w:sz w:val="28"/>
                                    <w:szCs w:val="28"/>
                                  </w:rPr>
                                  <w:t>+ Ferritin;</w:t>
                                </w:r>
                              </w:p>
                              <w:p w14:paraId="79258BDB" w14:textId="77777777" w:rsidR="003371CD" w:rsidRPr="00C91D91" w:rsidRDefault="003371CD" w:rsidP="006E23C8">
                                <w:pPr>
                                  <w:spacing w:line="240" w:lineRule="auto"/>
                                  <w:jc w:val="both"/>
                                  <w:rPr>
                                    <w:rFonts w:cs="Times New Roman"/>
                                    <w:color w:val="000000" w:themeColor="text1"/>
                                    <w:sz w:val="28"/>
                                    <w:szCs w:val="28"/>
                                  </w:rPr>
                                </w:pPr>
                                <w:r w:rsidRPr="00C91D91">
                                  <w:rPr>
                                    <w:rFonts w:cs="Times New Roman"/>
                                    <w:sz w:val="28"/>
                                    <w:szCs w:val="28"/>
                                  </w:rPr>
                                  <w:t xml:space="preserve">+ </w:t>
                                </w:r>
                                <w:r w:rsidRPr="00C91D91">
                                  <w:rPr>
                                    <w:rFonts w:cs="Times New Roman"/>
                                    <w:color w:val="000000" w:themeColor="text1"/>
                                    <w:sz w:val="28"/>
                                    <w:szCs w:val="28"/>
                                  </w:rPr>
                                  <w:t>Transferrin</w:t>
                                </w:r>
                              </w:p>
                              <w:p w14:paraId="30734167" w14:textId="77777777" w:rsidR="003371CD" w:rsidRPr="00C91D91" w:rsidRDefault="003371CD" w:rsidP="006E23C8">
                                <w:pPr>
                                  <w:spacing w:line="240" w:lineRule="auto"/>
                                  <w:jc w:val="both"/>
                                  <w:rPr>
                                    <w:rFonts w:cs="Times New Roman"/>
                                    <w:sz w:val="28"/>
                                    <w:szCs w:val="28"/>
                                  </w:rPr>
                                </w:pPr>
                                <w:r w:rsidRPr="00C91D91">
                                  <w:rPr>
                                    <w:rFonts w:cs="Times New Roman"/>
                                    <w:color w:val="000000" w:themeColor="text1"/>
                                    <w:sz w:val="28"/>
                                    <w:szCs w:val="28"/>
                                  </w:rPr>
                                  <w:t>+ Kẽm huyết thanh</w:t>
                                </w:r>
                              </w:p>
                              <w:p w14:paraId="50A0D52C" w14:textId="77777777" w:rsidR="003371CD" w:rsidRPr="00C91D91" w:rsidRDefault="003371CD" w:rsidP="006E23C8">
                                <w:pPr>
                                  <w:spacing w:line="240" w:lineRule="auto"/>
                                  <w:jc w:val="both"/>
                                  <w:rPr>
                                    <w:rFonts w:cs="Times New Roman"/>
                                    <w:b/>
                                    <w:bCs/>
                                    <w:sz w:val="28"/>
                                    <w:szCs w:val="28"/>
                                  </w:rPr>
                                </w:pPr>
                                <w:r w:rsidRPr="00C91D91">
                                  <w:rPr>
                                    <w:rFonts w:cs="Times New Roman"/>
                                    <w:b/>
                                    <w:bCs/>
                                    <w:sz w:val="28"/>
                                    <w:szCs w:val="28"/>
                                  </w:rPr>
                                  <w:t xml:space="preserve"> Huyết học: </w:t>
                                </w:r>
                                <w:r w:rsidRPr="00C91D91">
                                  <w:rPr>
                                    <w:rFonts w:cs="Times New Roman"/>
                                    <w:sz w:val="28"/>
                                    <w:szCs w:val="28"/>
                                  </w:rPr>
                                  <w:t>Hemoglobin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ectangle 122"/>
                          <wps:cNvSpPr/>
                          <wps:spPr>
                            <a:xfrm>
                              <a:off x="3362011" y="-90710"/>
                              <a:ext cx="2261235" cy="1360306"/>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51EE122" w14:textId="79C15F3A" w:rsidR="003371CD" w:rsidRPr="00C91D91" w:rsidRDefault="003371CD" w:rsidP="006E23C8">
                                <w:pPr>
                                  <w:spacing w:line="240" w:lineRule="auto"/>
                                  <w:jc w:val="center"/>
                                  <w:rPr>
                                    <w:rFonts w:cs="Times New Roman"/>
                                    <w:b/>
                                    <w:bCs/>
                                    <w:sz w:val="28"/>
                                    <w:szCs w:val="28"/>
                                  </w:rPr>
                                </w:pPr>
                                <w:r w:rsidRPr="00C91D91">
                                  <w:rPr>
                                    <w:rFonts w:cs="Times New Roman"/>
                                    <w:b/>
                                    <w:bCs/>
                                    <w:sz w:val="28"/>
                                    <w:szCs w:val="28"/>
                                  </w:rPr>
                                  <w:t>Bổ sung bộ</w:t>
                                </w:r>
                                <w:r>
                                  <w:rPr>
                                    <w:rFonts w:cs="Times New Roman"/>
                                    <w:b/>
                                    <w:bCs/>
                                    <w:sz w:val="28"/>
                                    <w:szCs w:val="28"/>
                                  </w:rPr>
                                  <w:t>t đa</w:t>
                                </w:r>
                                <w:r w:rsidRPr="00C91D91">
                                  <w:rPr>
                                    <w:rFonts w:cs="Times New Roman"/>
                                    <w:b/>
                                    <w:bCs/>
                                    <w:sz w:val="28"/>
                                    <w:szCs w:val="28"/>
                                  </w:rPr>
                                  <w:t xml:space="preserve"> vi chấ</w:t>
                                </w:r>
                                <w:r>
                                  <w:rPr>
                                    <w:rFonts w:cs="Times New Roman"/>
                                    <w:b/>
                                    <w:bCs/>
                                    <w:sz w:val="28"/>
                                    <w:szCs w:val="28"/>
                                  </w:rPr>
                                  <w:t xml:space="preserve">t </w:t>
                                </w:r>
                                <w:r w:rsidRPr="00C91D91">
                                  <w:rPr>
                                    <w:rFonts w:cs="Times New Roman"/>
                                    <w:b/>
                                    <w:bCs/>
                                    <w:sz w:val="28"/>
                                    <w:szCs w:val="28"/>
                                  </w:rPr>
                                  <w:t>Bibomix</w:t>
                                </w:r>
                              </w:p>
                              <w:p w14:paraId="4CAFC19F" w14:textId="77777777" w:rsidR="003371CD" w:rsidRPr="00C91D91" w:rsidRDefault="003371CD" w:rsidP="006E23C8">
                                <w:pPr>
                                  <w:spacing w:line="240" w:lineRule="auto"/>
                                  <w:jc w:val="both"/>
                                  <w:rPr>
                                    <w:rFonts w:cs="Times New Roman"/>
                                    <w:sz w:val="28"/>
                                    <w:szCs w:val="28"/>
                                  </w:rPr>
                                </w:pPr>
                                <w:r w:rsidRPr="00C91D91">
                                  <w:rPr>
                                    <w:rFonts w:cs="Times New Roman"/>
                                    <w:sz w:val="28"/>
                                    <w:szCs w:val="28"/>
                                  </w:rPr>
                                  <w:t>- Vitamin;</w:t>
                                </w:r>
                              </w:p>
                              <w:p w14:paraId="0DA3DCA9" w14:textId="77777777" w:rsidR="003371CD" w:rsidRPr="00C91D91" w:rsidRDefault="003371CD" w:rsidP="006E23C8">
                                <w:pPr>
                                  <w:spacing w:line="240" w:lineRule="auto"/>
                                  <w:jc w:val="both"/>
                                  <w:rPr>
                                    <w:rFonts w:cs="Times New Roman"/>
                                    <w:b/>
                                    <w:bCs/>
                                    <w:sz w:val="28"/>
                                    <w:szCs w:val="28"/>
                                  </w:rPr>
                                </w:pPr>
                                <w:r w:rsidRPr="00C91D91">
                                  <w:rPr>
                                    <w:rFonts w:cs="Times New Roman"/>
                                    <w:sz w:val="28"/>
                                    <w:szCs w:val="28"/>
                                  </w:rPr>
                                  <w:t>- Vi chất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ectangle 123"/>
                          <wps:cNvSpPr/>
                          <wps:spPr>
                            <a:xfrm>
                              <a:off x="59218" y="-65041"/>
                              <a:ext cx="2082491" cy="1452628"/>
                            </a:xfrm>
                            <a:prstGeom prst="rect">
                              <a:avLst/>
                            </a:prstGeom>
                          </wps:spPr>
                          <wps:style>
                            <a:lnRef idx="2">
                              <a:schemeClr val="accent2"/>
                            </a:lnRef>
                            <a:fillRef idx="1">
                              <a:schemeClr val="lt1"/>
                            </a:fillRef>
                            <a:effectRef idx="0">
                              <a:schemeClr val="accent2"/>
                            </a:effectRef>
                            <a:fontRef idx="minor">
                              <a:schemeClr val="dk1"/>
                            </a:fontRef>
                          </wps:style>
                          <wps:txbx>
                            <w:txbxContent>
                              <w:p w14:paraId="62550873" w14:textId="77777777" w:rsidR="003371CD" w:rsidRPr="00C91D91" w:rsidRDefault="003371CD" w:rsidP="006E23C8">
                                <w:pPr>
                                  <w:spacing w:line="240" w:lineRule="auto"/>
                                  <w:jc w:val="both"/>
                                  <w:rPr>
                                    <w:rFonts w:cs="Times New Roman"/>
                                    <w:b/>
                                    <w:bCs/>
                                    <w:sz w:val="28"/>
                                    <w:szCs w:val="28"/>
                                  </w:rPr>
                                </w:pPr>
                                <w:r w:rsidRPr="00C91D91">
                                  <w:rPr>
                                    <w:rFonts w:cs="Times New Roman"/>
                                    <w:b/>
                                    <w:bCs/>
                                    <w:sz w:val="28"/>
                                    <w:szCs w:val="28"/>
                                  </w:rPr>
                                  <w:t>Đặc điểm thai sản:</w:t>
                                </w:r>
                              </w:p>
                              <w:p w14:paraId="7332016F" w14:textId="77777777" w:rsidR="003371CD" w:rsidRPr="00C91D91" w:rsidRDefault="003371CD" w:rsidP="006E23C8">
                                <w:pPr>
                                  <w:spacing w:line="240" w:lineRule="auto"/>
                                  <w:jc w:val="both"/>
                                  <w:rPr>
                                    <w:rFonts w:cs="Times New Roman"/>
                                    <w:sz w:val="28"/>
                                    <w:szCs w:val="28"/>
                                  </w:rPr>
                                </w:pPr>
                                <w:r w:rsidRPr="00C91D91">
                                  <w:rPr>
                                    <w:rFonts w:cs="Times New Roman"/>
                                    <w:sz w:val="28"/>
                                    <w:szCs w:val="28"/>
                                  </w:rPr>
                                  <w:t>+ Thai đủ/thiếu tháng</w:t>
                                </w:r>
                              </w:p>
                              <w:p w14:paraId="606E0179" w14:textId="2236F7C7" w:rsidR="003371CD" w:rsidRPr="00C91D91" w:rsidRDefault="003371CD" w:rsidP="006E23C8">
                                <w:pPr>
                                  <w:spacing w:line="240" w:lineRule="auto"/>
                                  <w:jc w:val="both"/>
                                  <w:rPr>
                                    <w:rFonts w:cs="Times New Roman"/>
                                    <w:sz w:val="28"/>
                                    <w:szCs w:val="28"/>
                                  </w:rPr>
                                </w:pPr>
                                <w:r w:rsidRPr="00C91D91">
                                  <w:rPr>
                                    <w:rFonts w:cs="Times New Roman"/>
                                    <w:sz w:val="28"/>
                                    <w:szCs w:val="28"/>
                                  </w:rPr>
                                  <w:t>+ Đẻ thường</w:t>
                                </w:r>
                                <w:r>
                                  <w:rPr>
                                    <w:rFonts w:cs="Times New Roman"/>
                                    <w:sz w:val="28"/>
                                    <w:szCs w:val="28"/>
                                  </w:rPr>
                                  <w:t xml:space="preserve"> hoặc </w:t>
                                </w:r>
                                <w:r w:rsidRPr="00C91D91">
                                  <w:rPr>
                                    <w:rFonts w:cs="Times New Roman"/>
                                    <w:sz w:val="28"/>
                                    <w:szCs w:val="28"/>
                                  </w:rPr>
                                  <w:t>mổ</w:t>
                                </w:r>
                              </w:p>
                              <w:p w14:paraId="773B6C6D" w14:textId="77777777" w:rsidR="003371CD" w:rsidRPr="00C91D91" w:rsidRDefault="003371CD" w:rsidP="006E23C8">
                                <w:pPr>
                                  <w:spacing w:line="240" w:lineRule="auto"/>
                                  <w:jc w:val="both"/>
                                  <w:rPr>
                                    <w:rFonts w:cs="Times New Roman"/>
                                    <w:sz w:val="28"/>
                                    <w:szCs w:val="28"/>
                                  </w:rPr>
                                </w:pPr>
                                <w:r w:rsidRPr="00C91D91">
                                  <w:rPr>
                                    <w:rFonts w:cs="Times New Roman"/>
                                    <w:sz w:val="28"/>
                                    <w:szCs w:val="28"/>
                                  </w:rPr>
                                  <w:t>+ Cân nặng lúc sinh;</w:t>
                                </w:r>
                              </w:p>
                              <w:p w14:paraId="3DBB79E6" w14:textId="77777777" w:rsidR="003371CD" w:rsidRPr="00C91D91" w:rsidRDefault="003371CD" w:rsidP="006E23C8">
                                <w:pPr>
                                  <w:spacing w:line="240" w:lineRule="auto"/>
                                  <w:jc w:val="both"/>
                                  <w:rPr>
                                    <w:rFonts w:cs="Times New Roman"/>
                                    <w:sz w:val="28"/>
                                    <w:szCs w:val="28"/>
                                  </w:rPr>
                                </w:pPr>
                                <w:r w:rsidRPr="00C91D91">
                                  <w:rPr>
                                    <w:rFonts w:cs="Times New Roman"/>
                                    <w:sz w:val="28"/>
                                    <w:szCs w:val="28"/>
                                  </w:rPr>
                                  <w:t>+ Tiêm chủng</w:t>
                                </w:r>
                              </w:p>
                              <w:p w14:paraId="5C404066" w14:textId="77777777" w:rsidR="003371CD" w:rsidRPr="00C91D91" w:rsidRDefault="003371CD" w:rsidP="006E23C8">
                                <w:pPr>
                                  <w:spacing w:line="240" w:lineRule="auto"/>
                                  <w:jc w:val="both"/>
                                  <w:rPr>
                                    <w:rFonts w:cs="Times New Roman"/>
                                    <w:sz w:val="28"/>
                                    <w:szCs w:val="28"/>
                                  </w:rPr>
                                </w:pPr>
                              </w:p>
                              <w:p w14:paraId="27F36CB6" w14:textId="77777777" w:rsidR="003371CD" w:rsidRPr="00C91D91" w:rsidRDefault="003371CD" w:rsidP="006E23C8">
                                <w:pPr>
                                  <w:spacing w:line="240" w:lineRule="auto"/>
                                  <w:jc w:val="both"/>
                                  <w:rPr>
                                    <w:rFonts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Straight Connector 124"/>
                          <wps:cNvCnPr>
                            <a:stCxn id="123" idx="3"/>
                          </wps:cNvCnPr>
                          <wps:spPr>
                            <a:xfrm>
                              <a:off x="2141709" y="661273"/>
                              <a:ext cx="45840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5" name="Rectangle 125"/>
                          <wps:cNvSpPr/>
                          <wps:spPr>
                            <a:xfrm>
                              <a:off x="7141098" y="1787711"/>
                              <a:ext cx="2413029" cy="17200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09E4BEC" w14:textId="77777777" w:rsidR="003371CD" w:rsidRPr="00C91D91" w:rsidRDefault="003371CD" w:rsidP="006E23C8">
                                <w:pPr>
                                  <w:spacing w:line="240" w:lineRule="auto"/>
                                  <w:jc w:val="both"/>
                                  <w:rPr>
                                    <w:rFonts w:cs="Times New Roman"/>
                                    <w:b/>
                                    <w:bCs/>
                                    <w:sz w:val="28"/>
                                    <w:szCs w:val="28"/>
                                  </w:rPr>
                                </w:pPr>
                                <w:r w:rsidRPr="00C91D91">
                                  <w:rPr>
                                    <w:rFonts w:cs="Times New Roman"/>
                                    <w:b/>
                                    <w:bCs/>
                                    <w:sz w:val="28"/>
                                    <w:szCs w:val="28"/>
                                  </w:rPr>
                                  <w:t>Tình trạng dinh dưỡng:</w:t>
                                </w:r>
                              </w:p>
                              <w:p w14:paraId="13D3735B" w14:textId="77777777" w:rsidR="003371CD" w:rsidRPr="00C91D91" w:rsidRDefault="003371CD" w:rsidP="006E23C8">
                                <w:pPr>
                                  <w:spacing w:line="240" w:lineRule="auto"/>
                                  <w:jc w:val="both"/>
                                  <w:rPr>
                                    <w:rFonts w:cs="Times New Roman"/>
                                    <w:sz w:val="28"/>
                                    <w:szCs w:val="28"/>
                                  </w:rPr>
                                </w:pPr>
                                <w:r w:rsidRPr="00C91D91">
                                  <w:rPr>
                                    <w:rFonts w:cs="Times New Roman"/>
                                    <w:sz w:val="28"/>
                                    <w:szCs w:val="28"/>
                                  </w:rPr>
                                  <w:t>- Cân nặng; Chiều cao.</w:t>
                                </w:r>
                              </w:p>
                              <w:p w14:paraId="31FD1CA3" w14:textId="77777777" w:rsidR="003371CD" w:rsidRPr="00C91D91" w:rsidRDefault="003371CD" w:rsidP="006E23C8">
                                <w:pPr>
                                  <w:spacing w:line="240" w:lineRule="auto"/>
                                  <w:jc w:val="both"/>
                                  <w:rPr>
                                    <w:rFonts w:cs="Times New Roman"/>
                                    <w:sz w:val="28"/>
                                    <w:szCs w:val="28"/>
                                  </w:rPr>
                                </w:pPr>
                                <w:r w:rsidRPr="00C91D91">
                                  <w:rPr>
                                    <w:rFonts w:cs="Times New Roman"/>
                                    <w:sz w:val="28"/>
                                    <w:szCs w:val="28"/>
                                  </w:rPr>
                                  <w:t>+ Chỉ số (score): HAZ; WAZ; WHZ; BAZ.</w:t>
                                </w:r>
                              </w:p>
                              <w:p w14:paraId="564063FE" w14:textId="77777777" w:rsidR="003371CD" w:rsidRPr="00C91D91" w:rsidRDefault="003371CD" w:rsidP="006E23C8">
                                <w:pPr>
                                  <w:spacing w:line="240" w:lineRule="auto"/>
                                  <w:jc w:val="both"/>
                                  <w:rPr>
                                    <w:rFonts w:cs="Times New Roman"/>
                                    <w:b/>
                                    <w:bCs/>
                                    <w:sz w:val="28"/>
                                    <w:szCs w:val="28"/>
                                  </w:rPr>
                                </w:pPr>
                                <w:r w:rsidRPr="00C91D91">
                                  <w:rPr>
                                    <w:rFonts w:cs="Times New Roman"/>
                                    <w:b/>
                                    <w:bCs/>
                                    <w:sz w:val="28"/>
                                    <w:szCs w:val="28"/>
                                  </w:rPr>
                                  <w:t xml:space="preserve">- Khẩu phần ăn; </w:t>
                                </w:r>
                              </w:p>
                              <w:p w14:paraId="7F48EBC0" w14:textId="77777777" w:rsidR="003371CD" w:rsidRPr="00C91D91" w:rsidRDefault="003371CD" w:rsidP="006E23C8">
                                <w:pPr>
                                  <w:spacing w:line="240" w:lineRule="auto"/>
                                  <w:jc w:val="both"/>
                                  <w:rPr>
                                    <w:rFonts w:cs="Times New Roman"/>
                                    <w:sz w:val="28"/>
                                    <w:szCs w:val="28"/>
                                  </w:rPr>
                                </w:pPr>
                                <w:r w:rsidRPr="00C91D91">
                                  <w:rPr>
                                    <w:rFonts w:cs="Times New Roman"/>
                                    <w:b/>
                                    <w:bCs/>
                                    <w:sz w:val="28"/>
                                    <w:szCs w:val="28"/>
                                  </w:rPr>
                                  <w:t>- Tiêu thụ thực phẩm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Straight Connector 126"/>
                          <wps:cNvCnPr/>
                          <wps:spPr>
                            <a:xfrm>
                              <a:off x="6549501" y="745972"/>
                              <a:ext cx="0" cy="40386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7" name="Straight Arrow Connector 127"/>
                          <wps:cNvCnPr>
                            <a:stCxn id="122" idx="2"/>
                            <a:endCxn id="119" idx="0"/>
                          </wps:cNvCnPr>
                          <wps:spPr>
                            <a:xfrm>
                              <a:off x="4492629" y="1269484"/>
                              <a:ext cx="106" cy="8861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8" name="Straight Connector 128"/>
                          <wps:cNvCnPr>
                            <a:stCxn id="120" idx="3"/>
                          </wps:cNvCnPr>
                          <wps:spPr>
                            <a:xfrm>
                              <a:off x="2141350" y="2138341"/>
                              <a:ext cx="45775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9" name="Rectangle 129"/>
                          <wps:cNvSpPr/>
                          <wps:spPr>
                            <a:xfrm>
                              <a:off x="58704" y="2896195"/>
                              <a:ext cx="2082615" cy="1078033"/>
                            </a:xfrm>
                            <a:prstGeom prst="rect">
                              <a:avLst/>
                            </a:prstGeom>
                          </wps:spPr>
                          <wps:style>
                            <a:lnRef idx="2">
                              <a:schemeClr val="accent2"/>
                            </a:lnRef>
                            <a:fillRef idx="1">
                              <a:schemeClr val="lt1"/>
                            </a:fillRef>
                            <a:effectRef idx="0">
                              <a:schemeClr val="accent2"/>
                            </a:effectRef>
                            <a:fontRef idx="minor">
                              <a:schemeClr val="dk1"/>
                            </a:fontRef>
                          </wps:style>
                          <wps:txbx>
                            <w:txbxContent>
                              <w:p w14:paraId="2B8914D8" w14:textId="13066D76" w:rsidR="003371CD" w:rsidRPr="00C91D91" w:rsidRDefault="003371CD" w:rsidP="006E23C8">
                                <w:pPr>
                                  <w:spacing w:line="240" w:lineRule="auto"/>
                                  <w:jc w:val="both"/>
                                  <w:rPr>
                                    <w:rFonts w:cs="Times New Roman"/>
                                    <w:b/>
                                    <w:bCs/>
                                    <w:sz w:val="28"/>
                                    <w:szCs w:val="28"/>
                                  </w:rPr>
                                </w:pPr>
                                <w:r>
                                  <w:rPr>
                                    <w:rFonts w:cs="Times New Roman"/>
                                    <w:b/>
                                    <w:bCs/>
                                    <w:sz w:val="28"/>
                                    <w:szCs w:val="28"/>
                                  </w:rPr>
                                  <w:t>Đặc điểm</w:t>
                                </w:r>
                                <w:r w:rsidRPr="00C91D91">
                                  <w:rPr>
                                    <w:rFonts w:cs="Times New Roman"/>
                                    <w:b/>
                                    <w:bCs/>
                                    <w:sz w:val="28"/>
                                    <w:szCs w:val="28"/>
                                  </w:rPr>
                                  <w:t xml:space="preserve"> bệnh</w:t>
                                </w:r>
                                <w:r>
                                  <w:rPr>
                                    <w:rFonts w:cs="Times New Roman"/>
                                    <w:b/>
                                    <w:bCs/>
                                    <w:sz w:val="28"/>
                                    <w:szCs w:val="28"/>
                                  </w:rPr>
                                  <w:t xml:space="preserve"> ARI</w:t>
                                </w:r>
                                <w:r w:rsidRPr="00C91D91">
                                  <w:rPr>
                                    <w:rFonts w:cs="Times New Roman"/>
                                    <w:b/>
                                    <w:bCs/>
                                    <w:sz w:val="28"/>
                                    <w:szCs w:val="28"/>
                                  </w:rPr>
                                  <w:t xml:space="preserve">: </w:t>
                                </w:r>
                              </w:p>
                              <w:p w14:paraId="44F1721E" w14:textId="77777777" w:rsidR="003371CD" w:rsidRPr="00C91D91" w:rsidRDefault="003371CD" w:rsidP="006E23C8">
                                <w:pPr>
                                  <w:spacing w:line="240" w:lineRule="auto"/>
                                  <w:jc w:val="both"/>
                                  <w:rPr>
                                    <w:rFonts w:cs="Times New Roman"/>
                                    <w:sz w:val="28"/>
                                    <w:szCs w:val="28"/>
                                  </w:rPr>
                                </w:pPr>
                                <w:r w:rsidRPr="00C91D91">
                                  <w:rPr>
                                    <w:rFonts w:cs="Times New Roman"/>
                                    <w:sz w:val="28"/>
                                    <w:szCs w:val="28"/>
                                  </w:rPr>
                                  <w:t>- Mức độ;</w:t>
                                </w:r>
                              </w:p>
                              <w:p w14:paraId="7DB3C5F5" w14:textId="77777777" w:rsidR="003371CD" w:rsidRPr="00C91D91" w:rsidRDefault="003371CD" w:rsidP="006E23C8">
                                <w:pPr>
                                  <w:spacing w:line="240" w:lineRule="auto"/>
                                  <w:jc w:val="both"/>
                                  <w:rPr>
                                    <w:rFonts w:cs="Times New Roman"/>
                                    <w:sz w:val="28"/>
                                    <w:szCs w:val="28"/>
                                  </w:rPr>
                                </w:pPr>
                                <w:r w:rsidRPr="00C91D91">
                                  <w:rPr>
                                    <w:rFonts w:cs="Times New Roman"/>
                                    <w:sz w:val="28"/>
                                    <w:szCs w:val="28"/>
                                  </w:rPr>
                                  <w:t>- Số lần mắc;</w:t>
                                </w:r>
                              </w:p>
                              <w:p w14:paraId="74BE38C5" w14:textId="77777777" w:rsidR="003371CD" w:rsidRPr="00C91D91" w:rsidRDefault="003371CD" w:rsidP="006E23C8">
                                <w:pPr>
                                  <w:spacing w:line="240" w:lineRule="auto"/>
                                  <w:jc w:val="both"/>
                                  <w:rPr>
                                    <w:rFonts w:cs="Times New Roman"/>
                                    <w:sz w:val="28"/>
                                    <w:szCs w:val="28"/>
                                  </w:rPr>
                                </w:pPr>
                                <w:r w:rsidRPr="00C91D91">
                                  <w:rPr>
                                    <w:rFonts w:cs="Times New Roman"/>
                                    <w:sz w:val="28"/>
                                    <w:szCs w:val="28"/>
                                  </w:rPr>
                                  <w:t>- Kết quả điều trị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Straight Arrow Connector 130"/>
                          <wps:cNvCnPr>
                            <a:endCxn id="119" idx="1"/>
                          </wps:cNvCnPr>
                          <wps:spPr>
                            <a:xfrm>
                              <a:off x="2600114" y="2797027"/>
                              <a:ext cx="76189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1" name="Straight Arrow Connector 131"/>
                          <wps:cNvCnPr/>
                          <wps:spPr>
                            <a:xfrm flipV="1">
                              <a:off x="6549501" y="735028"/>
                              <a:ext cx="615283" cy="31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2" name="Rectangle 132"/>
                          <wps:cNvSpPr/>
                          <wps:spPr>
                            <a:xfrm>
                              <a:off x="59002" y="4245052"/>
                              <a:ext cx="2082602" cy="1372784"/>
                            </a:xfrm>
                            <a:prstGeom prst="rect">
                              <a:avLst/>
                            </a:prstGeom>
                          </wps:spPr>
                          <wps:style>
                            <a:lnRef idx="2">
                              <a:schemeClr val="accent2"/>
                            </a:lnRef>
                            <a:fillRef idx="1">
                              <a:schemeClr val="lt1"/>
                            </a:fillRef>
                            <a:effectRef idx="0">
                              <a:schemeClr val="accent2"/>
                            </a:effectRef>
                            <a:fontRef idx="minor">
                              <a:schemeClr val="dk1"/>
                            </a:fontRef>
                          </wps:style>
                          <wps:txbx>
                            <w:txbxContent>
                              <w:p w14:paraId="4094C5A4" w14:textId="6AE0E9B8" w:rsidR="003371CD" w:rsidRPr="00C91D91" w:rsidRDefault="003371CD" w:rsidP="006E23C8">
                                <w:pPr>
                                  <w:spacing w:line="240" w:lineRule="auto"/>
                                  <w:jc w:val="both"/>
                                  <w:rPr>
                                    <w:rFonts w:cs="Times New Roman"/>
                                    <w:b/>
                                    <w:bCs/>
                                    <w:sz w:val="28"/>
                                    <w:szCs w:val="28"/>
                                  </w:rPr>
                                </w:pPr>
                                <w:bookmarkStart w:id="211" w:name="_Hlk79664809"/>
                                <w:r w:rsidRPr="00C91D91">
                                  <w:rPr>
                                    <w:rFonts w:cs="Times New Roman"/>
                                    <w:b/>
                                    <w:bCs/>
                                    <w:sz w:val="28"/>
                                    <w:szCs w:val="28"/>
                                  </w:rPr>
                                  <w:t xml:space="preserve">Đặc điểm dinh dưỡng khi </w:t>
                                </w:r>
                                <w:r>
                                  <w:rPr>
                                    <w:rFonts w:cs="Times New Roman"/>
                                    <w:b/>
                                    <w:bCs/>
                                    <w:sz w:val="28"/>
                                    <w:szCs w:val="28"/>
                                  </w:rPr>
                                  <w:t>v</w:t>
                                </w:r>
                                <w:r w:rsidRPr="00C91D91">
                                  <w:rPr>
                                    <w:rFonts w:cs="Times New Roman"/>
                                    <w:b/>
                                    <w:bCs/>
                                    <w:sz w:val="28"/>
                                    <w:szCs w:val="28"/>
                                  </w:rPr>
                                  <w:t>ào viện:</w:t>
                                </w:r>
                              </w:p>
                              <w:p w14:paraId="266F09F5" w14:textId="77777777" w:rsidR="003371CD" w:rsidRPr="00C91D91" w:rsidRDefault="003371CD" w:rsidP="006E23C8">
                                <w:pPr>
                                  <w:spacing w:line="240" w:lineRule="auto"/>
                                  <w:jc w:val="both"/>
                                  <w:rPr>
                                    <w:rFonts w:cs="Times New Roman"/>
                                    <w:sz w:val="28"/>
                                    <w:szCs w:val="28"/>
                                  </w:rPr>
                                </w:pPr>
                                <w:bookmarkStart w:id="212" w:name="_Hlk79472697"/>
                                <w:r w:rsidRPr="00C91D91">
                                  <w:rPr>
                                    <w:rFonts w:cs="Times New Roman"/>
                                    <w:sz w:val="28"/>
                                    <w:szCs w:val="28"/>
                                  </w:rPr>
                                  <w:t>- Cân nặng; Chiều cao.</w:t>
                                </w:r>
                              </w:p>
                              <w:p w14:paraId="0CDDCCA1" w14:textId="77777777" w:rsidR="003371CD" w:rsidRPr="00C91D91" w:rsidRDefault="003371CD" w:rsidP="006E23C8">
                                <w:pPr>
                                  <w:spacing w:line="240" w:lineRule="auto"/>
                                  <w:jc w:val="both"/>
                                  <w:rPr>
                                    <w:rFonts w:cs="Times New Roman"/>
                                    <w:sz w:val="28"/>
                                    <w:szCs w:val="28"/>
                                  </w:rPr>
                                </w:pPr>
                                <w:r w:rsidRPr="00C91D91">
                                  <w:rPr>
                                    <w:rFonts w:cs="Times New Roman"/>
                                    <w:sz w:val="28"/>
                                    <w:szCs w:val="28"/>
                                  </w:rPr>
                                  <w:t xml:space="preserve">+ Chỉ số (score): HAZ; WAZ; </w:t>
                                </w:r>
                                <w:bookmarkEnd w:id="212"/>
                                <w:r w:rsidRPr="00C91D91">
                                  <w:rPr>
                                    <w:rFonts w:cs="Times New Roman"/>
                                    <w:sz w:val="28"/>
                                    <w:szCs w:val="28"/>
                                  </w:rPr>
                                  <w:t>WHZ; BAZ</w:t>
                                </w:r>
                                <w:bookmarkEnd w:id="211"/>
                                <w:r w:rsidRPr="00C91D91">
                                  <w:rPr>
                                    <w:rFonts w:cs="Times New Roman"/>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Straight Connector 133"/>
                          <wps:cNvCnPr>
                            <a:stCxn id="129" idx="3"/>
                          </wps:cNvCnPr>
                          <wps:spPr>
                            <a:xfrm flipV="1">
                              <a:off x="2141319" y="3434382"/>
                              <a:ext cx="457782" cy="83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4" name="Straight Connector 134"/>
                          <wps:cNvCnPr>
                            <a:stCxn id="132" idx="3"/>
                          </wps:cNvCnPr>
                          <wps:spPr>
                            <a:xfrm flipV="1">
                              <a:off x="2141499" y="4930648"/>
                              <a:ext cx="457843" cy="39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5" name="Rectangle 135"/>
                          <wps:cNvSpPr/>
                          <wps:spPr>
                            <a:xfrm>
                              <a:off x="3362011" y="3923583"/>
                              <a:ext cx="2261235" cy="1674495"/>
                            </a:xfrm>
                            <a:prstGeom prst="rect">
                              <a:avLst/>
                            </a:prstGeom>
                          </wps:spPr>
                          <wps:style>
                            <a:lnRef idx="2">
                              <a:schemeClr val="accent5"/>
                            </a:lnRef>
                            <a:fillRef idx="1">
                              <a:schemeClr val="lt1"/>
                            </a:fillRef>
                            <a:effectRef idx="0">
                              <a:schemeClr val="accent5"/>
                            </a:effectRef>
                            <a:fontRef idx="minor">
                              <a:schemeClr val="dk1"/>
                            </a:fontRef>
                          </wps:style>
                          <wps:txbx>
                            <w:txbxContent>
                              <w:p w14:paraId="3400010C" w14:textId="77777777" w:rsidR="003371CD" w:rsidRPr="00C91D91" w:rsidRDefault="003371CD" w:rsidP="006E23C8">
                                <w:pPr>
                                  <w:spacing w:line="240" w:lineRule="auto"/>
                                  <w:jc w:val="center"/>
                                  <w:rPr>
                                    <w:rFonts w:cs="Times New Roman"/>
                                    <w:b/>
                                    <w:bCs/>
                                    <w:sz w:val="28"/>
                                    <w:szCs w:val="28"/>
                                  </w:rPr>
                                </w:pPr>
                                <w:r w:rsidRPr="00C91D91">
                                  <w:rPr>
                                    <w:rFonts w:cs="Times New Roman"/>
                                    <w:b/>
                                    <w:bCs/>
                                    <w:sz w:val="28"/>
                                    <w:szCs w:val="28"/>
                                  </w:rPr>
                                  <w:t>Bà mẹ (bố):</w:t>
                                </w:r>
                              </w:p>
                              <w:p w14:paraId="7F350AEA" w14:textId="77777777" w:rsidR="003371CD" w:rsidRPr="00C91D91" w:rsidRDefault="003371CD" w:rsidP="006E23C8">
                                <w:pPr>
                                  <w:spacing w:line="240" w:lineRule="auto"/>
                                  <w:jc w:val="both"/>
                                  <w:rPr>
                                    <w:rFonts w:cs="Times New Roman"/>
                                    <w:sz w:val="28"/>
                                    <w:szCs w:val="28"/>
                                  </w:rPr>
                                </w:pPr>
                                <w:r w:rsidRPr="00C91D91">
                                  <w:rPr>
                                    <w:rFonts w:cs="Times New Roman"/>
                                    <w:sz w:val="28"/>
                                    <w:szCs w:val="28"/>
                                  </w:rPr>
                                  <w:t>- Tuổi;</w:t>
                                </w:r>
                              </w:p>
                              <w:p w14:paraId="1A3251BC" w14:textId="66C23859" w:rsidR="003371CD" w:rsidRPr="00C91D91" w:rsidRDefault="003371CD" w:rsidP="006E23C8">
                                <w:pPr>
                                  <w:spacing w:line="240" w:lineRule="auto"/>
                                  <w:jc w:val="both"/>
                                  <w:rPr>
                                    <w:rFonts w:cs="Times New Roman"/>
                                    <w:sz w:val="28"/>
                                    <w:szCs w:val="28"/>
                                  </w:rPr>
                                </w:pPr>
                                <w:r w:rsidRPr="00C91D91">
                                  <w:rPr>
                                    <w:rFonts w:cs="Times New Roman"/>
                                    <w:sz w:val="28"/>
                                    <w:szCs w:val="28"/>
                                  </w:rPr>
                                  <w:t>- Học vấn;</w:t>
                                </w:r>
                                <w:r>
                                  <w:rPr>
                                    <w:rFonts w:cs="Times New Roman"/>
                                    <w:sz w:val="28"/>
                                    <w:szCs w:val="28"/>
                                  </w:rPr>
                                  <w:t xml:space="preserve"> </w:t>
                                </w:r>
                                <w:r w:rsidRPr="00C91D91">
                                  <w:rPr>
                                    <w:rFonts w:cs="Times New Roman"/>
                                    <w:sz w:val="28"/>
                                    <w:szCs w:val="28"/>
                                  </w:rPr>
                                  <w:t>Nghề nghiệp</w:t>
                                </w:r>
                              </w:p>
                              <w:p w14:paraId="1776485B" w14:textId="77777777" w:rsidR="003371CD" w:rsidRPr="00C91D91" w:rsidRDefault="003371CD" w:rsidP="006E23C8">
                                <w:pPr>
                                  <w:spacing w:line="240" w:lineRule="auto"/>
                                  <w:jc w:val="both"/>
                                  <w:rPr>
                                    <w:rFonts w:cs="Times New Roman"/>
                                    <w:sz w:val="28"/>
                                    <w:szCs w:val="28"/>
                                  </w:rPr>
                                </w:pPr>
                                <w:r w:rsidRPr="00C91D91">
                                  <w:rPr>
                                    <w:rFonts w:cs="Times New Roman"/>
                                    <w:sz w:val="28"/>
                                    <w:szCs w:val="28"/>
                                  </w:rPr>
                                  <w:t>- Kiến thức, thực hành nuôi con dưới 24 tháng tuổi.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Straight Arrow Connector 136"/>
                          <wps:cNvCnPr>
                            <a:stCxn id="135" idx="0"/>
                            <a:endCxn id="119" idx="2"/>
                          </wps:cNvCnPr>
                          <wps:spPr>
                            <a:xfrm flipV="1">
                              <a:off x="4492629" y="3438379"/>
                              <a:ext cx="106" cy="4852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7" name="Straight Arrow Connector 137"/>
                          <wps:cNvCnPr>
                            <a:stCxn id="119" idx="3"/>
                          </wps:cNvCnPr>
                          <wps:spPr>
                            <a:xfrm flipV="1">
                              <a:off x="5623459" y="2789362"/>
                              <a:ext cx="1482771" cy="76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8" name="Straight Arrow Connector 138"/>
                          <wps:cNvCnPr/>
                          <wps:spPr>
                            <a:xfrm>
                              <a:off x="6549501" y="4784572"/>
                              <a:ext cx="600672" cy="7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9" name="Rectangle 139"/>
                          <wps:cNvSpPr/>
                          <wps:spPr>
                            <a:xfrm>
                              <a:off x="7164784" y="3933109"/>
                              <a:ext cx="2403955" cy="166497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FC2813C" w14:textId="43DF713A" w:rsidR="003371CD" w:rsidRPr="00C91D91" w:rsidRDefault="003371CD" w:rsidP="006E23C8">
                                <w:pPr>
                                  <w:spacing w:line="240" w:lineRule="auto"/>
                                  <w:jc w:val="both"/>
                                  <w:rPr>
                                    <w:rFonts w:cs="Times New Roman"/>
                                    <w:b/>
                                    <w:bCs/>
                                    <w:sz w:val="28"/>
                                    <w:szCs w:val="28"/>
                                  </w:rPr>
                                </w:pPr>
                                <w:r w:rsidRPr="00C91D91">
                                  <w:rPr>
                                    <w:rFonts w:cs="Times New Roman"/>
                                    <w:b/>
                                    <w:bCs/>
                                    <w:sz w:val="28"/>
                                    <w:szCs w:val="28"/>
                                  </w:rPr>
                                  <w:t>Tình trạng bệnh</w:t>
                                </w:r>
                                <w:r>
                                  <w:rPr>
                                    <w:rFonts w:cs="Times New Roman"/>
                                    <w:b/>
                                    <w:bCs/>
                                    <w:sz w:val="28"/>
                                    <w:szCs w:val="28"/>
                                  </w:rPr>
                                  <w:t xml:space="preserve"> nhiễm khuẩn hô hấp cấp</w:t>
                                </w:r>
                                <w:r w:rsidRPr="00C91D91">
                                  <w:rPr>
                                    <w:rFonts w:cs="Times New Roman"/>
                                    <w:b/>
                                    <w:bCs/>
                                    <w:sz w:val="28"/>
                                    <w:szCs w:val="28"/>
                                  </w:rPr>
                                  <w:t xml:space="preserve"> (ARI)</w:t>
                                </w:r>
                                <w:r>
                                  <w:rPr>
                                    <w:rFonts w:cs="Times New Roman"/>
                                    <w:b/>
                                    <w:bCs/>
                                    <w:sz w:val="28"/>
                                    <w:szCs w:val="28"/>
                                  </w:rPr>
                                  <w:t xml:space="preserve"> sau can thiệp</w:t>
                                </w:r>
                                <w:r w:rsidRPr="00C91D91">
                                  <w:rPr>
                                    <w:rFonts w:cs="Times New Roman"/>
                                    <w:b/>
                                    <w:bCs/>
                                    <w:sz w:val="28"/>
                                    <w:szCs w:val="28"/>
                                  </w:rPr>
                                  <w:t>:</w:t>
                                </w:r>
                              </w:p>
                              <w:p w14:paraId="53E49AC9" w14:textId="327B8CEA" w:rsidR="003371CD" w:rsidRPr="00C91D91" w:rsidRDefault="003371CD" w:rsidP="006E23C8">
                                <w:pPr>
                                  <w:spacing w:line="240" w:lineRule="auto"/>
                                  <w:jc w:val="both"/>
                                  <w:rPr>
                                    <w:rFonts w:cs="Times New Roman"/>
                                    <w:sz w:val="28"/>
                                    <w:szCs w:val="28"/>
                                  </w:rPr>
                                </w:pPr>
                                <w:r>
                                  <w:rPr>
                                    <w:rFonts w:cs="Times New Roman"/>
                                    <w:sz w:val="28"/>
                                    <w:szCs w:val="28"/>
                                  </w:rPr>
                                  <w:t xml:space="preserve">- </w:t>
                                </w:r>
                                <w:r w:rsidRPr="00C91D91">
                                  <w:rPr>
                                    <w:rFonts w:cs="Times New Roman"/>
                                    <w:sz w:val="28"/>
                                    <w:szCs w:val="28"/>
                                  </w:rPr>
                                  <w:t>Số đợt mắc;</w:t>
                                </w:r>
                              </w:p>
                              <w:p w14:paraId="0412EF82" w14:textId="4D531F75" w:rsidR="003371CD" w:rsidRPr="00C91D91" w:rsidRDefault="003371CD" w:rsidP="006E23C8">
                                <w:pPr>
                                  <w:spacing w:line="240" w:lineRule="auto"/>
                                  <w:jc w:val="both"/>
                                  <w:rPr>
                                    <w:rFonts w:cs="Times New Roman"/>
                                    <w:b/>
                                    <w:bCs/>
                                    <w:sz w:val="28"/>
                                    <w:szCs w:val="28"/>
                                  </w:rPr>
                                </w:pPr>
                                <w:r>
                                  <w:rPr>
                                    <w:rFonts w:cs="Times New Roman"/>
                                    <w:sz w:val="28"/>
                                    <w:szCs w:val="28"/>
                                  </w:rPr>
                                  <w:t xml:space="preserve">- </w:t>
                                </w:r>
                                <w:r w:rsidRPr="00C91D91">
                                  <w:rPr>
                                    <w:rFonts w:cs="Times New Roman"/>
                                    <w:sz w:val="28"/>
                                    <w:szCs w:val="28"/>
                                  </w:rPr>
                                  <w:t>Kết quả điều trị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3B4504D4" id="Group 116" o:spid="_x0000_s1035" style="position:absolute;left:0;text-align:left;margin-left:25.2pt;margin-top:2.9pt;width:685.8pt;height:373.75pt;z-index:-251656192;mso-position-horizontal-relative:margin;mso-position-vertical-relative:margin;mso-height-relative:margin" coordorigin="587,-907" coordsize="95100,57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">
                <v:line id="Straight Connector 117" o:spid="_x0000_s1036" style="position:absolute;visibility:visible;mso-wrap-style:square" from="25991,6612" to="26001,49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" strokecolor="#4579b8 [3044]"/>
                <v:group id="Group 118" o:spid="_x0000_s1037" style="position:absolute;left:587;top:-907;width:95100;height:57085" coordorigin="587,-907" coordsize="95100,57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rect id="Rectangle 119" o:spid="_x0000_s1038" style="position:absolute;left:33620;top:21556;width:22614;height:12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" fillcolor="#4f81bd [3204]" strokecolor="white [3201]" strokeweight="3pt">
                    <v:shadow on="t" color="black" opacity="24903f" origin=",.5" offset="0,.55556mm"/>
                    <v:textbox>
                      <w:txbxContent>
                        <w:p w14:paraId="0DDA4716" w14:textId="75633A70" w:rsidR="003371CD" w:rsidRPr="00C91D91" w:rsidRDefault="003371CD" w:rsidP="006E23C8">
                          <w:pPr>
                            <w:spacing w:line="240" w:lineRule="auto"/>
                            <w:jc w:val="center"/>
                            <w:rPr>
                              <w:rFonts w:cs="Times New Roman"/>
                              <w:b/>
                              <w:bCs/>
                              <w:sz w:val="28"/>
                              <w:szCs w:val="28"/>
                            </w:rPr>
                          </w:pPr>
                          <w:r w:rsidRPr="00C91D91">
                            <w:rPr>
                              <w:rFonts w:cs="Times New Roman"/>
                              <w:b/>
                              <w:bCs/>
                              <w:sz w:val="28"/>
                              <w:szCs w:val="28"/>
                            </w:rPr>
                            <w:t>TRẺ 06</w:t>
                          </w:r>
                          <w:r>
                            <w:rPr>
                              <w:rFonts w:cs="Times New Roman"/>
                              <w:b/>
                              <w:bCs/>
                              <w:sz w:val="28"/>
                              <w:szCs w:val="28"/>
                            </w:rPr>
                            <w:t>-</w:t>
                          </w:r>
                          <w:r w:rsidRPr="00C91D91">
                            <w:rPr>
                              <w:rFonts w:cs="Times New Roman"/>
                              <w:b/>
                              <w:bCs/>
                              <w:sz w:val="28"/>
                              <w:szCs w:val="28"/>
                            </w:rPr>
                            <w:t xml:space="preserve"> 23 THÁNG TUỔI MẮC NHIỄM KHUẨN HÔ HẤP CẤP (ARI)</w:t>
                          </w:r>
                        </w:p>
                      </w:txbxContent>
                    </v:textbox>
                  </v:rect>
                  <v:rect id="Rectangle 120" o:spid="_x0000_s1039" style="position:absolute;left:587;top:15824;width:20826;height:11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" fillcolor="white [3201]" strokecolor="#c0504d [3205]" strokeweight="2pt">
                    <v:textbox>
                      <w:txbxContent>
                        <w:p w14:paraId="09E5BDE2" w14:textId="77777777" w:rsidR="003371CD" w:rsidRPr="00C91D91" w:rsidRDefault="003371CD" w:rsidP="006E23C8">
                          <w:pPr>
                            <w:spacing w:line="240" w:lineRule="auto"/>
                            <w:jc w:val="both"/>
                            <w:rPr>
                              <w:rFonts w:cs="Times New Roman"/>
                              <w:b/>
                              <w:bCs/>
                              <w:sz w:val="28"/>
                              <w:szCs w:val="28"/>
                            </w:rPr>
                          </w:pPr>
                          <w:r w:rsidRPr="00C91D91">
                            <w:rPr>
                              <w:rFonts w:cs="Times New Roman"/>
                              <w:b/>
                              <w:bCs/>
                              <w:sz w:val="28"/>
                              <w:szCs w:val="28"/>
                            </w:rPr>
                            <w:t xml:space="preserve">Đặc điểm nhân khẩu: </w:t>
                          </w:r>
                        </w:p>
                        <w:p w14:paraId="4B0D9F76" w14:textId="700ACE09" w:rsidR="003371CD" w:rsidRPr="00C91D91" w:rsidRDefault="003371CD" w:rsidP="006E23C8">
                          <w:pPr>
                            <w:spacing w:line="240" w:lineRule="auto"/>
                            <w:jc w:val="both"/>
                            <w:rPr>
                              <w:rFonts w:cs="Times New Roman"/>
                              <w:sz w:val="28"/>
                              <w:szCs w:val="28"/>
                            </w:rPr>
                          </w:pPr>
                          <w:r w:rsidRPr="00C91D91">
                            <w:rPr>
                              <w:rFonts w:cs="Times New Roman"/>
                              <w:sz w:val="28"/>
                              <w:szCs w:val="28"/>
                            </w:rPr>
                            <w:t>- Giới;</w:t>
                          </w:r>
                          <w:r>
                            <w:rPr>
                              <w:rFonts w:cs="Times New Roman"/>
                              <w:sz w:val="28"/>
                              <w:szCs w:val="28"/>
                            </w:rPr>
                            <w:t xml:space="preserve"> </w:t>
                          </w:r>
                          <w:r w:rsidRPr="00C91D91">
                            <w:rPr>
                              <w:rFonts w:cs="Times New Roman"/>
                              <w:sz w:val="28"/>
                              <w:szCs w:val="28"/>
                            </w:rPr>
                            <w:t>Tuổi;</w:t>
                          </w:r>
                        </w:p>
                        <w:p w14:paraId="64AB4DE1" w14:textId="77777777" w:rsidR="003371CD" w:rsidRPr="00C91D91" w:rsidRDefault="003371CD" w:rsidP="006E23C8">
                          <w:pPr>
                            <w:spacing w:line="240" w:lineRule="auto"/>
                            <w:jc w:val="both"/>
                            <w:rPr>
                              <w:rFonts w:cs="Times New Roman"/>
                              <w:sz w:val="28"/>
                              <w:szCs w:val="28"/>
                            </w:rPr>
                          </w:pPr>
                          <w:r w:rsidRPr="00C91D91">
                            <w:rPr>
                              <w:rFonts w:cs="Times New Roman"/>
                              <w:sz w:val="28"/>
                              <w:szCs w:val="28"/>
                            </w:rPr>
                            <w:t>- Khu vực sống;</w:t>
                          </w:r>
                        </w:p>
                        <w:p w14:paraId="1AD78CAE" w14:textId="77777777" w:rsidR="003371CD" w:rsidRPr="00C91D91" w:rsidRDefault="003371CD" w:rsidP="006E23C8">
                          <w:pPr>
                            <w:spacing w:line="240" w:lineRule="auto"/>
                            <w:jc w:val="both"/>
                            <w:rPr>
                              <w:rFonts w:cs="Times New Roman"/>
                              <w:sz w:val="28"/>
                              <w:szCs w:val="28"/>
                            </w:rPr>
                          </w:pPr>
                          <w:r w:rsidRPr="00C91D91">
                            <w:rPr>
                              <w:rFonts w:cs="Times New Roman"/>
                              <w:sz w:val="28"/>
                              <w:szCs w:val="28"/>
                            </w:rPr>
                            <w:t>- Con thứ mấy.</w:t>
                          </w:r>
                        </w:p>
                      </w:txbxContent>
                    </v:textbox>
                  </v:rect>
                  <v:rect id="Rectangle 121" o:spid="_x0000_s1040" style="position:absolute;left:71410;top:-650;width:24191;height:16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" fillcolor="white [3201]" strokecolor="#f79646 [3209]" strokeweight="2pt">
                    <v:textbox>
                      <w:txbxContent>
                        <w:p w14:paraId="5A3C9DD1" w14:textId="77777777" w:rsidR="003371CD" w:rsidRPr="00C91D91" w:rsidRDefault="003371CD" w:rsidP="006E23C8">
                          <w:pPr>
                            <w:spacing w:line="240" w:lineRule="auto"/>
                            <w:jc w:val="both"/>
                            <w:rPr>
                              <w:rFonts w:cs="Times New Roman"/>
                              <w:b/>
                              <w:bCs/>
                              <w:sz w:val="28"/>
                              <w:szCs w:val="28"/>
                            </w:rPr>
                          </w:pPr>
                          <w:r w:rsidRPr="00C91D91">
                            <w:rPr>
                              <w:rFonts w:cs="Times New Roman"/>
                              <w:b/>
                              <w:bCs/>
                              <w:sz w:val="28"/>
                              <w:szCs w:val="28"/>
                            </w:rPr>
                            <w:t>Chỉ số hóa sinh máu:</w:t>
                          </w:r>
                        </w:p>
                        <w:p w14:paraId="627F3404" w14:textId="77777777" w:rsidR="003371CD" w:rsidRPr="00C91D91" w:rsidRDefault="003371CD" w:rsidP="006E23C8">
                          <w:pPr>
                            <w:spacing w:line="240" w:lineRule="auto"/>
                            <w:jc w:val="both"/>
                            <w:rPr>
                              <w:rFonts w:cs="Times New Roman"/>
                              <w:sz w:val="28"/>
                              <w:szCs w:val="28"/>
                            </w:rPr>
                          </w:pPr>
                          <w:r w:rsidRPr="00C91D91">
                            <w:rPr>
                              <w:rFonts w:cs="Times New Roman"/>
                              <w:sz w:val="28"/>
                              <w:szCs w:val="28"/>
                            </w:rPr>
                            <w:t>+ Sắt huyết thanh</w:t>
                          </w:r>
                        </w:p>
                        <w:p w14:paraId="44FB562B" w14:textId="77777777" w:rsidR="003371CD" w:rsidRPr="00C91D91" w:rsidRDefault="003371CD" w:rsidP="006E23C8">
                          <w:pPr>
                            <w:spacing w:line="240" w:lineRule="auto"/>
                            <w:jc w:val="both"/>
                            <w:rPr>
                              <w:rFonts w:cs="Times New Roman"/>
                              <w:sz w:val="28"/>
                              <w:szCs w:val="28"/>
                            </w:rPr>
                          </w:pPr>
                          <w:r w:rsidRPr="00C91D91">
                            <w:rPr>
                              <w:rFonts w:cs="Times New Roman"/>
                              <w:sz w:val="28"/>
                              <w:szCs w:val="28"/>
                            </w:rPr>
                            <w:t>+ Ferritin;</w:t>
                          </w:r>
                        </w:p>
                        <w:p w14:paraId="79258BDB" w14:textId="77777777" w:rsidR="003371CD" w:rsidRPr="00C91D91" w:rsidRDefault="003371CD" w:rsidP="006E23C8">
                          <w:pPr>
                            <w:spacing w:line="240" w:lineRule="auto"/>
                            <w:jc w:val="both"/>
                            <w:rPr>
                              <w:rFonts w:cs="Times New Roman"/>
                              <w:color w:val="000000" w:themeColor="text1"/>
                              <w:sz w:val="28"/>
                              <w:szCs w:val="28"/>
                            </w:rPr>
                          </w:pPr>
                          <w:r w:rsidRPr="00C91D91">
                            <w:rPr>
                              <w:rFonts w:cs="Times New Roman"/>
                              <w:sz w:val="28"/>
                              <w:szCs w:val="28"/>
                            </w:rPr>
                            <w:t xml:space="preserve">+ </w:t>
                          </w:r>
                          <w:r w:rsidRPr="00C91D91">
                            <w:rPr>
                              <w:rFonts w:cs="Times New Roman"/>
                              <w:color w:val="000000" w:themeColor="text1"/>
                              <w:sz w:val="28"/>
                              <w:szCs w:val="28"/>
                            </w:rPr>
                            <w:t>Transferrin</w:t>
                          </w:r>
                        </w:p>
                        <w:p w14:paraId="30734167" w14:textId="77777777" w:rsidR="003371CD" w:rsidRPr="00C91D91" w:rsidRDefault="003371CD" w:rsidP="006E23C8">
                          <w:pPr>
                            <w:spacing w:line="240" w:lineRule="auto"/>
                            <w:jc w:val="both"/>
                            <w:rPr>
                              <w:rFonts w:cs="Times New Roman"/>
                              <w:sz w:val="28"/>
                              <w:szCs w:val="28"/>
                            </w:rPr>
                          </w:pPr>
                          <w:r w:rsidRPr="00C91D91">
                            <w:rPr>
                              <w:rFonts w:cs="Times New Roman"/>
                              <w:color w:val="000000" w:themeColor="text1"/>
                              <w:sz w:val="28"/>
                              <w:szCs w:val="28"/>
                            </w:rPr>
                            <w:t>+ Kẽm huyết thanh</w:t>
                          </w:r>
                        </w:p>
                        <w:p w14:paraId="50A0D52C" w14:textId="77777777" w:rsidR="003371CD" w:rsidRPr="00C91D91" w:rsidRDefault="003371CD" w:rsidP="006E23C8">
                          <w:pPr>
                            <w:spacing w:line="240" w:lineRule="auto"/>
                            <w:jc w:val="both"/>
                            <w:rPr>
                              <w:rFonts w:cs="Times New Roman"/>
                              <w:b/>
                              <w:bCs/>
                              <w:sz w:val="28"/>
                              <w:szCs w:val="28"/>
                            </w:rPr>
                          </w:pPr>
                          <w:r w:rsidRPr="00C91D91">
                            <w:rPr>
                              <w:rFonts w:cs="Times New Roman"/>
                              <w:b/>
                              <w:bCs/>
                              <w:sz w:val="28"/>
                              <w:szCs w:val="28"/>
                            </w:rPr>
                            <w:t xml:space="preserve"> Huyết học: </w:t>
                          </w:r>
                          <w:r w:rsidRPr="00C91D91">
                            <w:rPr>
                              <w:rFonts w:cs="Times New Roman"/>
                              <w:sz w:val="28"/>
                              <w:szCs w:val="28"/>
                            </w:rPr>
                            <w:t>Hemoglobin</w:t>
                          </w:r>
                        </w:p>
                      </w:txbxContent>
                    </v:textbox>
                  </v:rect>
                  <v:rect id="Rectangle 122" o:spid="_x0000_s1041" style="position:absolute;left:33620;top:-907;width:22612;height:13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" fillcolor="#fbcaa2 [1625]" strokecolor="#f68c36 [3049]">
                    <v:fill color2="#fdefe3 [505]" rotate="t" angle="180" colors="0 #ffbe86;22938f #ffd0aa;1 #ffebdb" focus="100%" type="gradient"/>
                    <v:shadow on="t" color="black" opacity="24903f" origin=",.5" offset="0,.55556mm"/>
                    <v:textbox>
                      <w:txbxContent>
                        <w:p w14:paraId="451EE122" w14:textId="79C15F3A" w:rsidR="003371CD" w:rsidRPr="00C91D91" w:rsidRDefault="003371CD" w:rsidP="006E23C8">
                          <w:pPr>
                            <w:spacing w:line="240" w:lineRule="auto"/>
                            <w:jc w:val="center"/>
                            <w:rPr>
                              <w:rFonts w:cs="Times New Roman"/>
                              <w:b/>
                              <w:bCs/>
                              <w:sz w:val="28"/>
                              <w:szCs w:val="28"/>
                            </w:rPr>
                          </w:pPr>
                          <w:r w:rsidRPr="00C91D91">
                            <w:rPr>
                              <w:rFonts w:cs="Times New Roman"/>
                              <w:b/>
                              <w:bCs/>
                              <w:sz w:val="28"/>
                              <w:szCs w:val="28"/>
                            </w:rPr>
                            <w:t>Bổ sung bộ</w:t>
                          </w:r>
                          <w:r>
                            <w:rPr>
                              <w:rFonts w:cs="Times New Roman"/>
                              <w:b/>
                              <w:bCs/>
                              <w:sz w:val="28"/>
                              <w:szCs w:val="28"/>
                            </w:rPr>
                            <w:t>t đa</w:t>
                          </w:r>
                          <w:r w:rsidRPr="00C91D91">
                            <w:rPr>
                              <w:rFonts w:cs="Times New Roman"/>
                              <w:b/>
                              <w:bCs/>
                              <w:sz w:val="28"/>
                              <w:szCs w:val="28"/>
                            </w:rPr>
                            <w:t xml:space="preserve"> vi chấ</w:t>
                          </w:r>
                          <w:r>
                            <w:rPr>
                              <w:rFonts w:cs="Times New Roman"/>
                              <w:b/>
                              <w:bCs/>
                              <w:sz w:val="28"/>
                              <w:szCs w:val="28"/>
                            </w:rPr>
                            <w:t xml:space="preserve">t </w:t>
                          </w:r>
                          <w:r w:rsidRPr="00C91D91">
                            <w:rPr>
                              <w:rFonts w:cs="Times New Roman"/>
                              <w:b/>
                              <w:bCs/>
                              <w:sz w:val="28"/>
                              <w:szCs w:val="28"/>
                            </w:rPr>
                            <w:t>Bibomix</w:t>
                          </w:r>
                        </w:p>
                        <w:p w14:paraId="4CAFC19F" w14:textId="77777777" w:rsidR="003371CD" w:rsidRPr="00C91D91" w:rsidRDefault="003371CD" w:rsidP="006E23C8">
                          <w:pPr>
                            <w:spacing w:line="240" w:lineRule="auto"/>
                            <w:jc w:val="both"/>
                            <w:rPr>
                              <w:rFonts w:cs="Times New Roman"/>
                              <w:sz w:val="28"/>
                              <w:szCs w:val="28"/>
                            </w:rPr>
                          </w:pPr>
                          <w:r w:rsidRPr="00C91D91">
                            <w:rPr>
                              <w:rFonts w:cs="Times New Roman"/>
                              <w:sz w:val="28"/>
                              <w:szCs w:val="28"/>
                            </w:rPr>
                            <w:t>- Vitamin;</w:t>
                          </w:r>
                        </w:p>
                        <w:p w14:paraId="0DA3DCA9" w14:textId="77777777" w:rsidR="003371CD" w:rsidRPr="00C91D91" w:rsidRDefault="003371CD" w:rsidP="006E23C8">
                          <w:pPr>
                            <w:spacing w:line="240" w:lineRule="auto"/>
                            <w:jc w:val="both"/>
                            <w:rPr>
                              <w:rFonts w:cs="Times New Roman"/>
                              <w:b/>
                              <w:bCs/>
                              <w:sz w:val="28"/>
                              <w:szCs w:val="28"/>
                            </w:rPr>
                          </w:pPr>
                          <w:r w:rsidRPr="00C91D91">
                            <w:rPr>
                              <w:rFonts w:cs="Times New Roman"/>
                              <w:sz w:val="28"/>
                              <w:szCs w:val="28"/>
                            </w:rPr>
                            <w:t>- Vi chất</w:t>
                          </w:r>
                        </w:p>
                      </w:txbxContent>
                    </v:textbox>
                  </v:rect>
                  <v:rect id="Rectangle 123" o:spid="_x0000_s1042" style="position:absolute;left:592;top:-650;width:20825;height:14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" fillcolor="white [3201]" strokecolor="#c0504d [3205]" strokeweight="2pt">
                    <v:textbox>
                      <w:txbxContent>
                        <w:p w14:paraId="62550873" w14:textId="77777777" w:rsidR="003371CD" w:rsidRPr="00C91D91" w:rsidRDefault="003371CD" w:rsidP="006E23C8">
                          <w:pPr>
                            <w:spacing w:line="240" w:lineRule="auto"/>
                            <w:jc w:val="both"/>
                            <w:rPr>
                              <w:rFonts w:cs="Times New Roman"/>
                              <w:b/>
                              <w:bCs/>
                              <w:sz w:val="28"/>
                              <w:szCs w:val="28"/>
                            </w:rPr>
                          </w:pPr>
                          <w:r w:rsidRPr="00C91D91">
                            <w:rPr>
                              <w:rFonts w:cs="Times New Roman"/>
                              <w:b/>
                              <w:bCs/>
                              <w:sz w:val="28"/>
                              <w:szCs w:val="28"/>
                            </w:rPr>
                            <w:t>Đặc điểm thai sản:</w:t>
                          </w:r>
                        </w:p>
                        <w:p w14:paraId="7332016F" w14:textId="77777777" w:rsidR="003371CD" w:rsidRPr="00C91D91" w:rsidRDefault="003371CD" w:rsidP="006E23C8">
                          <w:pPr>
                            <w:spacing w:line="240" w:lineRule="auto"/>
                            <w:jc w:val="both"/>
                            <w:rPr>
                              <w:rFonts w:cs="Times New Roman"/>
                              <w:sz w:val="28"/>
                              <w:szCs w:val="28"/>
                            </w:rPr>
                          </w:pPr>
                          <w:r w:rsidRPr="00C91D91">
                            <w:rPr>
                              <w:rFonts w:cs="Times New Roman"/>
                              <w:sz w:val="28"/>
                              <w:szCs w:val="28"/>
                            </w:rPr>
                            <w:t>+ Thai đủ/thiếu tháng</w:t>
                          </w:r>
                        </w:p>
                        <w:p w14:paraId="606E0179" w14:textId="2236F7C7" w:rsidR="003371CD" w:rsidRPr="00C91D91" w:rsidRDefault="003371CD" w:rsidP="006E23C8">
                          <w:pPr>
                            <w:spacing w:line="240" w:lineRule="auto"/>
                            <w:jc w:val="both"/>
                            <w:rPr>
                              <w:rFonts w:cs="Times New Roman"/>
                              <w:sz w:val="28"/>
                              <w:szCs w:val="28"/>
                            </w:rPr>
                          </w:pPr>
                          <w:r w:rsidRPr="00C91D91">
                            <w:rPr>
                              <w:rFonts w:cs="Times New Roman"/>
                              <w:sz w:val="28"/>
                              <w:szCs w:val="28"/>
                            </w:rPr>
                            <w:t>+ Đẻ thường</w:t>
                          </w:r>
                          <w:r>
                            <w:rPr>
                              <w:rFonts w:cs="Times New Roman"/>
                              <w:sz w:val="28"/>
                              <w:szCs w:val="28"/>
                            </w:rPr>
                            <w:t xml:space="preserve"> hoặc </w:t>
                          </w:r>
                          <w:r w:rsidRPr="00C91D91">
                            <w:rPr>
                              <w:rFonts w:cs="Times New Roman"/>
                              <w:sz w:val="28"/>
                              <w:szCs w:val="28"/>
                            </w:rPr>
                            <w:t>mổ</w:t>
                          </w:r>
                        </w:p>
                        <w:p w14:paraId="773B6C6D" w14:textId="77777777" w:rsidR="003371CD" w:rsidRPr="00C91D91" w:rsidRDefault="003371CD" w:rsidP="006E23C8">
                          <w:pPr>
                            <w:spacing w:line="240" w:lineRule="auto"/>
                            <w:jc w:val="both"/>
                            <w:rPr>
                              <w:rFonts w:cs="Times New Roman"/>
                              <w:sz w:val="28"/>
                              <w:szCs w:val="28"/>
                            </w:rPr>
                          </w:pPr>
                          <w:r w:rsidRPr="00C91D91">
                            <w:rPr>
                              <w:rFonts w:cs="Times New Roman"/>
                              <w:sz w:val="28"/>
                              <w:szCs w:val="28"/>
                            </w:rPr>
                            <w:t>+ Cân nặng lúc sinh;</w:t>
                          </w:r>
                        </w:p>
                        <w:p w14:paraId="3DBB79E6" w14:textId="77777777" w:rsidR="003371CD" w:rsidRPr="00C91D91" w:rsidRDefault="003371CD" w:rsidP="006E23C8">
                          <w:pPr>
                            <w:spacing w:line="240" w:lineRule="auto"/>
                            <w:jc w:val="both"/>
                            <w:rPr>
                              <w:rFonts w:cs="Times New Roman"/>
                              <w:sz w:val="28"/>
                              <w:szCs w:val="28"/>
                            </w:rPr>
                          </w:pPr>
                          <w:r w:rsidRPr="00C91D91">
                            <w:rPr>
                              <w:rFonts w:cs="Times New Roman"/>
                              <w:sz w:val="28"/>
                              <w:szCs w:val="28"/>
                            </w:rPr>
                            <w:t>+ Tiêm chủng</w:t>
                          </w:r>
                        </w:p>
                        <w:p w14:paraId="5C404066" w14:textId="77777777" w:rsidR="003371CD" w:rsidRPr="00C91D91" w:rsidRDefault="003371CD" w:rsidP="006E23C8">
                          <w:pPr>
                            <w:spacing w:line="240" w:lineRule="auto"/>
                            <w:jc w:val="both"/>
                            <w:rPr>
                              <w:rFonts w:cs="Times New Roman"/>
                              <w:sz w:val="28"/>
                              <w:szCs w:val="28"/>
                            </w:rPr>
                          </w:pPr>
                        </w:p>
                        <w:p w14:paraId="27F36CB6" w14:textId="77777777" w:rsidR="003371CD" w:rsidRPr="00C91D91" w:rsidRDefault="003371CD" w:rsidP="006E23C8">
                          <w:pPr>
                            <w:spacing w:line="240" w:lineRule="auto"/>
                            <w:jc w:val="both"/>
                            <w:rPr>
                              <w:rFonts w:cs="Times New Roman"/>
                              <w:sz w:val="28"/>
                              <w:szCs w:val="28"/>
                            </w:rPr>
                          </w:pPr>
                        </w:p>
                      </w:txbxContent>
                    </v:textbox>
                  </v:rect>
                  <v:line id="Straight Connector 124" o:spid="_x0000_s1043" style="position:absolute;visibility:visible;mso-wrap-style:square" from="21417,6612" to="26001,6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" strokecolor="#4579b8 [3044]"/>
                  <v:rect id="Rectangle 125" o:spid="_x0000_s1044" style="position:absolute;left:71410;top:17877;width:24131;height:1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" fillcolor="white [3201]" strokecolor="#f79646 [3209]" strokeweight="2pt">
                    <v:textbox>
                      <w:txbxContent>
                        <w:p w14:paraId="409E4BEC" w14:textId="77777777" w:rsidR="003371CD" w:rsidRPr="00C91D91" w:rsidRDefault="003371CD" w:rsidP="006E23C8">
                          <w:pPr>
                            <w:spacing w:line="240" w:lineRule="auto"/>
                            <w:jc w:val="both"/>
                            <w:rPr>
                              <w:rFonts w:cs="Times New Roman"/>
                              <w:b/>
                              <w:bCs/>
                              <w:sz w:val="28"/>
                              <w:szCs w:val="28"/>
                            </w:rPr>
                          </w:pPr>
                          <w:r w:rsidRPr="00C91D91">
                            <w:rPr>
                              <w:rFonts w:cs="Times New Roman"/>
                              <w:b/>
                              <w:bCs/>
                              <w:sz w:val="28"/>
                              <w:szCs w:val="28"/>
                            </w:rPr>
                            <w:t>Tình trạng dinh dưỡng:</w:t>
                          </w:r>
                        </w:p>
                        <w:p w14:paraId="13D3735B" w14:textId="77777777" w:rsidR="003371CD" w:rsidRPr="00C91D91" w:rsidRDefault="003371CD" w:rsidP="006E23C8">
                          <w:pPr>
                            <w:spacing w:line="240" w:lineRule="auto"/>
                            <w:jc w:val="both"/>
                            <w:rPr>
                              <w:rFonts w:cs="Times New Roman"/>
                              <w:sz w:val="28"/>
                              <w:szCs w:val="28"/>
                            </w:rPr>
                          </w:pPr>
                          <w:r w:rsidRPr="00C91D91">
                            <w:rPr>
                              <w:rFonts w:cs="Times New Roman"/>
                              <w:sz w:val="28"/>
                              <w:szCs w:val="28"/>
                            </w:rPr>
                            <w:t>- Cân nặng; Chiều cao.</w:t>
                          </w:r>
                        </w:p>
                        <w:p w14:paraId="31FD1CA3" w14:textId="77777777" w:rsidR="003371CD" w:rsidRPr="00C91D91" w:rsidRDefault="003371CD" w:rsidP="006E23C8">
                          <w:pPr>
                            <w:spacing w:line="240" w:lineRule="auto"/>
                            <w:jc w:val="both"/>
                            <w:rPr>
                              <w:rFonts w:cs="Times New Roman"/>
                              <w:sz w:val="28"/>
                              <w:szCs w:val="28"/>
                            </w:rPr>
                          </w:pPr>
                          <w:r w:rsidRPr="00C91D91">
                            <w:rPr>
                              <w:rFonts w:cs="Times New Roman"/>
                              <w:sz w:val="28"/>
                              <w:szCs w:val="28"/>
                            </w:rPr>
                            <w:t>+ Chỉ số (score): HAZ; WAZ; WHZ; BAZ.</w:t>
                          </w:r>
                        </w:p>
                        <w:p w14:paraId="564063FE" w14:textId="77777777" w:rsidR="003371CD" w:rsidRPr="00C91D91" w:rsidRDefault="003371CD" w:rsidP="006E23C8">
                          <w:pPr>
                            <w:spacing w:line="240" w:lineRule="auto"/>
                            <w:jc w:val="both"/>
                            <w:rPr>
                              <w:rFonts w:cs="Times New Roman"/>
                              <w:b/>
                              <w:bCs/>
                              <w:sz w:val="28"/>
                              <w:szCs w:val="28"/>
                            </w:rPr>
                          </w:pPr>
                          <w:r w:rsidRPr="00C91D91">
                            <w:rPr>
                              <w:rFonts w:cs="Times New Roman"/>
                              <w:b/>
                              <w:bCs/>
                              <w:sz w:val="28"/>
                              <w:szCs w:val="28"/>
                            </w:rPr>
                            <w:t xml:space="preserve">- Khẩu phần ăn; </w:t>
                          </w:r>
                        </w:p>
                        <w:p w14:paraId="7F48EBC0" w14:textId="77777777" w:rsidR="003371CD" w:rsidRPr="00C91D91" w:rsidRDefault="003371CD" w:rsidP="006E23C8">
                          <w:pPr>
                            <w:spacing w:line="240" w:lineRule="auto"/>
                            <w:jc w:val="both"/>
                            <w:rPr>
                              <w:rFonts w:cs="Times New Roman"/>
                              <w:sz w:val="28"/>
                              <w:szCs w:val="28"/>
                            </w:rPr>
                          </w:pPr>
                          <w:r w:rsidRPr="00C91D91">
                            <w:rPr>
                              <w:rFonts w:cs="Times New Roman"/>
                              <w:b/>
                              <w:bCs/>
                              <w:sz w:val="28"/>
                              <w:szCs w:val="28"/>
                            </w:rPr>
                            <w:t>- Tiêu thụ thực phẩm</w:t>
                          </w:r>
                        </w:p>
                      </w:txbxContent>
                    </v:textbox>
                  </v:rect>
                  <v:line id="Straight Connector 126" o:spid="_x0000_s1045" style="position:absolute;visibility:visible;mso-wrap-style:square" from="65495,7459" to="65495,47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" strokecolor="#4579b8 [3044]"/>
                  <v:shapetype id="_x0000_t32" coordsize="21600,21600" o:spt="32" o:oned="t" path="m,l21600,21600e" filled="f">
                    <v:path arrowok="t" fillok="f" o:connecttype="none"/>
                    <o:lock v:ext="edit" shapetype="t"/>
                  </v:shapetype>
                  <v:shape id="Straight Arrow Connector 127" o:spid="_x0000_s1046" type="#_x0000_t32" style="position:absolute;left:44926;top:12694;width:1;height:88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" strokecolor="#4579b8 [3044]">
                    <v:stroke endarrow="block"/>
                  </v:shape>
                  <v:line id="Straight Connector 128" o:spid="_x0000_s1047" style="position:absolute;visibility:visible;mso-wrap-style:square" from="21413,21383" to="25991,2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" strokecolor="#4579b8 [3044]"/>
                  <v:rect id="Rectangle 129" o:spid="_x0000_s1048" style="position:absolute;left:587;top:28961;width:20826;height:10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" fillcolor="white [3201]" strokecolor="#c0504d [3205]" strokeweight="2pt">
                    <v:textbox>
                      <w:txbxContent>
                        <w:p w14:paraId="2B8914D8" w14:textId="13066D76" w:rsidR="003371CD" w:rsidRPr="00C91D91" w:rsidRDefault="003371CD" w:rsidP="006E23C8">
                          <w:pPr>
                            <w:spacing w:line="240" w:lineRule="auto"/>
                            <w:jc w:val="both"/>
                            <w:rPr>
                              <w:rFonts w:cs="Times New Roman"/>
                              <w:b/>
                              <w:bCs/>
                              <w:sz w:val="28"/>
                              <w:szCs w:val="28"/>
                            </w:rPr>
                          </w:pPr>
                          <w:r>
                            <w:rPr>
                              <w:rFonts w:cs="Times New Roman"/>
                              <w:b/>
                              <w:bCs/>
                              <w:sz w:val="28"/>
                              <w:szCs w:val="28"/>
                            </w:rPr>
                            <w:t>Đặc điểm</w:t>
                          </w:r>
                          <w:r w:rsidRPr="00C91D91">
                            <w:rPr>
                              <w:rFonts w:cs="Times New Roman"/>
                              <w:b/>
                              <w:bCs/>
                              <w:sz w:val="28"/>
                              <w:szCs w:val="28"/>
                            </w:rPr>
                            <w:t xml:space="preserve"> bệnh</w:t>
                          </w:r>
                          <w:r>
                            <w:rPr>
                              <w:rFonts w:cs="Times New Roman"/>
                              <w:b/>
                              <w:bCs/>
                              <w:sz w:val="28"/>
                              <w:szCs w:val="28"/>
                            </w:rPr>
                            <w:t xml:space="preserve"> ARI</w:t>
                          </w:r>
                          <w:r w:rsidRPr="00C91D91">
                            <w:rPr>
                              <w:rFonts w:cs="Times New Roman"/>
                              <w:b/>
                              <w:bCs/>
                              <w:sz w:val="28"/>
                              <w:szCs w:val="28"/>
                            </w:rPr>
                            <w:t xml:space="preserve">: </w:t>
                          </w:r>
                        </w:p>
                        <w:p w14:paraId="44F1721E" w14:textId="77777777" w:rsidR="003371CD" w:rsidRPr="00C91D91" w:rsidRDefault="003371CD" w:rsidP="006E23C8">
                          <w:pPr>
                            <w:spacing w:line="240" w:lineRule="auto"/>
                            <w:jc w:val="both"/>
                            <w:rPr>
                              <w:rFonts w:cs="Times New Roman"/>
                              <w:sz w:val="28"/>
                              <w:szCs w:val="28"/>
                            </w:rPr>
                          </w:pPr>
                          <w:r w:rsidRPr="00C91D91">
                            <w:rPr>
                              <w:rFonts w:cs="Times New Roman"/>
                              <w:sz w:val="28"/>
                              <w:szCs w:val="28"/>
                            </w:rPr>
                            <w:t>- Mức độ;</w:t>
                          </w:r>
                        </w:p>
                        <w:p w14:paraId="7DB3C5F5" w14:textId="77777777" w:rsidR="003371CD" w:rsidRPr="00C91D91" w:rsidRDefault="003371CD" w:rsidP="006E23C8">
                          <w:pPr>
                            <w:spacing w:line="240" w:lineRule="auto"/>
                            <w:jc w:val="both"/>
                            <w:rPr>
                              <w:rFonts w:cs="Times New Roman"/>
                              <w:sz w:val="28"/>
                              <w:szCs w:val="28"/>
                            </w:rPr>
                          </w:pPr>
                          <w:r w:rsidRPr="00C91D91">
                            <w:rPr>
                              <w:rFonts w:cs="Times New Roman"/>
                              <w:sz w:val="28"/>
                              <w:szCs w:val="28"/>
                            </w:rPr>
                            <w:t>- Số lần mắc;</w:t>
                          </w:r>
                        </w:p>
                        <w:p w14:paraId="74BE38C5" w14:textId="77777777" w:rsidR="003371CD" w:rsidRPr="00C91D91" w:rsidRDefault="003371CD" w:rsidP="006E23C8">
                          <w:pPr>
                            <w:spacing w:line="240" w:lineRule="auto"/>
                            <w:jc w:val="both"/>
                            <w:rPr>
                              <w:rFonts w:cs="Times New Roman"/>
                              <w:sz w:val="28"/>
                              <w:szCs w:val="28"/>
                            </w:rPr>
                          </w:pPr>
                          <w:r w:rsidRPr="00C91D91">
                            <w:rPr>
                              <w:rFonts w:cs="Times New Roman"/>
                              <w:sz w:val="28"/>
                              <w:szCs w:val="28"/>
                            </w:rPr>
                            <w:t>- Kết quả điều trị</w:t>
                          </w:r>
                        </w:p>
                      </w:txbxContent>
                    </v:textbox>
                  </v:rect>
                  <v:shape id="Straight Arrow Connector 130" o:spid="_x0000_s1049" type="#_x0000_t32" style="position:absolute;left:26001;top:27970;width:76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" strokecolor="#4579b8 [3044]">
                    <v:stroke endarrow="block"/>
                  </v:shape>
                  <v:shape id="Straight Arrow Connector 131" o:spid="_x0000_s1050" type="#_x0000_t32" style="position:absolute;left:65495;top:7350;width:6152;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" strokecolor="#4579b8 [3044]">
                    <v:stroke endarrow="block"/>
                  </v:shape>
                  <v:rect id="Rectangle 132" o:spid="_x0000_s1051" style="position:absolute;left:590;top:42450;width:20826;height:13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" fillcolor="white [3201]" strokecolor="#c0504d [3205]" strokeweight="2pt">
                    <v:textbox>
                      <w:txbxContent>
                        <w:p w14:paraId="4094C5A4" w14:textId="6AE0E9B8" w:rsidR="003371CD" w:rsidRPr="00C91D91" w:rsidRDefault="003371CD" w:rsidP="006E23C8">
                          <w:pPr>
                            <w:spacing w:line="240" w:lineRule="auto"/>
                            <w:jc w:val="both"/>
                            <w:rPr>
                              <w:rFonts w:cs="Times New Roman"/>
                              <w:b/>
                              <w:bCs/>
                              <w:sz w:val="28"/>
                              <w:szCs w:val="28"/>
                            </w:rPr>
                          </w:pPr>
                          <w:bookmarkStart w:id="213" w:name="_Hlk79664809"/>
                          <w:r w:rsidRPr="00C91D91">
                            <w:rPr>
                              <w:rFonts w:cs="Times New Roman"/>
                              <w:b/>
                              <w:bCs/>
                              <w:sz w:val="28"/>
                              <w:szCs w:val="28"/>
                            </w:rPr>
                            <w:t xml:space="preserve">Đặc điểm dinh dưỡng khi </w:t>
                          </w:r>
                          <w:r>
                            <w:rPr>
                              <w:rFonts w:cs="Times New Roman"/>
                              <w:b/>
                              <w:bCs/>
                              <w:sz w:val="28"/>
                              <w:szCs w:val="28"/>
                            </w:rPr>
                            <w:t>v</w:t>
                          </w:r>
                          <w:r w:rsidRPr="00C91D91">
                            <w:rPr>
                              <w:rFonts w:cs="Times New Roman"/>
                              <w:b/>
                              <w:bCs/>
                              <w:sz w:val="28"/>
                              <w:szCs w:val="28"/>
                            </w:rPr>
                            <w:t>ào viện:</w:t>
                          </w:r>
                        </w:p>
                        <w:p w14:paraId="266F09F5" w14:textId="77777777" w:rsidR="003371CD" w:rsidRPr="00C91D91" w:rsidRDefault="003371CD" w:rsidP="006E23C8">
                          <w:pPr>
                            <w:spacing w:line="240" w:lineRule="auto"/>
                            <w:jc w:val="both"/>
                            <w:rPr>
                              <w:rFonts w:cs="Times New Roman"/>
                              <w:sz w:val="28"/>
                              <w:szCs w:val="28"/>
                            </w:rPr>
                          </w:pPr>
                          <w:bookmarkStart w:id="214" w:name="_Hlk79472697"/>
                          <w:r w:rsidRPr="00C91D91">
                            <w:rPr>
                              <w:rFonts w:cs="Times New Roman"/>
                              <w:sz w:val="28"/>
                              <w:szCs w:val="28"/>
                            </w:rPr>
                            <w:t>- Cân nặng; Chiều cao.</w:t>
                          </w:r>
                        </w:p>
                        <w:p w14:paraId="0CDDCCA1" w14:textId="77777777" w:rsidR="003371CD" w:rsidRPr="00C91D91" w:rsidRDefault="003371CD" w:rsidP="006E23C8">
                          <w:pPr>
                            <w:spacing w:line="240" w:lineRule="auto"/>
                            <w:jc w:val="both"/>
                            <w:rPr>
                              <w:rFonts w:cs="Times New Roman"/>
                              <w:sz w:val="28"/>
                              <w:szCs w:val="28"/>
                            </w:rPr>
                          </w:pPr>
                          <w:r w:rsidRPr="00C91D91">
                            <w:rPr>
                              <w:rFonts w:cs="Times New Roman"/>
                              <w:sz w:val="28"/>
                              <w:szCs w:val="28"/>
                            </w:rPr>
                            <w:t xml:space="preserve">+ Chỉ số (score): HAZ; WAZ; </w:t>
                          </w:r>
                          <w:bookmarkEnd w:id="214"/>
                          <w:r w:rsidRPr="00C91D91">
                            <w:rPr>
                              <w:rFonts w:cs="Times New Roman"/>
                              <w:sz w:val="28"/>
                              <w:szCs w:val="28"/>
                            </w:rPr>
                            <w:t>WHZ; BAZ</w:t>
                          </w:r>
                          <w:bookmarkEnd w:id="213"/>
                          <w:r w:rsidRPr="00C91D91">
                            <w:rPr>
                              <w:rFonts w:cs="Times New Roman"/>
                              <w:sz w:val="28"/>
                              <w:szCs w:val="28"/>
                            </w:rPr>
                            <w:t>.</w:t>
                          </w:r>
                        </w:p>
                      </w:txbxContent>
                    </v:textbox>
                  </v:rect>
                  <v:line id="Straight Connector 133" o:spid="_x0000_s1052" style="position:absolute;flip:y;visibility:visible;mso-wrap-style:square" from="21413,34343" to="25991,34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" strokecolor="#4579b8 [3044]"/>
                  <v:line id="Straight Connector 134" o:spid="_x0000_s1053" style="position:absolute;flip:y;visibility:visible;mso-wrap-style:square" from="21414,49306" to="25993,49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" strokecolor="#4579b8 [3044]"/>
                  <v:rect id="Rectangle 135" o:spid="_x0000_s1054" style="position:absolute;left:33620;top:39235;width:22612;height:16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" fillcolor="white [3201]" strokecolor="#4bacc6 [3208]" strokeweight="2pt">
                    <v:textbox>
                      <w:txbxContent>
                        <w:p w14:paraId="3400010C" w14:textId="77777777" w:rsidR="003371CD" w:rsidRPr="00C91D91" w:rsidRDefault="003371CD" w:rsidP="006E23C8">
                          <w:pPr>
                            <w:spacing w:line="240" w:lineRule="auto"/>
                            <w:jc w:val="center"/>
                            <w:rPr>
                              <w:rFonts w:cs="Times New Roman"/>
                              <w:b/>
                              <w:bCs/>
                              <w:sz w:val="28"/>
                              <w:szCs w:val="28"/>
                            </w:rPr>
                          </w:pPr>
                          <w:r w:rsidRPr="00C91D91">
                            <w:rPr>
                              <w:rFonts w:cs="Times New Roman"/>
                              <w:b/>
                              <w:bCs/>
                              <w:sz w:val="28"/>
                              <w:szCs w:val="28"/>
                            </w:rPr>
                            <w:t>Bà mẹ (bố):</w:t>
                          </w:r>
                        </w:p>
                        <w:p w14:paraId="7F350AEA" w14:textId="77777777" w:rsidR="003371CD" w:rsidRPr="00C91D91" w:rsidRDefault="003371CD" w:rsidP="006E23C8">
                          <w:pPr>
                            <w:spacing w:line="240" w:lineRule="auto"/>
                            <w:jc w:val="both"/>
                            <w:rPr>
                              <w:rFonts w:cs="Times New Roman"/>
                              <w:sz w:val="28"/>
                              <w:szCs w:val="28"/>
                            </w:rPr>
                          </w:pPr>
                          <w:r w:rsidRPr="00C91D91">
                            <w:rPr>
                              <w:rFonts w:cs="Times New Roman"/>
                              <w:sz w:val="28"/>
                              <w:szCs w:val="28"/>
                            </w:rPr>
                            <w:t>- Tuổi;</w:t>
                          </w:r>
                        </w:p>
                        <w:p w14:paraId="1A3251BC" w14:textId="66C23859" w:rsidR="003371CD" w:rsidRPr="00C91D91" w:rsidRDefault="003371CD" w:rsidP="006E23C8">
                          <w:pPr>
                            <w:spacing w:line="240" w:lineRule="auto"/>
                            <w:jc w:val="both"/>
                            <w:rPr>
                              <w:rFonts w:cs="Times New Roman"/>
                              <w:sz w:val="28"/>
                              <w:szCs w:val="28"/>
                            </w:rPr>
                          </w:pPr>
                          <w:r w:rsidRPr="00C91D91">
                            <w:rPr>
                              <w:rFonts w:cs="Times New Roman"/>
                              <w:sz w:val="28"/>
                              <w:szCs w:val="28"/>
                            </w:rPr>
                            <w:t>- Học vấn;</w:t>
                          </w:r>
                          <w:r>
                            <w:rPr>
                              <w:rFonts w:cs="Times New Roman"/>
                              <w:sz w:val="28"/>
                              <w:szCs w:val="28"/>
                            </w:rPr>
                            <w:t xml:space="preserve"> </w:t>
                          </w:r>
                          <w:r w:rsidRPr="00C91D91">
                            <w:rPr>
                              <w:rFonts w:cs="Times New Roman"/>
                              <w:sz w:val="28"/>
                              <w:szCs w:val="28"/>
                            </w:rPr>
                            <w:t>Nghề nghiệp</w:t>
                          </w:r>
                        </w:p>
                        <w:p w14:paraId="1776485B" w14:textId="77777777" w:rsidR="003371CD" w:rsidRPr="00C91D91" w:rsidRDefault="003371CD" w:rsidP="006E23C8">
                          <w:pPr>
                            <w:spacing w:line="240" w:lineRule="auto"/>
                            <w:jc w:val="both"/>
                            <w:rPr>
                              <w:rFonts w:cs="Times New Roman"/>
                              <w:sz w:val="28"/>
                              <w:szCs w:val="28"/>
                            </w:rPr>
                          </w:pPr>
                          <w:r w:rsidRPr="00C91D91">
                            <w:rPr>
                              <w:rFonts w:cs="Times New Roman"/>
                              <w:sz w:val="28"/>
                              <w:szCs w:val="28"/>
                            </w:rPr>
                            <w:t>- Kiến thức, thực hành nuôi con dưới 24 tháng tuổi.</w:t>
                          </w:r>
                        </w:p>
                      </w:txbxContent>
                    </v:textbox>
                  </v:rect>
                  <v:shape id="Straight Arrow Connector 136" o:spid="_x0000_s1055" type="#_x0000_t32" style="position:absolute;left:44926;top:34383;width:1;height:48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" strokecolor="#4579b8 [3044]">
                    <v:stroke endarrow="block"/>
                  </v:shape>
                  <v:shape id="Straight Arrow Connector 137" o:spid="_x0000_s1056" type="#_x0000_t32" style="position:absolute;left:56234;top:27893;width:14828;height: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" strokecolor="#4579b8 [3044]">
                    <v:stroke endarrow="block"/>
                  </v:shape>
                  <v:shape id="Straight Arrow Connector 138" o:spid="_x0000_s1057" type="#_x0000_t32" style="position:absolute;left:65495;top:47845;width:6006;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" strokecolor="#4579b8 [3044]">
                    <v:stroke endarrow="block"/>
                  </v:shape>
                  <v:rect id="Rectangle 139" o:spid="_x0000_s1058" style="position:absolute;left:71647;top:39331;width:24040;height:16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" fillcolor="white [3201]" strokecolor="#f79646 [3209]" strokeweight="2pt">
                    <v:textbox>
                      <w:txbxContent>
                        <w:p w14:paraId="2FC2813C" w14:textId="43DF713A" w:rsidR="003371CD" w:rsidRPr="00C91D91" w:rsidRDefault="003371CD" w:rsidP="006E23C8">
                          <w:pPr>
                            <w:spacing w:line="240" w:lineRule="auto"/>
                            <w:jc w:val="both"/>
                            <w:rPr>
                              <w:rFonts w:cs="Times New Roman"/>
                              <w:b/>
                              <w:bCs/>
                              <w:sz w:val="28"/>
                              <w:szCs w:val="28"/>
                            </w:rPr>
                          </w:pPr>
                          <w:r w:rsidRPr="00C91D91">
                            <w:rPr>
                              <w:rFonts w:cs="Times New Roman"/>
                              <w:b/>
                              <w:bCs/>
                              <w:sz w:val="28"/>
                              <w:szCs w:val="28"/>
                            </w:rPr>
                            <w:t>Tình trạng bệnh</w:t>
                          </w:r>
                          <w:r>
                            <w:rPr>
                              <w:rFonts w:cs="Times New Roman"/>
                              <w:b/>
                              <w:bCs/>
                              <w:sz w:val="28"/>
                              <w:szCs w:val="28"/>
                            </w:rPr>
                            <w:t xml:space="preserve"> nhiễm khuẩn hô hấp cấp</w:t>
                          </w:r>
                          <w:r w:rsidRPr="00C91D91">
                            <w:rPr>
                              <w:rFonts w:cs="Times New Roman"/>
                              <w:b/>
                              <w:bCs/>
                              <w:sz w:val="28"/>
                              <w:szCs w:val="28"/>
                            </w:rPr>
                            <w:t xml:space="preserve"> (ARI)</w:t>
                          </w:r>
                          <w:r>
                            <w:rPr>
                              <w:rFonts w:cs="Times New Roman"/>
                              <w:b/>
                              <w:bCs/>
                              <w:sz w:val="28"/>
                              <w:szCs w:val="28"/>
                            </w:rPr>
                            <w:t xml:space="preserve"> sau can thiệp</w:t>
                          </w:r>
                          <w:r w:rsidRPr="00C91D91">
                            <w:rPr>
                              <w:rFonts w:cs="Times New Roman"/>
                              <w:b/>
                              <w:bCs/>
                              <w:sz w:val="28"/>
                              <w:szCs w:val="28"/>
                            </w:rPr>
                            <w:t>:</w:t>
                          </w:r>
                        </w:p>
                        <w:p w14:paraId="53E49AC9" w14:textId="327B8CEA" w:rsidR="003371CD" w:rsidRPr="00C91D91" w:rsidRDefault="003371CD" w:rsidP="006E23C8">
                          <w:pPr>
                            <w:spacing w:line="240" w:lineRule="auto"/>
                            <w:jc w:val="both"/>
                            <w:rPr>
                              <w:rFonts w:cs="Times New Roman"/>
                              <w:sz w:val="28"/>
                              <w:szCs w:val="28"/>
                            </w:rPr>
                          </w:pPr>
                          <w:r>
                            <w:rPr>
                              <w:rFonts w:cs="Times New Roman"/>
                              <w:sz w:val="28"/>
                              <w:szCs w:val="28"/>
                            </w:rPr>
                            <w:t xml:space="preserve">- </w:t>
                          </w:r>
                          <w:r w:rsidRPr="00C91D91">
                            <w:rPr>
                              <w:rFonts w:cs="Times New Roman"/>
                              <w:sz w:val="28"/>
                              <w:szCs w:val="28"/>
                            </w:rPr>
                            <w:t>Số đợt mắc;</w:t>
                          </w:r>
                        </w:p>
                        <w:p w14:paraId="0412EF82" w14:textId="4D531F75" w:rsidR="003371CD" w:rsidRPr="00C91D91" w:rsidRDefault="003371CD" w:rsidP="006E23C8">
                          <w:pPr>
                            <w:spacing w:line="240" w:lineRule="auto"/>
                            <w:jc w:val="both"/>
                            <w:rPr>
                              <w:rFonts w:cs="Times New Roman"/>
                              <w:b/>
                              <w:bCs/>
                              <w:sz w:val="28"/>
                              <w:szCs w:val="28"/>
                            </w:rPr>
                          </w:pPr>
                          <w:r>
                            <w:rPr>
                              <w:rFonts w:cs="Times New Roman"/>
                              <w:sz w:val="28"/>
                              <w:szCs w:val="28"/>
                            </w:rPr>
                            <w:t xml:space="preserve">- </w:t>
                          </w:r>
                          <w:r w:rsidRPr="00C91D91">
                            <w:rPr>
                              <w:rFonts w:cs="Times New Roman"/>
                              <w:sz w:val="28"/>
                              <w:szCs w:val="28"/>
                            </w:rPr>
                            <w:t>Kết quả điều trị</w:t>
                          </w:r>
                        </w:p>
                      </w:txbxContent>
                    </v:textbox>
                  </v:rect>
                </v:group>
                <w10:wrap type="square" anchorx="margin" anchory="margin"/>
              </v:group>
            </w:pict>
          </mc:Fallback>
        </mc:AlternateContent>
      </w:r>
      <w:r w:rsidR="001813C5" w:rsidRPr="00AD2169">
        <w:t>Hình 1.13</w:t>
      </w:r>
      <w:r w:rsidR="00C23E39" w:rsidRPr="00AD2169">
        <w:t>.</w:t>
      </w:r>
      <w:r w:rsidR="00890D21" w:rsidRPr="00AD2169">
        <w:t xml:space="preserve"> Khung lý thuyết nghiên cứu “Hiệu quả bổ sung bột đa vi chất Bibomix đến tình trạng dinh dưỡng của trẻ 6-23 tháng tuổi sau mắc và điều trị nhiễm khuẩn hô háp cấp”.</w:t>
      </w:r>
      <w:bookmarkEnd w:id="210"/>
    </w:p>
    <w:p w14:paraId="5DD82AF9" w14:textId="73414211" w:rsidR="009F5817" w:rsidRPr="00AD2169" w:rsidRDefault="009F5817" w:rsidP="00A86198">
      <w:pPr>
        <w:pStyle w:val="11"/>
      </w:pPr>
      <w:bookmarkStart w:id="213" w:name="_Toc52119794"/>
      <w:bookmarkStart w:id="214" w:name="_Toc66780701"/>
      <w:bookmarkStart w:id="215" w:name="_Toc92979780"/>
      <w:r w:rsidRPr="00AD2169">
        <w:lastRenderedPageBreak/>
        <w:t>C</w:t>
      </w:r>
      <w:r w:rsidR="006C3C80" w:rsidRPr="00AD2169">
        <w:t>hương</w:t>
      </w:r>
      <w:r w:rsidRPr="00AD2169">
        <w:t xml:space="preserve"> 2</w:t>
      </w:r>
      <w:bookmarkStart w:id="216" w:name="_Toc50059717"/>
      <w:bookmarkEnd w:id="209"/>
      <w:bookmarkEnd w:id="213"/>
      <w:bookmarkEnd w:id="214"/>
      <w:r w:rsidR="00DC2B18" w:rsidRPr="00AD2169">
        <w:t xml:space="preserve">. </w:t>
      </w:r>
      <w:bookmarkStart w:id="217" w:name="_Toc52119795"/>
      <w:bookmarkStart w:id="218" w:name="_Toc66780702"/>
      <w:r w:rsidRPr="00AD2169">
        <w:t>ĐỐI TƯỢNG VÀ PHƯƠNG PHÁP NGHIÊN CỨU</w:t>
      </w:r>
      <w:bookmarkStart w:id="219" w:name="_Toc46240131"/>
      <w:bookmarkStart w:id="220" w:name="_Toc50059718"/>
      <w:bookmarkEnd w:id="215"/>
      <w:bookmarkEnd w:id="216"/>
      <w:bookmarkEnd w:id="217"/>
      <w:bookmarkEnd w:id="218"/>
      <w:bookmarkEnd w:id="219"/>
      <w:bookmarkEnd w:id="220"/>
    </w:p>
    <w:p w14:paraId="0DD1E88C" w14:textId="77777777" w:rsidR="009F5817" w:rsidRPr="00AD2169" w:rsidRDefault="009F5817" w:rsidP="008644C6">
      <w:pPr>
        <w:pStyle w:val="22"/>
      </w:pPr>
      <w:bookmarkStart w:id="221" w:name="_Toc50059719"/>
      <w:bookmarkStart w:id="222" w:name="_Toc52119796"/>
      <w:bookmarkStart w:id="223" w:name="_Toc66780703"/>
      <w:bookmarkStart w:id="224" w:name="_Toc74564689"/>
      <w:bookmarkStart w:id="225" w:name="_Toc92979781"/>
      <w:r w:rsidRPr="00AD2169">
        <w:t>2.1. Đ</w:t>
      </w:r>
      <w:r w:rsidR="00F26A0A" w:rsidRPr="00AD2169">
        <w:t>ịa điểm, đối tượng và thời gian nghiên cứu</w:t>
      </w:r>
      <w:bookmarkEnd w:id="221"/>
      <w:bookmarkEnd w:id="222"/>
      <w:bookmarkEnd w:id="223"/>
      <w:bookmarkEnd w:id="224"/>
      <w:bookmarkEnd w:id="225"/>
    </w:p>
    <w:p w14:paraId="48D2FC1B" w14:textId="77777777" w:rsidR="009F5817" w:rsidRPr="00AD2169" w:rsidRDefault="009F5817" w:rsidP="00BC1968">
      <w:pPr>
        <w:pStyle w:val="33"/>
      </w:pPr>
      <w:bookmarkStart w:id="226" w:name="_Toc10485072"/>
      <w:bookmarkStart w:id="227" w:name="_Toc50059720"/>
      <w:bookmarkStart w:id="228" w:name="_Toc52119797"/>
      <w:bookmarkStart w:id="229" w:name="_Toc66780704"/>
      <w:bookmarkStart w:id="230" w:name="_Toc89964895"/>
      <w:bookmarkStart w:id="231" w:name="_Toc92979782"/>
      <w:r w:rsidRPr="00AD2169">
        <w:t>2.1.1. Địa điểm nghiên cứu</w:t>
      </w:r>
      <w:bookmarkEnd w:id="226"/>
      <w:bookmarkEnd w:id="227"/>
      <w:bookmarkEnd w:id="228"/>
      <w:bookmarkEnd w:id="229"/>
      <w:bookmarkEnd w:id="230"/>
      <w:bookmarkEnd w:id="231"/>
    </w:p>
    <w:p w14:paraId="611E68F4" w14:textId="688480B3" w:rsidR="009F5817" w:rsidRPr="00AD2169" w:rsidRDefault="009F5817" w:rsidP="00A86198">
      <w:pPr>
        <w:pStyle w:val="03"/>
        <w:ind w:firstLine="720"/>
        <w:rPr>
          <w:b w:val="0"/>
          <w:i w:val="0"/>
          <w:color w:val="auto"/>
          <w:sz w:val="26"/>
          <w:szCs w:val="26"/>
        </w:rPr>
      </w:pPr>
      <w:r w:rsidRPr="00AD2169">
        <w:rPr>
          <w:b w:val="0"/>
          <w:i w:val="0"/>
          <w:color w:val="auto"/>
          <w:sz w:val="26"/>
          <w:szCs w:val="26"/>
        </w:rPr>
        <w:t xml:space="preserve">Nghiên cứu được thực hiện </w:t>
      </w:r>
      <w:bookmarkStart w:id="232" w:name="_Hlk86310973"/>
      <w:r w:rsidRPr="00AD2169">
        <w:rPr>
          <w:b w:val="0"/>
          <w:i w:val="0"/>
          <w:color w:val="auto"/>
          <w:sz w:val="26"/>
          <w:szCs w:val="26"/>
        </w:rPr>
        <w:t xml:space="preserve">tại </w:t>
      </w:r>
      <w:r w:rsidR="00C175A3" w:rsidRPr="00AD2169">
        <w:rPr>
          <w:b w:val="0"/>
          <w:i w:val="0"/>
          <w:color w:val="auto"/>
          <w:sz w:val="26"/>
          <w:szCs w:val="26"/>
          <w:lang w:val="en-US"/>
        </w:rPr>
        <w:t>k</w:t>
      </w:r>
      <w:r w:rsidRPr="00AD2169">
        <w:rPr>
          <w:b w:val="0"/>
          <w:i w:val="0"/>
          <w:color w:val="auto"/>
          <w:sz w:val="26"/>
          <w:szCs w:val="26"/>
        </w:rPr>
        <w:t xml:space="preserve">hoa </w:t>
      </w:r>
      <w:r w:rsidR="00964AF8" w:rsidRPr="00AD2169">
        <w:rPr>
          <w:b w:val="0"/>
          <w:i w:val="0"/>
          <w:color w:val="auto"/>
          <w:sz w:val="26"/>
          <w:szCs w:val="26"/>
          <w:lang w:val="en-US"/>
        </w:rPr>
        <w:t>H</w:t>
      </w:r>
      <w:r w:rsidR="00E1200D" w:rsidRPr="00AD2169">
        <w:rPr>
          <w:b w:val="0"/>
          <w:i w:val="0"/>
          <w:color w:val="auto"/>
          <w:sz w:val="26"/>
          <w:szCs w:val="26"/>
          <w:lang w:val="en-US"/>
        </w:rPr>
        <w:t xml:space="preserve">ồi sức </w:t>
      </w:r>
      <w:r w:rsidR="00357800" w:rsidRPr="00AD2169">
        <w:rPr>
          <w:b w:val="0"/>
          <w:i w:val="0"/>
          <w:color w:val="auto"/>
          <w:sz w:val="26"/>
          <w:szCs w:val="26"/>
          <w:lang w:val="en-US"/>
        </w:rPr>
        <w:t>-</w:t>
      </w:r>
      <w:r w:rsidR="00E1200D" w:rsidRPr="00AD2169">
        <w:rPr>
          <w:b w:val="0"/>
          <w:i w:val="0"/>
          <w:color w:val="auto"/>
          <w:sz w:val="26"/>
          <w:szCs w:val="26"/>
          <w:lang w:val="en-US"/>
        </w:rPr>
        <w:t xml:space="preserve"> c</w:t>
      </w:r>
      <w:r w:rsidRPr="00AD2169">
        <w:rPr>
          <w:b w:val="0"/>
          <w:i w:val="0"/>
          <w:color w:val="auto"/>
          <w:sz w:val="26"/>
          <w:szCs w:val="26"/>
          <w:lang w:val="en-US"/>
        </w:rPr>
        <w:t>ấ</w:t>
      </w:r>
      <w:r w:rsidR="00C175A3" w:rsidRPr="00AD2169">
        <w:rPr>
          <w:b w:val="0"/>
          <w:i w:val="0"/>
          <w:color w:val="auto"/>
          <w:sz w:val="26"/>
          <w:szCs w:val="26"/>
          <w:lang w:val="en-US"/>
        </w:rPr>
        <w:t>p cứu, k</w:t>
      </w:r>
      <w:r w:rsidR="00964AF8" w:rsidRPr="00AD2169">
        <w:rPr>
          <w:b w:val="0"/>
          <w:i w:val="0"/>
          <w:color w:val="auto"/>
          <w:sz w:val="26"/>
          <w:szCs w:val="26"/>
          <w:lang w:val="en-US"/>
        </w:rPr>
        <w:t>hoa Tổng hợp B</w:t>
      </w:r>
      <w:r w:rsidR="00B769FC" w:rsidRPr="00AD2169">
        <w:rPr>
          <w:b w:val="0"/>
          <w:i w:val="0"/>
          <w:color w:val="auto"/>
          <w:sz w:val="26"/>
          <w:szCs w:val="26"/>
          <w:lang w:val="en-US"/>
        </w:rPr>
        <w:t>ệnh viện sản n</w:t>
      </w:r>
      <w:r w:rsidRPr="00AD2169">
        <w:rPr>
          <w:b w:val="0"/>
          <w:i w:val="0"/>
          <w:color w:val="auto"/>
          <w:sz w:val="26"/>
          <w:szCs w:val="26"/>
          <w:lang w:val="en-US"/>
        </w:rPr>
        <w:t>hi</w:t>
      </w:r>
      <w:r w:rsidR="00B769FC" w:rsidRPr="00AD2169">
        <w:rPr>
          <w:b w:val="0"/>
          <w:i w:val="0"/>
          <w:color w:val="auto"/>
          <w:sz w:val="26"/>
          <w:szCs w:val="26"/>
          <w:lang w:val="en-US"/>
        </w:rPr>
        <w:t xml:space="preserve"> tỉnh</w:t>
      </w:r>
      <w:r w:rsidRPr="00AD2169">
        <w:rPr>
          <w:b w:val="0"/>
          <w:i w:val="0"/>
          <w:color w:val="auto"/>
          <w:sz w:val="26"/>
          <w:szCs w:val="26"/>
        </w:rPr>
        <w:t xml:space="preserve"> Hà Nam</w:t>
      </w:r>
      <w:bookmarkEnd w:id="232"/>
      <w:r w:rsidRPr="00AD2169">
        <w:rPr>
          <w:b w:val="0"/>
          <w:i w:val="0"/>
          <w:color w:val="auto"/>
          <w:sz w:val="26"/>
          <w:szCs w:val="26"/>
        </w:rPr>
        <w:t>.</w:t>
      </w:r>
    </w:p>
    <w:p w14:paraId="66AD4DFA" w14:textId="699F18D5" w:rsidR="009F5817" w:rsidRPr="00AD2169" w:rsidRDefault="009F5817" w:rsidP="00A86198">
      <w:pPr>
        <w:widowControl w:val="0"/>
        <w:ind w:firstLine="720"/>
        <w:jc w:val="both"/>
        <w:rPr>
          <w:rFonts w:eastAsia="MS Mincho" w:cs="Times New Roman"/>
          <w:szCs w:val="26"/>
          <w:lang w:eastAsia="ja-JP"/>
        </w:rPr>
      </w:pPr>
      <w:r w:rsidRPr="00AD2169">
        <w:rPr>
          <w:rFonts w:eastAsia="MS Mincho" w:cs="Times New Roman"/>
          <w:szCs w:val="26"/>
          <w:lang w:eastAsia="ja-JP"/>
        </w:rPr>
        <w:t>Bệnh viện đa khoa tỉnh Hà Nam được thành lập năm 1954, là bệnh viện hạng I,</w:t>
      </w:r>
      <w:r w:rsidR="009A628F" w:rsidRPr="00AD2169">
        <w:rPr>
          <w:rFonts w:eastAsia="MS Mincho" w:cs="Times New Roman"/>
          <w:szCs w:val="26"/>
          <w:lang w:eastAsia="ja-JP"/>
        </w:rPr>
        <w:t xml:space="preserve"> q</w:t>
      </w:r>
      <w:r w:rsidRPr="00AD2169">
        <w:rPr>
          <w:rFonts w:eastAsia="MS Mincho" w:cs="Times New Roman"/>
          <w:szCs w:val="26"/>
          <w:lang w:eastAsia="ja-JP"/>
        </w:rPr>
        <w:t>uy mô 550 giường bệnh với đội ngũ cán bộ đủ điều kiện chuyên môn, dày dặn kinh nghiệm; bệnh viện có kỹ thuật, labo-xét nghiệm, các trang thiết bị chẩn đoán hiện đại…, đủ đáp ứng cho việc điều trị tất cả các mặt bệnh và thực hiện các nghiên cứu khoa học thuộc các lĩnh vực chuyên sâu. Bệnh viện được sự đầu tư củ</w:t>
      </w:r>
      <w:r w:rsidR="00A30FD5" w:rsidRPr="00AD2169">
        <w:rPr>
          <w:rFonts w:eastAsia="MS Mincho" w:cs="Times New Roman"/>
          <w:szCs w:val="26"/>
          <w:lang w:eastAsia="ja-JP"/>
        </w:rPr>
        <w:t>a N</w:t>
      </w:r>
      <w:r w:rsidRPr="00AD2169">
        <w:rPr>
          <w:rFonts w:eastAsia="MS Mincho" w:cs="Times New Roman"/>
          <w:szCs w:val="26"/>
          <w:lang w:eastAsia="ja-JP"/>
        </w:rPr>
        <w:t>hà nước, Bộ</w:t>
      </w:r>
      <w:r w:rsidR="00C175A3" w:rsidRPr="00AD2169">
        <w:rPr>
          <w:rFonts w:eastAsia="MS Mincho" w:cs="Times New Roman"/>
          <w:szCs w:val="26"/>
          <w:lang w:eastAsia="ja-JP"/>
        </w:rPr>
        <w:t xml:space="preserve"> y</w:t>
      </w:r>
      <w:r w:rsidRPr="00AD2169">
        <w:rPr>
          <w:rFonts w:eastAsia="MS Mincho" w:cs="Times New Roman"/>
          <w:szCs w:val="26"/>
          <w:lang w:eastAsia="ja-JP"/>
        </w:rPr>
        <w:t xml:space="preserve"> tế, tỉnh Hà Nam và đặc biệt sự đóng góp, nỗ lực của tập thể cán bộ viên chức của bệnh viện qua nhiều thế hệ. Bệnh viện gồm có 33 khoa, phòng, với 6 phòng chức năng và 20 khoa lâm sàng, 4 khoa cận lâm sàng và 3 khoa phục vụ. Sáu phòng chức năng gồ</w:t>
      </w:r>
      <w:r w:rsidR="00FE14E5" w:rsidRPr="00AD2169">
        <w:rPr>
          <w:rFonts w:eastAsia="MS Mincho" w:cs="Times New Roman"/>
          <w:szCs w:val="26"/>
          <w:lang w:eastAsia="ja-JP"/>
        </w:rPr>
        <w:t>m: phòng T</w:t>
      </w:r>
      <w:r w:rsidRPr="00AD2169">
        <w:rPr>
          <w:rFonts w:eastAsia="MS Mincho" w:cs="Times New Roman"/>
          <w:szCs w:val="26"/>
          <w:lang w:eastAsia="ja-JP"/>
        </w:rPr>
        <w:t>ổ chức cán bộ</w:t>
      </w:r>
      <w:r w:rsidR="00FE14E5" w:rsidRPr="00AD2169">
        <w:rPr>
          <w:rFonts w:eastAsia="MS Mincho" w:cs="Times New Roman"/>
          <w:szCs w:val="26"/>
          <w:lang w:eastAsia="ja-JP"/>
        </w:rPr>
        <w:t>, phòng Đ</w:t>
      </w:r>
      <w:r w:rsidRPr="00AD2169">
        <w:rPr>
          <w:rFonts w:eastAsia="MS Mincho" w:cs="Times New Roman"/>
          <w:szCs w:val="26"/>
          <w:lang w:eastAsia="ja-JP"/>
        </w:rPr>
        <w:t>iều dưỡ</w:t>
      </w:r>
      <w:r w:rsidR="00FE14E5" w:rsidRPr="00AD2169">
        <w:rPr>
          <w:rFonts w:eastAsia="MS Mincho" w:cs="Times New Roman"/>
          <w:szCs w:val="26"/>
          <w:lang w:eastAsia="ja-JP"/>
        </w:rPr>
        <w:t>ng, phòng H</w:t>
      </w:r>
      <w:r w:rsidRPr="00AD2169">
        <w:rPr>
          <w:rFonts w:eastAsia="MS Mincho" w:cs="Times New Roman"/>
          <w:szCs w:val="26"/>
          <w:lang w:eastAsia="ja-JP"/>
        </w:rPr>
        <w:t>ành chính quản trị</w:t>
      </w:r>
      <w:r w:rsidR="00FE14E5" w:rsidRPr="00AD2169">
        <w:rPr>
          <w:rFonts w:eastAsia="MS Mincho" w:cs="Times New Roman"/>
          <w:szCs w:val="26"/>
          <w:lang w:eastAsia="ja-JP"/>
        </w:rPr>
        <w:t>, phòng K</w:t>
      </w:r>
      <w:r w:rsidRPr="00AD2169">
        <w:rPr>
          <w:rFonts w:eastAsia="MS Mincho" w:cs="Times New Roman"/>
          <w:szCs w:val="26"/>
          <w:lang w:eastAsia="ja-JP"/>
        </w:rPr>
        <w:t>ế hoạch tổng hợ</w:t>
      </w:r>
      <w:r w:rsidR="00FE14E5" w:rsidRPr="00AD2169">
        <w:rPr>
          <w:rFonts w:eastAsia="MS Mincho" w:cs="Times New Roman"/>
          <w:szCs w:val="26"/>
          <w:lang w:eastAsia="ja-JP"/>
        </w:rPr>
        <w:t>p, phòng T</w:t>
      </w:r>
      <w:r w:rsidRPr="00AD2169">
        <w:rPr>
          <w:rFonts w:eastAsia="MS Mincho" w:cs="Times New Roman"/>
          <w:szCs w:val="26"/>
          <w:lang w:eastAsia="ja-JP"/>
        </w:rPr>
        <w:t>ài chính kế</w:t>
      </w:r>
      <w:r w:rsidR="00FE14E5" w:rsidRPr="00AD2169">
        <w:rPr>
          <w:rFonts w:eastAsia="MS Mincho" w:cs="Times New Roman"/>
          <w:szCs w:val="26"/>
          <w:lang w:eastAsia="ja-JP"/>
        </w:rPr>
        <w:t xml:space="preserve"> toán, phòng V</w:t>
      </w:r>
      <w:r w:rsidRPr="00AD2169">
        <w:rPr>
          <w:rFonts w:eastAsia="MS Mincho" w:cs="Times New Roman"/>
          <w:szCs w:val="26"/>
          <w:lang w:eastAsia="ja-JP"/>
        </w:rPr>
        <w:t>ật tư trang thiết bị y tế. Bốn khoa cận lâm sàng gồ</w:t>
      </w:r>
      <w:r w:rsidR="00FE14E5" w:rsidRPr="00AD2169">
        <w:rPr>
          <w:rFonts w:eastAsia="MS Mincho" w:cs="Times New Roman"/>
          <w:szCs w:val="26"/>
          <w:lang w:eastAsia="ja-JP"/>
        </w:rPr>
        <w:t>m có khoa X</w:t>
      </w:r>
      <w:r w:rsidRPr="00AD2169">
        <w:rPr>
          <w:rFonts w:eastAsia="MS Mincho" w:cs="Times New Roman"/>
          <w:szCs w:val="26"/>
          <w:lang w:eastAsia="ja-JP"/>
        </w:rPr>
        <w:t>ét nghiệ</w:t>
      </w:r>
      <w:r w:rsidR="00FE14E5" w:rsidRPr="00AD2169">
        <w:rPr>
          <w:rFonts w:eastAsia="MS Mincho" w:cs="Times New Roman"/>
          <w:szCs w:val="26"/>
          <w:lang w:eastAsia="ja-JP"/>
        </w:rPr>
        <w:t>m, khoa G</w:t>
      </w:r>
      <w:r w:rsidRPr="00AD2169">
        <w:rPr>
          <w:rFonts w:eastAsia="MS Mincho" w:cs="Times New Roman"/>
          <w:szCs w:val="26"/>
          <w:lang w:eastAsia="ja-JP"/>
        </w:rPr>
        <w:t>iải phẫu bệ</w:t>
      </w:r>
      <w:r w:rsidR="00FE14E5" w:rsidRPr="00AD2169">
        <w:rPr>
          <w:rFonts w:eastAsia="MS Mincho" w:cs="Times New Roman"/>
          <w:szCs w:val="26"/>
          <w:lang w:eastAsia="ja-JP"/>
        </w:rPr>
        <w:t>nh, khoa T</w:t>
      </w:r>
      <w:r w:rsidRPr="00AD2169">
        <w:rPr>
          <w:rFonts w:eastAsia="MS Mincho" w:cs="Times New Roman"/>
          <w:szCs w:val="26"/>
          <w:lang w:eastAsia="ja-JP"/>
        </w:rPr>
        <w:t>hăm dò chức năng, khoa X</w:t>
      </w:r>
      <w:r w:rsidR="006C0A92" w:rsidRPr="00AD2169">
        <w:rPr>
          <w:rFonts w:eastAsia="MS Mincho" w:cs="Times New Roman"/>
          <w:szCs w:val="26"/>
          <w:lang w:eastAsia="ja-JP"/>
        </w:rPr>
        <w:t xml:space="preserve">- </w:t>
      </w:r>
      <w:r w:rsidRPr="00AD2169">
        <w:rPr>
          <w:rFonts w:eastAsia="MS Mincho" w:cs="Times New Roman"/>
          <w:szCs w:val="26"/>
          <w:lang w:eastAsia="ja-JP"/>
        </w:rPr>
        <w:t>quang. Ba khoa phục vụ tạo bệnh việ</w:t>
      </w:r>
      <w:r w:rsidR="00FE14E5" w:rsidRPr="00AD2169">
        <w:rPr>
          <w:rFonts w:eastAsia="MS Mincho" w:cs="Times New Roman"/>
          <w:szCs w:val="26"/>
          <w:lang w:eastAsia="ja-JP"/>
        </w:rPr>
        <w:t>n là khoa D</w:t>
      </w:r>
      <w:r w:rsidRPr="00AD2169">
        <w:rPr>
          <w:rFonts w:eastAsia="MS Mincho" w:cs="Times New Roman"/>
          <w:szCs w:val="26"/>
          <w:lang w:eastAsia="ja-JP"/>
        </w:rPr>
        <w:t>ượ</w:t>
      </w:r>
      <w:r w:rsidR="00FE14E5" w:rsidRPr="00AD2169">
        <w:rPr>
          <w:rFonts w:eastAsia="MS Mincho" w:cs="Times New Roman"/>
          <w:szCs w:val="26"/>
          <w:lang w:eastAsia="ja-JP"/>
        </w:rPr>
        <w:t>c, khoa D</w:t>
      </w:r>
      <w:r w:rsidRPr="00AD2169">
        <w:rPr>
          <w:rFonts w:eastAsia="MS Mincho" w:cs="Times New Roman"/>
          <w:szCs w:val="26"/>
          <w:lang w:eastAsia="ja-JP"/>
        </w:rPr>
        <w:t>inh dưỡ</w:t>
      </w:r>
      <w:r w:rsidR="006C0A92" w:rsidRPr="00AD2169">
        <w:rPr>
          <w:rFonts w:eastAsia="MS Mincho" w:cs="Times New Roman"/>
          <w:szCs w:val="26"/>
          <w:lang w:eastAsia="ja-JP"/>
        </w:rPr>
        <w:t>ng và k</w:t>
      </w:r>
      <w:r w:rsidR="00FE14E5" w:rsidRPr="00AD2169">
        <w:rPr>
          <w:rFonts w:eastAsia="MS Mincho" w:cs="Times New Roman"/>
          <w:szCs w:val="26"/>
          <w:lang w:eastAsia="ja-JP"/>
        </w:rPr>
        <w:t>hoa P</w:t>
      </w:r>
      <w:r w:rsidRPr="00AD2169">
        <w:rPr>
          <w:rFonts w:eastAsia="MS Mincho" w:cs="Times New Roman"/>
          <w:szCs w:val="26"/>
          <w:lang w:eastAsia="ja-JP"/>
        </w:rPr>
        <w:t>hòng chống nhiễm khuẩn. Hai mươi khoa lâm sàng bao gồ</w:t>
      </w:r>
      <w:r w:rsidR="006C0A92" w:rsidRPr="00AD2169">
        <w:rPr>
          <w:rFonts w:eastAsia="MS Mincho" w:cs="Times New Roman"/>
          <w:szCs w:val="26"/>
          <w:lang w:eastAsia="ja-JP"/>
        </w:rPr>
        <w:t>m: k</w:t>
      </w:r>
      <w:r w:rsidR="00FE14E5" w:rsidRPr="00AD2169">
        <w:rPr>
          <w:rFonts w:eastAsia="MS Mincho" w:cs="Times New Roman"/>
          <w:szCs w:val="26"/>
          <w:lang w:eastAsia="ja-JP"/>
        </w:rPr>
        <w:t>hoa K</w:t>
      </w:r>
      <w:r w:rsidRPr="00AD2169">
        <w:rPr>
          <w:rFonts w:eastAsia="MS Mincho" w:cs="Times New Roman"/>
          <w:szCs w:val="26"/>
          <w:lang w:eastAsia="ja-JP"/>
        </w:rPr>
        <w:t>hám bệ</w:t>
      </w:r>
      <w:r w:rsidR="00FE14E5" w:rsidRPr="00AD2169">
        <w:rPr>
          <w:rFonts w:eastAsia="MS Mincho" w:cs="Times New Roman"/>
          <w:szCs w:val="26"/>
          <w:lang w:eastAsia="ja-JP"/>
        </w:rPr>
        <w:t>nh, khoa C</w:t>
      </w:r>
      <w:r w:rsidRPr="00AD2169">
        <w:rPr>
          <w:rFonts w:eastAsia="MS Mincho" w:cs="Times New Roman"/>
          <w:szCs w:val="26"/>
          <w:lang w:eastAsia="ja-JP"/>
        </w:rPr>
        <w:t>ấp cứ</w:t>
      </w:r>
      <w:r w:rsidR="00FE14E5" w:rsidRPr="00AD2169">
        <w:rPr>
          <w:rFonts w:eastAsia="MS Mincho" w:cs="Times New Roman"/>
          <w:szCs w:val="26"/>
          <w:lang w:eastAsia="ja-JP"/>
        </w:rPr>
        <w:t>u, khoa H</w:t>
      </w:r>
      <w:r w:rsidRPr="00AD2169">
        <w:rPr>
          <w:rFonts w:eastAsia="MS Mincho" w:cs="Times New Roman"/>
          <w:szCs w:val="26"/>
          <w:lang w:eastAsia="ja-JP"/>
        </w:rPr>
        <w:t xml:space="preserve">ồi sức cấp cứu </w:t>
      </w:r>
      <w:r w:rsidR="00357800" w:rsidRPr="00AD2169">
        <w:rPr>
          <w:rFonts w:eastAsia="MS Mincho" w:cs="Times New Roman"/>
          <w:szCs w:val="26"/>
          <w:lang w:eastAsia="ja-JP"/>
        </w:rPr>
        <w:t>-</w:t>
      </w:r>
      <w:r w:rsidRPr="00AD2169">
        <w:rPr>
          <w:rFonts w:eastAsia="MS Mincho" w:cs="Times New Roman"/>
          <w:szCs w:val="26"/>
          <w:lang w:eastAsia="ja-JP"/>
        </w:rPr>
        <w:t xml:space="preserve"> chống độ</w:t>
      </w:r>
      <w:r w:rsidR="00FE14E5" w:rsidRPr="00AD2169">
        <w:rPr>
          <w:rFonts w:eastAsia="MS Mincho" w:cs="Times New Roman"/>
          <w:szCs w:val="26"/>
          <w:lang w:eastAsia="ja-JP"/>
        </w:rPr>
        <w:t>c, khoa N</w:t>
      </w:r>
      <w:r w:rsidRPr="00AD2169">
        <w:rPr>
          <w:rFonts w:eastAsia="MS Mincho" w:cs="Times New Roman"/>
          <w:szCs w:val="26"/>
          <w:lang w:eastAsia="ja-JP"/>
        </w:rPr>
        <w:t>ội</w:t>
      </w:r>
      <w:r w:rsidR="00FE14E5" w:rsidRPr="00AD2169">
        <w:rPr>
          <w:rFonts w:eastAsia="MS Mincho" w:cs="Times New Roman"/>
          <w:szCs w:val="26"/>
          <w:lang w:eastAsia="ja-JP"/>
        </w:rPr>
        <w:t xml:space="preserve"> 1, khoa N</w:t>
      </w:r>
      <w:r w:rsidRPr="00AD2169">
        <w:rPr>
          <w:rFonts w:eastAsia="MS Mincho" w:cs="Times New Roman"/>
          <w:szCs w:val="26"/>
          <w:lang w:eastAsia="ja-JP"/>
        </w:rPr>
        <w:t>ộ</w:t>
      </w:r>
      <w:r w:rsidR="00FE14E5" w:rsidRPr="00AD2169">
        <w:rPr>
          <w:rFonts w:eastAsia="MS Mincho" w:cs="Times New Roman"/>
          <w:szCs w:val="26"/>
          <w:lang w:eastAsia="ja-JP"/>
        </w:rPr>
        <w:t>i 2, khoa N</w:t>
      </w:r>
      <w:r w:rsidRPr="00AD2169">
        <w:rPr>
          <w:rFonts w:eastAsia="MS Mincho" w:cs="Times New Roman"/>
          <w:szCs w:val="26"/>
          <w:lang w:eastAsia="ja-JP"/>
        </w:rPr>
        <w:t>ộ</w:t>
      </w:r>
      <w:r w:rsidR="006C0A92" w:rsidRPr="00AD2169">
        <w:rPr>
          <w:rFonts w:eastAsia="MS Mincho" w:cs="Times New Roman"/>
          <w:szCs w:val="26"/>
          <w:lang w:eastAsia="ja-JP"/>
        </w:rPr>
        <w:t>i 3</w:t>
      </w:r>
      <w:r w:rsidRPr="00AD2169">
        <w:rPr>
          <w:rFonts w:eastAsia="MS Mincho" w:cs="Times New Roman"/>
          <w:szCs w:val="26"/>
          <w:lang w:eastAsia="ja-JP"/>
        </w:rPr>
        <w:t>, kh</w:t>
      </w:r>
      <w:r w:rsidR="00FE14E5" w:rsidRPr="00AD2169">
        <w:rPr>
          <w:rFonts w:eastAsia="MS Mincho" w:cs="Times New Roman"/>
          <w:szCs w:val="26"/>
          <w:lang w:eastAsia="ja-JP"/>
        </w:rPr>
        <w:t>oa N</w:t>
      </w:r>
      <w:r w:rsidRPr="00AD2169">
        <w:rPr>
          <w:rFonts w:eastAsia="MS Mincho" w:cs="Times New Roman"/>
          <w:szCs w:val="26"/>
          <w:lang w:eastAsia="ja-JP"/>
        </w:rPr>
        <w:t>ộ</w:t>
      </w:r>
      <w:r w:rsidR="00FE14E5" w:rsidRPr="00AD2169">
        <w:rPr>
          <w:rFonts w:eastAsia="MS Mincho" w:cs="Times New Roman"/>
          <w:szCs w:val="26"/>
          <w:lang w:eastAsia="ja-JP"/>
        </w:rPr>
        <w:t>i A, khoa Nhi, khoa T</w:t>
      </w:r>
      <w:r w:rsidRPr="00AD2169">
        <w:rPr>
          <w:rFonts w:eastAsia="MS Mincho" w:cs="Times New Roman"/>
          <w:szCs w:val="26"/>
          <w:lang w:eastAsia="ja-JP"/>
        </w:rPr>
        <w:t>ruyền nhiễ</w:t>
      </w:r>
      <w:r w:rsidR="00FE14E5" w:rsidRPr="00AD2169">
        <w:rPr>
          <w:rFonts w:eastAsia="MS Mincho" w:cs="Times New Roman"/>
          <w:szCs w:val="26"/>
          <w:lang w:eastAsia="ja-JP"/>
        </w:rPr>
        <w:t>m, khoa N</w:t>
      </w:r>
      <w:r w:rsidRPr="00AD2169">
        <w:rPr>
          <w:rFonts w:eastAsia="MS Mincho" w:cs="Times New Roman"/>
          <w:szCs w:val="26"/>
          <w:lang w:eastAsia="ja-JP"/>
        </w:rPr>
        <w:t>goạ</w:t>
      </w:r>
      <w:r w:rsidR="00FE14E5" w:rsidRPr="00AD2169">
        <w:rPr>
          <w:rFonts w:eastAsia="MS Mincho" w:cs="Times New Roman"/>
          <w:szCs w:val="26"/>
          <w:lang w:eastAsia="ja-JP"/>
        </w:rPr>
        <w:t>i, khoa C</w:t>
      </w:r>
      <w:r w:rsidRPr="00AD2169">
        <w:rPr>
          <w:rFonts w:eastAsia="MS Mincho" w:cs="Times New Roman"/>
          <w:szCs w:val="26"/>
          <w:lang w:eastAsia="ja-JP"/>
        </w:rPr>
        <w:t>hấ</w:t>
      </w:r>
      <w:r w:rsidR="00FE14E5" w:rsidRPr="00AD2169">
        <w:rPr>
          <w:rFonts w:eastAsia="MS Mincho" w:cs="Times New Roman"/>
          <w:szCs w:val="26"/>
          <w:lang w:eastAsia="ja-JP"/>
        </w:rPr>
        <w:t>n thương, khoa S</w:t>
      </w:r>
      <w:r w:rsidRPr="00AD2169">
        <w:rPr>
          <w:rFonts w:eastAsia="MS Mincho" w:cs="Times New Roman"/>
          <w:szCs w:val="26"/>
          <w:lang w:eastAsia="ja-JP"/>
        </w:rPr>
        <w:t>ản phụ</w:t>
      </w:r>
      <w:r w:rsidR="00FE14E5" w:rsidRPr="00AD2169">
        <w:rPr>
          <w:rFonts w:eastAsia="MS Mincho" w:cs="Times New Roman"/>
          <w:szCs w:val="26"/>
          <w:lang w:eastAsia="ja-JP"/>
        </w:rPr>
        <w:t>, khoa P</w:t>
      </w:r>
      <w:r w:rsidRPr="00AD2169">
        <w:rPr>
          <w:rFonts w:eastAsia="MS Mincho" w:cs="Times New Roman"/>
          <w:szCs w:val="26"/>
          <w:lang w:eastAsia="ja-JP"/>
        </w:rPr>
        <w:t>hẫu thuậ</w:t>
      </w:r>
      <w:r w:rsidR="00964AF8" w:rsidRPr="00AD2169">
        <w:rPr>
          <w:rFonts w:eastAsia="MS Mincho" w:cs="Times New Roman"/>
          <w:szCs w:val="26"/>
          <w:lang w:eastAsia="ja-JP"/>
        </w:rPr>
        <w:t>t g</w:t>
      </w:r>
      <w:r w:rsidRPr="00AD2169">
        <w:rPr>
          <w:rFonts w:eastAsia="MS Mincho" w:cs="Times New Roman"/>
          <w:szCs w:val="26"/>
          <w:lang w:eastAsia="ja-JP"/>
        </w:rPr>
        <w:t>ây mê hồi sứ</w:t>
      </w:r>
      <w:r w:rsidR="00FE14E5" w:rsidRPr="00AD2169">
        <w:rPr>
          <w:rFonts w:eastAsia="MS Mincho" w:cs="Times New Roman"/>
          <w:szCs w:val="26"/>
          <w:lang w:eastAsia="ja-JP"/>
        </w:rPr>
        <w:t>c, khoa P</w:t>
      </w:r>
      <w:r w:rsidRPr="00AD2169">
        <w:rPr>
          <w:rFonts w:eastAsia="MS Mincho" w:cs="Times New Roman"/>
          <w:szCs w:val="26"/>
          <w:lang w:eastAsia="ja-JP"/>
        </w:rPr>
        <w:t>hục hồi chứ</w:t>
      </w:r>
      <w:r w:rsidR="006C0A92" w:rsidRPr="00AD2169">
        <w:rPr>
          <w:rFonts w:eastAsia="MS Mincho" w:cs="Times New Roman"/>
          <w:szCs w:val="26"/>
          <w:lang w:eastAsia="ja-JP"/>
        </w:rPr>
        <w:t xml:space="preserve">c năng, khoa </w:t>
      </w:r>
      <w:r w:rsidR="00FE14E5" w:rsidRPr="00AD2169">
        <w:rPr>
          <w:rFonts w:eastAsia="MS Mincho" w:cs="Times New Roman"/>
          <w:szCs w:val="26"/>
          <w:lang w:eastAsia="ja-JP"/>
        </w:rPr>
        <w:t>T</w:t>
      </w:r>
      <w:r w:rsidR="006C0A92" w:rsidRPr="00AD2169">
        <w:rPr>
          <w:rFonts w:eastAsia="MS Mincho" w:cs="Times New Roman"/>
          <w:szCs w:val="26"/>
          <w:lang w:eastAsia="ja-JP"/>
        </w:rPr>
        <w:t>ai m</w:t>
      </w:r>
      <w:r w:rsidRPr="00AD2169">
        <w:rPr>
          <w:rFonts w:eastAsia="MS Mincho" w:cs="Times New Roman"/>
          <w:szCs w:val="26"/>
          <w:lang w:eastAsia="ja-JP"/>
        </w:rPr>
        <w:t>ũi họ</w:t>
      </w:r>
      <w:r w:rsidR="00FE14E5" w:rsidRPr="00AD2169">
        <w:rPr>
          <w:rFonts w:eastAsia="MS Mincho" w:cs="Times New Roman"/>
          <w:szCs w:val="26"/>
          <w:lang w:eastAsia="ja-JP"/>
        </w:rPr>
        <w:t>ng, khoa M</w:t>
      </w:r>
      <w:r w:rsidRPr="00AD2169">
        <w:rPr>
          <w:rFonts w:eastAsia="MS Mincho" w:cs="Times New Roman"/>
          <w:szCs w:val="26"/>
          <w:lang w:eastAsia="ja-JP"/>
        </w:rPr>
        <w:t>ắ</w:t>
      </w:r>
      <w:r w:rsidR="00FE14E5" w:rsidRPr="00AD2169">
        <w:rPr>
          <w:rFonts w:eastAsia="MS Mincho" w:cs="Times New Roman"/>
          <w:szCs w:val="26"/>
          <w:lang w:eastAsia="ja-JP"/>
        </w:rPr>
        <w:t>t, khoa R</w:t>
      </w:r>
      <w:r w:rsidRPr="00AD2169">
        <w:rPr>
          <w:rFonts w:eastAsia="MS Mincho" w:cs="Times New Roman"/>
          <w:szCs w:val="26"/>
          <w:lang w:eastAsia="ja-JP"/>
        </w:rPr>
        <w:t>ăng hàm mặ</w:t>
      </w:r>
      <w:r w:rsidR="00FE14E5" w:rsidRPr="00AD2169">
        <w:rPr>
          <w:rFonts w:eastAsia="MS Mincho" w:cs="Times New Roman"/>
          <w:szCs w:val="26"/>
          <w:lang w:eastAsia="ja-JP"/>
        </w:rPr>
        <w:t>t, khoa U</w:t>
      </w:r>
      <w:r w:rsidRPr="00AD2169">
        <w:rPr>
          <w:rFonts w:eastAsia="MS Mincho" w:cs="Times New Roman"/>
          <w:szCs w:val="26"/>
          <w:lang w:eastAsia="ja-JP"/>
        </w:rPr>
        <w:t>ng bướ</w:t>
      </w:r>
      <w:r w:rsidR="00FE14E5" w:rsidRPr="00AD2169">
        <w:rPr>
          <w:rFonts w:eastAsia="MS Mincho" w:cs="Times New Roman"/>
          <w:szCs w:val="26"/>
          <w:lang w:eastAsia="ja-JP"/>
        </w:rPr>
        <w:t>u, khoa Đông y, khoa D</w:t>
      </w:r>
      <w:r w:rsidRPr="00AD2169">
        <w:rPr>
          <w:rFonts w:eastAsia="MS Mincho" w:cs="Times New Roman"/>
          <w:szCs w:val="26"/>
          <w:lang w:eastAsia="ja-JP"/>
        </w:rPr>
        <w:t>a liễu. Đến ngày 01 tháng 01 năm 2</w:t>
      </w:r>
      <w:r w:rsidR="00FE14E5" w:rsidRPr="00AD2169">
        <w:rPr>
          <w:rFonts w:eastAsia="MS Mincho" w:cs="Times New Roman"/>
          <w:szCs w:val="26"/>
          <w:lang w:eastAsia="ja-JP"/>
        </w:rPr>
        <w:t>017 B</w:t>
      </w:r>
      <w:r w:rsidRPr="00AD2169">
        <w:rPr>
          <w:rFonts w:eastAsia="MS Mincho" w:cs="Times New Roman"/>
          <w:szCs w:val="26"/>
          <w:lang w:eastAsia="ja-JP"/>
        </w:rPr>
        <w:t>ệnh việ</w:t>
      </w:r>
      <w:r w:rsidR="006C0A92" w:rsidRPr="00AD2169">
        <w:rPr>
          <w:rFonts w:eastAsia="MS Mincho" w:cs="Times New Roman"/>
          <w:szCs w:val="26"/>
          <w:lang w:eastAsia="ja-JP"/>
        </w:rPr>
        <w:t>n s</w:t>
      </w:r>
      <w:r w:rsidRPr="00AD2169">
        <w:rPr>
          <w:rFonts w:eastAsia="MS Mincho" w:cs="Times New Roman"/>
          <w:szCs w:val="26"/>
          <w:lang w:eastAsia="ja-JP"/>
        </w:rPr>
        <w:t>ả</w:t>
      </w:r>
      <w:r w:rsidR="009A628F" w:rsidRPr="00AD2169">
        <w:rPr>
          <w:rFonts w:eastAsia="MS Mincho" w:cs="Times New Roman"/>
          <w:szCs w:val="26"/>
          <w:lang w:eastAsia="ja-JP"/>
        </w:rPr>
        <w:t>n n</w:t>
      </w:r>
      <w:r w:rsidRPr="00AD2169">
        <w:rPr>
          <w:rFonts w:eastAsia="MS Mincho" w:cs="Times New Roman"/>
          <w:szCs w:val="26"/>
          <w:lang w:eastAsia="ja-JP"/>
        </w:rPr>
        <w:t>hi Hà Nam được tách ra từ</w:t>
      </w:r>
      <w:r w:rsidR="00FE14E5" w:rsidRPr="00AD2169">
        <w:rPr>
          <w:rFonts w:eastAsia="MS Mincho" w:cs="Times New Roman"/>
          <w:szCs w:val="26"/>
          <w:lang w:eastAsia="ja-JP"/>
        </w:rPr>
        <w:t xml:space="preserve"> B</w:t>
      </w:r>
      <w:r w:rsidRPr="00AD2169">
        <w:rPr>
          <w:rFonts w:eastAsia="MS Mincho" w:cs="Times New Roman"/>
          <w:szCs w:val="26"/>
          <w:lang w:eastAsia="ja-JP"/>
        </w:rPr>
        <w:t>ệnh việ</w:t>
      </w:r>
      <w:r w:rsidR="006C0A92" w:rsidRPr="00AD2169">
        <w:rPr>
          <w:rFonts w:eastAsia="MS Mincho" w:cs="Times New Roman"/>
          <w:szCs w:val="26"/>
          <w:lang w:eastAsia="ja-JP"/>
        </w:rPr>
        <w:t>n đa khoa t</w:t>
      </w:r>
      <w:r w:rsidRPr="00AD2169">
        <w:rPr>
          <w:rFonts w:eastAsia="MS Mincho" w:cs="Times New Roman"/>
          <w:szCs w:val="26"/>
          <w:lang w:eastAsia="ja-JP"/>
        </w:rPr>
        <w:t>ỉnh Hà Nam nhưng vẫn nằm trong khuôn viên củ</w:t>
      </w:r>
      <w:r w:rsidR="00FE14E5" w:rsidRPr="00AD2169">
        <w:rPr>
          <w:rFonts w:eastAsia="MS Mincho" w:cs="Times New Roman"/>
          <w:szCs w:val="26"/>
          <w:lang w:eastAsia="ja-JP"/>
        </w:rPr>
        <w:t>a B</w:t>
      </w:r>
      <w:r w:rsidRPr="00AD2169">
        <w:rPr>
          <w:rFonts w:eastAsia="MS Mincho" w:cs="Times New Roman"/>
          <w:szCs w:val="26"/>
          <w:lang w:eastAsia="ja-JP"/>
        </w:rPr>
        <w:t>ệnh việ</w:t>
      </w:r>
      <w:r w:rsidR="006C0A92" w:rsidRPr="00AD2169">
        <w:rPr>
          <w:rFonts w:eastAsia="MS Mincho" w:cs="Times New Roman"/>
          <w:szCs w:val="26"/>
          <w:lang w:eastAsia="ja-JP"/>
        </w:rPr>
        <w:t>n đa khoa t</w:t>
      </w:r>
      <w:r w:rsidRPr="00AD2169">
        <w:rPr>
          <w:rFonts w:eastAsia="MS Mincho" w:cs="Times New Roman"/>
          <w:szCs w:val="26"/>
          <w:lang w:eastAsia="ja-JP"/>
        </w:rPr>
        <w:t>ỉnh. Khố</w:t>
      </w:r>
      <w:r w:rsidR="006C0A92" w:rsidRPr="00AD2169">
        <w:rPr>
          <w:rFonts w:eastAsia="MS Mincho" w:cs="Times New Roman"/>
          <w:szCs w:val="26"/>
          <w:lang w:eastAsia="ja-JP"/>
        </w:rPr>
        <w:t>i n</w:t>
      </w:r>
      <w:r w:rsidRPr="00AD2169">
        <w:rPr>
          <w:rFonts w:eastAsia="MS Mincho" w:cs="Times New Roman"/>
          <w:szCs w:val="26"/>
          <w:lang w:eastAsia="ja-JP"/>
        </w:rPr>
        <w:t>hi đượ</w:t>
      </w:r>
      <w:r w:rsidR="006C0A92" w:rsidRPr="00AD2169">
        <w:rPr>
          <w:rFonts w:eastAsia="MS Mincho" w:cs="Times New Roman"/>
          <w:szCs w:val="26"/>
          <w:lang w:eastAsia="ja-JP"/>
        </w:rPr>
        <w:t xml:space="preserve">c </w:t>
      </w:r>
      <w:r w:rsidR="00FE14E5" w:rsidRPr="00AD2169">
        <w:rPr>
          <w:rFonts w:eastAsia="MS Mincho" w:cs="Times New Roman"/>
          <w:szCs w:val="26"/>
          <w:lang w:eastAsia="ja-JP"/>
        </w:rPr>
        <w:t>chia ra thành 04 khoa là khoa H</w:t>
      </w:r>
      <w:r w:rsidRPr="00AD2169">
        <w:rPr>
          <w:rFonts w:eastAsia="MS Mincho" w:cs="Times New Roman"/>
          <w:szCs w:val="26"/>
          <w:lang w:eastAsia="ja-JP"/>
        </w:rPr>
        <w:t>ồi sứ</w:t>
      </w:r>
      <w:r w:rsidR="006C0A92" w:rsidRPr="00AD2169">
        <w:rPr>
          <w:rFonts w:eastAsia="MS Mincho" w:cs="Times New Roman"/>
          <w:szCs w:val="26"/>
          <w:lang w:eastAsia="ja-JP"/>
        </w:rPr>
        <w:t>c - c</w:t>
      </w:r>
      <w:r w:rsidRPr="00AD2169">
        <w:rPr>
          <w:rFonts w:eastAsia="MS Mincho" w:cs="Times New Roman"/>
          <w:szCs w:val="26"/>
          <w:lang w:eastAsia="ja-JP"/>
        </w:rPr>
        <w:t>ấp cứ</w:t>
      </w:r>
      <w:r w:rsidR="00FE14E5" w:rsidRPr="00AD2169">
        <w:rPr>
          <w:rFonts w:eastAsia="MS Mincho" w:cs="Times New Roman"/>
          <w:szCs w:val="26"/>
          <w:lang w:eastAsia="ja-JP"/>
        </w:rPr>
        <w:t>u, khoa T</w:t>
      </w:r>
      <w:r w:rsidRPr="00AD2169">
        <w:rPr>
          <w:rFonts w:eastAsia="MS Mincho" w:cs="Times New Roman"/>
          <w:szCs w:val="26"/>
          <w:lang w:eastAsia="ja-JP"/>
        </w:rPr>
        <w:t>ổng hợ</w:t>
      </w:r>
      <w:r w:rsidR="00FE14E5" w:rsidRPr="00AD2169">
        <w:rPr>
          <w:rFonts w:eastAsia="MS Mincho" w:cs="Times New Roman"/>
          <w:szCs w:val="26"/>
          <w:lang w:eastAsia="ja-JP"/>
        </w:rPr>
        <w:t>p, khoa S</w:t>
      </w:r>
      <w:r w:rsidR="006C0A92" w:rsidRPr="00AD2169">
        <w:rPr>
          <w:rFonts w:eastAsia="MS Mincho" w:cs="Times New Roman"/>
          <w:szCs w:val="26"/>
          <w:lang w:eastAsia="ja-JP"/>
        </w:rPr>
        <w:t>ơ sinh và p</w:t>
      </w:r>
      <w:r w:rsidR="00E2307D" w:rsidRPr="00AD2169">
        <w:rPr>
          <w:rFonts w:eastAsia="MS Mincho" w:cs="Times New Roman"/>
          <w:szCs w:val="26"/>
          <w:lang w:eastAsia="ja-JP"/>
        </w:rPr>
        <w:t>hòng K</w:t>
      </w:r>
      <w:r w:rsidRPr="00AD2169">
        <w:rPr>
          <w:rFonts w:eastAsia="MS Mincho" w:cs="Times New Roman"/>
          <w:szCs w:val="26"/>
          <w:lang w:eastAsia="ja-JP"/>
        </w:rPr>
        <w:t>hám. Khố</w:t>
      </w:r>
      <w:r w:rsidR="006C0A92" w:rsidRPr="00AD2169">
        <w:rPr>
          <w:rFonts w:eastAsia="MS Mincho" w:cs="Times New Roman"/>
          <w:szCs w:val="26"/>
          <w:lang w:eastAsia="ja-JP"/>
        </w:rPr>
        <w:t>i n</w:t>
      </w:r>
      <w:r w:rsidRPr="00AD2169">
        <w:rPr>
          <w:rFonts w:eastAsia="MS Mincho" w:cs="Times New Roman"/>
          <w:szCs w:val="26"/>
          <w:lang w:eastAsia="ja-JP"/>
        </w:rPr>
        <w:t>hi thực hiện các chức năng, nhiệm vụ chung của bệnh viện bao gồm cấp cứu, khám chữa bệnh và phòng bệnh, ngoài ra còn các khoa thuộc khố</w:t>
      </w:r>
      <w:r w:rsidR="00FE14E5" w:rsidRPr="00AD2169">
        <w:rPr>
          <w:rFonts w:eastAsia="MS Mincho" w:cs="Times New Roman"/>
          <w:szCs w:val="26"/>
          <w:lang w:eastAsia="ja-JP"/>
        </w:rPr>
        <w:t>i S</w:t>
      </w:r>
      <w:r w:rsidRPr="00AD2169">
        <w:rPr>
          <w:rFonts w:eastAsia="MS Mincho" w:cs="Times New Roman"/>
          <w:szCs w:val="26"/>
          <w:lang w:eastAsia="ja-JP"/>
        </w:rPr>
        <w:t>ả</w:t>
      </w:r>
      <w:r w:rsidR="00FE14E5" w:rsidRPr="00AD2169">
        <w:rPr>
          <w:rFonts w:eastAsia="MS Mincho" w:cs="Times New Roman"/>
          <w:szCs w:val="26"/>
          <w:lang w:eastAsia="ja-JP"/>
        </w:rPr>
        <w:t>n, khối P</w:t>
      </w:r>
      <w:r w:rsidRPr="00AD2169">
        <w:rPr>
          <w:rFonts w:eastAsia="MS Mincho" w:cs="Times New Roman"/>
          <w:szCs w:val="26"/>
          <w:lang w:eastAsia="ja-JP"/>
        </w:rPr>
        <w:t>hụ…bệnh nhi vào viện được sử dụng dịch vụ</w:t>
      </w:r>
      <w:r w:rsidR="006C0A92" w:rsidRPr="00AD2169">
        <w:rPr>
          <w:rFonts w:eastAsia="MS Mincho" w:cs="Times New Roman"/>
          <w:szCs w:val="26"/>
          <w:lang w:eastAsia="ja-JP"/>
        </w:rPr>
        <w:t xml:space="preserve"> y</w:t>
      </w:r>
      <w:r w:rsidRPr="00AD2169">
        <w:rPr>
          <w:rFonts w:eastAsia="MS Mincho" w:cs="Times New Roman"/>
          <w:szCs w:val="26"/>
          <w:lang w:eastAsia="ja-JP"/>
        </w:rPr>
        <w:t xml:space="preserve"> tế tại đây. </w:t>
      </w:r>
    </w:p>
    <w:p w14:paraId="21955AE5" w14:textId="77777777" w:rsidR="009F5817" w:rsidRPr="00AD2169" w:rsidRDefault="009F5817" w:rsidP="00A86198">
      <w:pPr>
        <w:widowControl w:val="0"/>
        <w:jc w:val="center"/>
        <w:rPr>
          <w:rFonts w:eastAsia="MS Mincho" w:cs="Times New Roman"/>
          <w:szCs w:val="26"/>
          <w:lang w:eastAsia="ja-JP"/>
        </w:rPr>
      </w:pPr>
      <w:r w:rsidRPr="00AD2169">
        <w:rPr>
          <w:rFonts w:cs="Times New Roman"/>
          <w:noProof/>
          <w:szCs w:val="26"/>
        </w:rPr>
        <w:lastRenderedPageBreak/>
        <w:drawing>
          <wp:inline distT="0" distB="0" distL="0" distR="0" wp14:anchorId="66D3218E" wp14:editId="4662194E">
            <wp:extent cx="5493420" cy="3526107"/>
            <wp:effectExtent l="0" t="0" r="0" b="0"/>
            <wp:docPr id="25" name="Picture 25" descr="Bản đồ tỉnh Hà Nam -- Vị trí tỉnh Hà Nam trên bản đồ hành chính Việt Nam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Bản đồ tỉnh Hà Nam -- Vị trí tỉnh Hà Nam trên bản đồ hành chính Việt Nam -  YouTube"/>
                    <pic:cNvPicPr>
                      <a:picLocks noChangeAspect="1" noChangeArrowheads="1"/>
                    </pic:cNvPicPr>
                  </pic:nvPicPr>
                  <pic:blipFill rotWithShape="1">
                    <a:blip r:embed="rId27">
                      <a:extLst>
                        <a:ext uri="{28A0092B-C50C-407E-A947-70E740481C1C}">
                          <a14:useLocalDpi xmlns:a14="http://schemas.microsoft.com/office/drawing/2010/main" val="0"/>
                        </a:ext>
                      </a:extLst>
                    </a:blip>
                    <a:srcRect l="1442" r="2244"/>
                    <a:stretch/>
                  </pic:blipFill>
                  <pic:spPr bwMode="auto">
                    <a:xfrm>
                      <a:off x="0" y="0"/>
                      <a:ext cx="5504999" cy="3533539"/>
                    </a:xfrm>
                    <a:prstGeom prst="rect">
                      <a:avLst/>
                    </a:prstGeom>
                    <a:noFill/>
                    <a:ln>
                      <a:noFill/>
                    </a:ln>
                    <a:extLst>
                      <a:ext uri="{53640926-AAD7-44D8-BBD7-CCE9431645EC}">
                        <a14:shadowObscured xmlns:a14="http://schemas.microsoft.com/office/drawing/2010/main"/>
                      </a:ext>
                    </a:extLst>
                  </pic:spPr>
                </pic:pic>
              </a:graphicData>
            </a:graphic>
          </wp:inline>
        </w:drawing>
      </w:r>
    </w:p>
    <w:p w14:paraId="79CCCC51" w14:textId="77777777" w:rsidR="009F5817" w:rsidRPr="00AD2169" w:rsidRDefault="009F5817" w:rsidP="00A86198">
      <w:pPr>
        <w:pStyle w:val="H1"/>
        <w:rPr>
          <w:szCs w:val="26"/>
        </w:rPr>
      </w:pPr>
      <w:bookmarkStart w:id="233" w:name="_Toc66780705"/>
      <w:bookmarkStart w:id="234" w:name="_Toc93482284"/>
      <w:bookmarkStart w:id="235" w:name="_Toc10485073"/>
      <w:bookmarkStart w:id="236" w:name="_Toc50059721"/>
      <w:bookmarkStart w:id="237" w:name="_Toc52119798"/>
      <w:r w:rsidRPr="00AD2169">
        <w:rPr>
          <w:szCs w:val="26"/>
        </w:rPr>
        <w:t>Hình 2.1</w:t>
      </w:r>
      <w:r w:rsidR="000A26B9" w:rsidRPr="00AD2169">
        <w:rPr>
          <w:szCs w:val="26"/>
        </w:rPr>
        <w:t>.</w:t>
      </w:r>
      <w:r w:rsidRPr="00AD2169">
        <w:rPr>
          <w:szCs w:val="26"/>
        </w:rPr>
        <w:t xml:space="preserve"> Bản đồ hành chính tỉnh Hà Nam</w:t>
      </w:r>
      <w:bookmarkEnd w:id="233"/>
      <w:bookmarkEnd w:id="234"/>
    </w:p>
    <w:p w14:paraId="40C74A6B" w14:textId="77777777" w:rsidR="009F5817" w:rsidRPr="00AD2169" w:rsidRDefault="009F5817" w:rsidP="00BC1968">
      <w:pPr>
        <w:pStyle w:val="33"/>
        <w:rPr>
          <w:szCs w:val="26"/>
        </w:rPr>
      </w:pPr>
      <w:bookmarkStart w:id="238" w:name="_Toc66780706"/>
      <w:bookmarkStart w:id="239" w:name="_Toc89964896"/>
      <w:bookmarkStart w:id="240" w:name="_Toc92979783"/>
      <w:r w:rsidRPr="00AD2169">
        <w:rPr>
          <w:szCs w:val="26"/>
        </w:rPr>
        <w:t>2.1.2. Đối tượng nghiên cứu</w:t>
      </w:r>
      <w:bookmarkEnd w:id="235"/>
      <w:bookmarkEnd w:id="236"/>
      <w:bookmarkEnd w:id="237"/>
      <w:bookmarkEnd w:id="238"/>
      <w:bookmarkEnd w:id="239"/>
      <w:bookmarkEnd w:id="240"/>
    </w:p>
    <w:p w14:paraId="387EC29D" w14:textId="77777777" w:rsidR="009F5817" w:rsidRPr="00AD2169" w:rsidRDefault="009F5817" w:rsidP="00A86198">
      <w:pPr>
        <w:pStyle w:val="Heading6"/>
        <w:rPr>
          <w:szCs w:val="26"/>
        </w:rPr>
      </w:pPr>
      <w:r w:rsidRPr="00AD2169">
        <w:rPr>
          <w:szCs w:val="26"/>
        </w:rPr>
        <w:t xml:space="preserve">2.1.2.1. Nghiên cứu mô tả: </w:t>
      </w:r>
    </w:p>
    <w:p w14:paraId="71FCCF68" w14:textId="5730AE48" w:rsidR="009F5817" w:rsidRPr="00AD2169" w:rsidRDefault="009F5817" w:rsidP="00A86198">
      <w:pPr>
        <w:ind w:firstLine="720"/>
        <w:jc w:val="both"/>
        <w:rPr>
          <w:rFonts w:cs="Times New Roman"/>
          <w:szCs w:val="26"/>
        </w:rPr>
      </w:pPr>
      <w:r w:rsidRPr="00AD2169">
        <w:rPr>
          <w:rFonts w:cs="Times New Roman"/>
          <w:szCs w:val="26"/>
        </w:rPr>
        <w:t>Đánh giá tình trạng dinh dưỡng và một số yếu tố liên quan của trẻ 6-23 tháng tuổi đang mắc nhiễm khuẩn hô hấp cấp đến điều trị tại Bệnh việ</w:t>
      </w:r>
      <w:r w:rsidR="00C175A3" w:rsidRPr="00AD2169">
        <w:rPr>
          <w:rFonts w:cs="Times New Roman"/>
          <w:szCs w:val="26"/>
        </w:rPr>
        <w:t>n s</w:t>
      </w:r>
      <w:r w:rsidRPr="00AD2169">
        <w:rPr>
          <w:rFonts w:cs="Times New Roman"/>
          <w:szCs w:val="26"/>
        </w:rPr>
        <w:t>ản nhi</w:t>
      </w:r>
      <w:r w:rsidR="00EB4F39" w:rsidRPr="00AD2169">
        <w:rPr>
          <w:rFonts w:cs="Times New Roman"/>
          <w:szCs w:val="26"/>
        </w:rPr>
        <w:t xml:space="preserve"> tỉnh</w:t>
      </w:r>
      <w:r w:rsidRPr="00AD2169">
        <w:rPr>
          <w:rFonts w:cs="Times New Roman"/>
          <w:szCs w:val="26"/>
        </w:rPr>
        <w:t xml:space="preserve"> Hà Nam.</w:t>
      </w:r>
    </w:p>
    <w:p w14:paraId="0AADC8D6" w14:textId="430337EF" w:rsidR="009F5817" w:rsidRPr="00AD2169" w:rsidRDefault="009846B4" w:rsidP="00A86198">
      <w:pPr>
        <w:ind w:firstLine="720"/>
        <w:rPr>
          <w:rFonts w:cs="Times New Roman"/>
          <w:b/>
          <w:szCs w:val="26"/>
        </w:rPr>
      </w:pPr>
      <w:r w:rsidRPr="00AD2169">
        <w:rPr>
          <w:rFonts w:cs="Times New Roman"/>
          <w:b/>
          <w:szCs w:val="26"/>
        </w:rPr>
        <w:t>-</w:t>
      </w:r>
      <w:r w:rsidR="005C60DF" w:rsidRPr="00AD2169">
        <w:rPr>
          <w:rFonts w:cs="Times New Roman"/>
          <w:b/>
          <w:szCs w:val="26"/>
        </w:rPr>
        <w:t xml:space="preserve"> </w:t>
      </w:r>
      <w:r w:rsidR="009F5817" w:rsidRPr="00AD2169">
        <w:rPr>
          <w:rFonts w:cs="Times New Roman"/>
          <w:b/>
          <w:szCs w:val="26"/>
        </w:rPr>
        <w:t>Tiêu chuẩn lựa chọn:</w:t>
      </w:r>
    </w:p>
    <w:p w14:paraId="47FE7D8D" w14:textId="77777777" w:rsidR="009F5817" w:rsidRPr="00AD2169" w:rsidRDefault="009F5817" w:rsidP="00A86198">
      <w:pPr>
        <w:ind w:firstLine="720"/>
        <w:rPr>
          <w:rFonts w:cs="Times New Roman"/>
          <w:szCs w:val="26"/>
        </w:rPr>
      </w:pPr>
      <w:r w:rsidRPr="00AD2169">
        <w:rPr>
          <w:rFonts w:cs="Times New Roman"/>
          <w:szCs w:val="26"/>
        </w:rPr>
        <w:t xml:space="preserve">Các </w:t>
      </w:r>
      <w:bookmarkStart w:id="241" w:name="_Hlk86310296"/>
      <w:r w:rsidRPr="00AD2169">
        <w:rPr>
          <w:rFonts w:cs="Times New Roman"/>
          <w:szCs w:val="26"/>
        </w:rPr>
        <w:t>cặp mẹ và trẻ 6-23 tháng tuổi tại thời điểm điều tra đáp ứng những tiêu chuẩn sau đây</w:t>
      </w:r>
    </w:p>
    <w:bookmarkEnd w:id="241"/>
    <w:p w14:paraId="092372D4" w14:textId="6A2CAA32" w:rsidR="009F5817" w:rsidRPr="00AD2169" w:rsidRDefault="009846B4" w:rsidP="00A86198">
      <w:pPr>
        <w:pStyle w:val="ListParagraph"/>
        <w:spacing w:line="360" w:lineRule="auto"/>
        <w:ind w:left="0" w:firstLine="720"/>
        <w:jc w:val="left"/>
        <w:rPr>
          <w:b/>
          <w:bCs/>
          <w:sz w:val="26"/>
          <w:szCs w:val="26"/>
        </w:rPr>
      </w:pPr>
      <w:r w:rsidRPr="00AD2169">
        <w:rPr>
          <w:rFonts w:eastAsia="Times New Roman"/>
          <w:b/>
          <w:bCs/>
          <w:i/>
          <w:sz w:val="26"/>
          <w:szCs w:val="26"/>
          <w:lang w:val="pt-BR"/>
        </w:rPr>
        <w:t>+</w:t>
      </w:r>
      <w:r w:rsidR="005C60DF" w:rsidRPr="00AD2169">
        <w:rPr>
          <w:rFonts w:eastAsia="Times New Roman"/>
          <w:b/>
          <w:bCs/>
          <w:i/>
          <w:sz w:val="26"/>
          <w:szCs w:val="26"/>
          <w:lang w:val="pt-BR"/>
        </w:rPr>
        <w:t xml:space="preserve"> Đối với </w:t>
      </w:r>
      <w:r w:rsidR="009F5817" w:rsidRPr="00AD2169">
        <w:rPr>
          <w:rFonts w:eastAsia="Times New Roman"/>
          <w:b/>
          <w:bCs/>
          <w:i/>
          <w:sz w:val="26"/>
          <w:szCs w:val="26"/>
          <w:lang w:val="pt-BR"/>
        </w:rPr>
        <w:t>Trẻ:</w:t>
      </w:r>
    </w:p>
    <w:p w14:paraId="2EAE285B" w14:textId="1FC6A364" w:rsidR="004540E6" w:rsidRPr="00AD2169" w:rsidRDefault="009846B4" w:rsidP="009846B4">
      <w:pPr>
        <w:pStyle w:val="ListParagraph"/>
        <w:tabs>
          <w:tab w:val="left" w:pos="993"/>
        </w:tabs>
        <w:spacing w:line="360" w:lineRule="auto"/>
        <w:rPr>
          <w:sz w:val="26"/>
          <w:szCs w:val="26"/>
        </w:rPr>
      </w:pPr>
      <w:r w:rsidRPr="00AD2169">
        <w:rPr>
          <w:sz w:val="26"/>
          <w:szCs w:val="26"/>
        </w:rPr>
        <w:t>*</w:t>
      </w:r>
      <w:r w:rsidR="004540E6" w:rsidRPr="00AD2169">
        <w:rPr>
          <w:sz w:val="26"/>
          <w:szCs w:val="26"/>
        </w:rPr>
        <w:t xml:space="preserve"> </w:t>
      </w:r>
      <w:r w:rsidR="009F5817" w:rsidRPr="00AD2169">
        <w:rPr>
          <w:sz w:val="26"/>
          <w:szCs w:val="26"/>
        </w:rPr>
        <w:t xml:space="preserve">Trẻ </w:t>
      </w:r>
      <w:bookmarkStart w:id="242" w:name="_Hlk86310337"/>
      <w:r w:rsidR="009F5817" w:rsidRPr="00AD2169">
        <w:rPr>
          <w:sz w:val="26"/>
          <w:szCs w:val="26"/>
          <w:lang w:val="sv-SE"/>
        </w:rPr>
        <w:t xml:space="preserve">đang mắc nhiễm khuẩn đường hô hấp cấp </w:t>
      </w:r>
      <w:r w:rsidR="009F5817" w:rsidRPr="00AD2169">
        <w:rPr>
          <w:sz w:val="26"/>
          <w:szCs w:val="26"/>
        </w:rPr>
        <w:t>vào điều trị tạ</w:t>
      </w:r>
      <w:r w:rsidR="00F13B3C" w:rsidRPr="00AD2169">
        <w:rPr>
          <w:sz w:val="26"/>
          <w:szCs w:val="26"/>
        </w:rPr>
        <w:t>i khoa H</w:t>
      </w:r>
      <w:r w:rsidR="009F5817" w:rsidRPr="00AD2169">
        <w:rPr>
          <w:sz w:val="26"/>
          <w:szCs w:val="26"/>
        </w:rPr>
        <w:t>ồi sứ</w:t>
      </w:r>
      <w:r w:rsidR="00C175A3" w:rsidRPr="00AD2169">
        <w:rPr>
          <w:sz w:val="26"/>
          <w:szCs w:val="26"/>
        </w:rPr>
        <w:t>c</w:t>
      </w:r>
      <w:r w:rsidR="00431F60" w:rsidRPr="00AD2169">
        <w:rPr>
          <w:sz w:val="26"/>
          <w:szCs w:val="26"/>
        </w:rPr>
        <w:t xml:space="preserve">- cấp cứu, khoa Tổng hợp, Bệnh viện sản nhi Hà Nam. </w:t>
      </w:r>
    </w:p>
    <w:bookmarkEnd w:id="242"/>
    <w:p w14:paraId="779D69E5" w14:textId="5A056F85" w:rsidR="009F5817" w:rsidRPr="00AD2169" w:rsidRDefault="009846B4" w:rsidP="009846B4">
      <w:pPr>
        <w:pStyle w:val="ListParagraph"/>
        <w:tabs>
          <w:tab w:val="left" w:pos="993"/>
        </w:tabs>
        <w:spacing w:line="360" w:lineRule="auto"/>
        <w:rPr>
          <w:sz w:val="26"/>
          <w:szCs w:val="26"/>
        </w:rPr>
      </w:pPr>
      <w:r w:rsidRPr="00AD2169">
        <w:rPr>
          <w:sz w:val="26"/>
          <w:szCs w:val="26"/>
        </w:rPr>
        <w:t>*</w:t>
      </w:r>
      <w:r w:rsidR="004540E6" w:rsidRPr="00AD2169">
        <w:rPr>
          <w:sz w:val="26"/>
          <w:szCs w:val="26"/>
        </w:rPr>
        <w:t xml:space="preserve"> </w:t>
      </w:r>
      <w:r w:rsidR="009F5817" w:rsidRPr="00AD2169">
        <w:rPr>
          <w:sz w:val="26"/>
          <w:szCs w:val="26"/>
        </w:rPr>
        <w:t>Trẻ được xác định chính xác ngày tháng năm sinh theo giấy khai sinh và nằm trong độ tuổi 6-23 tháng tính đến thời điểm vào viện.</w:t>
      </w:r>
    </w:p>
    <w:p w14:paraId="6CF467DB" w14:textId="6DC0041D" w:rsidR="009F5817" w:rsidRPr="00AD2169" w:rsidRDefault="009846B4" w:rsidP="00A86198">
      <w:pPr>
        <w:ind w:firstLine="720"/>
        <w:rPr>
          <w:rFonts w:eastAsia="Times New Roman" w:cs="Times New Roman"/>
          <w:b/>
          <w:bCs/>
          <w:i/>
          <w:szCs w:val="26"/>
          <w:lang w:val="pt-BR"/>
        </w:rPr>
      </w:pPr>
      <w:r w:rsidRPr="00AD2169">
        <w:rPr>
          <w:rFonts w:eastAsia="Times New Roman" w:cs="Times New Roman"/>
          <w:b/>
          <w:bCs/>
          <w:i/>
          <w:szCs w:val="26"/>
          <w:lang w:val="pt-BR"/>
        </w:rPr>
        <w:t>+</w:t>
      </w:r>
      <w:r w:rsidR="005C60DF" w:rsidRPr="00AD2169">
        <w:rPr>
          <w:rFonts w:eastAsia="Times New Roman" w:cs="Times New Roman"/>
          <w:b/>
          <w:bCs/>
          <w:i/>
          <w:szCs w:val="26"/>
          <w:lang w:val="pt-BR"/>
        </w:rPr>
        <w:t xml:space="preserve"> Đối với </w:t>
      </w:r>
      <w:r w:rsidR="009F5817" w:rsidRPr="00AD2169">
        <w:rPr>
          <w:rFonts w:eastAsia="Times New Roman" w:cs="Times New Roman"/>
          <w:b/>
          <w:bCs/>
          <w:i/>
          <w:szCs w:val="26"/>
          <w:lang w:val="pt-BR"/>
        </w:rPr>
        <w:t>Bà mẹ:</w:t>
      </w:r>
    </w:p>
    <w:p w14:paraId="77412B86" w14:textId="1CBAD74E" w:rsidR="009F5817" w:rsidRPr="00AD2169" w:rsidRDefault="009846B4" w:rsidP="009846B4">
      <w:pPr>
        <w:pStyle w:val="ListParagraph"/>
        <w:tabs>
          <w:tab w:val="left" w:pos="851"/>
          <w:tab w:val="left" w:pos="993"/>
        </w:tabs>
        <w:spacing w:line="360" w:lineRule="auto"/>
        <w:rPr>
          <w:sz w:val="26"/>
          <w:szCs w:val="26"/>
        </w:rPr>
      </w:pPr>
      <w:r w:rsidRPr="00AD2169">
        <w:rPr>
          <w:sz w:val="26"/>
          <w:szCs w:val="26"/>
        </w:rPr>
        <w:t>*</w:t>
      </w:r>
      <w:r w:rsidR="004540E6" w:rsidRPr="00AD2169">
        <w:rPr>
          <w:sz w:val="26"/>
          <w:szCs w:val="26"/>
        </w:rPr>
        <w:t xml:space="preserve"> </w:t>
      </w:r>
      <w:r w:rsidR="009F5817" w:rsidRPr="00AD2169">
        <w:rPr>
          <w:sz w:val="26"/>
          <w:szCs w:val="26"/>
        </w:rPr>
        <w:t>Thường xuyên chăm sóc trẻ hàng ngày.</w:t>
      </w:r>
    </w:p>
    <w:p w14:paraId="1A2FB456" w14:textId="4AD266D5" w:rsidR="009F5817" w:rsidRPr="00AD2169" w:rsidRDefault="009846B4" w:rsidP="009846B4">
      <w:pPr>
        <w:pStyle w:val="ListParagraph"/>
        <w:tabs>
          <w:tab w:val="left" w:pos="851"/>
          <w:tab w:val="left" w:pos="993"/>
        </w:tabs>
        <w:spacing w:line="360" w:lineRule="auto"/>
        <w:rPr>
          <w:sz w:val="26"/>
          <w:szCs w:val="26"/>
        </w:rPr>
      </w:pPr>
      <w:r w:rsidRPr="00AD2169">
        <w:rPr>
          <w:sz w:val="26"/>
          <w:szCs w:val="26"/>
        </w:rPr>
        <w:t>*</w:t>
      </w:r>
      <w:r w:rsidR="004540E6" w:rsidRPr="00AD2169">
        <w:rPr>
          <w:sz w:val="26"/>
          <w:szCs w:val="26"/>
        </w:rPr>
        <w:t xml:space="preserve"> </w:t>
      </w:r>
      <w:r w:rsidR="009F5817" w:rsidRPr="00AD2169">
        <w:rPr>
          <w:sz w:val="26"/>
          <w:szCs w:val="26"/>
        </w:rPr>
        <w:t>Trực tiếp tham gia cùng trẻ tại thời điểm nghiên cứu.</w:t>
      </w:r>
    </w:p>
    <w:p w14:paraId="3325F613" w14:textId="1FEA059D" w:rsidR="009F5817" w:rsidRPr="00AD2169" w:rsidRDefault="009846B4" w:rsidP="009846B4">
      <w:pPr>
        <w:pStyle w:val="ListParagraph"/>
        <w:tabs>
          <w:tab w:val="left" w:pos="851"/>
          <w:tab w:val="left" w:pos="993"/>
        </w:tabs>
        <w:spacing w:line="360" w:lineRule="auto"/>
        <w:rPr>
          <w:sz w:val="26"/>
          <w:szCs w:val="26"/>
        </w:rPr>
      </w:pPr>
      <w:r w:rsidRPr="00AD2169">
        <w:rPr>
          <w:sz w:val="26"/>
          <w:szCs w:val="26"/>
        </w:rPr>
        <w:lastRenderedPageBreak/>
        <w:t>*</w:t>
      </w:r>
      <w:r w:rsidR="004540E6" w:rsidRPr="00AD2169">
        <w:rPr>
          <w:sz w:val="26"/>
          <w:szCs w:val="26"/>
        </w:rPr>
        <w:t xml:space="preserve"> </w:t>
      </w:r>
      <w:r w:rsidR="009F5817" w:rsidRPr="00AD2169">
        <w:rPr>
          <w:sz w:val="26"/>
          <w:szCs w:val="26"/>
        </w:rPr>
        <w:t xml:space="preserve">Không mắc bệnh tâm thần, rối loạn trí nhớ. </w:t>
      </w:r>
    </w:p>
    <w:p w14:paraId="525DFE88" w14:textId="34811080" w:rsidR="009F5817" w:rsidRPr="00AD2169" w:rsidRDefault="009846B4" w:rsidP="009846B4">
      <w:pPr>
        <w:pStyle w:val="ListParagraph"/>
        <w:tabs>
          <w:tab w:val="left" w:pos="851"/>
          <w:tab w:val="left" w:pos="993"/>
        </w:tabs>
        <w:spacing w:line="360" w:lineRule="auto"/>
        <w:rPr>
          <w:sz w:val="26"/>
          <w:szCs w:val="26"/>
        </w:rPr>
      </w:pPr>
      <w:r w:rsidRPr="00AD2169">
        <w:rPr>
          <w:sz w:val="26"/>
          <w:szCs w:val="26"/>
        </w:rPr>
        <w:t>*</w:t>
      </w:r>
      <w:r w:rsidR="004540E6" w:rsidRPr="00AD2169">
        <w:rPr>
          <w:sz w:val="26"/>
          <w:szCs w:val="26"/>
        </w:rPr>
        <w:t xml:space="preserve"> </w:t>
      </w:r>
      <w:r w:rsidR="009F5817" w:rsidRPr="00AD2169">
        <w:rPr>
          <w:sz w:val="26"/>
          <w:szCs w:val="26"/>
        </w:rPr>
        <w:t>Đồng ý tham gia nghiên cứu.</w:t>
      </w:r>
    </w:p>
    <w:p w14:paraId="7AFA9A1E" w14:textId="342DBAF5" w:rsidR="009F5817" w:rsidRPr="00AD2169" w:rsidRDefault="009846B4" w:rsidP="00A86198">
      <w:pPr>
        <w:ind w:firstLine="720"/>
        <w:rPr>
          <w:rFonts w:cs="Times New Roman"/>
          <w:b/>
          <w:szCs w:val="26"/>
        </w:rPr>
      </w:pPr>
      <w:r w:rsidRPr="00AD2169">
        <w:rPr>
          <w:rFonts w:cs="Times New Roman"/>
          <w:b/>
          <w:szCs w:val="26"/>
        </w:rPr>
        <w:t>-</w:t>
      </w:r>
      <w:r w:rsidR="005C60DF" w:rsidRPr="00AD2169">
        <w:rPr>
          <w:rFonts w:cs="Times New Roman"/>
          <w:b/>
          <w:szCs w:val="26"/>
        </w:rPr>
        <w:t xml:space="preserve"> </w:t>
      </w:r>
      <w:r w:rsidR="009F5817" w:rsidRPr="00AD2169">
        <w:rPr>
          <w:rFonts w:cs="Times New Roman"/>
          <w:b/>
          <w:szCs w:val="26"/>
        </w:rPr>
        <w:t xml:space="preserve">Tiêu chuẩn loại trừ: </w:t>
      </w:r>
    </w:p>
    <w:p w14:paraId="7AF7749E" w14:textId="77777777" w:rsidR="009F5817" w:rsidRPr="00AD2169" w:rsidRDefault="009F5817" w:rsidP="00A86198">
      <w:pPr>
        <w:pStyle w:val="ListParagraph"/>
        <w:numPr>
          <w:ilvl w:val="0"/>
          <w:numId w:val="6"/>
        </w:numPr>
        <w:tabs>
          <w:tab w:val="left" w:pos="851"/>
          <w:tab w:val="left" w:pos="993"/>
        </w:tabs>
        <w:spacing w:line="360" w:lineRule="auto"/>
        <w:ind w:left="0" w:firstLine="720"/>
        <w:rPr>
          <w:sz w:val="26"/>
          <w:szCs w:val="26"/>
        </w:rPr>
      </w:pPr>
      <w:r w:rsidRPr="00AD2169">
        <w:rPr>
          <w:sz w:val="26"/>
          <w:szCs w:val="26"/>
        </w:rPr>
        <w:t>Trẻ mắc bệnh bẩm sinh, bệnh di truyền như lùn tuyến yên, di chứng chất độc màu da cam; bệnh suy giảm miễn dịch, bệnh nội tiết, bệnh rối loạn chuyển hóa; bệnh mắc phải như di chứng chấn thương, di chứng bại liệt, nhiễm khuẩn nặng, cấp cứu…</w:t>
      </w:r>
    </w:p>
    <w:p w14:paraId="0241DE31" w14:textId="419CFC53" w:rsidR="009F5817" w:rsidRPr="00AD2169" w:rsidRDefault="009F5817" w:rsidP="00A86198">
      <w:pPr>
        <w:pStyle w:val="ListParagraph"/>
        <w:numPr>
          <w:ilvl w:val="0"/>
          <w:numId w:val="6"/>
        </w:numPr>
        <w:tabs>
          <w:tab w:val="left" w:pos="851"/>
          <w:tab w:val="left" w:pos="993"/>
        </w:tabs>
        <w:spacing w:line="360" w:lineRule="auto"/>
        <w:ind w:left="0" w:firstLine="720"/>
        <w:rPr>
          <w:sz w:val="26"/>
          <w:szCs w:val="26"/>
        </w:rPr>
      </w:pPr>
      <w:r w:rsidRPr="00AD2169">
        <w:rPr>
          <w:sz w:val="26"/>
          <w:szCs w:val="26"/>
        </w:rPr>
        <w:t xml:space="preserve">Trẻ thiếu máu nặng (Hemoglobin trong máu &lt;70g/L được xác định là thiếu máu nặng </w:t>
      </w:r>
      <w:r w:rsidRPr="00AD2169">
        <w:rPr>
          <w:sz w:val="26"/>
          <w:szCs w:val="26"/>
        </w:rPr>
        <w:fldChar w:fldCharType="begin"/>
      </w:r>
      <w:r w:rsidR="00C32FE2" w:rsidRPr="00AD2169">
        <w:rPr>
          <w:sz w:val="26"/>
          <w:szCs w:val="26"/>
        </w:rPr>
        <w:instrText xml:space="preserve"> ADDIN EN.CITE &lt;EndNote&gt;&lt;Cite&gt;&lt;Author&gt;WHO&lt;/Author&gt;&lt;Year&gt;2001&lt;/Year&gt;&lt;RecNum&gt;148&lt;/RecNum&gt;&lt;DisplayText&gt;[246]&lt;/DisplayText&gt;&lt;record&gt;&lt;rec-number&gt;148&lt;/rec-number&gt;&lt;foreign-keys&gt;&lt;key app="EN" db-id="fpxt9dxz209fdnepz0sp9s0wseerefdxz090" timestamp="1630111680"&gt;148&lt;/key&gt;&lt;/foreign-keys&gt;&lt;ref-type name="Journal Article"&gt;17&lt;/ref-type&gt;&lt;contributors&gt;&lt;authors&gt;&lt;author&gt;WHO&lt;/author&gt;&lt;/authors&gt;&lt;/contributors&gt;&lt;titles&gt;&lt;title&gt;Iron deficiency Anaemia: Assessment, Prevention and Control. A guide for programme managers&lt;/title&gt;&lt;/titles&gt;&lt;section&gt;1309-38&lt;/section&gt;&lt;dates&gt;&lt;year&gt;2001&lt;/year&gt;&lt;/dates&gt;&lt;urls&gt;&lt;/urls&gt;&lt;language&gt;eng&lt;/language&gt;&lt;/record&gt;&lt;/Cite&gt;&lt;/EndNote&gt;</w:instrText>
      </w:r>
      <w:r w:rsidRPr="00AD2169">
        <w:rPr>
          <w:sz w:val="26"/>
          <w:szCs w:val="26"/>
        </w:rPr>
        <w:fldChar w:fldCharType="separate"/>
      </w:r>
      <w:r w:rsidR="00C32FE2" w:rsidRPr="00AD2169">
        <w:rPr>
          <w:noProof/>
          <w:sz w:val="26"/>
          <w:szCs w:val="26"/>
        </w:rPr>
        <w:t>[</w:t>
      </w:r>
      <w:hyperlink w:anchor="_ENREF_246" w:tooltip="WHO, 2001 #148" w:history="1">
        <w:r w:rsidR="00FC6CBA" w:rsidRPr="00AD2169">
          <w:rPr>
            <w:noProof/>
            <w:sz w:val="26"/>
            <w:szCs w:val="26"/>
          </w:rPr>
          <w:t>246</w:t>
        </w:r>
      </w:hyperlink>
      <w:r w:rsidR="00C32FE2" w:rsidRPr="00AD2169">
        <w:rPr>
          <w:noProof/>
          <w:sz w:val="26"/>
          <w:szCs w:val="26"/>
        </w:rPr>
        <w:t>]</w:t>
      </w:r>
      <w:r w:rsidRPr="00AD2169">
        <w:rPr>
          <w:sz w:val="26"/>
          <w:szCs w:val="26"/>
        </w:rPr>
        <w:fldChar w:fldCharType="end"/>
      </w:r>
      <w:r w:rsidR="00964AF8" w:rsidRPr="00AD2169">
        <w:rPr>
          <w:sz w:val="26"/>
          <w:szCs w:val="26"/>
        </w:rPr>
        <w:t>.</w:t>
      </w:r>
      <w:r w:rsidRPr="00AD2169">
        <w:rPr>
          <w:sz w:val="26"/>
          <w:szCs w:val="26"/>
        </w:rPr>
        <w:t>)</w:t>
      </w:r>
    </w:p>
    <w:p w14:paraId="33F5BCF7" w14:textId="77777777" w:rsidR="009F5817" w:rsidRPr="00AD2169" w:rsidRDefault="009F5817" w:rsidP="00A86198">
      <w:pPr>
        <w:pStyle w:val="Heading6"/>
        <w:rPr>
          <w:szCs w:val="26"/>
        </w:rPr>
      </w:pPr>
      <w:r w:rsidRPr="00AD2169">
        <w:rPr>
          <w:szCs w:val="26"/>
        </w:rPr>
        <w:t>2.1.2.2. Nghiên cứu can thiệp:</w:t>
      </w:r>
    </w:p>
    <w:p w14:paraId="755F2E4A" w14:textId="4F999454" w:rsidR="009F5817" w:rsidRPr="00AD2169" w:rsidRDefault="009F5817" w:rsidP="00A86198">
      <w:pPr>
        <w:ind w:firstLine="720"/>
        <w:jc w:val="both"/>
        <w:rPr>
          <w:rFonts w:cs="Times New Roman"/>
          <w:szCs w:val="26"/>
        </w:rPr>
      </w:pPr>
      <w:r w:rsidRPr="00AD2169">
        <w:rPr>
          <w:rFonts w:cs="Times New Roman"/>
          <w:szCs w:val="26"/>
        </w:rPr>
        <w:t xml:space="preserve"> Đánh giá hiệu quả của bộ</w:t>
      </w:r>
      <w:r w:rsidR="00C175A3" w:rsidRPr="00AD2169">
        <w:rPr>
          <w:rFonts w:cs="Times New Roman"/>
          <w:szCs w:val="26"/>
        </w:rPr>
        <w:t>t đa</w:t>
      </w:r>
      <w:r w:rsidRPr="00AD2169">
        <w:rPr>
          <w:rFonts w:cs="Times New Roman"/>
          <w:szCs w:val="26"/>
        </w:rPr>
        <w:t xml:space="preserve"> vi chất dinh dưỡng Bibomix đến tình trạng dinh dưỡng, một số chỉ số hóa sinh và diễn biến bệnh nhiễm khuẩn đường hô hấp cấp của những trẻ bị suy dinh dưỡng.</w:t>
      </w:r>
    </w:p>
    <w:p w14:paraId="5F7FC691" w14:textId="55C0A398" w:rsidR="009F5817" w:rsidRPr="00AD2169" w:rsidRDefault="004540E6" w:rsidP="00A86198">
      <w:pPr>
        <w:ind w:firstLine="720"/>
        <w:rPr>
          <w:rFonts w:cs="Times New Roman"/>
          <w:b/>
          <w:szCs w:val="26"/>
        </w:rPr>
      </w:pPr>
      <w:r w:rsidRPr="00AD2169">
        <w:rPr>
          <w:rFonts w:cs="Times New Roman"/>
          <w:b/>
          <w:szCs w:val="26"/>
        </w:rPr>
        <w:t>-</w:t>
      </w:r>
      <w:r w:rsidR="005C60DF" w:rsidRPr="00AD2169">
        <w:rPr>
          <w:rFonts w:cs="Times New Roman"/>
          <w:b/>
          <w:szCs w:val="26"/>
        </w:rPr>
        <w:t xml:space="preserve"> </w:t>
      </w:r>
      <w:r w:rsidR="009F5817" w:rsidRPr="00AD2169">
        <w:rPr>
          <w:rFonts w:cs="Times New Roman"/>
          <w:b/>
          <w:szCs w:val="26"/>
        </w:rPr>
        <w:t xml:space="preserve">Tiêu chuẩn lựa chọn: </w:t>
      </w:r>
    </w:p>
    <w:p w14:paraId="43F181EA" w14:textId="77777777" w:rsidR="009F5817" w:rsidRPr="00AD2169" w:rsidRDefault="009F5817" w:rsidP="00A86198">
      <w:pPr>
        <w:ind w:firstLine="720"/>
        <w:jc w:val="both"/>
        <w:rPr>
          <w:rFonts w:cs="Times New Roman"/>
          <w:szCs w:val="26"/>
        </w:rPr>
      </w:pPr>
      <w:bookmarkStart w:id="243" w:name="_Hlk86310488"/>
      <w:r w:rsidRPr="00AD2169">
        <w:rPr>
          <w:rFonts w:cs="Times New Roman"/>
          <w:szCs w:val="26"/>
        </w:rPr>
        <w:t xml:space="preserve">Các cặp bà mẹ và trẻ được chọn từ nghiên cứu </w:t>
      </w:r>
      <w:r w:rsidRPr="00AD2169">
        <w:rPr>
          <w:rFonts w:cs="Times New Roman"/>
          <w:szCs w:val="26"/>
          <w:lang w:val="vi-VN"/>
        </w:rPr>
        <w:t>mô tả,</w:t>
      </w:r>
      <w:r w:rsidRPr="00AD2169">
        <w:rPr>
          <w:rFonts w:cs="Times New Roman"/>
          <w:szCs w:val="26"/>
        </w:rPr>
        <w:t xml:space="preserve"> đáp ứng những tiêu chuẩn sau đây:</w:t>
      </w:r>
    </w:p>
    <w:p w14:paraId="699FA413" w14:textId="0CFF9EC2" w:rsidR="005C60DF" w:rsidRPr="00AD2169" w:rsidRDefault="004540E6" w:rsidP="00A86198">
      <w:pPr>
        <w:pStyle w:val="ListParagraph"/>
        <w:spacing w:line="360" w:lineRule="auto"/>
        <w:ind w:left="0" w:firstLine="720"/>
        <w:jc w:val="left"/>
        <w:rPr>
          <w:b/>
          <w:bCs/>
          <w:sz w:val="26"/>
          <w:szCs w:val="26"/>
        </w:rPr>
      </w:pPr>
      <w:r w:rsidRPr="00AD2169">
        <w:rPr>
          <w:rFonts w:eastAsia="Times New Roman"/>
          <w:b/>
          <w:bCs/>
          <w:i/>
          <w:sz w:val="26"/>
          <w:szCs w:val="26"/>
          <w:lang w:val="pt-BR"/>
        </w:rPr>
        <w:t>+</w:t>
      </w:r>
      <w:r w:rsidR="005C60DF" w:rsidRPr="00AD2169">
        <w:rPr>
          <w:rFonts w:eastAsia="Times New Roman"/>
          <w:b/>
          <w:bCs/>
          <w:i/>
          <w:sz w:val="26"/>
          <w:szCs w:val="26"/>
          <w:lang w:val="pt-BR"/>
        </w:rPr>
        <w:t xml:space="preserve"> Đối với Trẻ:</w:t>
      </w:r>
    </w:p>
    <w:p w14:paraId="7E182B63" w14:textId="4AC2CE89" w:rsidR="009F5817" w:rsidRPr="00AD2169" w:rsidRDefault="004540E6" w:rsidP="004540E6">
      <w:pPr>
        <w:pStyle w:val="ListParagraph"/>
        <w:tabs>
          <w:tab w:val="left" w:pos="993"/>
        </w:tabs>
        <w:spacing w:line="360" w:lineRule="auto"/>
        <w:rPr>
          <w:sz w:val="26"/>
          <w:szCs w:val="26"/>
        </w:rPr>
      </w:pPr>
      <w:r w:rsidRPr="00AD2169">
        <w:rPr>
          <w:sz w:val="26"/>
          <w:szCs w:val="26"/>
        </w:rPr>
        <w:t xml:space="preserve">* </w:t>
      </w:r>
      <w:r w:rsidR="009F5817" w:rsidRPr="00AD2169">
        <w:rPr>
          <w:sz w:val="26"/>
          <w:szCs w:val="26"/>
        </w:rPr>
        <w:t>Trẻ trong độ tuổi</w:t>
      </w:r>
      <w:r w:rsidR="00964AF8" w:rsidRPr="00AD2169">
        <w:rPr>
          <w:sz w:val="26"/>
          <w:szCs w:val="26"/>
        </w:rPr>
        <w:t xml:space="preserve"> từ</w:t>
      </w:r>
      <w:r w:rsidR="009F5817" w:rsidRPr="00AD2169">
        <w:rPr>
          <w:sz w:val="26"/>
          <w:szCs w:val="26"/>
        </w:rPr>
        <w:t xml:space="preserve"> 6 -17 tháng tuổi (để đảm bảo trẻ nhiều tuổi nhất là 23 tháng tại thời điểm kết thúc can thiệp).</w:t>
      </w:r>
    </w:p>
    <w:p w14:paraId="0045668F" w14:textId="2BAAB5F8" w:rsidR="009F5817" w:rsidRPr="00AD2169" w:rsidRDefault="004540E6" w:rsidP="004540E6">
      <w:pPr>
        <w:pStyle w:val="ListParagraph"/>
        <w:tabs>
          <w:tab w:val="left" w:pos="993"/>
        </w:tabs>
        <w:spacing w:line="360" w:lineRule="auto"/>
        <w:rPr>
          <w:sz w:val="26"/>
          <w:szCs w:val="26"/>
        </w:rPr>
      </w:pPr>
      <w:bookmarkStart w:id="244" w:name="_Hlk86310770"/>
      <w:bookmarkEnd w:id="243"/>
      <w:r w:rsidRPr="00AD2169">
        <w:rPr>
          <w:sz w:val="26"/>
          <w:szCs w:val="26"/>
        </w:rPr>
        <w:t xml:space="preserve">* </w:t>
      </w:r>
      <w:r w:rsidR="009F5817" w:rsidRPr="00AD2169">
        <w:rPr>
          <w:sz w:val="26"/>
          <w:szCs w:val="26"/>
        </w:rPr>
        <w:t xml:space="preserve">Trẻ có nguy cơ SDD thấp còi </w:t>
      </w:r>
      <w:bookmarkEnd w:id="244"/>
      <w:r w:rsidR="009F5817" w:rsidRPr="00AD2169">
        <w:rPr>
          <w:sz w:val="26"/>
          <w:szCs w:val="26"/>
        </w:rPr>
        <w:t>và SDD thấp còi (-4,0&lt;HAZ&lt;-1,5) được xác định bởi nghiên cứu mô tả ở giai đoạn 1.</w:t>
      </w:r>
    </w:p>
    <w:p w14:paraId="017C3D84" w14:textId="62173D11" w:rsidR="009F5817" w:rsidRPr="00AD2169" w:rsidRDefault="004540E6" w:rsidP="004540E6">
      <w:pPr>
        <w:pStyle w:val="ListParagraph"/>
        <w:tabs>
          <w:tab w:val="left" w:pos="993"/>
        </w:tabs>
        <w:spacing w:line="360" w:lineRule="auto"/>
        <w:rPr>
          <w:sz w:val="26"/>
          <w:szCs w:val="26"/>
        </w:rPr>
      </w:pPr>
      <w:bookmarkStart w:id="245" w:name="_Hlk86310791"/>
      <w:r w:rsidRPr="00AD2169">
        <w:rPr>
          <w:sz w:val="26"/>
          <w:szCs w:val="26"/>
        </w:rPr>
        <w:t xml:space="preserve">* </w:t>
      </w:r>
      <w:r w:rsidR="006A06ED" w:rsidRPr="00AD2169">
        <w:rPr>
          <w:sz w:val="26"/>
          <w:szCs w:val="26"/>
        </w:rPr>
        <w:t>Trẻ</w:t>
      </w:r>
      <w:r w:rsidR="009F5817" w:rsidRPr="00AD2169">
        <w:rPr>
          <w:sz w:val="26"/>
          <w:szCs w:val="26"/>
        </w:rPr>
        <w:t xml:space="preserve"> đủ tháng</w:t>
      </w:r>
      <w:bookmarkEnd w:id="245"/>
      <w:r w:rsidR="006A06ED" w:rsidRPr="00AD2169">
        <w:rPr>
          <w:sz w:val="26"/>
          <w:szCs w:val="26"/>
        </w:rPr>
        <w:t>:</w:t>
      </w:r>
      <w:r w:rsidR="001E3CAF" w:rsidRPr="00AD2169">
        <w:rPr>
          <w:sz w:val="26"/>
          <w:szCs w:val="26"/>
        </w:rPr>
        <w:t xml:space="preserve"> thai được tính từ</w:t>
      </w:r>
      <w:r w:rsidR="006A06ED" w:rsidRPr="00AD2169">
        <w:rPr>
          <w:sz w:val="26"/>
          <w:szCs w:val="26"/>
        </w:rPr>
        <w:t xml:space="preserve"> 38 tuần tuổi</w:t>
      </w:r>
      <w:r w:rsidR="001E3CAF" w:rsidRPr="00AD2169">
        <w:rPr>
          <w:sz w:val="26"/>
          <w:szCs w:val="26"/>
        </w:rPr>
        <w:t xml:space="preserve"> trở lên</w:t>
      </w:r>
      <w:r w:rsidR="0054148C" w:rsidRPr="00AD2169">
        <w:rPr>
          <w:sz w:val="26"/>
          <w:szCs w:val="26"/>
        </w:rPr>
        <w:t xml:space="preserve"> </w:t>
      </w:r>
      <w:r w:rsidR="009F5817" w:rsidRPr="00AD2169">
        <w:rPr>
          <w:sz w:val="26"/>
          <w:szCs w:val="26"/>
        </w:rPr>
        <w:t>và cân nặ</w:t>
      </w:r>
      <w:r w:rsidR="006A06ED" w:rsidRPr="00AD2169">
        <w:rPr>
          <w:sz w:val="26"/>
          <w:szCs w:val="26"/>
        </w:rPr>
        <w:t>ng</w:t>
      </w:r>
      <w:r w:rsidR="00964AF8" w:rsidRPr="00AD2169">
        <w:rPr>
          <w:sz w:val="26"/>
          <w:szCs w:val="26"/>
        </w:rPr>
        <w:t xml:space="preserve"> sau</w:t>
      </w:r>
      <w:r w:rsidR="009F5817" w:rsidRPr="00AD2169">
        <w:rPr>
          <w:sz w:val="26"/>
          <w:szCs w:val="26"/>
        </w:rPr>
        <w:t xml:space="preserve"> sinh ≥2500 gam.</w:t>
      </w:r>
    </w:p>
    <w:p w14:paraId="1650A1F6" w14:textId="6BB27100" w:rsidR="009F5817" w:rsidRPr="00AD2169" w:rsidRDefault="004540E6" w:rsidP="004540E6">
      <w:pPr>
        <w:pStyle w:val="ListParagraph"/>
        <w:tabs>
          <w:tab w:val="left" w:pos="993"/>
        </w:tabs>
        <w:spacing w:line="360" w:lineRule="auto"/>
        <w:rPr>
          <w:sz w:val="26"/>
          <w:szCs w:val="26"/>
        </w:rPr>
      </w:pPr>
      <w:bookmarkStart w:id="246" w:name="_Hlk86310836"/>
      <w:r w:rsidRPr="00AD2169">
        <w:rPr>
          <w:sz w:val="26"/>
          <w:szCs w:val="26"/>
        </w:rPr>
        <w:t xml:space="preserve">* </w:t>
      </w:r>
      <w:r w:rsidR="009F5817" w:rsidRPr="00AD2169">
        <w:rPr>
          <w:sz w:val="26"/>
          <w:szCs w:val="26"/>
        </w:rPr>
        <w:t xml:space="preserve">Không mắc các bệnh dị tật bẩm sinh </w:t>
      </w:r>
      <w:bookmarkEnd w:id="246"/>
      <w:r w:rsidR="009F5817" w:rsidRPr="00AD2169">
        <w:rPr>
          <w:sz w:val="26"/>
          <w:szCs w:val="26"/>
        </w:rPr>
        <w:t>có ảnh hưởng đến nhân trắc, sinh hóa và huyết học. Không bị thiếu máu nặng và rất nặng (Hb từ &lt;70g/L).</w:t>
      </w:r>
    </w:p>
    <w:p w14:paraId="2E621446" w14:textId="01B14A37" w:rsidR="009F5817" w:rsidRPr="00AD2169" w:rsidRDefault="004540E6" w:rsidP="004540E6">
      <w:pPr>
        <w:pStyle w:val="ListParagraph"/>
        <w:tabs>
          <w:tab w:val="left" w:pos="993"/>
        </w:tabs>
        <w:spacing w:line="360" w:lineRule="auto"/>
        <w:rPr>
          <w:sz w:val="26"/>
          <w:szCs w:val="26"/>
        </w:rPr>
      </w:pPr>
      <w:r w:rsidRPr="00AD2169">
        <w:rPr>
          <w:sz w:val="26"/>
          <w:szCs w:val="26"/>
        </w:rPr>
        <w:t xml:space="preserve">* </w:t>
      </w:r>
      <w:r w:rsidR="009F5817" w:rsidRPr="00AD2169">
        <w:rPr>
          <w:sz w:val="26"/>
          <w:szCs w:val="26"/>
        </w:rPr>
        <w:t>Trẻ không bổ sung các vi chất dinh dưỡng (Vitamin A, kẽm, sắt, canxi) ngoài chương trình y tế</w:t>
      </w:r>
      <w:r w:rsidR="00964AF8" w:rsidRPr="00AD2169">
        <w:rPr>
          <w:sz w:val="26"/>
          <w:szCs w:val="26"/>
        </w:rPr>
        <w:t xml:space="preserve"> Q</w:t>
      </w:r>
      <w:r w:rsidR="009F5817" w:rsidRPr="00AD2169">
        <w:rPr>
          <w:sz w:val="26"/>
          <w:szCs w:val="26"/>
        </w:rPr>
        <w:t>uốc gia tối thiểu 2 tháng tính tới thời điểm được chọn vào nghiên cứu.</w:t>
      </w:r>
    </w:p>
    <w:p w14:paraId="25E8C57C" w14:textId="77777777" w:rsidR="00D75CA5" w:rsidRPr="00AD2169" w:rsidRDefault="00D75CA5" w:rsidP="00D75CA5">
      <w:pPr>
        <w:ind w:firstLine="720"/>
        <w:jc w:val="both"/>
        <w:rPr>
          <w:rFonts w:eastAsia="Times New Roman" w:cs="Times New Roman"/>
          <w:b/>
          <w:bCs/>
          <w:i/>
          <w:szCs w:val="26"/>
          <w:lang w:val="pt-BR"/>
        </w:rPr>
      </w:pPr>
      <w:r w:rsidRPr="00AD2169">
        <w:rPr>
          <w:rFonts w:eastAsia="Times New Roman" w:cs="Times New Roman"/>
          <w:b/>
          <w:bCs/>
          <w:i/>
          <w:szCs w:val="26"/>
          <w:lang w:val="pt-BR"/>
        </w:rPr>
        <w:br w:type="page"/>
      </w:r>
    </w:p>
    <w:p w14:paraId="70C4F2DB" w14:textId="649B52F0" w:rsidR="005C60DF" w:rsidRPr="00AD2169" w:rsidRDefault="004540E6" w:rsidP="00D75CA5">
      <w:pPr>
        <w:ind w:firstLine="720"/>
        <w:jc w:val="both"/>
        <w:rPr>
          <w:rFonts w:eastAsia="Times New Roman" w:cs="Times New Roman"/>
          <w:b/>
          <w:bCs/>
          <w:i/>
          <w:szCs w:val="26"/>
          <w:lang w:val="pt-BR"/>
        </w:rPr>
      </w:pPr>
      <w:r w:rsidRPr="00AD2169">
        <w:rPr>
          <w:rFonts w:eastAsia="Times New Roman" w:cs="Times New Roman"/>
          <w:b/>
          <w:bCs/>
          <w:i/>
          <w:szCs w:val="26"/>
          <w:lang w:val="pt-BR"/>
        </w:rPr>
        <w:lastRenderedPageBreak/>
        <w:t>+</w:t>
      </w:r>
      <w:r w:rsidR="005C60DF" w:rsidRPr="00AD2169">
        <w:rPr>
          <w:rFonts w:eastAsia="Times New Roman" w:cs="Times New Roman"/>
          <w:b/>
          <w:bCs/>
          <w:i/>
          <w:szCs w:val="26"/>
          <w:lang w:val="pt-BR"/>
        </w:rPr>
        <w:t xml:space="preserve"> Đối với Bà mẹ:</w:t>
      </w:r>
    </w:p>
    <w:p w14:paraId="29E5505E" w14:textId="1121C2C0" w:rsidR="009F5817" w:rsidRPr="00AD2169" w:rsidRDefault="004540E6" w:rsidP="00D7114B">
      <w:pPr>
        <w:tabs>
          <w:tab w:val="left" w:pos="993"/>
        </w:tabs>
        <w:jc w:val="both"/>
        <w:rPr>
          <w:szCs w:val="26"/>
        </w:rPr>
      </w:pPr>
      <w:r w:rsidRPr="00AD2169">
        <w:rPr>
          <w:szCs w:val="26"/>
        </w:rPr>
        <w:t xml:space="preserve">           * </w:t>
      </w:r>
      <w:r w:rsidR="009F5817" w:rsidRPr="00AD2169">
        <w:rPr>
          <w:szCs w:val="26"/>
        </w:rPr>
        <w:t xml:space="preserve">Tự nguyện tham gia và ký vào giấy </w:t>
      </w:r>
      <w:r w:rsidR="00513229" w:rsidRPr="00AD2169">
        <w:rPr>
          <w:szCs w:val="26"/>
        </w:rPr>
        <w:t>đồng ý</w:t>
      </w:r>
      <w:r w:rsidR="009F5817" w:rsidRPr="00AD2169">
        <w:rPr>
          <w:szCs w:val="26"/>
        </w:rPr>
        <w:t>.</w:t>
      </w:r>
    </w:p>
    <w:p w14:paraId="5D48FAD1" w14:textId="7E2750F7" w:rsidR="009F5817" w:rsidRPr="00AD2169" w:rsidRDefault="004540E6" w:rsidP="00D7114B">
      <w:pPr>
        <w:pStyle w:val="ListParagraph"/>
        <w:tabs>
          <w:tab w:val="left" w:pos="993"/>
        </w:tabs>
        <w:spacing w:line="360" w:lineRule="auto"/>
        <w:rPr>
          <w:sz w:val="26"/>
          <w:szCs w:val="26"/>
        </w:rPr>
      </w:pPr>
      <w:r w:rsidRPr="00AD2169">
        <w:rPr>
          <w:sz w:val="26"/>
          <w:szCs w:val="26"/>
          <w:lang w:val="it-IT"/>
        </w:rPr>
        <w:t xml:space="preserve">* </w:t>
      </w:r>
      <w:r w:rsidR="009F5817" w:rsidRPr="00AD2169">
        <w:rPr>
          <w:sz w:val="26"/>
          <w:szCs w:val="26"/>
          <w:lang w:val="it-IT"/>
        </w:rPr>
        <w:t>Không mắc bệnh truyền nhiễm, bệnh tâm thần, rối loạn trí nhớ không thể trả lời được các câu hỏi phỏng vấn.</w:t>
      </w:r>
    </w:p>
    <w:p w14:paraId="53CB0781" w14:textId="67204AFC" w:rsidR="009F5817" w:rsidRPr="00AD2169" w:rsidRDefault="004540E6" w:rsidP="00D7114B">
      <w:pPr>
        <w:pStyle w:val="ListParagraph"/>
        <w:tabs>
          <w:tab w:val="left" w:pos="993"/>
        </w:tabs>
        <w:spacing w:line="360" w:lineRule="auto"/>
        <w:rPr>
          <w:sz w:val="26"/>
          <w:szCs w:val="26"/>
        </w:rPr>
      </w:pPr>
      <w:r w:rsidRPr="00AD2169">
        <w:rPr>
          <w:sz w:val="26"/>
          <w:szCs w:val="26"/>
        </w:rPr>
        <w:t xml:space="preserve">* </w:t>
      </w:r>
      <w:r w:rsidR="009F5817" w:rsidRPr="00AD2169">
        <w:rPr>
          <w:sz w:val="26"/>
          <w:szCs w:val="26"/>
        </w:rPr>
        <w:t>Cam kết tuân thủ các hướng dẫn của nghiên cứu viên để tham gia đầy đủ các hoạt động nghiên cứu.</w:t>
      </w:r>
    </w:p>
    <w:p w14:paraId="2EEBC910" w14:textId="61ED947A" w:rsidR="009F5817" w:rsidRPr="00AD2169" w:rsidRDefault="004540E6" w:rsidP="00D7114B">
      <w:pPr>
        <w:pStyle w:val="ListParagraph"/>
        <w:tabs>
          <w:tab w:val="left" w:pos="993"/>
        </w:tabs>
        <w:spacing w:line="360" w:lineRule="auto"/>
        <w:rPr>
          <w:sz w:val="26"/>
          <w:szCs w:val="26"/>
        </w:rPr>
      </w:pPr>
      <w:r w:rsidRPr="00AD2169">
        <w:rPr>
          <w:sz w:val="26"/>
          <w:szCs w:val="26"/>
        </w:rPr>
        <w:t xml:space="preserve">* </w:t>
      </w:r>
      <w:r w:rsidR="009F5817" w:rsidRPr="00AD2169">
        <w:rPr>
          <w:sz w:val="26"/>
          <w:szCs w:val="26"/>
        </w:rPr>
        <w:t>Cam kết không tự ý sử dụng bất kỳ một loại chế phẩm vi chất dinh dưỡng nào cho trẻ trong quá trình tham gia nghiên cứu. Trong trường hợp cần cho trẻ uống, bà mẹ phải báo cho nghiên cứu viên và cộng tác viên.</w:t>
      </w:r>
    </w:p>
    <w:p w14:paraId="268D458D" w14:textId="77777777" w:rsidR="009F5817" w:rsidRPr="00AD2169" w:rsidRDefault="009F5817" w:rsidP="00BC1968">
      <w:pPr>
        <w:pStyle w:val="33"/>
        <w:rPr>
          <w:szCs w:val="26"/>
        </w:rPr>
      </w:pPr>
      <w:bookmarkStart w:id="247" w:name="_Toc10485074"/>
      <w:bookmarkStart w:id="248" w:name="_Toc50059722"/>
      <w:bookmarkStart w:id="249" w:name="_Toc52119799"/>
      <w:bookmarkStart w:id="250" w:name="_Toc66780707"/>
      <w:bookmarkStart w:id="251" w:name="_Toc89964897"/>
      <w:bookmarkStart w:id="252" w:name="_Toc92979784"/>
      <w:r w:rsidRPr="00AD2169">
        <w:rPr>
          <w:szCs w:val="26"/>
        </w:rPr>
        <w:t xml:space="preserve">2.1.3. </w:t>
      </w:r>
      <w:bookmarkStart w:id="253" w:name="_Hlk86310914"/>
      <w:r w:rsidRPr="00AD2169">
        <w:rPr>
          <w:szCs w:val="26"/>
        </w:rPr>
        <w:t>Thời gian nghiên cứu</w:t>
      </w:r>
      <w:bookmarkEnd w:id="247"/>
      <w:bookmarkEnd w:id="248"/>
      <w:bookmarkEnd w:id="249"/>
      <w:bookmarkEnd w:id="250"/>
      <w:bookmarkEnd w:id="251"/>
      <w:bookmarkEnd w:id="252"/>
      <w:r w:rsidRPr="00AD2169">
        <w:rPr>
          <w:szCs w:val="26"/>
        </w:rPr>
        <w:t xml:space="preserve"> </w:t>
      </w:r>
    </w:p>
    <w:p w14:paraId="14B20ACA" w14:textId="77777777" w:rsidR="009F5817" w:rsidRPr="00AD2169" w:rsidRDefault="009F5817" w:rsidP="00A86198">
      <w:pPr>
        <w:pStyle w:val="03"/>
        <w:ind w:firstLine="720"/>
        <w:rPr>
          <w:b w:val="0"/>
          <w:i w:val="0"/>
          <w:color w:val="auto"/>
          <w:sz w:val="26"/>
          <w:szCs w:val="26"/>
          <w:lang w:val="en-US"/>
        </w:rPr>
      </w:pPr>
      <w:r w:rsidRPr="00AD2169">
        <w:rPr>
          <w:rFonts w:eastAsia="MS Mincho"/>
          <w:b w:val="0"/>
          <w:bCs w:val="0"/>
          <w:i w:val="0"/>
          <w:iCs w:val="0"/>
          <w:color w:val="auto"/>
          <w:sz w:val="26"/>
          <w:szCs w:val="26"/>
          <w:lang w:eastAsia="ja-JP"/>
        </w:rPr>
        <w:t>Nghiên cứu được thực hiện</w:t>
      </w:r>
      <w:r w:rsidRPr="00AD2169">
        <w:rPr>
          <w:rFonts w:eastAsia="MS Mincho"/>
          <w:b w:val="0"/>
          <w:bCs w:val="0"/>
          <w:i w:val="0"/>
          <w:iCs w:val="0"/>
          <w:color w:val="auto"/>
          <w:sz w:val="26"/>
          <w:szCs w:val="26"/>
          <w:lang w:val="en-US" w:eastAsia="ja-JP"/>
        </w:rPr>
        <w:t xml:space="preserve"> và lấy số liệu</w:t>
      </w:r>
      <w:r w:rsidRPr="00AD2169">
        <w:rPr>
          <w:rFonts w:eastAsia="MS Mincho"/>
          <w:b w:val="0"/>
          <w:bCs w:val="0"/>
          <w:i w:val="0"/>
          <w:iCs w:val="0"/>
          <w:color w:val="auto"/>
          <w:sz w:val="26"/>
          <w:szCs w:val="26"/>
          <w:lang w:eastAsia="ja-JP"/>
        </w:rPr>
        <w:t xml:space="preserve"> </w:t>
      </w:r>
      <w:r w:rsidRPr="00AD2169">
        <w:rPr>
          <w:rFonts w:eastAsia="MS Mincho"/>
          <w:b w:val="0"/>
          <w:bCs w:val="0"/>
          <w:i w:val="0"/>
          <w:iCs w:val="0"/>
          <w:color w:val="auto"/>
          <w:sz w:val="26"/>
          <w:szCs w:val="26"/>
          <w:lang w:val="en-US" w:eastAsia="ja-JP"/>
        </w:rPr>
        <w:t>t</w:t>
      </w:r>
      <w:r w:rsidRPr="00AD2169">
        <w:rPr>
          <w:rFonts w:eastAsia="MS Mincho"/>
          <w:b w:val="0"/>
          <w:bCs w:val="0"/>
          <w:i w:val="0"/>
          <w:iCs w:val="0"/>
          <w:color w:val="auto"/>
          <w:sz w:val="26"/>
          <w:szCs w:val="26"/>
          <w:lang w:eastAsia="ja-JP"/>
        </w:rPr>
        <w:t xml:space="preserve">ừ tháng </w:t>
      </w:r>
      <w:r w:rsidRPr="00AD2169">
        <w:rPr>
          <w:rFonts w:eastAsia="MS Mincho"/>
          <w:b w:val="0"/>
          <w:bCs w:val="0"/>
          <w:i w:val="0"/>
          <w:iCs w:val="0"/>
          <w:color w:val="auto"/>
          <w:sz w:val="26"/>
          <w:szCs w:val="26"/>
          <w:lang w:val="en-US" w:eastAsia="ja-JP"/>
        </w:rPr>
        <w:t>01</w:t>
      </w:r>
      <w:r w:rsidRPr="00AD2169">
        <w:rPr>
          <w:rFonts w:eastAsia="MS Mincho"/>
          <w:b w:val="0"/>
          <w:bCs w:val="0"/>
          <w:i w:val="0"/>
          <w:iCs w:val="0"/>
          <w:color w:val="auto"/>
          <w:sz w:val="26"/>
          <w:szCs w:val="26"/>
          <w:lang w:eastAsia="ja-JP"/>
        </w:rPr>
        <w:t xml:space="preserve"> năm 201</w:t>
      </w:r>
      <w:r w:rsidRPr="00AD2169">
        <w:rPr>
          <w:rFonts w:eastAsia="MS Mincho"/>
          <w:b w:val="0"/>
          <w:bCs w:val="0"/>
          <w:i w:val="0"/>
          <w:iCs w:val="0"/>
          <w:color w:val="auto"/>
          <w:sz w:val="26"/>
          <w:szCs w:val="26"/>
          <w:lang w:val="en-US" w:eastAsia="ja-JP"/>
        </w:rPr>
        <w:t>6</w:t>
      </w:r>
      <w:r w:rsidRPr="00AD2169">
        <w:rPr>
          <w:rFonts w:eastAsia="MS Mincho"/>
          <w:b w:val="0"/>
          <w:bCs w:val="0"/>
          <w:i w:val="0"/>
          <w:iCs w:val="0"/>
          <w:color w:val="auto"/>
          <w:sz w:val="26"/>
          <w:szCs w:val="26"/>
          <w:lang w:eastAsia="ja-JP"/>
        </w:rPr>
        <w:t xml:space="preserve"> đến tháng 0</w:t>
      </w:r>
      <w:r w:rsidRPr="00AD2169">
        <w:rPr>
          <w:rFonts w:eastAsia="MS Mincho"/>
          <w:b w:val="0"/>
          <w:bCs w:val="0"/>
          <w:i w:val="0"/>
          <w:iCs w:val="0"/>
          <w:color w:val="auto"/>
          <w:sz w:val="26"/>
          <w:szCs w:val="26"/>
          <w:lang w:val="en-US" w:eastAsia="ja-JP"/>
        </w:rPr>
        <w:t>4</w:t>
      </w:r>
      <w:r w:rsidRPr="00AD2169">
        <w:rPr>
          <w:rFonts w:eastAsia="MS Mincho"/>
          <w:b w:val="0"/>
          <w:bCs w:val="0"/>
          <w:i w:val="0"/>
          <w:iCs w:val="0"/>
          <w:color w:val="auto"/>
          <w:sz w:val="26"/>
          <w:szCs w:val="26"/>
          <w:lang w:eastAsia="ja-JP"/>
        </w:rPr>
        <w:t xml:space="preserve"> năm 2018</w:t>
      </w:r>
      <w:r w:rsidRPr="00AD2169">
        <w:rPr>
          <w:b w:val="0"/>
          <w:bCs w:val="0"/>
          <w:i w:val="0"/>
          <w:iCs w:val="0"/>
          <w:color w:val="auto"/>
          <w:sz w:val="26"/>
          <w:szCs w:val="26"/>
        </w:rPr>
        <w:t>.</w:t>
      </w:r>
    </w:p>
    <w:bookmarkEnd w:id="253"/>
    <w:p w14:paraId="0D54B5B0" w14:textId="7258B6C6" w:rsidR="009F5817" w:rsidRPr="00AD2169" w:rsidRDefault="009A628F" w:rsidP="00A86198">
      <w:pPr>
        <w:pStyle w:val="03"/>
        <w:ind w:firstLine="720"/>
        <w:rPr>
          <w:b w:val="0"/>
          <w:i w:val="0"/>
          <w:color w:val="auto"/>
          <w:sz w:val="26"/>
          <w:szCs w:val="26"/>
        </w:rPr>
      </w:pPr>
      <w:r w:rsidRPr="00AD2169">
        <w:rPr>
          <w:b w:val="0"/>
          <w:i w:val="0"/>
          <w:color w:val="auto"/>
          <w:sz w:val="26"/>
          <w:szCs w:val="26"/>
        </w:rPr>
        <w:t xml:space="preserve">Thời gian can thiệp và </w:t>
      </w:r>
      <w:r w:rsidR="009F5817" w:rsidRPr="00AD2169">
        <w:rPr>
          <w:b w:val="0"/>
          <w:i w:val="0"/>
          <w:color w:val="auto"/>
          <w:sz w:val="26"/>
          <w:szCs w:val="26"/>
        </w:rPr>
        <w:t xml:space="preserve">theo dõi trên </w:t>
      </w:r>
      <w:r w:rsidR="009F5817" w:rsidRPr="00AD2169">
        <w:rPr>
          <w:b w:val="0"/>
          <w:i w:val="0"/>
          <w:color w:val="auto"/>
          <w:sz w:val="26"/>
          <w:szCs w:val="26"/>
          <w:lang w:val="en-US"/>
        </w:rPr>
        <w:t>0</w:t>
      </w:r>
      <w:r w:rsidR="009F5817" w:rsidRPr="00AD2169">
        <w:rPr>
          <w:b w:val="0"/>
          <w:i w:val="0"/>
          <w:color w:val="auto"/>
          <w:sz w:val="26"/>
          <w:szCs w:val="26"/>
        </w:rPr>
        <w:t>1 trẻ là 06 tháng.</w:t>
      </w:r>
    </w:p>
    <w:p w14:paraId="05CACD4D" w14:textId="77777777" w:rsidR="009F5817" w:rsidRPr="00AD2169" w:rsidRDefault="009F5817" w:rsidP="00A86198">
      <w:pPr>
        <w:ind w:firstLine="720"/>
        <w:jc w:val="both"/>
        <w:rPr>
          <w:rFonts w:cs="Times New Roman"/>
          <w:szCs w:val="26"/>
          <w:lang w:val="it-IT"/>
        </w:rPr>
      </w:pPr>
      <w:r w:rsidRPr="00AD2169">
        <w:rPr>
          <w:rFonts w:cs="Times New Roman"/>
          <w:szCs w:val="26"/>
          <w:lang w:val="it-IT"/>
        </w:rPr>
        <w:t>Chi tiết thực hiện như sau:</w:t>
      </w:r>
    </w:p>
    <w:p w14:paraId="5032A477" w14:textId="228B8A05" w:rsidR="009F5817" w:rsidRPr="00AD2169" w:rsidRDefault="009F5817" w:rsidP="00A86198">
      <w:pPr>
        <w:numPr>
          <w:ilvl w:val="0"/>
          <w:numId w:val="17"/>
        </w:numPr>
        <w:tabs>
          <w:tab w:val="left" w:pos="993"/>
        </w:tabs>
        <w:ind w:left="0" w:firstLine="720"/>
        <w:jc w:val="both"/>
        <w:rPr>
          <w:rFonts w:cs="Times New Roman"/>
          <w:szCs w:val="26"/>
          <w:lang w:val="it-IT"/>
        </w:rPr>
      </w:pPr>
      <w:r w:rsidRPr="00AD2169">
        <w:rPr>
          <w:rFonts w:cs="Times New Roman"/>
          <w:szCs w:val="26"/>
        </w:rPr>
        <w:t xml:space="preserve">Tháng </w:t>
      </w:r>
      <w:r w:rsidRPr="00AD2169">
        <w:rPr>
          <w:rFonts w:cs="Times New Roman"/>
          <w:szCs w:val="26"/>
          <w:lang w:val="vi-VN"/>
        </w:rPr>
        <w:t>0</w:t>
      </w:r>
      <w:r w:rsidRPr="00AD2169">
        <w:rPr>
          <w:rFonts w:cs="Times New Roman"/>
          <w:szCs w:val="26"/>
        </w:rPr>
        <w:t>1/2016 đế</w:t>
      </w:r>
      <w:r w:rsidR="00C96EBA" w:rsidRPr="00AD2169">
        <w:rPr>
          <w:rFonts w:cs="Times New Roman"/>
          <w:szCs w:val="26"/>
        </w:rPr>
        <w:t>n tháng 10/2017: l</w:t>
      </w:r>
      <w:r w:rsidRPr="00AD2169">
        <w:rPr>
          <w:rFonts w:cs="Times New Roman"/>
          <w:szCs w:val="26"/>
        </w:rPr>
        <w:t>ấy mẫu cho nghiên cứu mô tả và từ đó chọn đối tượng đủ tiêu chuẩn đưa vào nghiên cứu can thiệp.</w:t>
      </w:r>
    </w:p>
    <w:p w14:paraId="5F5267AD" w14:textId="77777777" w:rsidR="005C60DF" w:rsidRPr="00AD2169" w:rsidRDefault="009F5817" w:rsidP="00A86198">
      <w:pPr>
        <w:numPr>
          <w:ilvl w:val="0"/>
          <w:numId w:val="17"/>
        </w:numPr>
        <w:tabs>
          <w:tab w:val="left" w:pos="993"/>
        </w:tabs>
        <w:ind w:left="0" w:firstLine="720"/>
        <w:jc w:val="both"/>
        <w:rPr>
          <w:rFonts w:cs="Times New Roman"/>
          <w:szCs w:val="26"/>
        </w:rPr>
      </w:pPr>
      <w:r w:rsidRPr="00AD2169">
        <w:rPr>
          <w:rFonts w:cs="Times New Roman"/>
          <w:szCs w:val="26"/>
          <w:lang w:val="it-IT"/>
        </w:rPr>
        <w:t>Từ tháng 10/2017 đế</w:t>
      </w:r>
      <w:r w:rsidR="00C96EBA" w:rsidRPr="00AD2169">
        <w:rPr>
          <w:rFonts w:cs="Times New Roman"/>
          <w:szCs w:val="26"/>
          <w:lang w:val="it-IT"/>
        </w:rPr>
        <w:t>n tháng 4/2018: n</w:t>
      </w:r>
      <w:r w:rsidRPr="00AD2169">
        <w:rPr>
          <w:rFonts w:cs="Times New Roman"/>
          <w:szCs w:val="26"/>
          <w:lang w:val="it-IT"/>
        </w:rPr>
        <w:t>hững trẻ cuối cùng của nhóm can thiệp được tiếp tục nghiên cứu.</w:t>
      </w:r>
    </w:p>
    <w:p w14:paraId="3B226E69" w14:textId="6DF46D96" w:rsidR="009F5817" w:rsidRPr="00AD2169" w:rsidRDefault="009F5817" w:rsidP="00A86198">
      <w:pPr>
        <w:numPr>
          <w:ilvl w:val="0"/>
          <w:numId w:val="17"/>
        </w:numPr>
        <w:tabs>
          <w:tab w:val="left" w:pos="993"/>
        </w:tabs>
        <w:ind w:left="0" w:firstLine="720"/>
        <w:jc w:val="both"/>
        <w:rPr>
          <w:rFonts w:cs="Times New Roman"/>
          <w:szCs w:val="26"/>
        </w:rPr>
      </w:pPr>
      <w:r w:rsidRPr="00AD2169">
        <w:rPr>
          <w:rFonts w:cs="Times New Roman"/>
          <w:szCs w:val="26"/>
        </w:rPr>
        <w:t>Tháng 4/2018 đế</w:t>
      </w:r>
      <w:r w:rsidR="00C96EBA" w:rsidRPr="00AD2169">
        <w:rPr>
          <w:rFonts w:cs="Times New Roman"/>
          <w:szCs w:val="26"/>
        </w:rPr>
        <w:t>n tháng 12/2020: p</w:t>
      </w:r>
      <w:r w:rsidRPr="00AD2169">
        <w:rPr>
          <w:rFonts w:cs="Times New Roman"/>
          <w:szCs w:val="26"/>
        </w:rPr>
        <w:t>hân tích số liệu, viết báo cáo nghiên cứu.</w:t>
      </w:r>
    </w:p>
    <w:p w14:paraId="32F2732F" w14:textId="77777777" w:rsidR="009F5817" w:rsidRPr="00AD2169" w:rsidRDefault="009F5817" w:rsidP="008644C6">
      <w:pPr>
        <w:pStyle w:val="22"/>
      </w:pPr>
      <w:bookmarkStart w:id="254" w:name="_Toc50059723"/>
      <w:bookmarkStart w:id="255" w:name="_Toc52119800"/>
      <w:bookmarkStart w:id="256" w:name="_Toc66780708"/>
      <w:bookmarkStart w:id="257" w:name="_Toc74564690"/>
      <w:bookmarkStart w:id="258" w:name="_Toc92979785"/>
      <w:r w:rsidRPr="00AD2169">
        <w:t>2.2. P</w:t>
      </w:r>
      <w:r w:rsidR="00F26A0A" w:rsidRPr="00AD2169">
        <w:t>hương pháp nghiên cứu</w:t>
      </w:r>
      <w:bookmarkEnd w:id="254"/>
      <w:bookmarkEnd w:id="255"/>
      <w:bookmarkEnd w:id="256"/>
      <w:bookmarkEnd w:id="257"/>
      <w:bookmarkEnd w:id="258"/>
    </w:p>
    <w:p w14:paraId="1A399F07" w14:textId="77777777" w:rsidR="009F5817" w:rsidRPr="00AD2169" w:rsidRDefault="009F5817" w:rsidP="00BC1968">
      <w:pPr>
        <w:pStyle w:val="33"/>
        <w:rPr>
          <w:szCs w:val="26"/>
        </w:rPr>
      </w:pPr>
      <w:bookmarkStart w:id="259" w:name="_Toc10485076"/>
      <w:bookmarkStart w:id="260" w:name="_Toc50059724"/>
      <w:bookmarkStart w:id="261" w:name="_Toc52119801"/>
      <w:bookmarkStart w:id="262" w:name="_Toc66780709"/>
      <w:bookmarkStart w:id="263" w:name="_Toc89964899"/>
      <w:bookmarkStart w:id="264" w:name="_Toc92979786"/>
      <w:r w:rsidRPr="00AD2169">
        <w:rPr>
          <w:szCs w:val="26"/>
        </w:rPr>
        <w:t>2.2.1. Thiết kế nghiên cứu</w:t>
      </w:r>
      <w:bookmarkEnd w:id="259"/>
      <w:bookmarkEnd w:id="260"/>
      <w:bookmarkEnd w:id="261"/>
      <w:bookmarkEnd w:id="262"/>
      <w:bookmarkEnd w:id="263"/>
      <w:bookmarkEnd w:id="264"/>
    </w:p>
    <w:p w14:paraId="2F9697ED" w14:textId="77777777" w:rsidR="009F5817" w:rsidRPr="00AD2169" w:rsidRDefault="009F5817" w:rsidP="00A86198">
      <w:pPr>
        <w:tabs>
          <w:tab w:val="left" w:pos="993"/>
        </w:tabs>
        <w:ind w:firstLine="720"/>
        <w:jc w:val="both"/>
        <w:rPr>
          <w:rFonts w:cs="Times New Roman"/>
          <w:szCs w:val="26"/>
        </w:rPr>
      </w:pPr>
      <w:r w:rsidRPr="00AD2169">
        <w:rPr>
          <w:rFonts w:cs="Times New Roman"/>
          <w:szCs w:val="26"/>
        </w:rPr>
        <w:t>Nghiên cứu được chia làm 2 giai đoạn:</w:t>
      </w:r>
    </w:p>
    <w:p w14:paraId="3F4F2468" w14:textId="73D00E65" w:rsidR="009F5817" w:rsidRPr="00AD2169" w:rsidRDefault="009F5817" w:rsidP="00A86198">
      <w:pPr>
        <w:pStyle w:val="ListParagraph"/>
        <w:numPr>
          <w:ilvl w:val="0"/>
          <w:numId w:val="4"/>
        </w:numPr>
        <w:tabs>
          <w:tab w:val="left" w:pos="993"/>
        </w:tabs>
        <w:spacing w:line="360" w:lineRule="auto"/>
        <w:ind w:left="0" w:firstLine="720"/>
        <w:rPr>
          <w:sz w:val="26"/>
          <w:szCs w:val="26"/>
        </w:rPr>
      </w:pPr>
      <w:r w:rsidRPr="00AD2169">
        <w:rPr>
          <w:sz w:val="26"/>
          <w:szCs w:val="26"/>
        </w:rPr>
        <w:t>Giai đoạ</w:t>
      </w:r>
      <w:r w:rsidR="009A628F" w:rsidRPr="00AD2169">
        <w:rPr>
          <w:sz w:val="26"/>
          <w:szCs w:val="26"/>
        </w:rPr>
        <w:t>n 1</w:t>
      </w:r>
      <w:r w:rsidR="00C96EBA" w:rsidRPr="00AD2169">
        <w:rPr>
          <w:sz w:val="26"/>
          <w:szCs w:val="26"/>
        </w:rPr>
        <w:t>: n</w:t>
      </w:r>
      <w:r w:rsidRPr="00AD2169">
        <w:rPr>
          <w:sz w:val="26"/>
          <w:szCs w:val="26"/>
        </w:rPr>
        <w:t xml:space="preserve">ghiên cứu mô tả. </w:t>
      </w:r>
    </w:p>
    <w:p w14:paraId="5A34844B" w14:textId="59EFCE97" w:rsidR="009F5817" w:rsidRPr="00AD2169" w:rsidRDefault="009F5817" w:rsidP="00A86198">
      <w:pPr>
        <w:tabs>
          <w:tab w:val="left" w:pos="993"/>
        </w:tabs>
        <w:ind w:firstLine="720"/>
        <w:jc w:val="both"/>
        <w:rPr>
          <w:rFonts w:cs="Times New Roman"/>
          <w:szCs w:val="26"/>
        </w:rPr>
      </w:pPr>
      <w:r w:rsidRPr="00AD2169">
        <w:rPr>
          <w:rFonts w:cs="Times New Roman"/>
          <w:szCs w:val="26"/>
        </w:rPr>
        <w:t>Thiết kế nghiên cứ</w:t>
      </w:r>
      <w:r w:rsidR="00C96EBA" w:rsidRPr="00AD2169">
        <w:rPr>
          <w:rFonts w:cs="Times New Roman"/>
          <w:szCs w:val="26"/>
        </w:rPr>
        <w:t>u: m</w:t>
      </w:r>
      <w:r w:rsidRPr="00AD2169">
        <w:rPr>
          <w:rFonts w:cs="Times New Roman"/>
          <w:szCs w:val="26"/>
        </w:rPr>
        <w:t>ô tả cắt ngang</w:t>
      </w:r>
    </w:p>
    <w:p w14:paraId="2BC41B45" w14:textId="5F5E2A89" w:rsidR="009F5817" w:rsidRPr="00AD2169" w:rsidRDefault="009F5817" w:rsidP="00A86198">
      <w:pPr>
        <w:pStyle w:val="ListParagraph"/>
        <w:numPr>
          <w:ilvl w:val="0"/>
          <w:numId w:val="4"/>
        </w:numPr>
        <w:tabs>
          <w:tab w:val="left" w:pos="993"/>
        </w:tabs>
        <w:spacing w:line="360" w:lineRule="auto"/>
        <w:ind w:left="0" w:firstLine="720"/>
        <w:rPr>
          <w:sz w:val="26"/>
          <w:szCs w:val="26"/>
        </w:rPr>
      </w:pPr>
      <w:r w:rsidRPr="00AD2169">
        <w:rPr>
          <w:sz w:val="26"/>
          <w:szCs w:val="26"/>
        </w:rPr>
        <w:t>Giai đoạ</w:t>
      </w:r>
      <w:r w:rsidR="00C96EBA" w:rsidRPr="00AD2169">
        <w:rPr>
          <w:sz w:val="26"/>
          <w:szCs w:val="26"/>
        </w:rPr>
        <w:t>n 2: n</w:t>
      </w:r>
      <w:r w:rsidRPr="00AD2169">
        <w:rPr>
          <w:sz w:val="26"/>
          <w:szCs w:val="26"/>
        </w:rPr>
        <w:t xml:space="preserve">ghiên cứu can thiệp </w:t>
      </w:r>
      <w:r w:rsidRPr="00AD2169">
        <w:rPr>
          <w:b/>
          <w:sz w:val="26"/>
          <w:szCs w:val="26"/>
        </w:rPr>
        <w:tab/>
      </w:r>
      <w:r w:rsidRPr="00AD2169">
        <w:rPr>
          <w:sz w:val="26"/>
          <w:szCs w:val="26"/>
        </w:rPr>
        <w:t xml:space="preserve"> </w:t>
      </w:r>
    </w:p>
    <w:p w14:paraId="1D5700BB" w14:textId="7028A1E5" w:rsidR="009F5817" w:rsidRPr="00AD2169" w:rsidRDefault="009F5817" w:rsidP="00A86198">
      <w:pPr>
        <w:tabs>
          <w:tab w:val="left" w:pos="993"/>
        </w:tabs>
        <w:ind w:firstLine="720"/>
        <w:jc w:val="both"/>
        <w:rPr>
          <w:rFonts w:cs="Times New Roman"/>
          <w:bCs/>
          <w:iCs/>
          <w:szCs w:val="26"/>
        </w:rPr>
      </w:pPr>
      <w:r w:rsidRPr="00AD2169">
        <w:rPr>
          <w:rFonts w:cs="Times New Roman"/>
          <w:szCs w:val="26"/>
        </w:rPr>
        <w:t xml:space="preserve">Thiết kế nghiên cứu: </w:t>
      </w:r>
      <w:r w:rsidR="00C96EBA" w:rsidRPr="00AD2169">
        <w:rPr>
          <w:rFonts w:cs="Times New Roman"/>
          <w:bCs/>
          <w:iCs/>
          <w:szCs w:val="26"/>
        </w:rPr>
        <w:t>n</w:t>
      </w:r>
      <w:r w:rsidRPr="00AD2169">
        <w:rPr>
          <w:rFonts w:cs="Times New Roman"/>
          <w:bCs/>
          <w:iCs/>
          <w:szCs w:val="26"/>
        </w:rPr>
        <w:t>ghiên cứu can thiệp lâm sàng ngẫu nhiên có đối chứng</w:t>
      </w:r>
      <w:r w:rsidR="009A628F" w:rsidRPr="00AD2169">
        <w:rPr>
          <w:rFonts w:cs="Times New Roman"/>
          <w:bCs/>
          <w:iCs/>
          <w:szCs w:val="26"/>
        </w:rPr>
        <w:t>.</w:t>
      </w:r>
    </w:p>
    <w:p w14:paraId="5B034AFA" w14:textId="77777777" w:rsidR="00545A43" w:rsidRPr="00AD2169" w:rsidRDefault="00545A43" w:rsidP="00BC1968">
      <w:pPr>
        <w:pStyle w:val="33"/>
        <w:rPr>
          <w:szCs w:val="26"/>
        </w:rPr>
      </w:pPr>
      <w:bookmarkStart w:id="265" w:name="_Toc10485077"/>
      <w:bookmarkStart w:id="266" w:name="_Toc50059725"/>
      <w:bookmarkStart w:id="267" w:name="_Toc52119802"/>
      <w:bookmarkStart w:id="268" w:name="_Toc66780710"/>
      <w:bookmarkStart w:id="269" w:name="_Toc89964900"/>
      <w:r w:rsidRPr="00AD2169">
        <w:rPr>
          <w:szCs w:val="26"/>
        </w:rPr>
        <w:br w:type="page"/>
      </w:r>
    </w:p>
    <w:p w14:paraId="2DC3D788" w14:textId="325AA89D" w:rsidR="009F5817" w:rsidRPr="00AD2169" w:rsidRDefault="009F5817" w:rsidP="00BC1968">
      <w:pPr>
        <w:pStyle w:val="33"/>
        <w:rPr>
          <w:szCs w:val="26"/>
        </w:rPr>
      </w:pPr>
      <w:bookmarkStart w:id="270" w:name="_Toc92979787"/>
      <w:r w:rsidRPr="00AD2169">
        <w:rPr>
          <w:szCs w:val="26"/>
        </w:rPr>
        <w:lastRenderedPageBreak/>
        <w:t>2.2.2. Cỡ mẫu và phương pháp chọn mẫu cho nghiên cứu</w:t>
      </w:r>
      <w:bookmarkEnd w:id="265"/>
      <w:bookmarkEnd w:id="266"/>
      <w:bookmarkEnd w:id="267"/>
      <w:bookmarkEnd w:id="268"/>
      <w:bookmarkEnd w:id="269"/>
      <w:bookmarkEnd w:id="270"/>
    </w:p>
    <w:p w14:paraId="4D304ED4" w14:textId="77777777" w:rsidR="009F5817" w:rsidRPr="00AD2169" w:rsidRDefault="009F5817" w:rsidP="00A86198">
      <w:pPr>
        <w:pStyle w:val="Heading6"/>
        <w:rPr>
          <w:szCs w:val="26"/>
        </w:rPr>
      </w:pPr>
      <w:r w:rsidRPr="00AD2169">
        <w:rPr>
          <w:szCs w:val="26"/>
        </w:rPr>
        <w:t>2.2.2.1. Cỡ mẫu</w:t>
      </w:r>
    </w:p>
    <w:p w14:paraId="514CED5C" w14:textId="3E0AE7B2" w:rsidR="009F5817" w:rsidRPr="00AD2169" w:rsidRDefault="009A628F" w:rsidP="009A628F">
      <w:pPr>
        <w:pStyle w:val="ListParagraph"/>
        <w:spacing w:line="360" w:lineRule="auto"/>
        <w:rPr>
          <w:b/>
          <w:i/>
          <w:sz w:val="26"/>
          <w:szCs w:val="26"/>
          <w:lang w:val="it-IT"/>
        </w:rPr>
      </w:pPr>
      <w:bookmarkStart w:id="271" w:name="_Hlk86379780"/>
      <w:r w:rsidRPr="00AD2169">
        <w:rPr>
          <w:b/>
          <w:i/>
          <w:sz w:val="26"/>
          <w:szCs w:val="26"/>
          <w:lang w:val="it-IT"/>
        </w:rPr>
        <w:t xml:space="preserve">- </w:t>
      </w:r>
      <w:r w:rsidR="009F5817" w:rsidRPr="00AD2169">
        <w:rPr>
          <w:b/>
          <w:i/>
          <w:sz w:val="26"/>
          <w:szCs w:val="26"/>
          <w:lang w:val="it-IT"/>
        </w:rPr>
        <w:t>Giai đoạn 1:</w:t>
      </w:r>
    </w:p>
    <w:p w14:paraId="0F3AD42B" w14:textId="395B504D" w:rsidR="009F5817" w:rsidRPr="00AD2169" w:rsidRDefault="009F5817" w:rsidP="00A86198">
      <w:pPr>
        <w:widowControl w:val="0"/>
        <w:ind w:firstLine="720"/>
        <w:jc w:val="both"/>
        <w:rPr>
          <w:rFonts w:eastAsia="MS Mincho" w:cs="Times New Roman"/>
          <w:szCs w:val="26"/>
          <w:lang w:eastAsia="ja-JP"/>
        </w:rPr>
      </w:pPr>
      <w:r w:rsidRPr="00AD2169">
        <w:rPr>
          <w:rFonts w:eastAsia="MS Mincho" w:cs="Times New Roman"/>
          <w:szCs w:val="26"/>
          <w:lang w:eastAsia="ja-JP"/>
        </w:rPr>
        <w:t>Để mô tả TTDD của trẻ</w:t>
      </w:r>
      <w:r w:rsidR="00964AF8" w:rsidRPr="00AD2169">
        <w:rPr>
          <w:rFonts w:eastAsia="MS Mincho" w:cs="Times New Roman"/>
          <w:szCs w:val="26"/>
          <w:lang w:eastAsia="ja-JP"/>
        </w:rPr>
        <w:t xml:space="preserve"> 6</w:t>
      </w:r>
      <w:r w:rsidR="00357800" w:rsidRPr="00AD2169">
        <w:rPr>
          <w:rFonts w:eastAsia="MS Mincho" w:cs="Times New Roman"/>
          <w:szCs w:val="26"/>
          <w:lang w:eastAsia="ja-JP"/>
        </w:rPr>
        <w:t>-</w:t>
      </w:r>
      <w:r w:rsidRPr="00AD2169">
        <w:rPr>
          <w:rFonts w:eastAsia="MS Mincho" w:cs="Times New Roman"/>
          <w:szCs w:val="26"/>
          <w:lang w:eastAsia="ja-JP"/>
        </w:rPr>
        <w:t xml:space="preserve">23 tháng tuổi, nghiên cứu áp dụng công thức tính cỡ mẫu ước tính cho một tỷ lệ </w:t>
      </w:r>
      <w:r w:rsidRPr="00AD2169">
        <w:rPr>
          <w:rFonts w:eastAsia="MS Mincho" w:cs="Times New Roman"/>
          <w:szCs w:val="26"/>
          <w:lang w:eastAsia="ja-JP"/>
        </w:rPr>
        <w:fldChar w:fldCharType="begin"/>
      </w:r>
      <w:r w:rsidR="00C32FE2" w:rsidRPr="00AD2169">
        <w:rPr>
          <w:rFonts w:eastAsia="MS Mincho" w:cs="Times New Roman"/>
          <w:szCs w:val="26"/>
          <w:lang w:eastAsia="ja-JP"/>
        </w:rPr>
        <w:instrText xml:space="preserve"> ADDIN EN.CITE &lt;EndNote&gt;&lt;Cite&gt;&lt;Author&gt;S.K&lt;/Author&gt;&lt;Year&gt;1991&lt;/Year&gt;&lt;RecNum&gt;149&lt;/RecNum&gt;&lt;DisplayText&gt;[206]&lt;/DisplayText&gt;&lt;record&gt;&lt;rec-number&gt;149&lt;/rec-number&gt;&lt;foreign-keys&gt;&lt;key app="EN" db-id="fpxt9dxz209fdnepz0sp9s0wseerefdxz090" timestamp="1630111680"&gt;149&lt;/key&gt;&lt;/foreign-keys&gt;&lt;ref-type name="Journal Article"&gt;17&lt;/ref-type&gt;&lt;contributors&gt;&lt;authors&gt;&lt;author&gt;Lwanga S.K&lt;/author&gt;&lt;author&gt;Lemeshow S&lt;/author&gt;&lt;/authors&gt;&lt;/contributors&gt;&lt;titles&gt;&lt;title&gt;Sample size determination in health studies : a practical manual&lt;/title&gt;&lt;/titles&gt;&lt;dates&gt;&lt;year&gt;1991&lt;/year&gt;&lt;/dates&gt;&lt;urls&gt;&lt;/urls&gt;&lt;language&gt;eng&lt;/language&gt;&lt;/record&gt;&lt;/Cite&gt;&lt;/EndNote&gt;</w:instrText>
      </w:r>
      <w:r w:rsidRPr="00AD2169">
        <w:rPr>
          <w:rFonts w:eastAsia="MS Mincho" w:cs="Times New Roman"/>
          <w:szCs w:val="26"/>
          <w:lang w:eastAsia="ja-JP"/>
        </w:rPr>
        <w:fldChar w:fldCharType="separate"/>
      </w:r>
      <w:r w:rsidR="00C32FE2" w:rsidRPr="00AD2169">
        <w:rPr>
          <w:rFonts w:eastAsia="MS Mincho" w:cs="Times New Roman"/>
          <w:noProof/>
          <w:szCs w:val="26"/>
          <w:lang w:eastAsia="ja-JP"/>
        </w:rPr>
        <w:t>[</w:t>
      </w:r>
      <w:hyperlink w:anchor="_ENREF_206" w:tooltip="S.K, 1991 #149" w:history="1">
        <w:r w:rsidR="00FC6CBA" w:rsidRPr="00AD2169">
          <w:rPr>
            <w:rFonts w:eastAsia="MS Mincho" w:cs="Times New Roman"/>
            <w:noProof/>
            <w:szCs w:val="26"/>
            <w:lang w:eastAsia="ja-JP"/>
          </w:rPr>
          <w:t>206</w:t>
        </w:r>
      </w:hyperlink>
      <w:r w:rsidR="00C32FE2" w:rsidRPr="00AD2169">
        <w:rPr>
          <w:rFonts w:eastAsia="MS Mincho" w:cs="Times New Roman"/>
          <w:noProof/>
          <w:szCs w:val="26"/>
          <w:lang w:eastAsia="ja-JP"/>
        </w:rPr>
        <w:t>]</w:t>
      </w:r>
      <w:r w:rsidRPr="00AD2169">
        <w:rPr>
          <w:rFonts w:eastAsia="MS Mincho" w:cs="Times New Roman"/>
          <w:szCs w:val="26"/>
          <w:lang w:eastAsia="ja-JP"/>
        </w:rPr>
        <w:fldChar w:fldCharType="end"/>
      </w:r>
      <w:r w:rsidRPr="00AD2169">
        <w:rPr>
          <w:rFonts w:eastAsia="MS Mincho" w:cs="Times New Roman"/>
          <w:szCs w:val="26"/>
          <w:lang w:eastAsia="ja-JP"/>
        </w:rPr>
        <w:t>:</w:t>
      </w:r>
      <w:r w:rsidRPr="00AD2169">
        <w:rPr>
          <w:rFonts w:cs="Times New Roman"/>
          <w:szCs w:val="26"/>
        </w:rPr>
        <w:t xml:space="preserve"> </w:t>
      </w:r>
    </w:p>
    <w:bookmarkStart w:id="272" w:name="_Hlk86379912"/>
    <w:p w14:paraId="5EEA1EC1" w14:textId="77777777" w:rsidR="009F5817" w:rsidRPr="00AD2169" w:rsidRDefault="009F5817" w:rsidP="00A86198">
      <w:pPr>
        <w:pStyle w:val="30"/>
        <w:ind w:firstLine="284"/>
        <w:jc w:val="center"/>
        <w:rPr>
          <w:sz w:val="26"/>
          <w:szCs w:val="26"/>
        </w:rPr>
      </w:pPr>
      <w:r w:rsidRPr="00AD2169">
        <w:rPr>
          <w:sz w:val="26"/>
          <w:szCs w:val="26"/>
          <w:lang w:val="en"/>
        </w:rPr>
        <w:object w:dxaOrig="1960" w:dyaOrig="620" w14:anchorId="42F53C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8pt;height:35.4pt" o:ole="">
            <v:imagedata r:id="rId28" o:title=""/>
          </v:shape>
          <o:OLEObject Type="Embed" ProgID="Equation.3" ShapeID="_x0000_i1025" DrawAspect="Content" ObjectID="_1704459016" r:id="rId29"/>
        </w:object>
      </w:r>
      <w:bookmarkEnd w:id="272"/>
    </w:p>
    <w:p w14:paraId="56AAC79A" w14:textId="77777777" w:rsidR="009F5817" w:rsidRPr="00AD2169" w:rsidRDefault="009F5817" w:rsidP="00A86198">
      <w:pPr>
        <w:ind w:firstLine="567"/>
        <w:rPr>
          <w:rFonts w:cs="Times New Roman"/>
          <w:szCs w:val="26"/>
        </w:rPr>
      </w:pPr>
      <w:r w:rsidRPr="00AD2169">
        <w:rPr>
          <w:rFonts w:cs="Times New Roman"/>
          <w:szCs w:val="26"/>
        </w:rPr>
        <w:t>Trong đó:</w:t>
      </w:r>
    </w:p>
    <w:p w14:paraId="70B83197" w14:textId="44F7B5C1" w:rsidR="009F5817" w:rsidRPr="00AD2169" w:rsidRDefault="009F5817" w:rsidP="00A86198">
      <w:pPr>
        <w:ind w:firstLine="851"/>
        <w:jc w:val="both"/>
        <w:rPr>
          <w:rFonts w:cs="Times New Roman"/>
          <w:szCs w:val="26"/>
          <w:lang w:val="vi-VN"/>
        </w:rPr>
      </w:pPr>
      <w:r w:rsidRPr="00AD2169">
        <w:rPr>
          <w:rFonts w:cs="Times New Roman"/>
          <w:szCs w:val="26"/>
        </w:rPr>
        <w:t xml:space="preserve">+ </w:t>
      </w:r>
      <w:r w:rsidR="00C96EBA" w:rsidRPr="00AD2169">
        <w:rPr>
          <w:rFonts w:cs="Times New Roman"/>
          <w:szCs w:val="26"/>
          <w:lang w:val="vi-VN"/>
        </w:rPr>
        <w:t>n: c</w:t>
      </w:r>
      <w:r w:rsidRPr="00AD2169">
        <w:rPr>
          <w:rFonts w:cs="Times New Roman"/>
          <w:szCs w:val="26"/>
          <w:lang w:val="vi-VN"/>
        </w:rPr>
        <w:t>ỡ mẫu nghiên cứu.</w:t>
      </w:r>
    </w:p>
    <w:p w14:paraId="6553551B" w14:textId="65B203DB" w:rsidR="009F5817" w:rsidRPr="00AD2169" w:rsidRDefault="009F5817" w:rsidP="00A86198">
      <w:pPr>
        <w:ind w:firstLine="851"/>
        <w:jc w:val="both"/>
        <w:rPr>
          <w:rFonts w:cs="Times New Roman"/>
          <w:szCs w:val="26"/>
          <w:lang w:val="vi-VN"/>
        </w:rPr>
      </w:pPr>
      <w:r w:rsidRPr="00AD2169">
        <w:rPr>
          <w:rFonts w:cs="Times New Roman"/>
          <w:szCs w:val="26"/>
        </w:rPr>
        <w:t xml:space="preserve">+ </w:t>
      </w:r>
      <w:r w:rsidRPr="00AD2169">
        <w:rPr>
          <w:rFonts w:cs="Times New Roman"/>
          <w:szCs w:val="26"/>
          <w:lang w:val="vi-VN"/>
        </w:rPr>
        <w:t>Z</w:t>
      </w:r>
      <w:r w:rsidRPr="00AD2169">
        <w:rPr>
          <w:rFonts w:cs="Times New Roman"/>
          <w:szCs w:val="26"/>
          <w:vertAlign w:val="superscript"/>
          <w:lang w:val="vi-VN"/>
        </w:rPr>
        <w:t>2</w:t>
      </w:r>
      <w:r w:rsidRPr="00AD2169">
        <w:rPr>
          <w:rFonts w:cs="Times New Roman"/>
          <w:szCs w:val="26"/>
          <w:vertAlign w:val="subscript"/>
          <w:lang w:val="vi-VN"/>
        </w:rPr>
        <w:t>(1</w:t>
      </w:r>
      <w:r w:rsidR="00357800" w:rsidRPr="00AD2169">
        <w:rPr>
          <w:rFonts w:cs="Times New Roman"/>
          <w:szCs w:val="26"/>
          <w:vertAlign w:val="subscript"/>
          <w:lang w:val="vi-VN"/>
        </w:rPr>
        <w:t>-</w:t>
      </w:r>
      <w:r w:rsidRPr="00AD2169">
        <w:rPr>
          <w:rFonts w:cs="Times New Roman"/>
          <w:szCs w:val="26"/>
          <w:vertAlign w:val="subscript"/>
          <w:lang w:val="fr-FR"/>
        </w:rPr>
        <w:t>α</w:t>
      </w:r>
      <w:r w:rsidRPr="00AD2169">
        <w:rPr>
          <w:rFonts w:cs="Times New Roman"/>
          <w:szCs w:val="26"/>
          <w:vertAlign w:val="subscript"/>
          <w:lang w:val="vi-VN"/>
        </w:rPr>
        <w:t xml:space="preserve"> /2)</w:t>
      </w:r>
      <w:r w:rsidRPr="00AD2169">
        <w:rPr>
          <w:rFonts w:cs="Times New Roman"/>
          <w:szCs w:val="26"/>
          <w:lang w:val="vi-VN"/>
        </w:rPr>
        <w:t xml:space="preserve"> = 1,96</w:t>
      </w:r>
      <w:r w:rsidRPr="00AD2169">
        <w:rPr>
          <w:rFonts w:cs="Times New Roman"/>
          <w:szCs w:val="26"/>
          <w:vertAlign w:val="superscript"/>
          <w:lang w:val="vi-VN"/>
        </w:rPr>
        <w:t>2</w:t>
      </w:r>
      <w:r w:rsidRPr="00AD2169">
        <w:rPr>
          <w:rFonts w:cs="Times New Roman"/>
          <w:szCs w:val="26"/>
          <w:lang w:val="vi-VN"/>
        </w:rPr>
        <w:t xml:space="preserve"> (Với độ tin cậy 95%)</w:t>
      </w:r>
    </w:p>
    <w:p w14:paraId="48F4D256" w14:textId="371126C0" w:rsidR="009F5817" w:rsidRPr="00AD2169" w:rsidRDefault="009F5817" w:rsidP="00A86198">
      <w:pPr>
        <w:autoSpaceDE w:val="0"/>
        <w:autoSpaceDN w:val="0"/>
        <w:adjustRightInd w:val="0"/>
        <w:ind w:firstLine="851"/>
        <w:jc w:val="both"/>
        <w:rPr>
          <w:rFonts w:cs="Times New Roman"/>
          <w:szCs w:val="26"/>
          <w:lang w:val="en-GB"/>
        </w:rPr>
      </w:pPr>
      <w:r w:rsidRPr="00AD2169">
        <w:rPr>
          <w:rFonts w:cs="Times New Roman"/>
          <w:szCs w:val="26"/>
        </w:rPr>
        <w:t>+ e</w:t>
      </w:r>
      <w:r w:rsidRPr="00AD2169">
        <w:rPr>
          <w:rFonts w:cs="Times New Roman"/>
          <w:szCs w:val="26"/>
          <w:lang w:val="vi-VN"/>
        </w:rPr>
        <w:t xml:space="preserve"> = </w:t>
      </w:r>
      <w:r w:rsidR="00C96EBA" w:rsidRPr="00AD2169">
        <w:rPr>
          <w:rFonts w:cs="Times New Roman"/>
          <w:szCs w:val="26"/>
        </w:rPr>
        <w:t>0,05 (đ</w:t>
      </w:r>
      <w:r w:rsidRPr="00AD2169">
        <w:rPr>
          <w:rFonts w:cs="Times New Roman"/>
          <w:szCs w:val="26"/>
          <w:lang w:val="vi-VN"/>
        </w:rPr>
        <w:t>ộ chính xác t</w:t>
      </w:r>
      <w:r w:rsidRPr="00AD2169">
        <w:rPr>
          <w:rFonts w:cs="Times New Roman"/>
          <w:szCs w:val="26"/>
        </w:rPr>
        <w:t>uyệt</w:t>
      </w:r>
      <w:r w:rsidRPr="00AD2169">
        <w:rPr>
          <w:rFonts w:cs="Times New Roman"/>
          <w:szCs w:val="26"/>
          <w:lang w:val="vi-VN"/>
        </w:rPr>
        <w:t xml:space="preserve"> đối</w:t>
      </w:r>
      <w:r w:rsidRPr="00AD2169">
        <w:rPr>
          <w:rFonts w:cs="Times New Roman"/>
          <w:i/>
          <w:szCs w:val="26"/>
        </w:rPr>
        <w:t>)</w:t>
      </w:r>
    </w:p>
    <w:p w14:paraId="73360BCD" w14:textId="2B833C3C" w:rsidR="009F5817" w:rsidRPr="00AD2169" w:rsidRDefault="008B12F6" w:rsidP="00A86198">
      <w:pPr>
        <w:widowControl w:val="0"/>
        <w:ind w:firstLine="720"/>
        <w:jc w:val="both"/>
        <w:rPr>
          <w:rFonts w:eastAsia="MS Mincho" w:cs="Times New Roman"/>
          <w:szCs w:val="26"/>
          <w:lang w:eastAsia="ja-JP"/>
        </w:rPr>
      </w:pPr>
      <w:r w:rsidRPr="00AD2169">
        <w:rPr>
          <w:rFonts w:cs="Times New Roman"/>
          <w:szCs w:val="26"/>
        </w:rPr>
        <w:t xml:space="preserve">  </w:t>
      </w:r>
      <w:r w:rsidR="009F5817" w:rsidRPr="00AD2169">
        <w:rPr>
          <w:rFonts w:cs="Times New Roman"/>
          <w:szCs w:val="26"/>
        </w:rPr>
        <w:t xml:space="preserve">+ </w:t>
      </w:r>
      <w:r w:rsidR="009F5817" w:rsidRPr="00AD2169">
        <w:rPr>
          <w:rFonts w:cs="Times New Roman"/>
          <w:szCs w:val="26"/>
          <w:lang w:val="vi-VN"/>
        </w:rPr>
        <w:t xml:space="preserve">p = </w:t>
      </w:r>
      <w:r w:rsidR="00C96EBA" w:rsidRPr="00AD2169">
        <w:rPr>
          <w:rFonts w:cs="Times New Roman"/>
          <w:szCs w:val="26"/>
        </w:rPr>
        <w:t>27,3% (t</w:t>
      </w:r>
      <w:r w:rsidR="009F5817" w:rsidRPr="00AD2169">
        <w:rPr>
          <w:rFonts w:cs="Times New Roman"/>
          <w:szCs w:val="26"/>
        </w:rPr>
        <w:t>ỷ lệ SDD thấp còi của trẻ 7-12 tháng tuổi, NKHHC tại Bệnh việ</w:t>
      </w:r>
      <w:r w:rsidR="00C96EBA" w:rsidRPr="00AD2169">
        <w:rPr>
          <w:rFonts w:cs="Times New Roman"/>
          <w:szCs w:val="26"/>
        </w:rPr>
        <w:t>n n</w:t>
      </w:r>
      <w:r w:rsidR="00F13B3C" w:rsidRPr="00AD2169">
        <w:rPr>
          <w:rFonts w:cs="Times New Roman"/>
          <w:szCs w:val="26"/>
        </w:rPr>
        <w:t>hi T</w:t>
      </w:r>
      <w:r w:rsidR="009F5817" w:rsidRPr="00AD2169">
        <w:rPr>
          <w:rFonts w:cs="Times New Roman"/>
          <w:szCs w:val="26"/>
        </w:rPr>
        <w:t xml:space="preserve">rung ương năm 2013 theo nghiên cứu của Trần Trí Bình </w:t>
      </w:r>
      <w:r w:rsidR="009F5817" w:rsidRPr="00AD2169">
        <w:rPr>
          <w:rFonts w:cs="Times New Roman"/>
          <w:szCs w:val="26"/>
        </w:rPr>
        <w:fldChar w:fldCharType="begin">
          <w:fldData xml:space="preserve">PEVuZE5vdGU+PENpdGU+PEF1dGhvcj5Cw6xuaDwvQXV0aG9yPjxZZWFyPjIwMTM8L1llYXI+PFJl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</w:fldData>
        </w:fldChar>
      </w:r>
      <w:r w:rsidR="00FC6CBA">
        <w:rPr>
          <w:rFonts w:cs="Times New Roman"/>
          <w:szCs w:val="26"/>
        </w:rPr>
        <w:instrText xml:space="preserve"> ADDIN EN.CITE </w:instrText>
      </w:r>
      <w:r w:rsidR="00FC6CBA">
        <w:rPr>
          <w:rFonts w:cs="Times New Roman"/>
          <w:szCs w:val="26"/>
        </w:rPr>
        <w:fldChar w:fldCharType="begin">
          <w:fldData xml:space="preserve">PEVuZE5vdGU+PENpdGU+PEF1dGhvcj5Cw6xuaDwvQXV0aG9yPjxZZWFyPjIwMTM8L1llYXI+PFJl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</w:fldData>
        </w:fldChar>
      </w:r>
      <w:r w:rsidR="00FC6CBA">
        <w:rPr>
          <w:rFonts w:cs="Times New Roman"/>
          <w:szCs w:val="26"/>
        </w:rPr>
        <w:instrText xml:space="preserve"> ADDIN EN.CITE.DATA </w:instrText>
      </w:r>
      <w:r w:rsidR="00FC6CBA">
        <w:rPr>
          <w:rFonts w:cs="Times New Roman"/>
          <w:szCs w:val="26"/>
        </w:rPr>
      </w:r>
      <w:r w:rsidR="00FC6CBA">
        <w:rPr>
          <w:rFonts w:cs="Times New Roman"/>
          <w:szCs w:val="26"/>
        </w:rPr>
        <w:fldChar w:fldCharType="end"/>
      </w:r>
      <w:r w:rsidR="009F5817" w:rsidRPr="00AD2169">
        <w:rPr>
          <w:rFonts w:cs="Times New Roman"/>
          <w:szCs w:val="26"/>
        </w:rPr>
      </w:r>
      <w:r w:rsidR="009F5817" w:rsidRPr="00AD2169">
        <w:rPr>
          <w:rFonts w:cs="Times New Roman"/>
          <w:szCs w:val="26"/>
        </w:rPr>
        <w:fldChar w:fldCharType="separate"/>
      </w:r>
      <w:r w:rsidR="00FC6CBA">
        <w:rPr>
          <w:rFonts w:cs="Times New Roman"/>
          <w:noProof/>
          <w:szCs w:val="26"/>
        </w:rPr>
        <w:t>[</w:t>
      </w:r>
      <w:hyperlink w:anchor="_ENREF_6" w:tooltip="Bình, 2013 #150" w:history="1">
        <w:r w:rsidR="00FC6CBA">
          <w:rPr>
            <w:rFonts w:cs="Times New Roman"/>
            <w:noProof/>
            <w:szCs w:val="26"/>
          </w:rPr>
          <w:t>6</w:t>
        </w:r>
      </w:hyperlink>
      <w:r w:rsidR="00FC6CBA">
        <w:rPr>
          <w:rFonts w:cs="Times New Roman"/>
          <w:noProof/>
          <w:szCs w:val="26"/>
        </w:rPr>
        <w:t>]</w:t>
      </w:r>
      <w:r w:rsidR="009F5817" w:rsidRPr="00AD2169">
        <w:rPr>
          <w:rFonts w:cs="Times New Roman"/>
          <w:szCs w:val="26"/>
        </w:rPr>
        <w:fldChar w:fldCharType="end"/>
      </w:r>
      <w:r w:rsidR="009F5817" w:rsidRPr="00AD2169">
        <w:rPr>
          <w:rFonts w:cs="Times New Roman"/>
          <w:szCs w:val="26"/>
        </w:rPr>
        <w:t>).</w:t>
      </w:r>
    </w:p>
    <w:p w14:paraId="7B6F9A26" w14:textId="77777777" w:rsidR="009F5817" w:rsidRPr="00AD2169" w:rsidRDefault="009F5817" w:rsidP="00A86198">
      <w:pPr>
        <w:ind w:firstLine="720"/>
        <w:jc w:val="both"/>
        <w:rPr>
          <w:rFonts w:cs="Times New Roman"/>
          <w:bCs/>
          <w:iCs/>
          <w:szCs w:val="26"/>
          <w:lang w:val="it-IT"/>
        </w:rPr>
      </w:pPr>
      <w:r w:rsidRPr="00AD2169">
        <w:rPr>
          <w:rFonts w:cs="Times New Roman"/>
          <w:bCs/>
          <w:iCs/>
          <w:szCs w:val="26"/>
          <w:lang w:val="it-IT"/>
        </w:rPr>
        <w:t>Tính được cỡ mẫu tối thiểu là 305 trẻ, cộng thêm 10% có thể từ chối tham gia; cỡ mẫu nghiên cứu tối thiểu là 336 trẻ. Thực tế đã điều tra được 523 trẻ.</w:t>
      </w:r>
    </w:p>
    <w:p w14:paraId="0379AC8E" w14:textId="7F15B0B1" w:rsidR="009F5817" w:rsidRPr="00AD2169" w:rsidRDefault="009F5817" w:rsidP="009A628F">
      <w:pPr>
        <w:pStyle w:val="ListParagraph"/>
        <w:numPr>
          <w:ilvl w:val="0"/>
          <w:numId w:val="4"/>
        </w:numPr>
        <w:spacing w:line="360" w:lineRule="auto"/>
        <w:rPr>
          <w:b/>
          <w:i/>
          <w:sz w:val="26"/>
          <w:szCs w:val="26"/>
          <w:lang w:val="it-IT"/>
        </w:rPr>
      </w:pPr>
      <w:r w:rsidRPr="00AD2169">
        <w:rPr>
          <w:b/>
          <w:i/>
          <w:sz w:val="26"/>
          <w:szCs w:val="26"/>
          <w:lang w:val="it-IT"/>
        </w:rPr>
        <w:t>Giai đoạn 2:</w:t>
      </w:r>
    </w:p>
    <w:p w14:paraId="6DDD63BA" w14:textId="77777777" w:rsidR="009F5817" w:rsidRPr="00AD2169" w:rsidRDefault="009F5817" w:rsidP="00A86198">
      <w:pPr>
        <w:ind w:firstLine="720"/>
        <w:jc w:val="both"/>
        <w:rPr>
          <w:rFonts w:cs="Times New Roman"/>
          <w:szCs w:val="26"/>
        </w:rPr>
      </w:pPr>
      <w:r w:rsidRPr="00AD2169">
        <w:rPr>
          <w:rFonts w:cs="Times New Roman"/>
          <w:szCs w:val="26"/>
        </w:rPr>
        <w:t>Để tính cỡ mẫu cho mục tiêu can thiệp, đề tài đã sử dụng công thức tính cỡ mẫu cho can thiệp có đối chứng (2 nhóm), như sau:</w:t>
      </w:r>
    </w:p>
    <w:p w14:paraId="6147D3D9" w14:textId="77777777" w:rsidR="009F5817" w:rsidRPr="00AD2169" w:rsidRDefault="006924EA" w:rsidP="00A86198">
      <w:pPr>
        <w:jc w:val="center"/>
        <w:rPr>
          <w:rFonts w:cs="Times New Roman"/>
          <w:szCs w:val="26"/>
        </w:rPr>
      </w:pPr>
      <w:r>
        <w:rPr>
          <w:rFonts w:cs="Times New Roman"/>
          <w:noProof/>
          <w:szCs w:val="26"/>
        </w:rPr>
        <w:object w:dxaOrig="1440" w:dyaOrig="1440" w14:anchorId="553107AE">
          <v:shape id="_x0000_s1026" type="#_x0000_t75" style="position:absolute;left:0;text-align:left;margin-left:167pt;margin-top:11.55pt;width:153.75pt;height:47.6pt;z-index:251664384">
            <v:imagedata r:id="rId30" o:title=""/>
            <w10:wrap type="square"/>
          </v:shape>
          <o:OLEObject Type="Embed" ProgID="Equation.3" ShapeID="_x0000_s1026" DrawAspect="Content" ObjectID="_1704459040" r:id="rId31"/>
        </w:object>
      </w:r>
    </w:p>
    <w:p w14:paraId="1B9720A6" w14:textId="77777777" w:rsidR="009F5817" w:rsidRPr="00AD2169" w:rsidRDefault="009F5817" w:rsidP="00A86198">
      <w:pPr>
        <w:ind w:firstLine="720"/>
        <w:jc w:val="both"/>
        <w:rPr>
          <w:rFonts w:cs="Times New Roman"/>
          <w:szCs w:val="26"/>
        </w:rPr>
      </w:pPr>
    </w:p>
    <w:p w14:paraId="0FCC3A9A" w14:textId="77777777" w:rsidR="009F5817" w:rsidRPr="00AD2169" w:rsidRDefault="009F5817" w:rsidP="00A86198">
      <w:pPr>
        <w:ind w:firstLine="720"/>
        <w:jc w:val="both"/>
        <w:rPr>
          <w:rFonts w:cs="Times New Roman"/>
          <w:szCs w:val="26"/>
        </w:rPr>
      </w:pPr>
    </w:p>
    <w:p w14:paraId="28F0E590" w14:textId="77777777" w:rsidR="009F5817" w:rsidRPr="00AD2169" w:rsidRDefault="009F5817" w:rsidP="00A86198">
      <w:pPr>
        <w:ind w:firstLine="720"/>
        <w:rPr>
          <w:rFonts w:cs="Times New Roman"/>
          <w:szCs w:val="26"/>
        </w:rPr>
      </w:pPr>
      <w:r w:rsidRPr="00AD2169">
        <w:rPr>
          <w:rFonts w:cs="Times New Roman"/>
          <w:szCs w:val="26"/>
        </w:rPr>
        <w:t>Trong đó:</w:t>
      </w:r>
    </w:p>
    <w:p w14:paraId="3CA380F5" w14:textId="1173C20F" w:rsidR="009F5817" w:rsidRPr="00AD2169" w:rsidRDefault="009F5817" w:rsidP="00A86198">
      <w:pPr>
        <w:ind w:firstLine="720"/>
        <w:jc w:val="both"/>
        <w:rPr>
          <w:rFonts w:cs="Times New Roman"/>
          <w:szCs w:val="26"/>
        </w:rPr>
      </w:pPr>
      <w:r w:rsidRPr="00AD2169">
        <w:rPr>
          <w:rFonts w:cs="Times New Roman"/>
          <w:szCs w:val="26"/>
        </w:rPr>
        <w:t>Z</w:t>
      </w:r>
      <w:r w:rsidRPr="00AD2169">
        <w:rPr>
          <w:rFonts w:cs="Times New Roman"/>
          <w:szCs w:val="26"/>
          <w:vertAlign w:val="subscript"/>
        </w:rPr>
        <w:t>α</w:t>
      </w:r>
      <w:r w:rsidR="00964AF8" w:rsidRPr="00AD2169">
        <w:rPr>
          <w:rFonts w:cs="Times New Roman"/>
          <w:szCs w:val="26"/>
        </w:rPr>
        <w:t xml:space="preserve"> =</w:t>
      </w:r>
      <w:r w:rsidR="00C96EBA" w:rsidRPr="00AD2169">
        <w:rPr>
          <w:rFonts w:cs="Times New Roman"/>
          <w:szCs w:val="26"/>
        </w:rPr>
        <w:t>1,96 (v</w:t>
      </w:r>
      <w:r w:rsidRPr="00AD2169">
        <w:rPr>
          <w:rFonts w:cs="Times New Roman"/>
          <w:szCs w:val="26"/>
        </w:rPr>
        <w:t>ới độ tin cậy 95%, tứ</w:t>
      </w:r>
      <w:r w:rsidR="00964AF8" w:rsidRPr="00AD2169">
        <w:rPr>
          <w:rFonts w:cs="Times New Roman"/>
          <w:szCs w:val="26"/>
        </w:rPr>
        <w:t>c là α=</w:t>
      </w:r>
      <w:r w:rsidRPr="00AD2169">
        <w:rPr>
          <w:rFonts w:cs="Times New Roman"/>
          <w:szCs w:val="26"/>
        </w:rPr>
        <w:t xml:space="preserve">0,05: </w:t>
      </w:r>
      <w:r w:rsidR="00C96EBA" w:rsidRPr="00AD2169">
        <w:rPr>
          <w:rFonts w:cs="Times New Roman"/>
          <w:szCs w:val="26"/>
        </w:rPr>
        <w:t>m</w:t>
      </w:r>
      <w:r w:rsidRPr="00AD2169">
        <w:rPr>
          <w:rFonts w:cs="Times New Roman"/>
          <w:szCs w:val="26"/>
        </w:rPr>
        <w:t>ức ý nghĩa thống kê, là xác suất của việc phạm phải sai lầm loại I (loại bỏ</w:t>
      </w:r>
      <w:r w:rsidR="009A628F" w:rsidRPr="00AD2169">
        <w:rPr>
          <w:rFonts w:cs="Times New Roman"/>
          <w:szCs w:val="26"/>
        </w:rPr>
        <w:t xml:space="preserve"> H</w:t>
      </w:r>
      <w:r w:rsidRPr="00AD2169">
        <w:rPr>
          <w:rFonts w:cs="Times New Roman"/>
          <w:szCs w:val="26"/>
        </w:rPr>
        <w:t>o khi nó đúng).</w:t>
      </w:r>
    </w:p>
    <w:p w14:paraId="679700F5" w14:textId="02DFE979" w:rsidR="009F5817" w:rsidRPr="00AD2169" w:rsidRDefault="009F5817" w:rsidP="00A86198">
      <w:pPr>
        <w:ind w:firstLine="720"/>
        <w:jc w:val="both"/>
        <w:rPr>
          <w:rFonts w:cs="Times New Roman"/>
          <w:szCs w:val="26"/>
        </w:rPr>
      </w:pPr>
      <w:r w:rsidRPr="00AD2169">
        <w:rPr>
          <w:rFonts w:cs="Times New Roman"/>
          <w:szCs w:val="26"/>
        </w:rPr>
        <w:t>Z</w:t>
      </w:r>
      <w:r w:rsidRPr="00AD2169">
        <w:rPr>
          <w:rFonts w:cs="Times New Roman"/>
          <w:szCs w:val="26"/>
          <w:vertAlign w:val="subscript"/>
        </w:rPr>
        <w:t>β</w:t>
      </w:r>
      <w:r w:rsidR="00964AF8" w:rsidRPr="00AD2169">
        <w:rPr>
          <w:rFonts w:cs="Times New Roman"/>
          <w:szCs w:val="26"/>
        </w:rPr>
        <w:t>: =</w:t>
      </w:r>
      <w:r w:rsidR="00C96EBA" w:rsidRPr="00AD2169">
        <w:rPr>
          <w:rFonts w:cs="Times New Roman"/>
          <w:szCs w:val="26"/>
        </w:rPr>
        <w:t>1,28 (v</w:t>
      </w:r>
      <w:r w:rsidRPr="00AD2169">
        <w:rPr>
          <w:rFonts w:cs="Times New Roman"/>
          <w:szCs w:val="26"/>
        </w:rPr>
        <w:t>ới lực mẫu mong muố</w:t>
      </w:r>
      <w:r w:rsidR="00C96EBA" w:rsidRPr="00AD2169">
        <w:rPr>
          <w:rFonts w:cs="Times New Roman"/>
          <w:szCs w:val="26"/>
        </w:rPr>
        <w:t>n 90%: x</w:t>
      </w:r>
      <w:r w:rsidRPr="00AD2169">
        <w:rPr>
          <w:rFonts w:cs="Times New Roman"/>
          <w:szCs w:val="26"/>
        </w:rPr>
        <w:t>ác suất của việc phạm phải sai lầm loại II; chấp nhậ</w:t>
      </w:r>
      <w:r w:rsidR="00C96EBA" w:rsidRPr="00AD2169">
        <w:rPr>
          <w:rFonts w:cs="Times New Roman"/>
          <w:szCs w:val="26"/>
        </w:rPr>
        <w:t>n H</w:t>
      </w:r>
      <w:r w:rsidRPr="00AD2169">
        <w:rPr>
          <w:rFonts w:cs="Times New Roman"/>
          <w:szCs w:val="26"/>
        </w:rPr>
        <w:t>o khi nó sai).</w:t>
      </w:r>
    </w:p>
    <w:p w14:paraId="270C9B8F" w14:textId="77777777" w:rsidR="009F5817" w:rsidRPr="00AD2169" w:rsidRDefault="009F5817" w:rsidP="00A86198">
      <w:pPr>
        <w:ind w:firstLine="720"/>
        <w:jc w:val="both"/>
        <w:rPr>
          <w:rFonts w:eastAsia="Times New Roman" w:cs="Times New Roman"/>
          <w:szCs w:val="26"/>
        </w:rPr>
      </w:pPr>
      <w:r w:rsidRPr="00AD2169">
        <w:rPr>
          <w:rFonts w:cs="Times New Roman"/>
          <w:szCs w:val="26"/>
        </w:rPr>
        <w:t>δ: Độ lệch chuẩn của nghiên cứu trước.</w:t>
      </w:r>
    </w:p>
    <w:p w14:paraId="29B88DA6" w14:textId="32C09716" w:rsidR="00D75CA5" w:rsidRPr="00AD2169" w:rsidRDefault="009F5817" w:rsidP="00A86198">
      <w:pPr>
        <w:ind w:firstLine="720"/>
        <w:jc w:val="both"/>
        <w:rPr>
          <w:rFonts w:cs="Times New Roman"/>
          <w:szCs w:val="26"/>
        </w:rPr>
      </w:pPr>
      <w:r w:rsidRPr="00AD2169">
        <w:rPr>
          <w:rFonts w:eastAsia="Times New Roman" w:cs="Times New Roman"/>
          <w:szCs w:val="26"/>
          <w:lang w:val="el-GR"/>
        </w:rPr>
        <w:t>Δ</w:t>
      </w:r>
      <w:r w:rsidR="00964AF8" w:rsidRPr="00AD2169">
        <w:rPr>
          <w:rFonts w:eastAsia="Times New Roman" w:cs="Times New Roman"/>
          <w:szCs w:val="26"/>
        </w:rPr>
        <w:t xml:space="preserve">: </w:t>
      </w:r>
      <w:r w:rsidRPr="00AD2169">
        <w:rPr>
          <w:rFonts w:cs="Times New Roman"/>
          <w:szCs w:val="26"/>
        </w:rPr>
        <w:t>Sự khác biệt giá trị trung bình mong muốn sau can thiệp giữa hai nhóm.</w:t>
      </w:r>
      <w:r w:rsidR="00D75CA5" w:rsidRPr="00AD2169">
        <w:rPr>
          <w:rFonts w:cs="Times New Roman"/>
          <w:szCs w:val="26"/>
        </w:rPr>
        <w:br w:type="page"/>
      </w:r>
    </w:p>
    <w:p w14:paraId="281EE4D6" w14:textId="20AB478D" w:rsidR="009F5817" w:rsidRPr="00AD2169" w:rsidRDefault="009F5817" w:rsidP="004540E6">
      <w:pPr>
        <w:pStyle w:val="ListParagraph"/>
        <w:numPr>
          <w:ilvl w:val="0"/>
          <w:numId w:val="4"/>
        </w:numPr>
        <w:tabs>
          <w:tab w:val="left" w:pos="709"/>
        </w:tabs>
        <w:spacing w:line="360" w:lineRule="auto"/>
        <w:rPr>
          <w:b/>
          <w:i/>
          <w:sz w:val="26"/>
          <w:szCs w:val="26"/>
        </w:rPr>
      </w:pPr>
      <w:r w:rsidRPr="00AD2169">
        <w:rPr>
          <w:b/>
          <w:i/>
          <w:sz w:val="26"/>
          <w:szCs w:val="26"/>
        </w:rPr>
        <w:lastRenderedPageBreak/>
        <w:t>Cỡ mẫu cho nhân trắc:</w:t>
      </w:r>
    </w:p>
    <w:p w14:paraId="443D9CD1" w14:textId="1ADA7E2E" w:rsidR="009F5817" w:rsidRPr="00AD2169" w:rsidRDefault="00964AF8" w:rsidP="00A86198">
      <w:pPr>
        <w:ind w:firstLine="720"/>
        <w:jc w:val="both"/>
        <w:rPr>
          <w:rFonts w:eastAsia="Times New Roman" w:cs="Times New Roman"/>
          <w:szCs w:val="26"/>
        </w:rPr>
      </w:pPr>
      <w:r w:rsidRPr="00AD2169">
        <w:rPr>
          <w:rFonts w:cs="Times New Roman"/>
          <w:szCs w:val="26"/>
        </w:rPr>
        <w:t>δ =</w:t>
      </w:r>
      <w:r w:rsidR="00C96EBA" w:rsidRPr="00AD2169">
        <w:rPr>
          <w:rFonts w:cs="Times New Roman"/>
          <w:szCs w:val="26"/>
        </w:rPr>
        <w:t>0,34 (đ</w:t>
      </w:r>
      <w:r w:rsidR="009F5817" w:rsidRPr="00AD2169">
        <w:rPr>
          <w:rFonts w:cs="Times New Roman"/>
          <w:szCs w:val="26"/>
        </w:rPr>
        <w:t xml:space="preserve">ộ lệch chuẩn Z-score CC/T nhóm sprinkles và nhóm chứng sau 6 tháng can thiệp từ nghiên cứu của Nguyễn Thanh Hà </w:t>
      </w:r>
      <w:r w:rsidR="00B714C5" w:rsidRPr="00AD2169">
        <w:rPr>
          <w:rFonts w:cs="Times New Roman"/>
          <w:szCs w:val="26"/>
        </w:rPr>
        <w:t xml:space="preserve">năm </w:t>
      </w:r>
      <w:r w:rsidR="009F5817" w:rsidRPr="00AD2169">
        <w:rPr>
          <w:rFonts w:cs="Times New Roman"/>
          <w:szCs w:val="26"/>
        </w:rPr>
        <w:t>2011</w:t>
      </w:r>
      <w:r w:rsidR="00D75CA5" w:rsidRPr="00AD2169">
        <w:rPr>
          <w:rFonts w:cs="Times New Roman"/>
          <w:szCs w:val="26"/>
        </w:rPr>
        <w:t xml:space="preserve"> </w:t>
      </w:r>
      <w:r w:rsidR="00582C9D" w:rsidRPr="00AD2169">
        <w:rPr>
          <w:rFonts w:cs="Times New Roman"/>
          <w:szCs w:val="26"/>
        </w:rPr>
        <w:fldChar w:fldCharType="begin">
          <w:fldData xml:space="preserve">PEVuZE5vdGU+PENpdGU+PEF1dGhvcj5Iw6A8L0F1dGhvcj48WWVhcj4yMDExPC9ZZWFyPjxSZWNO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</w:fldData>
        </w:fldChar>
      </w:r>
      <w:r w:rsidR="00FC6CBA">
        <w:rPr>
          <w:rFonts w:cs="Times New Roman"/>
          <w:szCs w:val="26"/>
        </w:rPr>
        <w:instrText xml:space="preserve"> ADDIN EN.CITE </w:instrText>
      </w:r>
      <w:r w:rsidR="00FC6CBA">
        <w:rPr>
          <w:rFonts w:cs="Times New Roman"/>
          <w:szCs w:val="26"/>
        </w:rPr>
        <w:fldChar w:fldCharType="begin">
          <w:fldData xml:space="preserve">PEVuZE5vdGU+PENpdGU+PEF1dGhvcj5Iw6A8L0F1dGhvcj48WWVhcj4yMDExPC9ZZWFyPjxSZWNO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</w:fldData>
        </w:fldChar>
      </w:r>
      <w:r w:rsidR="00FC6CBA">
        <w:rPr>
          <w:rFonts w:cs="Times New Roman"/>
          <w:szCs w:val="26"/>
        </w:rPr>
        <w:instrText xml:space="preserve"> ADDIN EN.CITE.DATA </w:instrText>
      </w:r>
      <w:r w:rsidR="00FC6CBA">
        <w:rPr>
          <w:rFonts w:cs="Times New Roman"/>
          <w:szCs w:val="26"/>
        </w:rPr>
      </w:r>
      <w:r w:rsidR="00FC6CBA">
        <w:rPr>
          <w:rFonts w:cs="Times New Roman"/>
          <w:szCs w:val="26"/>
        </w:rPr>
        <w:fldChar w:fldCharType="end"/>
      </w:r>
      <w:r w:rsidR="00582C9D" w:rsidRPr="00AD2169">
        <w:rPr>
          <w:rFonts w:cs="Times New Roman"/>
          <w:szCs w:val="26"/>
        </w:rPr>
      </w:r>
      <w:r w:rsidR="00582C9D" w:rsidRPr="00AD2169">
        <w:rPr>
          <w:rFonts w:cs="Times New Roman"/>
          <w:szCs w:val="26"/>
        </w:rPr>
        <w:fldChar w:fldCharType="separate"/>
      </w:r>
      <w:r w:rsidR="00FC6CBA">
        <w:rPr>
          <w:rFonts w:cs="Times New Roman"/>
          <w:noProof/>
          <w:szCs w:val="26"/>
        </w:rPr>
        <w:t>[</w:t>
      </w:r>
      <w:hyperlink w:anchor="_ENREF_22" w:tooltip="Hà, 2011 #132" w:history="1">
        <w:r w:rsidR="00FC6CBA">
          <w:rPr>
            <w:rFonts w:cs="Times New Roman"/>
            <w:noProof/>
            <w:szCs w:val="26"/>
          </w:rPr>
          <w:t>22</w:t>
        </w:r>
      </w:hyperlink>
      <w:r w:rsidR="00FC6CBA">
        <w:rPr>
          <w:rFonts w:cs="Times New Roman"/>
          <w:noProof/>
          <w:szCs w:val="26"/>
        </w:rPr>
        <w:t>]</w:t>
      </w:r>
      <w:r w:rsidR="00582C9D" w:rsidRPr="00AD2169">
        <w:rPr>
          <w:rFonts w:cs="Times New Roman"/>
          <w:szCs w:val="26"/>
        </w:rPr>
        <w:fldChar w:fldCharType="end"/>
      </w:r>
      <w:r w:rsidR="009F5817" w:rsidRPr="00AD2169">
        <w:rPr>
          <w:rFonts w:cs="Times New Roman"/>
          <w:szCs w:val="26"/>
        </w:rPr>
        <w:t>).</w:t>
      </w:r>
    </w:p>
    <w:p w14:paraId="0AB5C4D0" w14:textId="78A9F7FB" w:rsidR="009F5817" w:rsidRPr="00AD2169" w:rsidRDefault="009F5817" w:rsidP="00A86198">
      <w:pPr>
        <w:ind w:firstLine="720"/>
        <w:jc w:val="both"/>
        <w:rPr>
          <w:rFonts w:cs="Times New Roman"/>
          <w:szCs w:val="26"/>
        </w:rPr>
      </w:pPr>
      <w:r w:rsidRPr="00AD2169">
        <w:rPr>
          <w:rFonts w:eastAsia="Times New Roman" w:cs="Times New Roman"/>
          <w:szCs w:val="26"/>
          <w:lang w:val="el-GR"/>
        </w:rPr>
        <w:t>Δ</w:t>
      </w:r>
      <w:r w:rsidRPr="00AD2169">
        <w:rPr>
          <w:rFonts w:eastAsia="Times New Roman" w:cs="Times New Roman"/>
          <w:szCs w:val="26"/>
        </w:rPr>
        <w:t xml:space="preserve">=0,22 </w:t>
      </w:r>
      <w:r w:rsidR="00575B22" w:rsidRPr="00AD2169">
        <w:rPr>
          <w:rFonts w:cs="Times New Roman"/>
          <w:szCs w:val="26"/>
        </w:rPr>
        <w:t>s</w:t>
      </w:r>
      <w:r w:rsidRPr="00AD2169">
        <w:rPr>
          <w:rFonts w:cs="Times New Roman"/>
          <w:szCs w:val="26"/>
        </w:rPr>
        <w:t>ự khác biệt giá trị trung bình HAZ-score mong muốn sau can thiệp giữa hai nhóm.</w:t>
      </w:r>
    </w:p>
    <w:p w14:paraId="7A4C0C97" w14:textId="77777777" w:rsidR="009F5817" w:rsidRPr="00AD2169" w:rsidRDefault="009F5817" w:rsidP="00A86198">
      <w:pPr>
        <w:ind w:firstLine="720"/>
        <w:jc w:val="both"/>
        <w:rPr>
          <w:rFonts w:cs="Times New Roman"/>
          <w:szCs w:val="26"/>
        </w:rPr>
      </w:pPr>
      <w:r w:rsidRPr="00AD2169">
        <w:rPr>
          <w:rFonts w:cs="Times New Roman"/>
          <w:szCs w:val="26"/>
        </w:rPr>
        <w:t>Thay các thông số vào công thức được n=51.</w:t>
      </w:r>
    </w:p>
    <w:p w14:paraId="528C036D" w14:textId="211A4B2D" w:rsidR="009F5817" w:rsidRPr="00AD2169" w:rsidRDefault="009F5817" w:rsidP="004540E6">
      <w:pPr>
        <w:pStyle w:val="ListParagraph"/>
        <w:numPr>
          <w:ilvl w:val="0"/>
          <w:numId w:val="4"/>
        </w:numPr>
        <w:tabs>
          <w:tab w:val="left" w:pos="709"/>
        </w:tabs>
        <w:spacing w:line="360" w:lineRule="auto"/>
        <w:jc w:val="left"/>
        <w:rPr>
          <w:b/>
          <w:i/>
          <w:sz w:val="26"/>
          <w:szCs w:val="26"/>
        </w:rPr>
      </w:pPr>
      <w:r w:rsidRPr="00AD2169">
        <w:rPr>
          <w:b/>
          <w:i/>
          <w:sz w:val="26"/>
          <w:szCs w:val="26"/>
        </w:rPr>
        <w:t>Cỡ mẫu cho Hemoglobin:</w:t>
      </w:r>
    </w:p>
    <w:p w14:paraId="606C4F20" w14:textId="699DB71D" w:rsidR="009F5817" w:rsidRPr="00AD2169" w:rsidRDefault="00964AF8" w:rsidP="00A86198">
      <w:pPr>
        <w:ind w:firstLine="720"/>
        <w:jc w:val="both"/>
        <w:rPr>
          <w:rFonts w:eastAsia="Times New Roman" w:cs="Times New Roman"/>
          <w:szCs w:val="26"/>
        </w:rPr>
      </w:pPr>
      <w:r w:rsidRPr="00AD2169">
        <w:rPr>
          <w:rFonts w:cs="Times New Roman"/>
          <w:szCs w:val="26"/>
        </w:rPr>
        <w:t>δ =</w:t>
      </w:r>
      <w:r w:rsidR="00575B22" w:rsidRPr="00AD2169">
        <w:rPr>
          <w:rFonts w:cs="Times New Roman"/>
          <w:szCs w:val="26"/>
        </w:rPr>
        <w:t>2,83 g/L (đ</w:t>
      </w:r>
      <w:r w:rsidR="009F5817" w:rsidRPr="00AD2169">
        <w:rPr>
          <w:rFonts w:cs="Times New Roman"/>
          <w:szCs w:val="26"/>
        </w:rPr>
        <w:t xml:space="preserve">ộ lệch chuẩn Hemoglobin nhóm sprinkles và nhóm chứng sau 6 tháng can thiệp từ nghiên cứu của Nguyễn Thanh Hà </w:t>
      </w:r>
      <w:r w:rsidR="00B714C5" w:rsidRPr="00AD2169">
        <w:rPr>
          <w:rFonts w:cs="Times New Roman"/>
          <w:szCs w:val="26"/>
        </w:rPr>
        <w:t xml:space="preserve">năm </w:t>
      </w:r>
      <w:r w:rsidR="009F5817" w:rsidRPr="00AD2169">
        <w:rPr>
          <w:rFonts w:cs="Times New Roman"/>
          <w:szCs w:val="26"/>
        </w:rPr>
        <w:t>2011</w:t>
      </w:r>
      <w:r w:rsidR="00D75CA5" w:rsidRPr="00AD2169">
        <w:rPr>
          <w:rFonts w:cs="Times New Roman"/>
          <w:szCs w:val="26"/>
        </w:rPr>
        <w:t xml:space="preserve"> </w:t>
      </w:r>
      <w:r w:rsidR="00582C9D" w:rsidRPr="00AD2169">
        <w:rPr>
          <w:rFonts w:cs="Times New Roman"/>
          <w:szCs w:val="26"/>
        </w:rPr>
        <w:fldChar w:fldCharType="begin">
          <w:fldData xml:space="preserve">PEVuZE5vdGU+PENpdGU+PEF1dGhvcj5Iw6A8L0F1dGhvcj48WWVhcj4yMDExPC9ZZWFyPjxSZWNO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</w:fldData>
        </w:fldChar>
      </w:r>
      <w:r w:rsidR="00FC6CBA">
        <w:rPr>
          <w:rFonts w:cs="Times New Roman"/>
          <w:szCs w:val="26"/>
        </w:rPr>
        <w:instrText xml:space="preserve"> ADDIN EN.CITE </w:instrText>
      </w:r>
      <w:r w:rsidR="00FC6CBA">
        <w:rPr>
          <w:rFonts w:cs="Times New Roman"/>
          <w:szCs w:val="26"/>
        </w:rPr>
        <w:fldChar w:fldCharType="begin">
          <w:fldData xml:space="preserve">PEVuZE5vdGU+PENpdGU+PEF1dGhvcj5Iw6A8L0F1dGhvcj48WWVhcj4yMDExPC9ZZWFyPjxSZWNO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</w:fldData>
        </w:fldChar>
      </w:r>
      <w:r w:rsidR="00FC6CBA">
        <w:rPr>
          <w:rFonts w:cs="Times New Roman"/>
          <w:szCs w:val="26"/>
        </w:rPr>
        <w:instrText xml:space="preserve"> ADDIN EN.CITE.DATA </w:instrText>
      </w:r>
      <w:r w:rsidR="00FC6CBA">
        <w:rPr>
          <w:rFonts w:cs="Times New Roman"/>
          <w:szCs w:val="26"/>
        </w:rPr>
      </w:r>
      <w:r w:rsidR="00FC6CBA">
        <w:rPr>
          <w:rFonts w:cs="Times New Roman"/>
          <w:szCs w:val="26"/>
        </w:rPr>
        <w:fldChar w:fldCharType="end"/>
      </w:r>
      <w:r w:rsidR="00582C9D" w:rsidRPr="00AD2169">
        <w:rPr>
          <w:rFonts w:cs="Times New Roman"/>
          <w:szCs w:val="26"/>
        </w:rPr>
      </w:r>
      <w:r w:rsidR="00582C9D" w:rsidRPr="00AD2169">
        <w:rPr>
          <w:rFonts w:cs="Times New Roman"/>
          <w:szCs w:val="26"/>
        </w:rPr>
        <w:fldChar w:fldCharType="separate"/>
      </w:r>
      <w:r w:rsidR="00FC6CBA">
        <w:rPr>
          <w:rFonts w:cs="Times New Roman"/>
          <w:noProof/>
          <w:szCs w:val="26"/>
        </w:rPr>
        <w:t>[</w:t>
      </w:r>
      <w:hyperlink w:anchor="_ENREF_22" w:tooltip="Hà, 2011 #132" w:history="1">
        <w:r w:rsidR="00FC6CBA">
          <w:rPr>
            <w:rFonts w:cs="Times New Roman"/>
            <w:noProof/>
            <w:szCs w:val="26"/>
          </w:rPr>
          <w:t>22</w:t>
        </w:r>
      </w:hyperlink>
      <w:r w:rsidR="00FC6CBA">
        <w:rPr>
          <w:rFonts w:cs="Times New Roman"/>
          <w:noProof/>
          <w:szCs w:val="26"/>
        </w:rPr>
        <w:t>]</w:t>
      </w:r>
      <w:r w:rsidR="00582C9D" w:rsidRPr="00AD2169">
        <w:rPr>
          <w:rFonts w:cs="Times New Roman"/>
          <w:szCs w:val="26"/>
        </w:rPr>
        <w:fldChar w:fldCharType="end"/>
      </w:r>
      <w:r w:rsidR="009F5817" w:rsidRPr="00AD2169">
        <w:rPr>
          <w:rFonts w:cs="Times New Roman"/>
          <w:szCs w:val="26"/>
        </w:rPr>
        <w:t>).</w:t>
      </w:r>
    </w:p>
    <w:p w14:paraId="3624795C" w14:textId="24341246" w:rsidR="009F5817" w:rsidRPr="00AD2169" w:rsidRDefault="009F5817" w:rsidP="00A86198">
      <w:pPr>
        <w:ind w:firstLine="720"/>
        <w:jc w:val="both"/>
        <w:rPr>
          <w:rFonts w:cs="Times New Roman"/>
          <w:szCs w:val="26"/>
        </w:rPr>
      </w:pPr>
      <w:r w:rsidRPr="00AD2169">
        <w:rPr>
          <w:rFonts w:eastAsia="Times New Roman" w:cs="Times New Roman"/>
          <w:szCs w:val="26"/>
          <w:lang w:val="el-GR"/>
        </w:rPr>
        <w:t>Δ</w:t>
      </w:r>
      <w:r w:rsidRPr="00AD2169">
        <w:rPr>
          <w:rFonts w:eastAsia="Times New Roman" w:cs="Times New Roman"/>
          <w:szCs w:val="26"/>
        </w:rPr>
        <w:t xml:space="preserve">=2,0 g/L </w:t>
      </w:r>
      <w:r w:rsidR="00575B22" w:rsidRPr="00AD2169">
        <w:rPr>
          <w:rFonts w:cs="Times New Roman"/>
          <w:szCs w:val="26"/>
        </w:rPr>
        <w:t>s</w:t>
      </w:r>
      <w:r w:rsidRPr="00AD2169">
        <w:rPr>
          <w:rFonts w:cs="Times New Roman"/>
          <w:szCs w:val="26"/>
        </w:rPr>
        <w:t>ự khác biệt giá trị trung bình Hb mong muốn sau can thiệp giữa hai nhóm.</w:t>
      </w:r>
    </w:p>
    <w:p w14:paraId="30508621" w14:textId="77777777" w:rsidR="009F5817" w:rsidRPr="00AD2169" w:rsidRDefault="009F5817" w:rsidP="00A86198">
      <w:pPr>
        <w:ind w:firstLine="720"/>
        <w:jc w:val="both"/>
        <w:rPr>
          <w:rFonts w:cs="Times New Roman"/>
          <w:szCs w:val="26"/>
        </w:rPr>
      </w:pPr>
      <w:r w:rsidRPr="00AD2169">
        <w:rPr>
          <w:rFonts w:cs="Times New Roman"/>
          <w:szCs w:val="26"/>
        </w:rPr>
        <w:t>Thay các thông số vào công thức được n=43.</w:t>
      </w:r>
    </w:p>
    <w:p w14:paraId="1C367350" w14:textId="60F5E552" w:rsidR="009F5817" w:rsidRPr="00AD2169" w:rsidRDefault="009F5817" w:rsidP="004540E6">
      <w:pPr>
        <w:pStyle w:val="ListParagraph"/>
        <w:numPr>
          <w:ilvl w:val="0"/>
          <w:numId w:val="4"/>
        </w:numPr>
        <w:tabs>
          <w:tab w:val="left" w:pos="709"/>
        </w:tabs>
        <w:spacing w:line="360" w:lineRule="auto"/>
        <w:rPr>
          <w:b/>
          <w:i/>
          <w:sz w:val="26"/>
          <w:szCs w:val="26"/>
        </w:rPr>
      </w:pPr>
      <w:r w:rsidRPr="00AD2169">
        <w:rPr>
          <w:b/>
          <w:i/>
          <w:sz w:val="26"/>
          <w:szCs w:val="26"/>
        </w:rPr>
        <w:t>Cỡ mẫu cho kẽm huyết thanh:</w:t>
      </w:r>
    </w:p>
    <w:p w14:paraId="6FF276F0" w14:textId="60AFBA20" w:rsidR="009F5817" w:rsidRPr="00AD2169" w:rsidRDefault="00964AF8" w:rsidP="00A86198">
      <w:pPr>
        <w:ind w:firstLine="720"/>
        <w:jc w:val="both"/>
        <w:rPr>
          <w:rFonts w:eastAsia="Times New Roman" w:cs="Times New Roman"/>
          <w:szCs w:val="26"/>
        </w:rPr>
      </w:pPr>
      <w:r w:rsidRPr="00AD2169">
        <w:rPr>
          <w:rFonts w:cs="Times New Roman"/>
          <w:szCs w:val="26"/>
        </w:rPr>
        <w:t>δ =</w:t>
      </w:r>
      <w:r w:rsidR="00575B22" w:rsidRPr="00AD2169">
        <w:rPr>
          <w:rFonts w:cs="Times New Roman"/>
          <w:szCs w:val="26"/>
        </w:rPr>
        <w:t>1,59 μmol/L (đ</w:t>
      </w:r>
      <w:r w:rsidR="009F5817" w:rsidRPr="00AD2169">
        <w:rPr>
          <w:rFonts w:cs="Times New Roman"/>
          <w:szCs w:val="26"/>
        </w:rPr>
        <w:t>ộ lệch chuẩn kẽm huyết thanh trẻ 7-12 tháng tuổi, NKHHC tại Bệnh việ</w:t>
      </w:r>
      <w:r w:rsidR="00575B22" w:rsidRPr="00AD2169">
        <w:rPr>
          <w:rFonts w:cs="Times New Roman"/>
          <w:szCs w:val="26"/>
        </w:rPr>
        <w:t>n nhi t</w:t>
      </w:r>
      <w:r w:rsidR="009F5817" w:rsidRPr="00AD2169">
        <w:rPr>
          <w:rFonts w:cs="Times New Roman"/>
          <w:szCs w:val="26"/>
        </w:rPr>
        <w:t xml:space="preserve">rung ương năm 2013 theo nghiên cứu của Trần Trí Bình </w:t>
      </w:r>
      <w:r w:rsidR="009F5817" w:rsidRPr="00AD2169">
        <w:rPr>
          <w:rFonts w:cs="Times New Roman"/>
          <w:szCs w:val="26"/>
        </w:rPr>
        <w:fldChar w:fldCharType="begin">
          <w:fldData xml:space="preserve">PEVuZE5vdGU+PENpdGU+PEF1dGhvcj5Cw6xuaDwvQXV0aG9yPjxZZWFyPjIwMTM8L1llYXI+PFJl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</w:fldData>
        </w:fldChar>
      </w:r>
      <w:r w:rsidR="00FC6CBA">
        <w:rPr>
          <w:rFonts w:cs="Times New Roman"/>
          <w:szCs w:val="26"/>
        </w:rPr>
        <w:instrText xml:space="preserve"> ADDIN EN.CITE </w:instrText>
      </w:r>
      <w:r w:rsidR="00FC6CBA">
        <w:rPr>
          <w:rFonts w:cs="Times New Roman"/>
          <w:szCs w:val="26"/>
        </w:rPr>
        <w:fldChar w:fldCharType="begin">
          <w:fldData xml:space="preserve">PEVuZE5vdGU+PENpdGU+PEF1dGhvcj5Cw6xuaDwvQXV0aG9yPjxZZWFyPjIwMTM8L1llYXI+PFJl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</w:fldData>
        </w:fldChar>
      </w:r>
      <w:r w:rsidR="00FC6CBA">
        <w:rPr>
          <w:rFonts w:cs="Times New Roman"/>
          <w:szCs w:val="26"/>
        </w:rPr>
        <w:instrText xml:space="preserve"> ADDIN EN.CITE.DATA </w:instrText>
      </w:r>
      <w:r w:rsidR="00FC6CBA">
        <w:rPr>
          <w:rFonts w:cs="Times New Roman"/>
          <w:szCs w:val="26"/>
        </w:rPr>
      </w:r>
      <w:r w:rsidR="00FC6CBA">
        <w:rPr>
          <w:rFonts w:cs="Times New Roman"/>
          <w:szCs w:val="26"/>
        </w:rPr>
        <w:fldChar w:fldCharType="end"/>
      </w:r>
      <w:r w:rsidR="009F5817" w:rsidRPr="00AD2169">
        <w:rPr>
          <w:rFonts w:cs="Times New Roman"/>
          <w:szCs w:val="26"/>
        </w:rPr>
      </w:r>
      <w:r w:rsidR="009F5817" w:rsidRPr="00AD2169">
        <w:rPr>
          <w:rFonts w:cs="Times New Roman"/>
          <w:szCs w:val="26"/>
        </w:rPr>
        <w:fldChar w:fldCharType="separate"/>
      </w:r>
      <w:r w:rsidR="00FC6CBA">
        <w:rPr>
          <w:rFonts w:cs="Times New Roman"/>
          <w:noProof/>
          <w:szCs w:val="26"/>
        </w:rPr>
        <w:t>[</w:t>
      </w:r>
      <w:hyperlink w:anchor="_ENREF_6" w:tooltip="Bình, 2013 #150" w:history="1">
        <w:r w:rsidR="00FC6CBA">
          <w:rPr>
            <w:rFonts w:cs="Times New Roman"/>
            <w:noProof/>
            <w:szCs w:val="26"/>
          </w:rPr>
          <w:t>6</w:t>
        </w:r>
      </w:hyperlink>
      <w:r w:rsidR="00FC6CBA">
        <w:rPr>
          <w:rFonts w:cs="Times New Roman"/>
          <w:noProof/>
          <w:szCs w:val="26"/>
        </w:rPr>
        <w:t>]</w:t>
      </w:r>
      <w:r w:rsidR="009F5817" w:rsidRPr="00AD2169">
        <w:rPr>
          <w:rFonts w:cs="Times New Roman"/>
          <w:szCs w:val="26"/>
        </w:rPr>
        <w:fldChar w:fldCharType="end"/>
      </w:r>
      <w:r w:rsidR="009F5817" w:rsidRPr="00AD2169">
        <w:rPr>
          <w:rFonts w:cs="Times New Roman"/>
          <w:szCs w:val="26"/>
        </w:rPr>
        <w:t xml:space="preserve">). </w:t>
      </w:r>
    </w:p>
    <w:p w14:paraId="43C9BBD7" w14:textId="68D18E8E" w:rsidR="009F5817" w:rsidRPr="00AD2169" w:rsidRDefault="009F5817" w:rsidP="00A86198">
      <w:pPr>
        <w:ind w:firstLine="720"/>
        <w:jc w:val="both"/>
        <w:rPr>
          <w:rFonts w:cs="Times New Roman"/>
          <w:szCs w:val="26"/>
        </w:rPr>
      </w:pPr>
      <w:r w:rsidRPr="00AD2169">
        <w:rPr>
          <w:rFonts w:eastAsia="Times New Roman" w:cs="Times New Roman"/>
          <w:szCs w:val="26"/>
          <w:lang w:val="el-GR"/>
        </w:rPr>
        <w:t>Δ</w:t>
      </w:r>
      <w:r w:rsidRPr="00AD2169">
        <w:rPr>
          <w:rFonts w:eastAsia="Times New Roman" w:cs="Times New Roman"/>
          <w:szCs w:val="26"/>
        </w:rPr>
        <w:t>=</w:t>
      </w:r>
      <w:r w:rsidRPr="00AD2169">
        <w:rPr>
          <w:rFonts w:cs="Times New Roman"/>
          <w:szCs w:val="26"/>
        </w:rPr>
        <w:t xml:space="preserve">1,0 </w:t>
      </w:r>
      <w:r w:rsidR="00575B22" w:rsidRPr="00AD2169">
        <w:rPr>
          <w:rFonts w:cs="Times New Roman"/>
          <w:szCs w:val="26"/>
        </w:rPr>
        <w:t>μmol/L (s</w:t>
      </w:r>
      <w:r w:rsidRPr="00AD2169">
        <w:rPr>
          <w:rFonts w:cs="Times New Roman"/>
          <w:szCs w:val="26"/>
        </w:rPr>
        <w:t>ự khác biệt giá trị trung bình kẽm huyết thanh mong muốn sau can thiệp giữa hai nhóm).</w:t>
      </w:r>
    </w:p>
    <w:p w14:paraId="2D37FB40" w14:textId="77777777" w:rsidR="009F5817" w:rsidRPr="00AD2169" w:rsidRDefault="009F5817" w:rsidP="00A86198">
      <w:pPr>
        <w:ind w:firstLine="720"/>
        <w:jc w:val="both"/>
        <w:rPr>
          <w:rFonts w:cs="Times New Roman"/>
          <w:szCs w:val="26"/>
        </w:rPr>
      </w:pPr>
      <w:r w:rsidRPr="00AD2169">
        <w:rPr>
          <w:rFonts w:cs="Times New Roman"/>
          <w:szCs w:val="26"/>
        </w:rPr>
        <w:t>Thay các thông số vào công thức được n=54.</w:t>
      </w:r>
    </w:p>
    <w:p w14:paraId="57AE9F6A" w14:textId="397A0BA9" w:rsidR="009F5817" w:rsidRPr="00AD2169" w:rsidRDefault="009F5817" w:rsidP="004540E6">
      <w:pPr>
        <w:pStyle w:val="ListParagraph"/>
        <w:numPr>
          <w:ilvl w:val="0"/>
          <w:numId w:val="17"/>
        </w:numPr>
        <w:spacing w:line="360" w:lineRule="auto"/>
        <w:rPr>
          <w:b/>
          <w:i/>
          <w:sz w:val="26"/>
          <w:szCs w:val="26"/>
        </w:rPr>
      </w:pPr>
      <w:r w:rsidRPr="00AD2169">
        <w:rPr>
          <w:b/>
          <w:i/>
          <w:sz w:val="26"/>
          <w:szCs w:val="26"/>
        </w:rPr>
        <w:t>Cỡ mẫ</w:t>
      </w:r>
      <w:r w:rsidR="00407DCF" w:rsidRPr="00AD2169">
        <w:rPr>
          <w:b/>
          <w:i/>
          <w:sz w:val="26"/>
          <w:szCs w:val="26"/>
        </w:rPr>
        <w:t>u cho Ferritin và T</w:t>
      </w:r>
      <w:r w:rsidRPr="00AD2169">
        <w:rPr>
          <w:b/>
          <w:i/>
          <w:sz w:val="26"/>
          <w:szCs w:val="26"/>
        </w:rPr>
        <w:t>ransfe</w:t>
      </w:r>
      <w:r w:rsidR="004540E6" w:rsidRPr="00AD2169">
        <w:rPr>
          <w:b/>
          <w:i/>
          <w:sz w:val="26"/>
          <w:szCs w:val="26"/>
        </w:rPr>
        <w:t>r</w:t>
      </w:r>
      <w:r w:rsidRPr="00AD2169">
        <w:rPr>
          <w:b/>
          <w:i/>
          <w:sz w:val="26"/>
          <w:szCs w:val="26"/>
        </w:rPr>
        <w:t xml:space="preserve">rin: </w:t>
      </w:r>
      <w:r w:rsidR="00575B22" w:rsidRPr="00AD2169">
        <w:rPr>
          <w:sz w:val="26"/>
          <w:szCs w:val="26"/>
        </w:rPr>
        <w:t>đ</w:t>
      </w:r>
      <w:r w:rsidRPr="00AD2169">
        <w:rPr>
          <w:sz w:val="26"/>
          <w:szCs w:val="26"/>
        </w:rPr>
        <w:t>ây là những trẻ đang nhiễm khuẩn nên không tính mẫu cho 2 chỉ số này.</w:t>
      </w:r>
    </w:p>
    <w:p w14:paraId="61268531" w14:textId="7BBA5C3C" w:rsidR="009F5817" w:rsidRPr="00AD2169" w:rsidRDefault="009F5817" w:rsidP="004540E6">
      <w:pPr>
        <w:pStyle w:val="ListParagraph"/>
        <w:numPr>
          <w:ilvl w:val="0"/>
          <w:numId w:val="17"/>
        </w:numPr>
        <w:spacing w:line="360" w:lineRule="auto"/>
        <w:rPr>
          <w:b/>
          <w:i/>
          <w:sz w:val="26"/>
          <w:szCs w:val="26"/>
        </w:rPr>
      </w:pPr>
      <w:r w:rsidRPr="00AD2169">
        <w:rPr>
          <w:b/>
          <w:i/>
          <w:sz w:val="26"/>
          <w:szCs w:val="26"/>
        </w:rPr>
        <w:t xml:space="preserve">Cỡ mẫu cho điều tra khẩu phần: </w:t>
      </w:r>
      <w:r w:rsidR="00575B22" w:rsidRPr="00AD2169">
        <w:rPr>
          <w:sz w:val="26"/>
          <w:szCs w:val="26"/>
        </w:rPr>
        <w:t>đ</w:t>
      </w:r>
      <w:r w:rsidRPr="00AD2169">
        <w:rPr>
          <w:sz w:val="26"/>
          <w:szCs w:val="26"/>
        </w:rPr>
        <w:t>iều tra toàn bộ trẻ của 2 nhóm nghiên cứu.</w:t>
      </w:r>
    </w:p>
    <w:p w14:paraId="1DD080EB" w14:textId="6B1B8531" w:rsidR="009F5817" w:rsidRPr="00AD2169" w:rsidRDefault="009F5817" w:rsidP="00A86198">
      <w:pPr>
        <w:ind w:firstLine="720"/>
        <w:jc w:val="both"/>
        <w:rPr>
          <w:rFonts w:cs="Times New Roman"/>
          <w:szCs w:val="26"/>
        </w:rPr>
      </w:pPr>
      <w:r w:rsidRPr="00AD2169">
        <w:rPr>
          <w:rFonts w:cs="Times New Roman"/>
          <w:szCs w:val="26"/>
        </w:rPr>
        <w:t>Kết luận về cỡ mẫ</w:t>
      </w:r>
      <w:r w:rsidR="00575B22" w:rsidRPr="00AD2169">
        <w:rPr>
          <w:rFonts w:cs="Times New Roman"/>
          <w:szCs w:val="26"/>
        </w:rPr>
        <w:t>u: c</w:t>
      </w:r>
      <w:r w:rsidRPr="00AD2169">
        <w:rPr>
          <w:rFonts w:cs="Times New Roman"/>
          <w:szCs w:val="26"/>
        </w:rPr>
        <w:t>ho mỗi nhóm ở nghiên cứu can thiệp sẽ là 54 trẻ, cộng 10% cho bỏ cuộc, tổng số trẻ cần cho nghiên cứu tối thiểu là 60 trẻ/nhóm. Như vậy, tổng số đối tượng cần tuyển cho mục tiêu 2 là 120 trẻ với 60 trẻ được can thiệp bổ sung Bibomix và 60 trẻ không được can thiệp bổ sung Bibomix thuộc nhóm chứng.</w:t>
      </w:r>
    </w:p>
    <w:p w14:paraId="23E9ECC5" w14:textId="77777777" w:rsidR="00D75CA5" w:rsidRPr="00AD2169" w:rsidRDefault="00D75CA5" w:rsidP="00A86198">
      <w:pPr>
        <w:pStyle w:val="Heading6"/>
        <w:rPr>
          <w:szCs w:val="26"/>
        </w:rPr>
      </w:pPr>
      <w:bookmarkStart w:id="273" w:name="_Hlk46003166"/>
      <w:bookmarkEnd w:id="271"/>
      <w:r w:rsidRPr="00AD2169">
        <w:rPr>
          <w:szCs w:val="26"/>
        </w:rPr>
        <w:br w:type="page"/>
      </w:r>
    </w:p>
    <w:p w14:paraId="62EE8239" w14:textId="079CC2CD" w:rsidR="009F5817" w:rsidRPr="00AD2169" w:rsidRDefault="009F5817" w:rsidP="00A86198">
      <w:pPr>
        <w:pStyle w:val="Heading6"/>
        <w:rPr>
          <w:szCs w:val="26"/>
        </w:rPr>
      </w:pPr>
      <w:r w:rsidRPr="00AD2169">
        <w:rPr>
          <w:szCs w:val="26"/>
        </w:rPr>
        <w:lastRenderedPageBreak/>
        <w:t xml:space="preserve">2.2.2.2. Phương pháp chọn mẫu: </w:t>
      </w:r>
    </w:p>
    <w:p w14:paraId="7306B027" w14:textId="77777777" w:rsidR="009F5817" w:rsidRPr="00AD2169" w:rsidRDefault="009F5817" w:rsidP="00A86198">
      <w:pPr>
        <w:pStyle w:val="ListParagraph"/>
        <w:numPr>
          <w:ilvl w:val="0"/>
          <w:numId w:val="4"/>
        </w:numPr>
        <w:tabs>
          <w:tab w:val="left" w:pos="993"/>
        </w:tabs>
        <w:spacing w:line="360" w:lineRule="auto"/>
        <w:ind w:left="0" w:firstLine="720"/>
        <w:rPr>
          <w:b/>
          <w:i/>
          <w:sz w:val="26"/>
          <w:szCs w:val="26"/>
          <w:lang w:val="it-IT"/>
        </w:rPr>
      </w:pPr>
      <w:r w:rsidRPr="00AD2169">
        <w:rPr>
          <w:b/>
          <w:i/>
          <w:sz w:val="26"/>
          <w:szCs w:val="26"/>
          <w:lang w:val="it-IT"/>
        </w:rPr>
        <w:t>Giai đoạn 1:</w:t>
      </w:r>
    </w:p>
    <w:p w14:paraId="62A0B423" w14:textId="77777777" w:rsidR="009F5817" w:rsidRPr="00AD2169" w:rsidRDefault="009F5817" w:rsidP="00A86198">
      <w:pPr>
        <w:widowControl w:val="0"/>
        <w:tabs>
          <w:tab w:val="left" w:pos="993"/>
        </w:tabs>
        <w:ind w:firstLine="720"/>
        <w:jc w:val="both"/>
        <w:rPr>
          <w:rFonts w:eastAsia="MS Mincho" w:cs="Times New Roman"/>
          <w:szCs w:val="26"/>
          <w:lang w:eastAsia="ja-JP"/>
        </w:rPr>
      </w:pPr>
      <w:r w:rsidRPr="00AD2169">
        <w:rPr>
          <w:rFonts w:eastAsia="MS Mincho" w:cs="Times New Roman"/>
          <w:szCs w:val="26"/>
          <w:lang w:eastAsia="ja-JP"/>
        </w:rPr>
        <w:t xml:space="preserve">Nghiên cứu </w:t>
      </w:r>
      <w:bookmarkStart w:id="274" w:name="_Hlk86380105"/>
      <w:r w:rsidRPr="00AD2169">
        <w:rPr>
          <w:rFonts w:eastAsia="MS Mincho" w:cs="Times New Roman"/>
          <w:szCs w:val="26"/>
          <w:lang w:eastAsia="ja-JP"/>
        </w:rPr>
        <w:t>sử dụng phương pháp chọn mẫu thuận tiện. Tất cả bệnh nhi thỏa mãn tiêu chuẩn lựa chọn và không có tiêu chuẩn loại trừ được chọn vào nghiên cứu tới khi đủ cỡ mẫu tối thiểu cần thiết.</w:t>
      </w:r>
      <w:bookmarkEnd w:id="274"/>
    </w:p>
    <w:p w14:paraId="4A2B992D" w14:textId="77777777" w:rsidR="009F5817" w:rsidRPr="00AD2169" w:rsidRDefault="009F5817" w:rsidP="00A86198">
      <w:pPr>
        <w:pStyle w:val="ListParagraph"/>
        <w:numPr>
          <w:ilvl w:val="0"/>
          <w:numId w:val="4"/>
        </w:numPr>
        <w:tabs>
          <w:tab w:val="left" w:pos="993"/>
        </w:tabs>
        <w:spacing w:line="360" w:lineRule="auto"/>
        <w:ind w:left="0" w:firstLine="720"/>
        <w:rPr>
          <w:b/>
          <w:i/>
          <w:sz w:val="26"/>
          <w:szCs w:val="26"/>
          <w:lang w:val="it-IT"/>
        </w:rPr>
      </w:pPr>
      <w:r w:rsidRPr="00AD2169">
        <w:rPr>
          <w:b/>
          <w:i/>
          <w:sz w:val="26"/>
          <w:szCs w:val="26"/>
          <w:lang w:val="it-IT"/>
        </w:rPr>
        <w:t>Giai đoạn 2:</w:t>
      </w:r>
    </w:p>
    <w:p w14:paraId="05A033DC" w14:textId="77777777" w:rsidR="009F5817" w:rsidRPr="00AD2169" w:rsidRDefault="009F5817" w:rsidP="00A86198">
      <w:pPr>
        <w:widowControl w:val="0"/>
        <w:tabs>
          <w:tab w:val="left" w:pos="993"/>
        </w:tabs>
        <w:ind w:firstLine="720"/>
        <w:jc w:val="both"/>
        <w:rPr>
          <w:rFonts w:eastAsia="MS Mincho" w:cs="Times New Roman"/>
          <w:szCs w:val="26"/>
          <w:lang w:eastAsia="ja-JP"/>
        </w:rPr>
      </w:pPr>
      <w:r w:rsidRPr="00AD2169">
        <w:rPr>
          <w:rFonts w:eastAsia="MS Mincho" w:cs="Times New Roman"/>
          <w:szCs w:val="26"/>
          <w:lang w:eastAsia="ja-JP"/>
        </w:rPr>
        <w:t xml:space="preserve">Nghiên cứu </w:t>
      </w:r>
      <w:bookmarkStart w:id="275" w:name="_Hlk86380147"/>
      <w:r w:rsidRPr="00AD2169">
        <w:rPr>
          <w:rFonts w:eastAsia="MS Mincho" w:cs="Times New Roman"/>
          <w:szCs w:val="26"/>
          <w:lang w:eastAsia="ja-JP"/>
        </w:rPr>
        <w:t>sử dụng phương pháp chọn mẫu chủ đích từ danh sách bệnh nhi trong mục tiêu 1, thỏa mãn các tiêu chuẩn lựa chọn và không có các tiêu chuẩn loại trừ tới khi đạt đủ cỡ mẫu 120 bệnh nhi.</w:t>
      </w:r>
    </w:p>
    <w:p w14:paraId="6DF23099" w14:textId="34A3737C" w:rsidR="009F5817" w:rsidRPr="00AD2169" w:rsidRDefault="009F5817" w:rsidP="00A86198">
      <w:pPr>
        <w:widowControl w:val="0"/>
        <w:tabs>
          <w:tab w:val="left" w:pos="993"/>
        </w:tabs>
        <w:ind w:firstLine="720"/>
        <w:jc w:val="both"/>
        <w:rPr>
          <w:rFonts w:eastAsia="MS Mincho" w:cs="Times New Roman"/>
          <w:szCs w:val="26"/>
          <w:lang w:eastAsia="ja-JP"/>
        </w:rPr>
      </w:pPr>
      <w:r w:rsidRPr="00AD2169">
        <w:rPr>
          <w:rFonts w:eastAsia="MS Mincho" w:cs="Times New Roman"/>
          <w:szCs w:val="26"/>
          <w:lang w:eastAsia="ja-JP"/>
        </w:rPr>
        <w:t>Sử dụng phương pháp lựa chọn ngẫu nhiên để phân bổ đối tượng nghiên cứu vào nhóm chứng và nhóm can thiệp theo thứ tự hồ sơ bệ</w:t>
      </w:r>
      <w:r w:rsidR="00407DCF" w:rsidRPr="00AD2169">
        <w:rPr>
          <w:rFonts w:eastAsia="MS Mincho" w:cs="Times New Roman"/>
          <w:szCs w:val="26"/>
          <w:lang w:eastAsia="ja-JP"/>
        </w:rPr>
        <w:t>nh án: t</w:t>
      </w:r>
      <w:r w:rsidRPr="00AD2169">
        <w:rPr>
          <w:rFonts w:eastAsia="MS Mincho" w:cs="Times New Roman"/>
          <w:szCs w:val="26"/>
          <w:lang w:eastAsia="ja-JP"/>
        </w:rPr>
        <w:t>rẻ đầu tiên đủ tiêu chuẩn cho mục tiêu 2 đồng ý tham gia là đối tượng thuộc nhóm can thiệp, đối tượng tiếp theo thuộc nhóm chứng, tiếp theo nữa thuộc nhóm can thiệp…cho đến đủ cỡ mẫu nghiên cứu.</w:t>
      </w:r>
      <w:bookmarkEnd w:id="275"/>
    </w:p>
    <w:p w14:paraId="7F3F47D4" w14:textId="67B0598F" w:rsidR="009F5817" w:rsidRPr="00AD2169" w:rsidRDefault="009F5817" w:rsidP="008644C6">
      <w:pPr>
        <w:pStyle w:val="22"/>
      </w:pPr>
      <w:bookmarkStart w:id="276" w:name="_Toc10485079"/>
      <w:bookmarkStart w:id="277" w:name="_Toc50059726"/>
      <w:bookmarkStart w:id="278" w:name="_Toc52119803"/>
      <w:bookmarkStart w:id="279" w:name="_Toc66780711"/>
      <w:bookmarkStart w:id="280" w:name="_Toc74564691"/>
      <w:bookmarkStart w:id="281" w:name="_Toc92979788"/>
      <w:bookmarkEnd w:id="273"/>
      <w:r w:rsidRPr="00AD2169">
        <w:t>2.3. B</w:t>
      </w:r>
      <w:r w:rsidR="00F26A0A" w:rsidRPr="00AD2169">
        <w:t>iến số, chỉ số và chỉ tiêu nghiên cứu</w:t>
      </w:r>
      <w:bookmarkEnd w:id="276"/>
      <w:bookmarkEnd w:id="277"/>
      <w:bookmarkEnd w:id="278"/>
      <w:bookmarkEnd w:id="279"/>
      <w:bookmarkEnd w:id="280"/>
      <w:bookmarkEnd w:id="281"/>
    </w:p>
    <w:p w14:paraId="39B37FBC" w14:textId="77777777" w:rsidR="009F5817" w:rsidRPr="00AD2169" w:rsidRDefault="009F5817" w:rsidP="00A86198">
      <w:pPr>
        <w:tabs>
          <w:tab w:val="left" w:pos="851"/>
        </w:tabs>
        <w:ind w:firstLine="720"/>
        <w:rPr>
          <w:rFonts w:cs="Times New Roman"/>
          <w:bCs/>
          <w:iCs/>
          <w:szCs w:val="26"/>
        </w:rPr>
      </w:pPr>
      <w:bookmarkStart w:id="282" w:name="_Toc535070612"/>
      <w:bookmarkStart w:id="283" w:name="_Toc535070986"/>
      <w:bookmarkStart w:id="284" w:name="_Toc535344741"/>
      <w:bookmarkStart w:id="285" w:name="_Toc10485080"/>
      <w:r w:rsidRPr="00AD2169">
        <w:rPr>
          <w:rFonts w:cs="Times New Roman"/>
          <w:bCs/>
          <w:iCs/>
          <w:szCs w:val="26"/>
        </w:rPr>
        <w:t xml:space="preserve"> Thông tin chung</w:t>
      </w:r>
      <w:bookmarkEnd w:id="282"/>
      <w:bookmarkEnd w:id="283"/>
      <w:bookmarkEnd w:id="284"/>
      <w:bookmarkEnd w:id="285"/>
      <w:r w:rsidRPr="00AD2169">
        <w:rPr>
          <w:rFonts w:cs="Times New Roman"/>
          <w:bCs/>
          <w:iCs/>
          <w:szCs w:val="26"/>
        </w:rPr>
        <w:t xml:space="preserve"> và thực hành nuôi dưỡng trẻ của bà mẹ: </w:t>
      </w:r>
    </w:p>
    <w:p w14:paraId="3638228B" w14:textId="77777777" w:rsidR="009F5817" w:rsidRPr="00AD2169" w:rsidRDefault="009F5817" w:rsidP="00A86198">
      <w:pPr>
        <w:pStyle w:val="ListParagraph"/>
        <w:widowControl w:val="0"/>
        <w:numPr>
          <w:ilvl w:val="0"/>
          <w:numId w:val="2"/>
        </w:numPr>
        <w:tabs>
          <w:tab w:val="left" w:pos="851"/>
        </w:tabs>
        <w:spacing w:line="360" w:lineRule="auto"/>
        <w:ind w:left="0" w:firstLine="720"/>
        <w:contextualSpacing w:val="0"/>
        <w:jc w:val="left"/>
        <w:rPr>
          <w:sz w:val="26"/>
          <w:szCs w:val="26"/>
        </w:rPr>
      </w:pPr>
      <w:r w:rsidRPr="00AD2169">
        <w:rPr>
          <w:sz w:val="26"/>
          <w:szCs w:val="26"/>
        </w:rPr>
        <w:t>Tuổi, giới của trẻ, con thứ, nghề nghiệp của mẹ, nghề nghiệp của bố, trình độ học vấn của mẹ, trình độ học vấn của bố, số lần trẻ đã mắc NKHHC.</w:t>
      </w:r>
    </w:p>
    <w:p w14:paraId="229200C5" w14:textId="77777777" w:rsidR="009F5817" w:rsidRPr="00AD2169" w:rsidRDefault="009F5817" w:rsidP="00A86198">
      <w:pPr>
        <w:pStyle w:val="ListParagraph"/>
        <w:widowControl w:val="0"/>
        <w:numPr>
          <w:ilvl w:val="0"/>
          <w:numId w:val="2"/>
        </w:numPr>
        <w:tabs>
          <w:tab w:val="left" w:pos="851"/>
        </w:tabs>
        <w:spacing w:line="360" w:lineRule="auto"/>
        <w:ind w:left="0" w:firstLine="720"/>
        <w:contextualSpacing w:val="0"/>
        <w:jc w:val="left"/>
        <w:rPr>
          <w:sz w:val="26"/>
          <w:szCs w:val="26"/>
        </w:rPr>
      </w:pPr>
      <w:r w:rsidRPr="00AD2169">
        <w:rPr>
          <w:sz w:val="26"/>
          <w:szCs w:val="26"/>
        </w:rPr>
        <w:t>Thực hành của bà mẹ về thời điểm cho trẻ bú lần đầu, nuôi con bằng sữa mẹ, cho ăn bổ sung…</w:t>
      </w:r>
      <w:bookmarkStart w:id="286" w:name="_Toc52119805"/>
    </w:p>
    <w:p w14:paraId="563449FA" w14:textId="77777777" w:rsidR="009F5817" w:rsidRPr="00AD2169" w:rsidRDefault="009F5817" w:rsidP="00BC1968">
      <w:pPr>
        <w:pStyle w:val="33"/>
        <w:rPr>
          <w:szCs w:val="26"/>
        </w:rPr>
      </w:pPr>
      <w:bookmarkStart w:id="287" w:name="_Toc52119804"/>
      <w:bookmarkStart w:id="288" w:name="_Toc66780713"/>
      <w:bookmarkStart w:id="289" w:name="_Toc89964902"/>
      <w:bookmarkStart w:id="290" w:name="_Toc92979789"/>
      <w:bookmarkEnd w:id="286"/>
      <w:r w:rsidRPr="00AD2169">
        <w:rPr>
          <w:szCs w:val="26"/>
        </w:rPr>
        <w:t>2.3.1. Tình trạng dinh dưỡng</w:t>
      </w:r>
      <w:bookmarkEnd w:id="287"/>
      <w:bookmarkEnd w:id="288"/>
      <w:bookmarkEnd w:id="289"/>
      <w:bookmarkEnd w:id="290"/>
    </w:p>
    <w:p w14:paraId="2F06CF71" w14:textId="77777777" w:rsidR="009F5817" w:rsidRPr="00AD2169" w:rsidRDefault="009F5817" w:rsidP="00BC1968">
      <w:pPr>
        <w:pStyle w:val="33"/>
        <w:rPr>
          <w:szCs w:val="26"/>
          <w:lang w:val="it-IT"/>
        </w:rPr>
      </w:pPr>
      <w:bookmarkStart w:id="291" w:name="_Toc535070613"/>
      <w:bookmarkStart w:id="292" w:name="_Toc535070987"/>
      <w:bookmarkStart w:id="293" w:name="_Toc535344742"/>
      <w:bookmarkStart w:id="294" w:name="_Toc10485081"/>
      <w:bookmarkStart w:id="295" w:name="_Toc89964903"/>
      <w:bookmarkStart w:id="296" w:name="_Toc92979790"/>
      <w:r w:rsidRPr="00AD2169">
        <w:rPr>
          <w:szCs w:val="26"/>
          <w:lang w:val="it-IT"/>
        </w:rPr>
        <w:t>2.</w:t>
      </w:r>
      <w:r w:rsidRPr="00AD2169">
        <w:rPr>
          <w:szCs w:val="26"/>
        </w:rPr>
        <w:t>3</w:t>
      </w:r>
      <w:r w:rsidRPr="00AD2169">
        <w:rPr>
          <w:szCs w:val="26"/>
          <w:lang w:val="vi-VN"/>
        </w:rPr>
        <w:t>.</w:t>
      </w:r>
      <w:r w:rsidRPr="00AD2169">
        <w:rPr>
          <w:szCs w:val="26"/>
        </w:rPr>
        <w:t>2</w:t>
      </w:r>
      <w:r w:rsidRPr="00AD2169">
        <w:rPr>
          <w:szCs w:val="26"/>
          <w:lang w:val="it-IT"/>
        </w:rPr>
        <w:t>. Nhân trắc</w:t>
      </w:r>
      <w:bookmarkEnd w:id="291"/>
      <w:bookmarkEnd w:id="292"/>
      <w:bookmarkEnd w:id="293"/>
      <w:bookmarkEnd w:id="294"/>
      <w:bookmarkEnd w:id="295"/>
      <w:bookmarkEnd w:id="296"/>
    </w:p>
    <w:p w14:paraId="3350F0CD" w14:textId="7F0E6DA9" w:rsidR="009F5817" w:rsidRPr="00AD2169" w:rsidRDefault="009F5817" w:rsidP="00A86198">
      <w:pPr>
        <w:tabs>
          <w:tab w:val="left" w:pos="993"/>
        </w:tabs>
        <w:ind w:firstLine="720"/>
        <w:jc w:val="both"/>
        <w:rPr>
          <w:rFonts w:cs="Times New Roman"/>
          <w:szCs w:val="26"/>
          <w:lang w:val="it-IT"/>
        </w:rPr>
      </w:pPr>
      <w:r w:rsidRPr="00AD2169">
        <w:rPr>
          <w:rFonts w:cs="Times New Roman"/>
          <w:szCs w:val="26"/>
          <w:lang w:val="it-IT"/>
        </w:rPr>
        <w:t>- Biến số</w:t>
      </w:r>
      <w:r w:rsidR="00575B22" w:rsidRPr="00AD2169">
        <w:rPr>
          <w:rFonts w:cs="Times New Roman"/>
          <w:szCs w:val="26"/>
          <w:lang w:val="it-IT"/>
        </w:rPr>
        <w:t>: c</w:t>
      </w:r>
      <w:r w:rsidRPr="00AD2169">
        <w:rPr>
          <w:rFonts w:cs="Times New Roman"/>
          <w:szCs w:val="26"/>
          <w:lang w:val="it-IT"/>
        </w:rPr>
        <w:t>hiều cao, cân nặng, tuổi, giới tính của trẻ tham gia nghiên cứu.</w:t>
      </w:r>
    </w:p>
    <w:p w14:paraId="4332BEA4" w14:textId="14C0629A" w:rsidR="009F5817" w:rsidRPr="00AD2169" w:rsidRDefault="009F5817" w:rsidP="00A86198">
      <w:pPr>
        <w:tabs>
          <w:tab w:val="left" w:pos="993"/>
        </w:tabs>
        <w:ind w:firstLine="720"/>
        <w:jc w:val="both"/>
        <w:rPr>
          <w:rFonts w:cs="Times New Roman"/>
          <w:szCs w:val="26"/>
          <w:lang w:val="it-IT"/>
        </w:rPr>
      </w:pPr>
      <w:r w:rsidRPr="00AD2169">
        <w:rPr>
          <w:rFonts w:cs="Times New Roman"/>
          <w:szCs w:val="26"/>
          <w:lang w:val="it-IT"/>
        </w:rPr>
        <w:t>- Chỉ số nhân trắc gồm 3 chỉ số</w:t>
      </w:r>
      <w:r w:rsidR="00575B22" w:rsidRPr="00AD2169">
        <w:rPr>
          <w:rFonts w:cs="Times New Roman"/>
          <w:szCs w:val="26"/>
          <w:lang w:val="it-IT"/>
        </w:rPr>
        <w:t>: c</w:t>
      </w:r>
      <w:r w:rsidRPr="00AD2169">
        <w:rPr>
          <w:rFonts w:cs="Times New Roman"/>
          <w:szCs w:val="26"/>
          <w:lang w:val="it-IT"/>
        </w:rPr>
        <w:t xml:space="preserve">ân nặng theo tuổi (CN/T); chiều dài theo tuổi (CD/T); cân nặng theo chiều dài (CN/CD) theo chuẩn WHO 2006 </w:t>
      </w:r>
      <w:r w:rsidRPr="00AD2169">
        <w:rPr>
          <w:rFonts w:cs="Times New Roman"/>
          <w:szCs w:val="26"/>
          <w:lang w:val="it-IT"/>
        </w:rPr>
        <w:fldChar w:fldCharType="begin"/>
      </w:r>
      <w:r w:rsidR="00C32FE2" w:rsidRPr="00AD2169">
        <w:rPr>
          <w:rFonts w:cs="Times New Roman"/>
          <w:szCs w:val="26"/>
          <w:lang w:val="it-IT"/>
        </w:rPr>
        <w:instrText xml:space="preserve"> ADDIN EN.CITE &lt;EndNote&gt;&lt;Cite&gt;&lt;Author&gt;WHO&lt;/Author&gt;&lt;Year&gt;2006&lt;/Year&gt;&lt;RecNum&gt;151&lt;/RecNum&gt;&lt;DisplayText&gt;[248]&lt;/DisplayText&gt;&lt;record&gt;&lt;rec-number&gt;151&lt;/rec-number&gt;&lt;foreign-keys&gt;&lt;key app="EN" db-id="fpxt9dxz209fdnepz0sp9s0wseerefdxz090" timestamp="1630111680"&gt;151&lt;/key&gt;&lt;/foreign-keys&gt;&lt;ref-type name="Journal Article"&gt;17&lt;/ref-type&gt;&lt;contributors&gt;&lt;authors&gt;&lt;author&gt;WHO&lt;/author&gt;&lt;/authors&gt;&lt;/contributors&gt;&lt;titles&gt;&lt;title&gt;Multicentre Growth Reference Study Group. Assessment of differences in linear growth among populations in the WHO Multicentre Growth Reference Study&lt;/title&gt;&lt;secondary-title&gt;Acta Paediatr&lt;/secondary-title&gt;&lt;/titles&gt;&lt;periodical&gt;&lt;full-title&gt;Acta Paediatr&lt;/full-title&gt;&lt;/periodical&gt;&lt;pages&gt;56-65&lt;/pages&gt;&lt;volume&gt;suppl 450&lt;/volume&gt;&lt;dates&gt;&lt;year&gt;2006&lt;/year&gt;&lt;/dates&gt;&lt;urls&gt;&lt;/urls&gt;&lt;language&gt;eng&lt;/language&gt;&lt;/record&gt;&lt;/Cite&gt;&lt;/EndNote&gt;</w:instrText>
      </w:r>
      <w:r w:rsidRPr="00AD2169">
        <w:rPr>
          <w:rFonts w:cs="Times New Roman"/>
          <w:szCs w:val="26"/>
          <w:lang w:val="it-IT"/>
        </w:rPr>
        <w:fldChar w:fldCharType="separate"/>
      </w:r>
      <w:r w:rsidR="00C32FE2" w:rsidRPr="00AD2169">
        <w:rPr>
          <w:rFonts w:cs="Times New Roman"/>
          <w:noProof/>
          <w:szCs w:val="26"/>
          <w:lang w:val="it-IT"/>
        </w:rPr>
        <w:t>[</w:t>
      </w:r>
      <w:hyperlink w:anchor="_ENREF_248" w:tooltip="WHO, 2006 #151" w:history="1">
        <w:r w:rsidR="00FC6CBA" w:rsidRPr="00AD2169">
          <w:rPr>
            <w:rFonts w:cs="Times New Roman"/>
            <w:noProof/>
            <w:szCs w:val="26"/>
            <w:lang w:val="it-IT"/>
          </w:rPr>
          <w:t>248</w:t>
        </w:r>
      </w:hyperlink>
      <w:r w:rsidR="00C32FE2" w:rsidRPr="00AD2169">
        <w:rPr>
          <w:rFonts w:cs="Times New Roman"/>
          <w:noProof/>
          <w:szCs w:val="26"/>
          <w:lang w:val="it-IT"/>
        </w:rPr>
        <w:t>]</w:t>
      </w:r>
      <w:r w:rsidRPr="00AD2169">
        <w:rPr>
          <w:rFonts w:cs="Times New Roman"/>
          <w:szCs w:val="26"/>
          <w:lang w:val="it-IT"/>
        </w:rPr>
        <w:fldChar w:fldCharType="end"/>
      </w:r>
      <w:r w:rsidRPr="00AD2169">
        <w:rPr>
          <w:rFonts w:cs="Times New Roman"/>
          <w:szCs w:val="26"/>
          <w:lang w:val="it-IT"/>
        </w:rPr>
        <w:t>.</w:t>
      </w:r>
    </w:p>
    <w:p w14:paraId="0CC86F13" w14:textId="77777777" w:rsidR="009F5817" w:rsidRPr="00AD2169" w:rsidRDefault="009F5817" w:rsidP="00A86198">
      <w:pPr>
        <w:tabs>
          <w:tab w:val="left" w:pos="993"/>
        </w:tabs>
        <w:ind w:firstLine="720"/>
        <w:jc w:val="both"/>
        <w:rPr>
          <w:rFonts w:cs="Times New Roman"/>
          <w:b/>
          <w:szCs w:val="26"/>
          <w:lang w:val="it-IT"/>
        </w:rPr>
      </w:pPr>
      <w:r w:rsidRPr="00AD2169">
        <w:rPr>
          <w:rFonts w:cs="Times New Roman"/>
          <w:szCs w:val="26"/>
          <w:lang w:val="it-IT"/>
        </w:rPr>
        <w:t xml:space="preserve">+ Phân loại TTDD cá thể theo Z-Score với các ngưỡng </w:t>
      </w:r>
      <w:r w:rsidRPr="00AD2169">
        <w:rPr>
          <w:rFonts w:cs="Times New Roman"/>
          <w:szCs w:val="26"/>
        </w:rPr>
        <w:t>đánh giá như sau</w:t>
      </w:r>
      <w:r w:rsidRPr="00AD2169">
        <w:rPr>
          <w:rFonts w:cs="Times New Roman"/>
          <w:b/>
          <w:szCs w:val="26"/>
          <w:lang w:val="it-IT"/>
        </w:rPr>
        <w:t>.</w:t>
      </w:r>
    </w:p>
    <w:p w14:paraId="0059E90C" w14:textId="2FD9D21F" w:rsidR="009F5817" w:rsidRPr="00AD2169" w:rsidRDefault="009F5817" w:rsidP="00A86198">
      <w:pPr>
        <w:spacing w:line="336" w:lineRule="auto"/>
        <w:jc w:val="both"/>
        <w:rPr>
          <w:rFonts w:cs="Times New Roman"/>
          <w:szCs w:val="26"/>
          <w:lang w:val="pt-BR"/>
        </w:rPr>
      </w:pPr>
      <w:bookmarkStart w:id="297" w:name="_Toc535070615"/>
      <w:bookmarkStart w:id="298" w:name="_Toc535070989"/>
      <w:bookmarkStart w:id="299" w:name="_Toc535344744"/>
      <w:bookmarkStart w:id="300" w:name="_Toc10485083"/>
      <w:bookmarkStart w:id="301" w:name="_Toc52119806"/>
      <w:r w:rsidRPr="00AD2169">
        <w:rPr>
          <w:rFonts w:cs="Times New Roman"/>
          <w:szCs w:val="26"/>
        </w:rPr>
        <w:tab/>
      </w:r>
      <w:r w:rsidRPr="00AD2169">
        <w:rPr>
          <w:rFonts w:cs="Times New Roman"/>
          <w:szCs w:val="26"/>
        </w:rPr>
        <w:tab/>
      </w:r>
      <w:r w:rsidR="0054148C" w:rsidRPr="00AD2169">
        <w:rPr>
          <w:rFonts w:cs="Times New Roman"/>
          <w:szCs w:val="26"/>
        </w:rPr>
        <w:t xml:space="preserve">     </w:t>
      </w:r>
      <w:r w:rsidRPr="00AD2169">
        <w:rPr>
          <w:rFonts w:cs="Times New Roman"/>
          <w:szCs w:val="26"/>
        </w:rPr>
        <w:t xml:space="preserve"> Kích thước đo được </w:t>
      </w:r>
      <w:r w:rsidR="00357800" w:rsidRPr="00AD2169">
        <w:rPr>
          <w:rFonts w:cs="Times New Roman"/>
          <w:szCs w:val="26"/>
        </w:rPr>
        <w:t>-</w:t>
      </w:r>
      <w:r w:rsidRPr="00AD2169">
        <w:rPr>
          <w:rFonts w:cs="Times New Roman"/>
          <w:szCs w:val="26"/>
        </w:rPr>
        <w:t xml:space="preserve"> Giá trị TB của Quần thể chuẩn</w:t>
      </w:r>
      <w:r w:rsidRPr="00AD2169">
        <w:rPr>
          <w:rFonts w:cs="Times New Roman"/>
          <w:szCs w:val="26"/>
        </w:rPr>
        <w:tab/>
      </w:r>
    </w:p>
    <w:p w14:paraId="144E2D3B" w14:textId="19B777B9" w:rsidR="009F5817" w:rsidRPr="00AD2169" w:rsidRDefault="009F5817" w:rsidP="00A86198">
      <w:pPr>
        <w:spacing w:line="336" w:lineRule="auto"/>
        <w:ind w:firstLine="714"/>
        <w:jc w:val="both"/>
        <w:rPr>
          <w:rFonts w:cs="Times New Roman"/>
          <w:szCs w:val="26"/>
        </w:rPr>
      </w:pPr>
      <w:r w:rsidRPr="00AD2169">
        <w:rPr>
          <w:rFonts w:cs="Times New Roman"/>
          <w:szCs w:val="26"/>
          <w:lang w:val="pt-BR"/>
        </w:rPr>
        <w:t>Z-Score =</w:t>
      </w:r>
      <w:r w:rsidR="0054148C" w:rsidRPr="00AD2169">
        <w:rPr>
          <w:rFonts w:cs="Times New Roman"/>
          <w:szCs w:val="26"/>
          <w:lang w:val="pt-BR"/>
        </w:rPr>
        <w:t xml:space="preserve"> </w:t>
      </w:r>
      <w:r w:rsidRPr="00AD2169">
        <w:rPr>
          <w:rFonts w:cs="Times New Roman"/>
          <w:szCs w:val="26"/>
          <w:lang w:val="pt-BR"/>
        </w:rPr>
        <w:t xml:space="preserve"> --------------------------------------------------------------------</w:t>
      </w:r>
      <w:r w:rsidRPr="00AD2169">
        <w:rPr>
          <w:rFonts w:cs="Times New Roman"/>
          <w:szCs w:val="26"/>
          <w:lang w:val="pt-BR"/>
        </w:rPr>
        <w:tab/>
      </w:r>
    </w:p>
    <w:p w14:paraId="1629E8EF" w14:textId="5CCE13CC" w:rsidR="009F5817" w:rsidRPr="00AD2169" w:rsidRDefault="0054148C" w:rsidP="00A86198">
      <w:pPr>
        <w:spacing w:line="336" w:lineRule="auto"/>
        <w:jc w:val="both"/>
        <w:rPr>
          <w:rFonts w:cs="Times New Roman"/>
          <w:szCs w:val="26"/>
        </w:rPr>
      </w:pPr>
      <w:r w:rsidRPr="00AD2169">
        <w:rPr>
          <w:rFonts w:cs="Times New Roman"/>
          <w:szCs w:val="26"/>
        </w:rPr>
        <w:t xml:space="preserve">         </w:t>
      </w:r>
      <w:r w:rsidR="00D75CA5" w:rsidRPr="00AD2169">
        <w:rPr>
          <w:rFonts w:cs="Times New Roman"/>
          <w:szCs w:val="26"/>
        </w:rPr>
        <w:tab/>
      </w:r>
      <w:r w:rsidR="00D75CA5" w:rsidRPr="00AD2169">
        <w:rPr>
          <w:rFonts w:cs="Times New Roman"/>
          <w:szCs w:val="26"/>
        </w:rPr>
        <w:tab/>
      </w:r>
      <w:r w:rsidR="00D75CA5" w:rsidRPr="00AD2169">
        <w:rPr>
          <w:rFonts w:cs="Times New Roman"/>
          <w:szCs w:val="26"/>
        </w:rPr>
        <w:tab/>
      </w:r>
      <w:r w:rsidR="009F5817" w:rsidRPr="00AD2169">
        <w:rPr>
          <w:rFonts w:cs="Times New Roman"/>
          <w:szCs w:val="26"/>
        </w:rPr>
        <w:t>Giá trị độ lệch chuẩn của quần thể chuẩn (SD)</w:t>
      </w:r>
    </w:p>
    <w:p w14:paraId="284B1E54" w14:textId="195445C7" w:rsidR="007B1569" w:rsidRPr="00AD2169" w:rsidRDefault="007B1569" w:rsidP="00A86198">
      <w:pPr>
        <w:spacing w:line="336" w:lineRule="auto"/>
        <w:jc w:val="both"/>
        <w:rPr>
          <w:rFonts w:cs="Times New Roman"/>
          <w:szCs w:val="26"/>
        </w:rPr>
      </w:pPr>
      <w:r w:rsidRPr="00AD2169">
        <w:rPr>
          <w:rFonts w:cs="Times New Roman"/>
          <w:szCs w:val="26"/>
        </w:rPr>
        <w:br w:type="page"/>
      </w:r>
    </w:p>
    <w:tbl>
      <w:tblPr>
        <w:tblW w:w="0" w:type="auto"/>
        <w:jc w:val="center"/>
        <w:tblLook w:val="01E0" w:firstRow="1" w:lastRow="1" w:firstColumn="1" w:lastColumn="1" w:noHBand="0" w:noVBand="0"/>
      </w:tblPr>
      <w:tblGrid>
        <w:gridCol w:w="1545"/>
        <w:gridCol w:w="1448"/>
        <w:gridCol w:w="1758"/>
        <w:gridCol w:w="1843"/>
        <w:gridCol w:w="1900"/>
      </w:tblGrid>
      <w:tr w:rsidR="00AD2169" w:rsidRPr="00AD2169" w14:paraId="715C477D" w14:textId="77777777" w:rsidTr="00A76425">
        <w:trPr>
          <w:trHeight w:val="510"/>
          <w:jc w:val="center"/>
        </w:trPr>
        <w:tc>
          <w:tcPr>
            <w:tcW w:w="1601" w:type="dxa"/>
            <w:vMerge w:val="restart"/>
            <w:tcBorders>
              <w:top w:val="single" w:sz="4" w:space="0" w:color="auto"/>
              <w:left w:val="single" w:sz="4" w:space="0" w:color="auto"/>
              <w:bottom w:val="single" w:sz="4" w:space="0" w:color="auto"/>
              <w:right w:val="single" w:sz="4" w:space="0" w:color="auto"/>
            </w:tcBorders>
            <w:vAlign w:val="center"/>
          </w:tcPr>
          <w:p w14:paraId="60D9D904" w14:textId="77777777" w:rsidR="009F5817" w:rsidRPr="00AD2169" w:rsidRDefault="009F5817" w:rsidP="00A86198">
            <w:pPr>
              <w:spacing w:line="240" w:lineRule="auto"/>
              <w:jc w:val="center"/>
              <w:rPr>
                <w:rFonts w:cs="Times New Roman"/>
                <w:b/>
                <w:bCs/>
                <w:szCs w:val="26"/>
              </w:rPr>
            </w:pPr>
            <w:bookmarkStart w:id="302" w:name="_Toc471238139"/>
          </w:p>
          <w:p w14:paraId="206769B2" w14:textId="77777777" w:rsidR="009F5817" w:rsidRPr="00AD2169" w:rsidRDefault="009F5817" w:rsidP="00A86198">
            <w:pPr>
              <w:spacing w:line="240" w:lineRule="auto"/>
              <w:jc w:val="center"/>
              <w:rPr>
                <w:rFonts w:cs="Times New Roman"/>
                <w:b/>
                <w:bCs/>
                <w:szCs w:val="26"/>
                <w:lang w:val="pt-BR"/>
              </w:rPr>
            </w:pPr>
            <w:r w:rsidRPr="00AD2169">
              <w:rPr>
                <w:rFonts w:cs="Times New Roman"/>
                <w:b/>
                <w:bCs/>
                <w:szCs w:val="26"/>
                <w:lang w:val="pt-BR"/>
              </w:rPr>
              <w:t>Z-Score</w:t>
            </w:r>
          </w:p>
        </w:tc>
        <w:tc>
          <w:tcPr>
            <w:tcW w:w="7177" w:type="dxa"/>
            <w:gridSpan w:val="4"/>
            <w:tcBorders>
              <w:top w:val="single" w:sz="4" w:space="0" w:color="auto"/>
              <w:left w:val="single" w:sz="4" w:space="0" w:color="auto"/>
              <w:bottom w:val="single" w:sz="4" w:space="0" w:color="auto"/>
              <w:right w:val="single" w:sz="4" w:space="0" w:color="auto"/>
            </w:tcBorders>
            <w:vAlign w:val="center"/>
          </w:tcPr>
          <w:p w14:paraId="3A4E854A" w14:textId="77777777" w:rsidR="009F5817" w:rsidRPr="00AD2169" w:rsidRDefault="009F5817" w:rsidP="00A86198">
            <w:pPr>
              <w:spacing w:line="240" w:lineRule="auto"/>
              <w:jc w:val="center"/>
              <w:rPr>
                <w:rFonts w:cs="Times New Roman"/>
                <w:b/>
                <w:bCs/>
                <w:szCs w:val="26"/>
                <w:lang w:val="pt-BR"/>
              </w:rPr>
            </w:pPr>
            <w:r w:rsidRPr="00AD2169">
              <w:rPr>
                <w:rFonts w:cs="Times New Roman"/>
                <w:b/>
                <w:bCs/>
                <w:szCs w:val="26"/>
                <w:lang w:val="pt-BR"/>
              </w:rPr>
              <w:t>Các chỉ số đánh giá</w:t>
            </w:r>
          </w:p>
        </w:tc>
      </w:tr>
      <w:tr w:rsidR="00AD2169" w:rsidRPr="00AD2169" w14:paraId="53897684" w14:textId="77777777" w:rsidTr="00A76425">
        <w:trPr>
          <w:trHeight w:val="510"/>
          <w:jc w:val="center"/>
        </w:trPr>
        <w:tc>
          <w:tcPr>
            <w:tcW w:w="1601" w:type="dxa"/>
            <w:vMerge/>
            <w:tcBorders>
              <w:top w:val="single" w:sz="4" w:space="0" w:color="auto"/>
              <w:left w:val="single" w:sz="4" w:space="0" w:color="auto"/>
              <w:bottom w:val="single" w:sz="4" w:space="0" w:color="auto"/>
              <w:right w:val="single" w:sz="4" w:space="0" w:color="auto"/>
            </w:tcBorders>
            <w:vAlign w:val="center"/>
          </w:tcPr>
          <w:p w14:paraId="7C2F7DEB" w14:textId="77777777" w:rsidR="009F5817" w:rsidRPr="00AD2169" w:rsidRDefault="009F5817" w:rsidP="00A86198">
            <w:pPr>
              <w:spacing w:line="240" w:lineRule="auto"/>
              <w:jc w:val="center"/>
              <w:rPr>
                <w:rFonts w:cs="Times New Roman"/>
                <w:b/>
                <w:bCs/>
                <w:szCs w:val="26"/>
                <w:lang w:val="pt-BR"/>
              </w:rPr>
            </w:pPr>
          </w:p>
        </w:tc>
        <w:tc>
          <w:tcPr>
            <w:tcW w:w="1482" w:type="dxa"/>
            <w:tcBorders>
              <w:top w:val="single" w:sz="4" w:space="0" w:color="auto"/>
              <w:left w:val="single" w:sz="4" w:space="0" w:color="auto"/>
              <w:bottom w:val="single" w:sz="4" w:space="0" w:color="auto"/>
              <w:right w:val="single" w:sz="4" w:space="0" w:color="auto"/>
            </w:tcBorders>
            <w:vAlign w:val="center"/>
          </w:tcPr>
          <w:p w14:paraId="44FE95C9" w14:textId="77777777" w:rsidR="009F5817" w:rsidRPr="00AD2169" w:rsidRDefault="009F5817" w:rsidP="00A86198">
            <w:pPr>
              <w:spacing w:line="240" w:lineRule="auto"/>
              <w:jc w:val="center"/>
              <w:rPr>
                <w:rFonts w:cs="Times New Roman"/>
                <w:b/>
                <w:bCs/>
                <w:szCs w:val="26"/>
                <w:lang w:val="pt-BR"/>
              </w:rPr>
            </w:pPr>
            <w:r w:rsidRPr="00AD2169">
              <w:rPr>
                <w:rFonts w:cs="Times New Roman"/>
                <w:b/>
                <w:bCs/>
                <w:szCs w:val="26"/>
                <w:lang w:val="pt-BR"/>
              </w:rPr>
              <w:t>Chiều dài/tuổi</w:t>
            </w:r>
          </w:p>
        </w:tc>
        <w:tc>
          <w:tcPr>
            <w:tcW w:w="1802" w:type="dxa"/>
            <w:tcBorders>
              <w:top w:val="single" w:sz="4" w:space="0" w:color="auto"/>
              <w:left w:val="single" w:sz="4" w:space="0" w:color="auto"/>
              <w:bottom w:val="single" w:sz="4" w:space="0" w:color="auto"/>
              <w:right w:val="single" w:sz="4" w:space="0" w:color="auto"/>
            </w:tcBorders>
            <w:vAlign w:val="center"/>
          </w:tcPr>
          <w:p w14:paraId="75C50BC5" w14:textId="77777777" w:rsidR="009F5817" w:rsidRPr="00AD2169" w:rsidRDefault="009F5817" w:rsidP="00A86198">
            <w:pPr>
              <w:spacing w:line="240" w:lineRule="auto"/>
              <w:jc w:val="center"/>
              <w:rPr>
                <w:rFonts w:cs="Times New Roman"/>
                <w:b/>
                <w:bCs/>
                <w:szCs w:val="26"/>
                <w:lang w:val="pt-BR"/>
              </w:rPr>
            </w:pPr>
            <w:r w:rsidRPr="00AD2169">
              <w:rPr>
                <w:rFonts w:cs="Times New Roman"/>
                <w:b/>
                <w:bCs/>
                <w:szCs w:val="26"/>
                <w:lang w:val="pt-BR"/>
              </w:rPr>
              <w:t>Cân nặng/tuổi</w:t>
            </w:r>
          </w:p>
        </w:tc>
        <w:tc>
          <w:tcPr>
            <w:tcW w:w="1934" w:type="dxa"/>
            <w:tcBorders>
              <w:top w:val="single" w:sz="4" w:space="0" w:color="auto"/>
              <w:left w:val="single" w:sz="4" w:space="0" w:color="auto"/>
              <w:bottom w:val="single" w:sz="4" w:space="0" w:color="auto"/>
              <w:right w:val="single" w:sz="4" w:space="0" w:color="auto"/>
            </w:tcBorders>
            <w:vAlign w:val="center"/>
          </w:tcPr>
          <w:p w14:paraId="236176E9" w14:textId="77777777" w:rsidR="009F5817" w:rsidRPr="00AD2169" w:rsidRDefault="009F5817" w:rsidP="00A86198">
            <w:pPr>
              <w:spacing w:line="240" w:lineRule="auto"/>
              <w:jc w:val="center"/>
              <w:rPr>
                <w:rFonts w:cs="Times New Roman"/>
                <w:b/>
                <w:bCs/>
                <w:szCs w:val="26"/>
                <w:lang w:val="pt-BR"/>
              </w:rPr>
            </w:pPr>
            <w:r w:rsidRPr="00AD2169">
              <w:rPr>
                <w:rFonts w:cs="Times New Roman"/>
                <w:b/>
                <w:bCs/>
                <w:szCs w:val="26"/>
                <w:lang w:val="pt-BR"/>
              </w:rPr>
              <w:t>Cân nặng/</w:t>
            </w:r>
            <w:r w:rsidRPr="00AD2169">
              <w:rPr>
                <w:rFonts w:cs="Times New Roman"/>
                <w:b/>
                <w:bCs/>
                <w:szCs w:val="26"/>
                <w:lang w:val="pt-BR"/>
              </w:rPr>
              <w:br/>
              <w:t>chiều dài</w:t>
            </w:r>
          </w:p>
        </w:tc>
        <w:tc>
          <w:tcPr>
            <w:tcW w:w="1959" w:type="dxa"/>
            <w:tcBorders>
              <w:top w:val="single" w:sz="4" w:space="0" w:color="auto"/>
              <w:left w:val="single" w:sz="4" w:space="0" w:color="auto"/>
              <w:bottom w:val="single" w:sz="4" w:space="0" w:color="auto"/>
              <w:right w:val="single" w:sz="4" w:space="0" w:color="auto"/>
            </w:tcBorders>
            <w:vAlign w:val="center"/>
          </w:tcPr>
          <w:p w14:paraId="6D1B8350" w14:textId="77777777" w:rsidR="009F5817" w:rsidRPr="00AD2169" w:rsidRDefault="009F5817" w:rsidP="00A86198">
            <w:pPr>
              <w:spacing w:line="240" w:lineRule="auto"/>
              <w:jc w:val="center"/>
              <w:rPr>
                <w:rFonts w:cs="Times New Roman"/>
                <w:b/>
                <w:bCs/>
                <w:szCs w:val="26"/>
                <w:lang w:val="pt-BR"/>
              </w:rPr>
            </w:pPr>
            <w:r w:rsidRPr="00AD2169">
              <w:rPr>
                <w:rFonts w:cs="Times New Roman"/>
                <w:b/>
                <w:bCs/>
                <w:szCs w:val="26"/>
                <w:lang w:val="pt-BR"/>
              </w:rPr>
              <w:t>BMI/tuổi</w:t>
            </w:r>
          </w:p>
        </w:tc>
      </w:tr>
      <w:tr w:rsidR="00AD2169" w:rsidRPr="00AD2169" w14:paraId="73F2B544" w14:textId="77777777" w:rsidTr="00A76425">
        <w:trPr>
          <w:trHeight w:val="510"/>
          <w:jc w:val="center"/>
        </w:trPr>
        <w:tc>
          <w:tcPr>
            <w:tcW w:w="1601" w:type="dxa"/>
            <w:tcBorders>
              <w:top w:val="single" w:sz="4" w:space="0" w:color="auto"/>
              <w:left w:val="single" w:sz="4" w:space="0" w:color="auto"/>
              <w:bottom w:val="single" w:sz="4" w:space="0" w:color="auto"/>
              <w:right w:val="single" w:sz="4" w:space="0" w:color="auto"/>
            </w:tcBorders>
            <w:vAlign w:val="center"/>
          </w:tcPr>
          <w:p w14:paraId="5B9499DE" w14:textId="77777777" w:rsidR="009F5817" w:rsidRPr="00AD2169" w:rsidRDefault="009F5817" w:rsidP="00A86198">
            <w:pPr>
              <w:spacing w:line="240" w:lineRule="auto"/>
              <w:jc w:val="center"/>
              <w:rPr>
                <w:rFonts w:cs="Times New Roman"/>
                <w:b/>
                <w:bCs/>
                <w:szCs w:val="26"/>
                <w:lang w:val="pt-BR"/>
              </w:rPr>
            </w:pPr>
            <w:r w:rsidRPr="00AD2169">
              <w:rPr>
                <w:rFonts w:cs="Times New Roman"/>
                <w:b/>
                <w:bCs/>
                <w:szCs w:val="26"/>
                <w:lang w:val="pt-BR"/>
              </w:rPr>
              <w:t>&gt; 3</w:t>
            </w:r>
          </w:p>
        </w:tc>
        <w:tc>
          <w:tcPr>
            <w:tcW w:w="1482" w:type="dxa"/>
            <w:tcBorders>
              <w:top w:val="single" w:sz="4" w:space="0" w:color="auto"/>
              <w:left w:val="single" w:sz="4" w:space="0" w:color="auto"/>
              <w:bottom w:val="single" w:sz="4" w:space="0" w:color="auto"/>
              <w:right w:val="single" w:sz="4" w:space="0" w:color="auto"/>
            </w:tcBorders>
            <w:vAlign w:val="center"/>
          </w:tcPr>
          <w:p w14:paraId="6EDFB369" w14:textId="77777777" w:rsidR="009F5817" w:rsidRPr="00AD2169" w:rsidRDefault="009F5817" w:rsidP="00A86198">
            <w:pPr>
              <w:spacing w:line="240" w:lineRule="auto"/>
              <w:jc w:val="center"/>
              <w:rPr>
                <w:rFonts w:cs="Times New Roman"/>
                <w:iCs/>
                <w:szCs w:val="26"/>
                <w:lang w:val="pt-BR"/>
              </w:rPr>
            </w:pPr>
          </w:p>
        </w:tc>
        <w:tc>
          <w:tcPr>
            <w:tcW w:w="1802" w:type="dxa"/>
            <w:vMerge w:val="restart"/>
            <w:tcBorders>
              <w:top w:val="single" w:sz="4" w:space="0" w:color="auto"/>
              <w:left w:val="single" w:sz="4" w:space="0" w:color="auto"/>
              <w:bottom w:val="single" w:sz="4" w:space="0" w:color="auto"/>
              <w:right w:val="single" w:sz="4" w:space="0" w:color="auto"/>
            </w:tcBorders>
            <w:vAlign w:val="center"/>
          </w:tcPr>
          <w:p w14:paraId="16F2B437" w14:textId="77777777" w:rsidR="009F5817" w:rsidRPr="00AD2169" w:rsidRDefault="009F5817" w:rsidP="00A86198">
            <w:pPr>
              <w:spacing w:line="240" w:lineRule="auto"/>
              <w:jc w:val="center"/>
              <w:rPr>
                <w:rFonts w:cs="Times New Roman"/>
                <w:iCs/>
                <w:szCs w:val="26"/>
                <w:lang w:val="pt-BR"/>
              </w:rPr>
            </w:pPr>
          </w:p>
        </w:tc>
        <w:tc>
          <w:tcPr>
            <w:tcW w:w="1934" w:type="dxa"/>
            <w:tcBorders>
              <w:top w:val="single" w:sz="4" w:space="0" w:color="auto"/>
              <w:left w:val="single" w:sz="4" w:space="0" w:color="auto"/>
              <w:bottom w:val="single" w:sz="4" w:space="0" w:color="auto"/>
              <w:right w:val="single" w:sz="4" w:space="0" w:color="auto"/>
            </w:tcBorders>
            <w:vAlign w:val="center"/>
          </w:tcPr>
          <w:p w14:paraId="77F85933" w14:textId="77777777" w:rsidR="009F5817" w:rsidRPr="00AD2169" w:rsidRDefault="009F5817" w:rsidP="00A86198">
            <w:pPr>
              <w:spacing w:line="240" w:lineRule="auto"/>
              <w:jc w:val="center"/>
              <w:rPr>
                <w:rFonts w:cs="Times New Roman"/>
                <w:iCs/>
                <w:szCs w:val="26"/>
                <w:lang w:val="pt-BR"/>
              </w:rPr>
            </w:pPr>
            <w:r w:rsidRPr="00AD2169">
              <w:rPr>
                <w:rFonts w:cs="Times New Roman"/>
                <w:iCs/>
                <w:szCs w:val="26"/>
                <w:lang w:val="pt-BR"/>
              </w:rPr>
              <w:t>Béo phì</w:t>
            </w:r>
          </w:p>
        </w:tc>
        <w:tc>
          <w:tcPr>
            <w:tcW w:w="1959" w:type="dxa"/>
            <w:tcBorders>
              <w:top w:val="single" w:sz="4" w:space="0" w:color="auto"/>
              <w:left w:val="single" w:sz="4" w:space="0" w:color="auto"/>
              <w:bottom w:val="single" w:sz="4" w:space="0" w:color="auto"/>
              <w:right w:val="single" w:sz="4" w:space="0" w:color="auto"/>
            </w:tcBorders>
            <w:vAlign w:val="center"/>
          </w:tcPr>
          <w:p w14:paraId="0D82F4B6" w14:textId="77777777" w:rsidR="009F5817" w:rsidRPr="00AD2169" w:rsidRDefault="009F5817" w:rsidP="00A86198">
            <w:pPr>
              <w:spacing w:line="240" w:lineRule="auto"/>
              <w:jc w:val="center"/>
              <w:rPr>
                <w:rFonts w:cs="Times New Roman"/>
                <w:iCs/>
                <w:szCs w:val="26"/>
                <w:lang w:val="pt-BR"/>
              </w:rPr>
            </w:pPr>
            <w:r w:rsidRPr="00AD2169">
              <w:rPr>
                <w:rFonts w:cs="Times New Roman"/>
                <w:iCs/>
                <w:szCs w:val="26"/>
                <w:lang w:val="pt-BR"/>
              </w:rPr>
              <w:t>Béo phì</w:t>
            </w:r>
          </w:p>
        </w:tc>
      </w:tr>
      <w:tr w:rsidR="00AD2169" w:rsidRPr="00AD2169" w14:paraId="1966CBA3" w14:textId="77777777" w:rsidTr="00A76425">
        <w:trPr>
          <w:trHeight w:val="510"/>
          <w:jc w:val="center"/>
        </w:trPr>
        <w:tc>
          <w:tcPr>
            <w:tcW w:w="1601" w:type="dxa"/>
            <w:tcBorders>
              <w:top w:val="single" w:sz="4" w:space="0" w:color="auto"/>
              <w:left w:val="single" w:sz="4" w:space="0" w:color="auto"/>
              <w:bottom w:val="single" w:sz="4" w:space="0" w:color="auto"/>
              <w:right w:val="single" w:sz="4" w:space="0" w:color="auto"/>
            </w:tcBorders>
            <w:vAlign w:val="center"/>
          </w:tcPr>
          <w:p w14:paraId="4120F906" w14:textId="77777777" w:rsidR="009F5817" w:rsidRPr="00AD2169" w:rsidRDefault="009F5817" w:rsidP="00A86198">
            <w:pPr>
              <w:spacing w:line="240" w:lineRule="auto"/>
              <w:jc w:val="center"/>
              <w:rPr>
                <w:rFonts w:cs="Times New Roman"/>
                <w:b/>
                <w:bCs/>
                <w:szCs w:val="26"/>
                <w:lang w:val="pt-BR"/>
              </w:rPr>
            </w:pPr>
            <w:r w:rsidRPr="00AD2169">
              <w:rPr>
                <w:rFonts w:cs="Times New Roman"/>
                <w:b/>
                <w:bCs/>
                <w:szCs w:val="26"/>
                <w:lang w:val="pt-BR"/>
              </w:rPr>
              <w:t>&gt; 2</w:t>
            </w:r>
          </w:p>
        </w:tc>
        <w:tc>
          <w:tcPr>
            <w:tcW w:w="1482" w:type="dxa"/>
            <w:vMerge w:val="restart"/>
            <w:tcBorders>
              <w:top w:val="single" w:sz="4" w:space="0" w:color="auto"/>
              <w:left w:val="single" w:sz="4" w:space="0" w:color="auto"/>
              <w:right w:val="single" w:sz="4" w:space="0" w:color="auto"/>
            </w:tcBorders>
            <w:shd w:val="clear" w:color="auto" w:fill="5EC7E4"/>
            <w:vAlign w:val="center"/>
          </w:tcPr>
          <w:p w14:paraId="28FE36D2" w14:textId="77777777" w:rsidR="009F5817" w:rsidRPr="00AD2169" w:rsidRDefault="009F5817" w:rsidP="00A86198">
            <w:pPr>
              <w:spacing w:line="240" w:lineRule="auto"/>
              <w:rPr>
                <w:rFonts w:cs="Times New Roman"/>
                <w:iCs/>
                <w:szCs w:val="26"/>
                <w:lang w:val="pt-BR"/>
              </w:rPr>
            </w:pPr>
          </w:p>
        </w:tc>
        <w:tc>
          <w:tcPr>
            <w:tcW w:w="1802" w:type="dxa"/>
            <w:vMerge/>
            <w:tcBorders>
              <w:top w:val="single" w:sz="4" w:space="0" w:color="auto"/>
              <w:left w:val="single" w:sz="4" w:space="0" w:color="auto"/>
              <w:bottom w:val="single" w:sz="4" w:space="0" w:color="auto"/>
              <w:right w:val="single" w:sz="4" w:space="0" w:color="auto"/>
            </w:tcBorders>
            <w:vAlign w:val="center"/>
          </w:tcPr>
          <w:p w14:paraId="3B89CF63" w14:textId="77777777" w:rsidR="009F5817" w:rsidRPr="00AD2169" w:rsidRDefault="009F5817" w:rsidP="00A86198">
            <w:pPr>
              <w:spacing w:line="240" w:lineRule="auto"/>
              <w:jc w:val="center"/>
              <w:rPr>
                <w:rFonts w:cs="Times New Roman"/>
                <w:iCs/>
                <w:szCs w:val="26"/>
                <w:lang w:val="pt-BR"/>
              </w:rPr>
            </w:pPr>
          </w:p>
        </w:tc>
        <w:tc>
          <w:tcPr>
            <w:tcW w:w="1934" w:type="dxa"/>
            <w:tcBorders>
              <w:top w:val="single" w:sz="4" w:space="0" w:color="auto"/>
              <w:left w:val="single" w:sz="4" w:space="0" w:color="auto"/>
              <w:bottom w:val="single" w:sz="4" w:space="0" w:color="auto"/>
              <w:right w:val="single" w:sz="4" w:space="0" w:color="auto"/>
            </w:tcBorders>
            <w:vAlign w:val="center"/>
          </w:tcPr>
          <w:p w14:paraId="30E5CC2D" w14:textId="77777777" w:rsidR="009F5817" w:rsidRPr="00AD2169" w:rsidRDefault="009F5817" w:rsidP="00A86198">
            <w:pPr>
              <w:spacing w:line="240" w:lineRule="auto"/>
              <w:jc w:val="center"/>
              <w:rPr>
                <w:rFonts w:cs="Times New Roman"/>
                <w:iCs/>
                <w:szCs w:val="26"/>
                <w:lang w:val="pt-BR"/>
              </w:rPr>
            </w:pPr>
            <w:r w:rsidRPr="00AD2169">
              <w:rPr>
                <w:rFonts w:cs="Times New Roman"/>
                <w:iCs/>
                <w:szCs w:val="26"/>
                <w:lang w:val="pt-BR"/>
              </w:rPr>
              <w:t>Thừa cân</w:t>
            </w:r>
          </w:p>
        </w:tc>
        <w:tc>
          <w:tcPr>
            <w:tcW w:w="1959" w:type="dxa"/>
            <w:tcBorders>
              <w:top w:val="single" w:sz="4" w:space="0" w:color="auto"/>
              <w:left w:val="single" w:sz="4" w:space="0" w:color="auto"/>
              <w:bottom w:val="single" w:sz="4" w:space="0" w:color="auto"/>
              <w:right w:val="single" w:sz="4" w:space="0" w:color="auto"/>
            </w:tcBorders>
            <w:vAlign w:val="center"/>
          </w:tcPr>
          <w:p w14:paraId="7AD6B190" w14:textId="77777777" w:rsidR="009F5817" w:rsidRPr="00AD2169" w:rsidRDefault="009F5817" w:rsidP="00A86198">
            <w:pPr>
              <w:spacing w:line="240" w:lineRule="auto"/>
              <w:jc w:val="center"/>
              <w:rPr>
                <w:rFonts w:cs="Times New Roman"/>
                <w:iCs/>
                <w:szCs w:val="26"/>
                <w:lang w:val="pt-BR"/>
              </w:rPr>
            </w:pPr>
            <w:r w:rsidRPr="00AD2169">
              <w:rPr>
                <w:rFonts w:cs="Times New Roman"/>
                <w:iCs/>
                <w:szCs w:val="26"/>
                <w:lang w:val="pt-BR"/>
              </w:rPr>
              <w:t>Thừa cân</w:t>
            </w:r>
          </w:p>
        </w:tc>
      </w:tr>
      <w:tr w:rsidR="00AD2169" w:rsidRPr="00AD2169" w14:paraId="7C6963F0" w14:textId="77777777" w:rsidTr="00A76425">
        <w:trPr>
          <w:trHeight w:val="510"/>
          <w:jc w:val="center"/>
        </w:trPr>
        <w:tc>
          <w:tcPr>
            <w:tcW w:w="1601" w:type="dxa"/>
            <w:tcBorders>
              <w:top w:val="single" w:sz="4" w:space="0" w:color="auto"/>
              <w:left w:val="single" w:sz="4" w:space="0" w:color="auto"/>
              <w:bottom w:val="single" w:sz="4" w:space="0" w:color="auto"/>
              <w:right w:val="single" w:sz="4" w:space="0" w:color="auto"/>
            </w:tcBorders>
            <w:vAlign w:val="center"/>
          </w:tcPr>
          <w:p w14:paraId="179EFC77" w14:textId="77777777" w:rsidR="009F5817" w:rsidRPr="00AD2169" w:rsidRDefault="009F5817" w:rsidP="00A86198">
            <w:pPr>
              <w:spacing w:line="240" w:lineRule="auto"/>
              <w:jc w:val="center"/>
              <w:rPr>
                <w:rFonts w:cs="Times New Roman"/>
                <w:b/>
                <w:bCs/>
                <w:szCs w:val="26"/>
                <w:lang w:val="pt-BR"/>
              </w:rPr>
            </w:pPr>
            <w:r w:rsidRPr="00AD2169">
              <w:rPr>
                <w:rFonts w:cs="Times New Roman"/>
                <w:b/>
                <w:bCs/>
                <w:szCs w:val="26"/>
                <w:lang w:val="pt-BR"/>
              </w:rPr>
              <w:t>&gt; 1</w:t>
            </w:r>
          </w:p>
        </w:tc>
        <w:tc>
          <w:tcPr>
            <w:tcW w:w="1482" w:type="dxa"/>
            <w:vMerge/>
            <w:tcBorders>
              <w:left w:val="single" w:sz="4" w:space="0" w:color="auto"/>
              <w:right w:val="single" w:sz="4" w:space="0" w:color="auto"/>
            </w:tcBorders>
            <w:shd w:val="clear" w:color="auto" w:fill="5EC7E4"/>
            <w:vAlign w:val="center"/>
          </w:tcPr>
          <w:p w14:paraId="49482950" w14:textId="77777777" w:rsidR="009F5817" w:rsidRPr="00AD2169" w:rsidRDefault="009F5817" w:rsidP="00A86198">
            <w:pPr>
              <w:spacing w:line="240" w:lineRule="auto"/>
              <w:jc w:val="center"/>
              <w:rPr>
                <w:rFonts w:cs="Times New Roman"/>
                <w:iCs/>
                <w:szCs w:val="26"/>
                <w:lang w:val="pt-BR"/>
              </w:rPr>
            </w:pPr>
          </w:p>
        </w:tc>
        <w:tc>
          <w:tcPr>
            <w:tcW w:w="1802" w:type="dxa"/>
            <w:vMerge/>
            <w:tcBorders>
              <w:top w:val="single" w:sz="4" w:space="0" w:color="auto"/>
              <w:left w:val="single" w:sz="4" w:space="0" w:color="auto"/>
              <w:bottom w:val="single" w:sz="4" w:space="0" w:color="auto"/>
              <w:right w:val="single" w:sz="4" w:space="0" w:color="auto"/>
            </w:tcBorders>
            <w:vAlign w:val="center"/>
          </w:tcPr>
          <w:p w14:paraId="7065B1DC" w14:textId="77777777" w:rsidR="009F5817" w:rsidRPr="00AD2169" w:rsidRDefault="009F5817" w:rsidP="00A86198">
            <w:pPr>
              <w:spacing w:line="240" w:lineRule="auto"/>
              <w:jc w:val="center"/>
              <w:rPr>
                <w:rFonts w:cs="Times New Roman"/>
                <w:iCs/>
                <w:szCs w:val="26"/>
                <w:lang w:val="pt-BR"/>
              </w:rPr>
            </w:pPr>
          </w:p>
        </w:tc>
        <w:tc>
          <w:tcPr>
            <w:tcW w:w="1934" w:type="dxa"/>
            <w:tcBorders>
              <w:top w:val="single" w:sz="4" w:space="0" w:color="auto"/>
              <w:left w:val="single" w:sz="4" w:space="0" w:color="auto"/>
              <w:bottom w:val="single" w:sz="4" w:space="0" w:color="auto"/>
              <w:right w:val="single" w:sz="4" w:space="0" w:color="auto"/>
            </w:tcBorders>
            <w:vAlign w:val="center"/>
          </w:tcPr>
          <w:p w14:paraId="08652FEC" w14:textId="77777777" w:rsidR="009F5817" w:rsidRPr="00AD2169" w:rsidRDefault="009F5817" w:rsidP="00A86198">
            <w:pPr>
              <w:spacing w:line="240" w:lineRule="auto"/>
              <w:jc w:val="center"/>
              <w:rPr>
                <w:rFonts w:cs="Times New Roman"/>
                <w:iCs/>
                <w:szCs w:val="26"/>
                <w:lang w:val="pt-BR"/>
              </w:rPr>
            </w:pPr>
            <w:r w:rsidRPr="00AD2169">
              <w:rPr>
                <w:rFonts w:cs="Times New Roman"/>
                <w:iCs/>
                <w:szCs w:val="26"/>
                <w:lang w:val="pt-BR"/>
              </w:rPr>
              <w:t>Nguy cơ thừa cân</w:t>
            </w:r>
          </w:p>
        </w:tc>
        <w:tc>
          <w:tcPr>
            <w:tcW w:w="1959" w:type="dxa"/>
            <w:tcBorders>
              <w:top w:val="single" w:sz="4" w:space="0" w:color="auto"/>
              <w:left w:val="single" w:sz="4" w:space="0" w:color="auto"/>
              <w:bottom w:val="single" w:sz="4" w:space="0" w:color="auto"/>
              <w:right w:val="single" w:sz="4" w:space="0" w:color="auto"/>
            </w:tcBorders>
            <w:vAlign w:val="center"/>
          </w:tcPr>
          <w:p w14:paraId="2CEC32E6" w14:textId="77777777" w:rsidR="009F5817" w:rsidRPr="00AD2169" w:rsidRDefault="009F5817" w:rsidP="00A86198">
            <w:pPr>
              <w:spacing w:line="240" w:lineRule="auto"/>
              <w:jc w:val="center"/>
              <w:rPr>
                <w:rFonts w:cs="Times New Roman"/>
                <w:iCs/>
                <w:szCs w:val="26"/>
                <w:lang w:val="pt-BR"/>
              </w:rPr>
            </w:pPr>
            <w:r w:rsidRPr="00AD2169">
              <w:rPr>
                <w:rFonts w:cs="Times New Roman"/>
                <w:iCs/>
                <w:szCs w:val="26"/>
                <w:lang w:val="pt-BR"/>
              </w:rPr>
              <w:t>Nguy cơ thừa cân</w:t>
            </w:r>
          </w:p>
        </w:tc>
      </w:tr>
      <w:tr w:rsidR="00AD2169" w:rsidRPr="00AD2169" w14:paraId="0DD9A66D" w14:textId="77777777" w:rsidTr="00A76425">
        <w:trPr>
          <w:trHeight w:val="510"/>
          <w:jc w:val="center"/>
        </w:trPr>
        <w:tc>
          <w:tcPr>
            <w:tcW w:w="1601" w:type="dxa"/>
            <w:tcBorders>
              <w:top w:val="single" w:sz="4" w:space="0" w:color="auto"/>
              <w:left w:val="single" w:sz="4" w:space="0" w:color="auto"/>
              <w:bottom w:val="single" w:sz="4" w:space="0" w:color="auto"/>
              <w:right w:val="single" w:sz="4" w:space="0" w:color="auto"/>
            </w:tcBorders>
            <w:vAlign w:val="center"/>
          </w:tcPr>
          <w:p w14:paraId="722BEBD7" w14:textId="77777777" w:rsidR="009F5817" w:rsidRPr="00AD2169" w:rsidRDefault="009F5817" w:rsidP="00A86198">
            <w:pPr>
              <w:spacing w:line="240" w:lineRule="auto"/>
              <w:jc w:val="center"/>
              <w:rPr>
                <w:rFonts w:cs="Times New Roman"/>
                <w:b/>
                <w:bCs/>
                <w:szCs w:val="26"/>
                <w:lang w:val="pt-BR"/>
              </w:rPr>
            </w:pPr>
            <w:r w:rsidRPr="00AD2169">
              <w:rPr>
                <w:rFonts w:cs="Times New Roman"/>
                <w:b/>
                <w:bCs/>
                <w:szCs w:val="26"/>
                <w:lang w:val="pt-BR"/>
              </w:rPr>
              <w:t>0 (trung vị)</w:t>
            </w:r>
          </w:p>
        </w:tc>
        <w:tc>
          <w:tcPr>
            <w:tcW w:w="1482" w:type="dxa"/>
            <w:vMerge/>
            <w:tcBorders>
              <w:left w:val="single" w:sz="4" w:space="0" w:color="auto"/>
            </w:tcBorders>
            <w:shd w:val="clear" w:color="auto" w:fill="5EC7E4"/>
            <w:vAlign w:val="center"/>
          </w:tcPr>
          <w:p w14:paraId="1A03887A" w14:textId="77777777" w:rsidR="009F5817" w:rsidRPr="00AD2169" w:rsidRDefault="009F5817" w:rsidP="00A86198">
            <w:pPr>
              <w:spacing w:line="240" w:lineRule="auto"/>
              <w:jc w:val="center"/>
              <w:rPr>
                <w:rFonts w:cs="Times New Roman"/>
                <w:iCs/>
                <w:szCs w:val="26"/>
                <w:lang w:val="pt-BR"/>
              </w:rPr>
            </w:pPr>
          </w:p>
        </w:tc>
        <w:tc>
          <w:tcPr>
            <w:tcW w:w="5695" w:type="dxa"/>
            <w:gridSpan w:val="3"/>
            <w:vMerge w:val="restart"/>
            <w:tcBorders>
              <w:top w:val="single" w:sz="4" w:space="0" w:color="auto"/>
              <w:bottom w:val="single" w:sz="4" w:space="0" w:color="auto"/>
              <w:right w:val="single" w:sz="4" w:space="0" w:color="auto"/>
            </w:tcBorders>
            <w:shd w:val="clear" w:color="auto" w:fill="5EC7E4"/>
            <w:vAlign w:val="center"/>
          </w:tcPr>
          <w:p w14:paraId="14975D0E" w14:textId="77777777" w:rsidR="009F5817" w:rsidRPr="00AD2169" w:rsidRDefault="009F5817" w:rsidP="00A86198">
            <w:pPr>
              <w:spacing w:line="240" w:lineRule="auto"/>
              <w:rPr>
                <w:rFonts w:cs="Times New Roman"/>
                <w:iCs/>
                <w:szCs w:val="26"/>
                <w:lang w:val="pt-BR"/>
              </w:rPr>
            </w:pPr>
          </w:p>
        </w:tc>
      </w:tr>
      <w:tr w:rsidR="00AD2169" w:rsidRPr="00AD2169" w14:paraId="47876307" w14:textId="77777777" w:rsidTr="00A76425">
        <w:trPr>
          <w:trHeight w:val="510"/>
          <w:jc w:val="center"/>
        </w:trPr>
        <w:tc>
          <w:tcPr>
            <w:tcW w:w="1601" w:type="dxa"/>
            <w:tcBorders>
              <w:top w:val="single" w:sz="4" w:space="0" w:color="auto"/>
              <w:left w:val="single" w:sz="4" w:space="0" w:color="auto"/>
              <w:bottom w:val="single" w:sz="4" w:space="0" w:color="auto"/>
              <w:right w:val="single" w:sz="4" w:space="0" w:color="auto"/>
            </w:tcBorders>
            <w:vAlign w:val="center"/>
          </w:tcPr>
          <w:p w14:paraId="71D249E2" w14:textId="77777777" w:rsidR="009F5817" w:rsidRPr="00AD2169" w:rsidRDefault="009F5817" w:rsidP="00A86198">
            <w:pPr>
              <w:spacing w:line="240" w:lineRule="auto"/>
              <w:jc w:val="center"/>
              <w:rPr>
                <w:rFonts w:cs="Times New Roman"/>
                <w:b/>
                <w:bCs/>
                <w:szCs w:val="26"/>
                <w:lang w:val="pt-BR"/>
              </w:rPr>
            </w:pPr>
            <w:r w:rsidRPr="00AD2169">
              <w:rPr>
                <w:rFonts w:cs="Times New Roman"/>
                <w:b/>
                <w:bCs/>
                <w:szCs w:val="26"/>
                <w:lang w:val="pt-BR"/>
              </w:rPr>
              <w:t>&lt; -1</w:t>
            </w:r>
          </w:p>
        </w:tc>
        <w:tc>
          <w:tcPr>
            <w:tcW w:w="1482" w:type="dxa"/>
            <w:vMerge/>
            <w:tcBorders>
              <w:left w:val="single" w:sz="4" w:space="0" w:color="auto"/>
              <w:bottom w:val="single" w:sz="4" w:space="0" w:color="auto"/>
            </w:tcBorders>
            <w:shd w:val="clear" w:color="auto" w:fill="5EC7E4"/>
            <w:vAlign w:val="center"/>
          </w:tcPr>
          <w:p w14:paraId="2B695C56" w14:textId="77777777" w:rsidR="009F5817" w:rsidRPr="00AD2169" w:rsidRDefault="009F5817" w:rsidP="00A86198">
            <w:pPr>
              <w:spacing w:line="240" w:lineRule="auto"/>
              <w:jc w:val="center"/>
              <w:rPr>
                <w:rFonts w:cs="Times New Roman"/>
                <w:iCs/>
                <w:szCs w:val="26"/>
                <w:lang w:val="pl-PL"/>
              </w:rPr>
            </w:pPr>
          </w:p>
        </w:tc>
        <w:tc>
          <w:tcPr>
            <w:tcW w:w="5695" w:type="dxa"/>
            <w:gridSpan w:val="3"/>
            <w:vMerge/>
            <w:tcBorders>
              <w:bottom w:val="single" w:sz="4" w:space="0" w:color="auto"/>
              <w:right w:val="single" w:sz="4" w:space="0" w:color="auto"/>
            </w:tcBorders>
            <w:shd w:val="clear" w:color="auto" w:fill="5EC7E4"/>
            <w:vAlign w:val="center"/>
          </w:tcPr>
          <w:p w14:paraId="04082530" w14:textId="77777777" w:rsidR="009F5817" w:rsidRPr="00AD2169" w:rsidRDefault="009F5817" w:rsidP="00A86198">
            <w:pPr>
              <w:spacing w:line="240" w:lineRule="auto"/>
              <w:jc w:val="center"/>
              <w:rPr>
                <w:rFonts w:cs="Times New Roman"/>
                <w:iCs/>
                <w:szCs w:val="26"/>
                <w:lang w:val="pl-PL"/>
              </w:rPr>
            </w:pPr>
          </w:p>
        </w:tc>
      </w:tr>
      <w:tr w:rsidR="00AD2169" w:rsidRPr="00AD2169" w14:paraId="49E330E3" w14:textId="77777777" w:rsidTr="00A76425">
        <w:trPr>
          <w:trHeight w:val="510"/>
          <w:jc w:val="center"/>
        </w:trPr>
        <w:tc>
          <w:tcPr>
            <w:tcW w:w="1601" w:type="dxa"/>
            <w:tcBorders>
              <w:top w:val="single" w:sz="4" w:space="0" w:color="auto"/>
              <w:left w:val="single" w:sz="4" w:space="0" w:color="auto"/>
              <w:bottom w:val="single" w:sz="4" w:space="0" w:color="auto"/>
              <w:right w:val="single" w:sz="4" w:space="0" w:color="auto"/>
            </w:tcBorders>
            <w:vAlign w:val="center"/>
          </w:tcPr>
          <w:p w14:paraId="2FEECD0D" w14:textId="77777777" w:rsidR="009F5817" w:rsidRPr="00AD2169" w:rsidRDefault="009F5817" w:rsidP="00A86198">
            <w:pPr>
              <w:spacing w:line="240" w:lineRule="auto"/>
              <w:jc w:val="center"/>
              <w:rPr>
                <w:rFonts w:cs="Times New Roman"/>
                <w:b/>
                <w:bCs/>
                <w:szCs w:val="26"/>
                <w:lang w:val="pt-BR"/>
              </w:rPr>
            </w:pPr>
            <w:r w:rsidRPr="00AD2169">
              <w:rPr>
                <w:rFonts w:cs="Times New Roman"/>
                <w:b/>
                <w:bCs/>
                <w:szCs w:val="26"/>
                <w:lang w:val="pt-BR"/>
              </w:rPr>
              <w:t>&lt; -2</w:t>
            </w:r>
          </w:p>
        </w:tc>
        <w:tc>
          <w:tcPr>
            <w:tcW w:w="1482" w:type="dxa"/>
            <w:tcBorders>
              <w:top w:val="single" w:sz="4" w:space="0" w:color="auto"/>
              <w:left w:val="single" w:sz="4" w:space="0" w:color="auto"/>
              <w:bottom w:val="single" w:sz="4" w:space="0" w:color="auto"/>
              <w:right w:val="single" w:sz="4" w:space="0" w:color="auto"/>
            </w:tcBorders>
            <w:vAlign w:val="center"/>
          </w:tcPr>
          <w:p w14:paraId="773D2677" w14:textId="77777777" w:rsidR="009F5817" w:rsidRPr="00AD2169" w:rsidRDefault="009F5817" w:rsidP="00A86198">
            <w:pPr>
              <w:spacing w:line="240" w:lineRule="auto"/>
              <w:jc w:val="center"/>
              <w:rPr>
                <w:rFonts w:cs="Times New Roman"/>
                <w:iCs/>
                <w:szCs w:val="26"/>
                <w:lang w:val="pl-PL"/>
              </w:rPr>
            </w:pPr>
            <w:r w:rsidRPr="00AD2169">
              <w:rPr>
                <w:rFonts w:cs="Times New Roman"/>
                <w:iCs/>
                <w:szCs w:val="26"/>
                <w:lang w:val="pl-PL"/>
              </w:rPr>
              <w:t xml:space="preserve">Thấp còi </w:t>
            </w:r>
          </w:p>
        </w:tc>
        <w:tc>
          <w:tcPr>
            <w:tcW w:w="1802" w:type="dxa"/>
            <w:tcBorders>
              <w:top w:val="single" w:sz="4" w:space="0" w:color="auto"/>
              <w:left w:val="single" w:sz="4" w:space="0" w:color="auto"/>
              <w:bottom w:val="single" w:sz="4" w:space="0" w:color="auto"/>
              <w:right w:val="single" w:sz="4" w:space="0" w:color="auto"/>
            </w:tcBorders>
            <w:vAlign w:val="center"/>
          </w:tcPr>
          <w:p w14:paraId="7FF98CA7" w14:textId="77777777" w:rsidR="009F5817" w:rsidRPr="00AD2169" w:rsidRDefault="009F5817" w:rsidP="00A86198">
            <w:pPr>
              <w:spacing w:line="240" w:lineRule="auto"/>
              <w:jc w:val="center"/>
              <w:rPr>
                <w:rFonts w:cs="Times New Roman"/>
                <w:iCs/>
                <w:szCs w:val="26"/>
                <w:lang w:val="pl-PL"/>
              </w:rPr>
            </w:pPr>
            <w:r w:rsidRPr="00AD2169">
              <w:rPr>
                <w:rFonts w:cs="Times New Roman"/>
                <w:iCs/>
                <w:szCs w:val="26"/>
                <w:lang w:val="pl-PL"/>
              </w:rPr>
              <w:t>Nhẹ cân</w:t>
            </w:r>
          </w:p>
        </w:tc>
        <w:tc>
          <w:tcPr>
            <w:tcW w:w="1934" w:type="dxa"/>
            <w:tcBorders>
              <w:top w:val="single" w:sz="4" w:space="0" w:color="auto"/>
              <w:left w:val="single" w:sz="4" w:space="0" w:color="auto"/>
              <w:bottom w:val="single" w:sz="4" w:space="0" w:color="auto"/>
              <w:right w:val="single" w:sz="4" w:space="0" w:color="auto"/>
            </w:tcBorders>
            <w:vAlign w:val="center"/>
          </w:tcPr>
          <w:p w14:paraId="2395D263" w14:textId="77777777" w:rsidR="009F5817" w:rsidRPr="00AD2169" w:rsidRDefault="009F5817" w:rsidP="00A86198">
            <w:pPr>
              <w:spacing w:line="240" w:lineRule="auto"/>
              <w:jc w:val="center"/>
              <w:rPr>
                <w:rFonts w:cs="Times New Roman"/>
                <w:iCs/>
                <w:szCs w:val="26"/>
                <w:lang w:val="pl-PL"/>
              </w:rPr>
            </w:pPr>
            <w:r w:rsidRPr="00AD2169">
              <w:rPr>
                <w:rFonts w:cs="Times New Roman"/>
                <w:iCs/>
                <w:szCs w:val="26"/>
                <w:lang w:val="pl-PL"/>
              </w:rPr>
              <w:t>Gầy còm</w:t>
            </w:r>
          </w:p>
        </w:tc>
        <w:tc>
          <w:tcPr>
            <w:tcW w:w="1959" w:type="dxa"/>
            <w:tcBorders>
              <w:top w:val="single" w:sz="4" w:space="0" w:color="auto"/>
              <w:left w:val="single" w:sz="4" w:space="0" w:color="auto"/>
              <w:bottom w:val="single" w:sz="4" w:space="0" w:color="auto"/>
              <w:right w:val="single" w:sz="4" w:space="0" w:color="auto"/>
            </w:tcBorders>
            <w:vAlign w:val="center"/>
          </w:tcPr>
          <w:p w14:paraId="45B4F336" w14:textId="77777777" w:rsidR="009F5817" w:rsidRPr="00AD2169" w:rsidRDefault="009F5817" w:rsidP="00A86198">
            <w:pPr>
              <w:spacing w:line="240" w:lineRule="auto"/>
              <w:jc w:val="center"/>
              <w:rPr>
                <w:rFonts w:cs="Times New Roman"/>
                <w:iCs/>
                <w:szCs w:val="26"/>
                <w:lang w:val="pl-PL"/>
              </w:rPr>
            </w:pPr>
            <w:r w:rsidRPr="00AD2169">
              <w:rPr>
                <w:rFonts w:cs="Times New Roman"/>
                <w:iCs/>
                <w:szCs w:val="26"/>
                <w:lang w:val="pl-PL"/>
              </w:rPr>
              <w:t>Gầy còm</w:t>
            </w:r>
          </w:p>
        </w:tc>
      </w:tr>
      <w:tr w:rsidR="00AD2169" w:rsidRPr="00AD2169" w14:paraId="0434F13B" w14:textId="77777777" w:rsidTr="00A76425">
        <w:trPr>
          <w:trHeight w:val="510"/>
          <w:jc w:val="center"/>
        </w:trPr>
        <w:tc>
          <w:tcPr>
            <w:tcW w:w="1601" w:type="dxa"/>
            <w:tcBorders>
              <w:top w:val="single" w:sz="4" w:space="0" w:color="auto"/>
              <w:left w:val="single" w:sz="4" w:space="0" w:color="auto"/>
              <w:bottom w:val="single" w:sz="4" w:space="0" w:color="auto"/>
              <w:right w:val="single" w:sz="4" w:space="0" w:color="auto"/>
            </w:tcBorders>
            <w:vAlign w:val="center"/>
          </w:tcPr>
          <w:p w14:paraId="2BD75F3D" w14:textId="77777777" w:rsidR="009F5817" w:rsidRPr="00AD2169" w:rsidRDefault="009F5817" w:rsidP="00A86198">
            <w:pPr>
              <w:spacing w:line="240" w:lineRule="auto"/>
              <w:jc w:val="center"/>
              <w:rPr>
                <w:rFonts w:cs="Times New Roman"/>
                <w:b/>
                <w:bCs/>
                <w:szCs w:val="26"/>
                <w:lang w:val="pt-BR"/>
              </w:rPr>
            </w:pPr>
            <w:r w:rsidRPr="00AD2169">
              <w:rPr>
                <w:rFonts w:cs="Times New Roman"/>
                <w:b/>
                <w:bCs/>
                <w:szCs w:val="26"/>
                <w:lang w:val="pt-BR"/>
              </w:rPr>
              <w:t>&lt; -3</w:t>
            </w:r>
          </w:p>
        </w:tc>
        <w:tc>
          <w:tcPr>
            <w:tcW w:w="1482" w:type="dxa"/>
            <w:tcBorders>
              <w:top w:val="single" w:sz="4" w:space="0" w:color="auto"/>
              <w:left w:val="single" w:sz="4" w:space="0" w:color="auto"/>
              <w:bottom w:val="single" w:sz="4" w:space="0" w:color="auto"/>
              <w:right w:val="single" w:sz="4" w:space="0" w:color="auto"/>
            </w:tcBorders>
            <w:vAlign w:val="center"/>
          </w:tcPr>
          <w:p w14:paraId="006D7AC9" w14:textId="77777777" w:rsidR="009F5817" w:rsidRPr="00AD2169" w:rsidRDefault="009F5817" w:rsidP="00A86198">
            <w:pPr>
              <w:spacing w:line="240" w:lineRule="auto"/>
              <w:jc w:val="center"/>
              <w:rPr>
                <w:rFonts w:cs="Times New Roman"/>
                <w:iCs/>
                <w:szCs w:val="26"/>
                <w:lang w:val="pl-PL"/>
              </w:rPr>
            </w:pPr>
            <w:r w:rsidRPr="00AD2169">
              <w:rPr>
                <w:rFonts w:cs="Times New Roman"/>
                <w:iCs/>
                <w:szCs w:val="26"/>
                <w:lang w:val="pl-PL"/>
              </w:rPr>
              <w:t>Thấp còi nặng</w:t>
            </w:r>
          </w:p>
        </w:tc>
        <w:tc>
          <w:tcPr>
            <w:tcW w:w="1802" w:type="dxa"/>
            <w:tcBorders>
              <w:top w:val="single" w:sz="4" w:space="0" w:color="auto"/>
              <w:left w:val="single" w:sz="4" w:space="0" w:color="auto"/>
              <w:bottom w:val="single" w:sz="4" w:space="0" w:color="auto"/>
              <w:right w:val="single" w:sz="4" w:space="0" w:color="auto"/>
            </w:tcBorders>
            <w:vAlign w:val="center"/>
          </w:tcPr>
          <w:p w14:paraId="030C1969" w14:textId="77777777" w:rsidR="009F5817" w:rsidRPr="00AD2169" w:rsidRDefault="009F5817" w:rsidP="00A86198">
            <w:pPr>
              <w:spacing w:line="240" w:lineRule="auto"/>
              <w:jc w:val="center"/>
              <w:rPr>
                <w:rFonts w:cs="Times New Roman"/>
                <w:iCs/>
                <w:szCs w:val="26"/>
                <w:lang w:val="pl-PL"/>
              </w:rPr>
            </w:pPr>
            <w:r w:rsidRPr="00AD2169">
              <w:rPr>
                <w:rFonts w:cs="Times New Roman"/>
                <w:iCs/>
                <w:szCs w:val="26"/>
                <w:lang w:val="sv-SE"/>
              </w:rPr>
              <w:t>Thiếu cân nặng</w:t>
            </w:r>
          </w:p>
        </w:tc>
        <w:tc>
          <w:tcPr>
            <w:tcW w:w="1934" w:type="dxa"/>
            <w:tcBorders>
              <w:top w:val="single" w:sz="4" w:space="0" w:color="auto"/>
              <w:left w:val="single" w:sz="4" w:space="0" w:color="auto"/>
              <w:bottom w:val="single" w:sz="4" w:space="0" w:color="auto"/>
              <w:right w:val="single" w:sz="4" w:space="0" w:color="auto"/>
            </w:tcBorders>
            <w:vAlign w:val="center"/>
          </w:tcPr>
          <w:p w14:paraId="023780F4" w14:textId="77777777" w:rsidR="009F5817" w:rsidRPr="00AD2169" w:rsidRDefault="009F5817" w:rsidP="00A86198">
            <w:pPr>
              <w:spacing w:line="240" w:lineRule="auto"/>
              <w:jc w:val="center"/>
              <w:rPr>
                <w:rFonts w:cs="Times New Roman"/>
                <w:iCs/>
                <w:szCs w:val="26"/>
                <w:lang w:val="sv-SE"/>
              </w:rPr>
            </w:pPr>
            <w:r w:rsidRPr="00AD2169">
              <w:rPr>
                <w:rFonts w:cs="Times New Roman"/>
                <w:iCs/>
                <w:szCs w:val="26"/>
                <w:lang w:val="sv-SE"/>
              </w:rPr>
              <w:t>Gầy còm nặng</w:t>
            </w:r>
          </w:p>
        </w:tc>
        <w:tc>
          <w:tcPr>
            <w:tcW w:w="1959" w:type="dxa"/>
            <w:tcBorders>
              <w:top w:val="single" w:sz="4" w:space="0" w:color="auto"/>
              <w:left w:val="single" w:sz="4" w:space="0" w:color="auto"/>
              <w:bottom w:val="single" w:sz="4" w:space="0" w:color="auto"/>
              <w:right w:val="single" w:sz="4" w:space="0" w:color="auto"/>
            </w:tcBorders>
            <w:vAlign w:val="center"/>
          </w:tcPr>
          <w:p w14:paraId="265ACB46" w14:textId="77777777" w:rsidR="009F5817" w:rsidRPr="00AD2169" w:rsidRDefault="009F5817" w:rsidP="00A86198">
            <w:pPr>
              <w:spacing w:line="240" w:lineRule="auto"/>
              <w:jc w:val="center"/>
              <w:rPr>
                <w:rFonts w:cs="Times New Roman"/>
                <w:iCs/>
                <w:szCs w:val="26"/>
                <w:lang w:val="sv-SE"/>
              </w:rPr>
            </w:pPr>
            <w:r w:rsidRPr="00AD2169">
              <w:rPr>
                <w:rFonts w:cs="Times New Roman"/>
                <w:iCs/>
                <w:szCs w:val="26"/>
                <w:lang w:val="sv-SE"/>
              </w:rPr>
              <w:t>Gầy còm nặng</w:t>
            </w:r>
          </w:p>
        </w:tc>
      </w:tr>
    </w:tbl>
    <w:bookmarkEnd w:id="302"/>
    <w:p w14:paraId="7E1712A9" w14:textId="77777777" w:rsidR="009F5817" w:rsidRPr="00AD2169" w:rsidRDefault="009F5817" w:rsidP="00A86198">
      <w:pPr>
        <w:pStyle w:val="3"/>
        <w:spacing w:before="120" w:line="336" w:lineRule="auto"/>
        <w:ind w:firstLine="709"/>
        <w:rPr>
          <w:b w:val="0"/>
          <w:i/>
          <w:spacing w:val="0"/>
        </w:rPr>
      </w:pPr>
      <w:r w:rsidRPr="00AD2169">
        <w:rPr>
          <w:b w:val="0"/>
          <w:i/>
          <w:spacing w:val="0"/>
        </w:rPr>
        <w:t>Các điểm ngưỡng đánh giá tình trạng dinh dưỡng (Các số đo nằm trong các ô bôi đậm là thuộc giới hạn bình thường).</w:t>
      </w:r>
    </w:p>
    <w:p w14:paraId="5633E05E" w14:textId="5D4F1FCB" w:rsidR="009F5817" w:rsidRPr="00AD2169" w:rsidRDefault="009F5817" w:rsidP="00A86198">
      <w:pPr>
        <w:ind w:firstLine="709"/>
        <w:jc w:val="both"/>
        <w:rPr>
          <w:rFonts w:cs="Times New Roman"/>
          <w:szCs w:val="26"/>
        </w:rPr>
      </w:pPr>
      <w:r w:rsidRPr="00AD2169">
        <w:rPr>
          <w:rFonts w:cs="Times New Roman"/>
          <w:szCs w:val="26"/>
          <w:lang w:val="it-IT"/>
        </w:rPr>
        <w:t>+ Phân loại mức độ</w:t>
      </w:r>
      <w:r w:rsidR="00575B22" w:rsidRPr="00AD2169">
        <w:rPr>
          <w:rFonts w:cs="Times New Roman"/>
          <w:szCs w:val="26"/>
          <w:lang w:val="it-IT"/>
        </w:rPr>
        <w:t xml:space="preserve"> suy dinh dưỡng</w:t>
      </w:r>
      <w:r w:rsidRPr="00AD2169">
        <w:rPr>
          <w:rFonts w:cs="Times New Roman"/>
          <w:szCs w:val="26"/>
          <w:lang w:val="it-IT"/>
        </w:rPr>
        <w:t xml:space="preserve"> thiếu cân (underweight) của nhóm trẻ (quần thể)</w:t>
      </w:r>
      <w:r w:rsidRPr="00AD2169">
        <w:rPr>
          <w:rFonts w:eastAsia="Times New Roman" w:cs="Times New Roman"/>
          <w:snapToGrid w:val="0"/>
          <w:szCs w:val="26"/>
        </w:rPr>
        <w:t xml:space="preserve"> theo WHO-1995 </w:t>
      </w:r>
      <w:r w:rsidR="00582C9D" w:rsidRPr="00AD2169">
        <w:rPr>
          <w:rFonts w:eastAsia="Times New Roman" w:cs="Times New Roman"/>
          <w:snapToGrid w:val="0"/>
          <w:szCs w:val="26"/>
        </w:rPr>
        <w:fldChar w:fldCharType="begin"/>
      </w:r>
      <w:r w:rsidR="00C32FE2" w:rsidRPr="00AD2169">
        <w:rPr>
          <w:rFonts w:eastAsia="Times New Roman" w:cs="Times New Roman"/>
          <w:snapToGrid w:val="0"/>
          <w:szCs w:val="26"/>
        </w:rPr>
        <w:instrText xml:space="preserve"> ADDIN EN.CITE &lt;EndNote&gt;&lt;Cite&gt;&lt;Author&gt;WHO&lt;/Author&gt;&lt;Year&gt;1995&lt;/Year&gt;&lt;RecNum&gt;26&lt;/RecNum&gt;&lt;DisplayText&gt;[244]&lt;/DisplayText&gt;&lt;record&gt;&lt;rec-number&gt;26&lt;/rec-number&gt;&lt;foreign-keys&gt;&lt;key app="EN" db-id="fpxt9dxz209fdnepz0sp9s0wseerefdxz090" timestamp="1630111665"&gt;26&lt;/key&gt;&lt;/foreign-keys&gt;&lt;ref-type name="Report"&gt;27&lt;/ref-type&gt;&lt;contributors&gt;&lt;authors&gt;&lt;author&gt;WHO &lt;/author&gt;&lt;/authors&gt;&lt;/contributors&gt;&lt;titles&gt;&lt;title&gt;Physical status: the use and interpretation of anthropometry. Report of a WHO Expert Committee&lt;/title&gt;&lt;secondary-title&gt;World Health Organ Tech Rep Ser.&lt;/secondary-title&gt;&lt;/titles&gt;&lt;dates&gt;&lt;year&gt;1995&lt;/year&gt;&lt;/dates&gt;&lt;urls&gt;&lt;/urls&gt;&lt;language&gt;Eng&lt;/language&gt;&lt;/record&gt;&lt;/Cite&gt;&lt;/EndNote&gt;</w:instrText>
      </w:r>
      <w:r w:rsidR="00582C9D" w:rsidRPr="00AD2169">
        <w:rPr>
          <w:rFonts w:eastAsia="Times New Roman" w:cs="Times New Roman"/>
          <w:snapToGrid w:val="0"/>
          <w:szCs w:val="26"/>
        </w:rPr>
        <w:fldChar w:fldCharType="separate"/>
      </w:r>
      <w:r w:rsidR="00C32FE2" w:rsidRPr="00AD2169">
        <w:rPr>
          <w:rFonts w:eastAsia="Times New Roman" w:cs="Times New Roman"/>
          <w:noProof/>
          <w:snapToGrid w:val="0"/>
          <w:szCs w:val="26"/>
        </w:rPr>
        <w:t>[</w:t>
      </w:r>
      <w:hyperlink w:anchor="_ENREF_244" w:tooltip="WHO, 1995 #26" w:history="1">
        <w:r w:rsidR="00FC6CBA" w:rsidRPr="00AD2169">
          <w:rPr>
            <w:rFonts w:eastAsia="Times New Roman" w:cs="Times New Roman"/>
            <w:noProof/>
            <w:snapToGrid w:val="0"/>
            <w:szCs w:val="26"/>
          </w:rPr>
          <w:t>244</w:t>
        </w:r>
      </w:hyperlink>
      <w:r w:rsidR="00C32FE2" w:rsidRPr="00AD2169">
        <w:rPr>
          <w:rFonts w:eastAsia="Times New Roman" w:cs="Times New Roman"/>
          <w:noProof/>
          <w:snapToGrid w:val="0"/>
          <w:szCs w:val="26"/>
        </w:rPr>
        <w:t>]</w:t>
      </w:r>
      <w:r w:rsidR="00582C9D" w:rsidRPr="00AD2169">
        <w:rPr>
          <w:rFonts w:eastAsia="Times New Roman" w:cs="Times New Roman"/>
          <w:snapToGrid w:val="0"/>
          <w:szCs w:val="26"/>
        </w:rPr>
        <w:fldChar w:fldCharType="end"/>
      </w:r>
      <w:r w:rsidR="001E428A" w:rsidRPr="00AD2169">
        <w:rPr>
          <w:rFonts w:eastAsia="Times New Roman" w:cs="Times New Roman"/>
          <w:snapToGrid w:val="0"/>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5103"/>
      </w:tblGrid>
      <w:tr w:rsidR="00AD2169" w:rsidRPr="00AD2169" w14:paraId="5572AF17" w14:textId="77777777" w:rsidTr="007B1569">
        <w:trPr>
          <w:trHeight w:val="454"/>
          <w:jc w:val="center"/>
        </w:trPr>
        <w:tc>
          <w:tcPr>
            <w:tcW w:w="3261" w:type="dxa"/>
            <w:vAlign w:val="center"/>
          </w:tcPr>
          <w:p w14:paraId="1F336379" w14:textId="77777777" w:rsidR="009F5817" w:rsidRPr="00AD2169" w:rsidRDefault="009F5817" w:rsidP="00A86198">
            <w:pPr>
              <w:spacing w:line="240" w:lineRule="auto"/>
              <w:jc w:val="center"/>
              <w:rPr>
                <w:rFonts w:eastAsia="Times New Roman" w:cs="Times New Roman"/>
                <w:szCs w:val="26"/>
              </w:rPr>
            </w:pPr>
            <w:bookmarkStart w:id="303" w:name="_Ref528684270"/>
            <w:r w:rsidRPr="00AD2169">
              <w:rPr>
                <w:rFonts w:eastAsia="Times New Roman" w:cs="Times New Roman"/>
                <w:b/>
                <w:snapToGrid w:val="0"/>
                <w:szCs w:val="26"/>
              </w:rPr>
              <w:t>Mức độ</w:t>
            </w:r>
          </w:p>
        </w:tc>
        <w:tc>
          <w:tcPr>
            <w:tcW w:w="5103" w:type="dxa"/>
            <w:shd w:val="clear" w:color="auto" w:fill="auto"/>
            <w:vAlign w:val="center"/>
          </w:tcPr>
          <w:p w14:paraId="117BCCF6" w14:textId="77777777" w:rsidR="009F5817" w:rsidRPr="00AD2169" w:rsidRDefault="009F5817" w:rsidP="00A86198">
            <w:pPr>
              <w:spacing w:line="240" w:lineRule="auto"/>
              <w:jc w:val="center"/>
              <w:rPr>
                <w:rFonts w:eastAsia="Times New Roman" w:cs="Times New Roman"/>
                <w:bCs/>
                <w:szCs w:val="26"/>
              </w:rPr>
            </w:pPr>
            <w:r w:rsidRPr="00AD2169">
              <w:rPr>
                <w:rFonts w:eastAsia="Times New Roman" w:cs="Times New Roman"/>
                <w:b/>
                <w:snapToGrid w:val="0"/>
                <w:szCs w:val="26"/>
              </w:rPr>
              <w:t>Tỷ lệ % hiện mắc thiếu cân</w:t>
            </w:r>
          </w:p>
        </w:tc>
      </w:tr>
      <w:tr w:rsidR="00AD2169" w:rsidRPr="00AD2169" w14:paraId="116CC1E8" w14:textId="77777777" w:rsidTr="007B1569">
        <w:trPr>
          <w:trHeight w:val="454"/>
          <w:jc w:val="center"/>
        </w:trPr>
        <w:tc>
          <w:tcPr>
            <w:tcW w:w="3261" w:type="dxa"/>
            <w:vAlign w:val="center"/>
          </w:tcPr>
          <w:p w14:paraId="2BB3E843" w14:textId="77777777" w:rsidR="009F5817" w:rsidRPr="00AD2169" w:rsidRDefault="009F5817" w:rsidP="00B84B57">
            <w:pPr>
              <w:spacing w:line="240" w:lineRule="auto"/>
              <w:rPr>
                <w:rFonts w:eastAsia="Times New Roman" w:cs="Times New Roman"/>
                <w:szCs w:val="26"/>
              </w:rPr>
            </w:pPr>
            <w:r w:rsidRPr="00AD2169">
              <w:rPr>
                <w:rFonts w:eastAsia="Times New Roman" w:cs="Times New Roman"/>
                <w:szCs w:val="26"/>
              </w:rPr>
              <w:t>Thấp</w:t>
            </w:r>
          </w:p>
        </w:tc>
        <w:tc>
          <w:tcPr>
            <w:tcW w:w="5103" w:type="dxa"/>
            <w:shd w:val="clear" w:color="auto" w:fill="auto"/>
            <w:vAlign w:val="center"/>
          </w:tcPr>
          <w:p w14:paraId="2FE22330" w14:textId="77777777" w:rsidR="009F5817" w:rsidRPr="00AD2169" w:rsidRDefault="009F5817" w:rsidP="00A86198">
            <w:pPr>
              <w:spacing w:line="240" w:lineRule="auto"/>
              <w:jc w:val="center"/>
              <w:rPr>
                <w:rFonts w:eastAsia="Times New Roman" w:cs="Times New Roman"/>
                <w:szCs w:val="26"/>
              </w:rPr>
            </w:pPr>
            <w:r w:rsidRPr="00AD2169">
              <w:rPr>
                <w:rFonts w:eastAsia="Times New Roman" w:cs="Times New Roman"/>
                <w:szCs w:val="26"/>
              </w:rPr>
              <w:t>&lt;</w:t>
            </w:r>
            <w:r w:rsidRPr="00AD2169">
              <w:rPr>
                <w:rFonts w:eastAsia="Times New Roman" w:cs="Times New Roman"/>
                <w:szCs w:val="26"/>
                <w:lang w:val="vi-VN"/>
              </w:rPr>
              <w:t xml:space="preserve"> </w:t>
            </w:r>
            <w:r w:rsidRPr="00AD2169">
              <w:rPr>
                <w:rFonts w:eastAsia="Times New Roman" w:cs="Times New Roman"/>
                <w:szCs w:val="26"/>
              </w:rPr>
              <w:t>10,0</w:t>
            </w:r>
          </w:p>
        </w:tc>
      </w:tr>
      <w:tr w:rsidR="00AD2169" w:rsidRPr="00AD2169" w14:paraId="091BEDFA" w14:textId="77777777" w:rsidTr="007B1569">
        <w:trPr>
          <w:trHeight w:val="454"/>
          <w:jc w:val="center"/>
        </w:trPr>
        <w:tc>
          <w:tcPr>
            <w:tcW w:w="3261" w:type="dxa"/>
            <w:vAlign w:val="center"/>
          </w:tcPr>
          <w:p w14:paraId="1457901D" w14:textId="77777777" w:rsidR="009F5817" w:rsidRPr="00AD2169" w:rsidRDefault="009F5817" w:rsidP="00B84B57">
            <w:pPr>
              <w:spacing w:line="240" w:lineRule="auto"/>
              <w:rPr>
                <w:rFonts w:eastAsia="Times New Roman" w:cs="Times New Roman"/>
                <w:szCs w:val="26"/>
              </w:rPr>
            </w:pPr>
            <w:r w:rsidRPr="00AD2169">
              <w:rPr>
                <w:rFonts w:eastAsia="Times New Roman" w:cs="Times New Roman"/>
                <w:szCs w:val="26"/>
              </w:rPr>
              <w:t>Trung bình</w:t>
            </w:r>
          </w:p>
        </w:tc>
        <w:tc>
          <w:tcPr>
            <w:tcW w:w="5103" w:type="dxa"/>
            <w:shd w:val="clear" w:color="auto" w:fill="auto"/>
            <w:vAlign w:val="center"/>
          </w:tcPr>
          <w:p w14:paraId="7E40702A" w14:textId="77777777" w:rsidR="009F5817" w:rsidRPr="00AD2169" w:rsidRDefault="009F5817" w:rsidP="00A86198">
            <w:pPr>
              <w:spacing w:line="240" w:lineRule="auto"/>
              <w:jc w:val="center"/>
              <w:rPr>
                <w:rFonts w:eastAsia="Times New Roman" w:cs="Times New Roman"/>
                <w:szCs w:val="26"/>
              </w:rPr>
            </w:pPr>
            <w:r w:rsidRPr="00AD2169">
              <w:rPr>
                <w:rFonts w:eastAsia="Times New Roman" w:cs="Times New Roman"/>
                <w:szCs w:val="26"/>
              </w:rPr>
              <w:t>10,0 - &lt;</w:t>
            </w:r>
            <w:r w:rsidRPr="00AD2169">
              <w:rPr>
                <w:rFonts w:eastAsia="Times New Roman" w:cs="Times New Roman"/>
                <w:szCs w:val="26"/>
                <w:lang w:val="vi-VN"/>
              </w:rPr>
              <w:t xml:space="preserve"> </w:t>
            </w:r>
            <w:r w:rsidRPr="00AD2169">
              <w:rPr>
                <w:rFonts w:eastAsia="Times New Roman" w:cs="Times New Roman"/>
                <w:szCs w:val="26"/>
              </w:rPr>
              <w:t>20,0</w:t>
            </w:r>
          </w:p>
        </w:tc>
      </w:tr>
      <w:tr w:rsidR="00AD2169" w:rsidRPr="00AD2169" w14:paraId="470D5A4C" w14:textId="77777777" w:rsidTr="007B1569">
        <w:trPr>
          <w:trHeight w:val="454"/>
          <w:jc w:val="center"/>
        </w:trPr>
        <w:tc>
          <w:tcPr>
            <w:tcW w:w="3261" w:type="dxa"/>
            <w:vAlign w:val="center"/>
          </w:tcPr>
          <w:p w14:paraId="0F8546E5" w14:textId="77777777" w:rsidR="009F5817" w:rsidRPr="00AD2169" w:rsidRDefault="009F5817" w:rsidP="00B84B57">
            <w:pPr>
              <w:spacing w:line="240" w:lineRule="auto"/>
              <w:rPr>
                <w:rFonts w:eastAsia="Times New Roman" w:cs="Times New Roman"/>
                <w:szCs w:val="26"/>
              </w:rPr>
            </w:pPr>
            <w:r w:rsidRPr="00AD2169">
              <w:rPr>
                <w:rFonts w:eastAsia="Times New Roman" w:cs="Times New Roman"/>
                <w:szCs w:val="26"/>
              </w:rPr>
              <w:t>Cao</w:t>
            </w:r>
          </w:p>
        </w:tc>
        <w:tc>
          <w:tcPr>
            <w:tcW w:w="5103" w:type="dxa"/>
            <w:shd w:val="clear" w:color="auto" w:fill="auto"/>
            <w:vAlign w:val="center"/>
          </w:tcPr>
          <w:p w14:paraId="06FD8614" w14:textId="77777777" w:rsidR="009F5817" w:rsidRPr="00AD2169" w:rsidRDefault="009F5817" w:rsidP="00A86198">
            <w:pPr>
              <w:spacing w:line="240" w:lineRule="auto"/>
              <w:jc w:val="center"/>
              <w:rPr>
                <w:rFonts w:eastAsia="Times New Roman" w:cs="Times New Roman"/>
                <w:szCs w:val="26"/>
              </w:rPr>
            </w:pPr>
            <w:r w:rsidRPr="00AD2169">
              <w:rPr>
                <w:rFonts w:eastAsia="Times New Roman" w:cs="Times New Roman"/>
                <w:szCs w:val="26"/>
              </w:rPr>
              <w:t>20,0 - &lt;</w:t>
            </w:r>
            <w:r w:rsidRPr="00AD2169">
              <w:rPr>
                <w:rFonts w:eastAsia="Times New Roman" w:cs="Times New Roman"/>
                <w:szCs w:val="26"/>
                <w:lang w:val="vi-VN"/>
              </w:rPr>
              <w:t xml:space="preserve"> </w:t>
            </w:r>
            <w:r w:rsidRPr="00AD2169">
              <w:rPr>
                <w:rFonts w:eastAsia="Times New Roman" w:cs="Times New Roman"/>
                <w:szCs w:val="26"/>
              </w:rPr>
              <w:t>30,0</w:t>
            </w:r>
          </w:p>
        </w:tc>
      </w:tr>
      <w:tr w:rsidR="00AD2169" w:rsidRPr="00AD2169" w14:paraId="35FB9DE0" w14:textId="77777777" w:rsidTr="007B1569">
        <w:trPr>
          <w:trHeight w:val="454"/>
          <w:jc w:val="center"/>
        </w:trPr>
        <w:tc>
          <w:tcPr>
            <w:tcW w:w="3261" w:type="dxa"/>
            <w:vAlign w:val="center"/>
          </w:tcPr>
          <w:p w14:paraId="664DF5D1" w14:textId="77777777" w:rsidR="009F5817" w:rsidRPr="00AD2169" w:rsidRDefault="009F5817" w:rsidP="00B84B57">
            <w:pPr>
              <w:spacing w:line="240" w:lineRule="auto"/>
              <w:rPr>
                <w:rFonts w:eastAsia="Times New Roman" w:cs="Times New Roman"/>
                <w:szCs w:val="26"/>
              </w:rPr>
            </w:pPr>
            <w:r w:rsidRPr="00AD2169">
              <w:rPr>
                <w:rFonts w:eastAsia="Times New Roman" w:cs="Times New Roman"/>
                <w:szCs w:val="26"/>
              </w:rPr>
              <w:t>Rất cao</w:t>
            </w:r>
          </w:p>
        </w:tc>
        <w:tc>
          <w:tcPr>
            <w:tcW w:w="5103" w:type="dxa"/>
            <w:shd w:val="clear" w:color="auto" w:fill="auto"/>
            <w:vAlign w:val="center"/>
          </w:tcPr>
          <w:p w14:paraId="57DC3575" w14:textId="77777777" w:rsidR="009F5817" w:rsidRPr="00AD2169" w:rsidRDefault="009F5817" w:rsidP="00A86198">
            <w:pPr>
              <w:spacing w:line="240" w:lineRule="auto"/>
              <w:jc w:val="center"/>
              <w:rPr>
                <w:rFonts w:eastAsia="Times New Roman" w:cs="Times New Roman"/>
                <w:szCs w:val="26"/>
              </w:rPr>
            </w:pPr>
            <w:r w:rsidRPr="00AD2169">
              <w:rPr>
                <w:rFonts w:eastAsia="Times New Roman" w:cs="Times New Roman"/>
                <w:szCs w:val="26"/>
              </w:rPr>
              <w:t>≥ 30,0</w:t>
            </w:r>
          </w:p>
        </w:tc>
      </w:tr>
    </w:tbl>
    <w:p w14:paraId="249392F3" w14:textId="30CF4870" w:rsidR="009F5817" w:rsidRPr="00AD2169" w:rsidRDefault="009F5817" w:rsidP="00A86198">
      <w:pPr>
        <w:spacing w:before="120"/>
        <w:ind w:firstLine="567"/>
        <w:jc w:val="both"/>
        <w:rPr>
          <w:rFonts w:eastAsia="Times New Roman" w:cs="Times New Roman"/>
          <w:snapToGrid w:val="0"/>
          <w:szCs w:val="26"/>
        </w:rPr>
      </w:pPr>
      <w:r w:rsidRPr="00AD2169">
        <w:rPr>
          <w:rFonts w:cs="Times New Roman"/>
          <w:szCs w:val="26"/>
          <w:lang w:val="it-IT"/>
        </w:rPr>
        <w:t>+ Phân loại mức độ</w:t>
      </w:r>
      <w:r w:rsidR="00575B22" w:rsidRPr="00AD2169">
        <w:rPr>
          <w:rFonts w:cs="Times New Roman"/>
          <w:szCs w:val="26"/>
          <w:lang w:val="it-IT"/>
        </w:rPr>
        <w:t xml:space="preserve"> suy dinh dưỡng</w:t>
      </w:r>
      <w:r w:rsidRPr="00AD2169">
        <w:rPr>
          <w:rFonts w:cs="Times New Roman"/>
          <w:szCs w:val="26"/>
          <w:lang w:val="it-IT"/>
        </w:rPr>
        <w:t xml:space="preserve"> thấp còi (stunting) của nhóm trẻ (quần thể)</w:t>
      </w:r>
      <w:r w:rsidRPr="00AD2169">
        <w:rPr>
          <w:rFonts w:eastAsia="Times New Roman" w:cs="Times New Roman"/>
          <w:snapToGrid w:val="0"/>
          <w:szCs w:val="26"/>
        </w:rPr>
        <w:t xml:space="preserve"> theo WHO-2018 </w:t>
      </w:r>
      <w:r w:rsidR="00582C9D" w:rsidRPr="00AD2169">
        <w:rPr>
          <w:rFonts w:eastAsia="Times New Roman" w:cs="Times New Roman"/>
          <w:snapToGrid w:val="0"/>
          <w:szCs w:val="26"/>
        </w:rPr>
        <w:fldChar w:fldCharType="begin"/>
      </w:r>
      <w:r w:rsidR="00C32FE2" w:rsidRPr="00AD2169">
        <w:rPr>
          <w:rFonts w:eastAsia="Times New Roman" w:cs="Times New Roman"/>
          <w:snapToGrid w:val="0"/>
          <w:szCs w:val="26"/>
        </w:rPr>
        <w:instrText xml:space="preserve"> ADDIN EN.CITE &lt;EndNote&gt;&lt;Cite&gt;&lt;Author&gt;UNICEF&lt;/Author&gt;&lt;Year&gt;2018&lt;/Year&gt;&lt;RecNum&gt;63&lt;/RecNum&gt;&lt;DisplayText&gt;[231]&lt;/DisplayText&gt;&lt;record&gt;&lt;rec-number&gt;63&lt;/rec-number&gt;&lt;foreign-keys&gt;&lt;key app="EN" db-id="fpxt9dxz209fdnepz0sp9s0wseerefdxz090" timestamp="1630111670"&gt;63&lt;/key&gt;&lt;/foreign-keys&gt;&lt;ref-type name="Book"&gt;6&lt;/ref-type&gt;&lt;contributors&gt;&lt;authors&gt;&lt;author&gt;UNICEF&lt;/author&gt;&lt;author&gt;WHO&lt;/author&gt;&lt;author&gt;WB&lt;/author&gt;&lt;/authors&gt;&lt;/contributors&gt;&lt;titles&gt;&lt;title&gt;Levels and trends in child malnutrition. Joint Child Malnutrition Estimates 2018 edition&lt;/title&gt;&lt;/titles&gt;&lt;section&gt;2-5&lt;/section&gt;&lt;dates&gt;&lt;year&gt;2018&lt;/year&gt;&lt;/dates&gt;&lt;urls&gt;&lt;/urls&gt;&lt;language&gt;eng&lt;/language&gt;&lt;/record&gt;&lt;/Cite&gt;&lt;/EndNote&gt;</w:instrText>
      </w:r>
      <w:r w:rsidR="00582C9D" w:rsidRPr="00AD2169">
        <w:rPr>
          <w:rFonts w:eastAsia="Times New Roman" w:cs="Times New Roman"/>
          <w:snapToGrid w:val="0"/>
          <w:szCs w:val="26"/>
        </w:rPr>
        <w:fldChar w:fldCharType="separate"/>
      </w:r>
      <w:r w:rsidR="00C32FE2" w:rsidRPr="00AD2169">
        <w:rPr>
          <w:rFonts w:eastAsia="Times New Roman" w:cs="Times New Roman"/>
          <w:noProof/>
          <w:snapToGrid w:val="0"/>
          <w:szCs w:val="26"/>
        </w:rPr>
        <w:t>[</w:t>
      </w:r>
      <w:hyperlink w:anchor="_ENREF_231" w:tooltip="UNICEF, 2018 #63" w:history="1">
        <w:r w:rsidR="00FC6CBA" w:rsidRPr="00AD2169">
          <w:rPr>
            <w:rFonts w:eastAsia="Times New Roman" w:cs="Times New Roman"/>
            <w:noProof/>
            <w:snapToGrid w:val="0"/>
            <w:szCs w:val="26"/>
          </w:rPr>
          <w:t>231</w:t>
        </w:r>
      </w:hyperlink>
      <w:r w:rsidR="00C32FE2" w:rsidRPr="00AD2169">
        <w:rPr>
          <w:rFonts w:eastAsia="Times New Roman" w:cs="Times New Roman"/>
          <w:noProof/>
          <w:snapToGrid w:val="0"/>
          <w:szCs w:val="26"/>
        </w:rPr>
        <w:t>]</w:t>
      </w:r>
      <w:r w:rsidR="00582C9D" w:rsidRPr="00AD2169">
        <w:rPr>
          <w:rFonts w:eastAsia="Times New Roman" w:cs="Times New Roman"/>
          <w:snapToGrid w:val="0"/>
          <w:szCs w:val="26"/>
        </w:rPr>
        <w:fldChar w:fldCharType="end"/>
      </w:r>
      <w:r w:rsidR="004540E6" w:rsidRPr="00AD2169">
        <w:rPr>
          <w:rFonts w:eastAsia="Times New Roman" w:cs="Times New Roman"/>
          <w:snapToGrid w:val="0"/>
          <w:szCs w:val="26"/>
        </w:rPr>
        <w:t>.</w:t>
      </w:r>
    </w:p>
    <w:tbl>
      <w:tblPr>
        <w:tblW w:w="8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4819"/>
      </w:tblGrid>
      <w:tr w:rsidR="00AD2169" w:rsidRPr="00AD2169" w14:paraId="5BEDB94D" w14:textId="77777777" w:rsidTr="007B1569">
        <w:trPr>
          <w:trHeight w:val="397"/>
          <w:jc w:val="center"/>
        </w:trPr>
        <w:tc>
          <w:tcPr>
            <w:tcW w:w="3544" w:type="dxa"/>
            <w:vAlign w:val="center"/>
          </w:tcPr>
          <w:p w14:paraId="4C794D84" w14:textId="77777777" w:rsidR="009F5817" w:rsidRPr="00AD2169" w:rsidRDefault="009F5817" w:rsidP="00A86198">
            <w:pPr>
              <w:spacing w:line="240" w:lineRule="auto"/>
              <w:jc w:val="center"/>
              <w:rPr>
                <w:rFonts w:eastAsia="Times New Roman" w:cs="Times New Roman"/>
                <w:szCs w:val="26"/>
              </w:rPr>
            </w:pPr>
            <w:r w:rsidRPr="00AD2169">
              <w:rPr>
                <w:rFonts w:eastAsia="Times New Roman" w:cs="Times New Roman"/>
                <w:b/>
                <w:snapToGrid w:val="0"/>
                <w:szCs w:val="26"/>
              </w:rPr>
              <w:t>Mức độ</w:t>
            </w:r>
          </w:p>
        </w:tc>
        <w:tc>
          <w:tcPr>
            <w:tcW w:w="4819" w:type="dxa"/>
            <w:shd w:val="clear" w:color="auto" w:fill="auto"/>
            <w:vAlign w:val="center"/>
          </w:tcPr>
          <w:p w14:paraId="649FA79A" w14:textId="77777777" w:rsidR="009F5817" w:rsidRPr="00AD2169" w:rsidRDefault="009F5817" w:rsidP="00A86198">
            <w:pPr>
              <w:spacing w:line="240" w:lineRule="auto"/>
              <w:jc w:val="center"/>
              <w:rPr>
                <w:rFonts w:eastAsia="Times New Roman" w:cs="Times New Roman"/>
                <w:bCs/>
                <w:szCs w:val="26"/>
              </w:rPr>
            </w:pPr>
            <w:r w:rsidRPr="00AD2169">
              <w:rPr>
                <w:rFonts w:eastAsia="Times New Roman" w:cs="Times New Roman"/>
                <w:b/>
                <w:snapToGrid w:val="0"/>
                <w:szCs w:val="26"/>
              </w:rPr>
              <w:t>Tỷ lệ % hiện mắc thấp còi</w:t>
            </w:r>
          </w:p>
        </w:tc>
      </w:tr>
      <w:tr w:rsidR="00AD2169" w:rsidRPr="00AD2169" w14:paraId="32393787" w14:textId="77777777" w:rsidTr="007B1569">
        <w:trPr>
          <w:trHeight w:val="397"/>
          <w:jc w:val="center"/>
        </w:trPr>
        <w:tc>
          <w:tcPr>
            <w:tcW w:w="3544" w:type="dxa"/>
            <w:vAlign w:val="center"/>
          </w:tcPr>
          <w:p w14:paraId="49EAB090" w14:textId="77777777" w:rsidR="009F5817" w:rsidRPr="00AD2169" w:rsidRDefault="009F5817" w:rsidP="00B84B57">
            <w:pPr>
              <w:spacing w:line="240" w:lineRule="auto"/>
              <w:rPr>
                <w:rFonts w:eastAsia="Times New Roman" w:cs="Times New Roman"/>
                <w:szCs w:val="26"/>
              </w:rPr>
            </w:pPr>
            <w:r w:rsidRPr="00AD2169">
              <w:rPr>
                <w:rFonts w:eastAsia="Times New Roman" w:cs="Times New Roman"/>
                <w:szCs w:val="26"/>
              </w:rPr>
              <w:t>Rất thấp</w:t>
            </w:r>
          </w:p>
        </w:tc>
        <w:tc>
          <w:tcPr>
            <w:tcW w:w="4819" w:type="dxa"/>
            <w:shd w:val="clear" w:color="auto" w:fill="auto"/>
            <w:vAlign w:val="center"/>
          </w:tcPr>
          <w:p w14:paraId="4B846C3D" w14:textId="77777777" w:rsidR="009F5817" w:rsidRPr="00AD2169" w:rsidRDefault="009F5817" w:rsidP="00A86198">
            <w:pPr>
              <w:spacing w:line="240" w:lineRule="auto"/>
              <w:jc w:val="center"/>
              <w:rPr>
                <w:rFonts w:eastAsia="Times New Roman" w:cs="Times New Roman"/>
                <w:szCs w:val="26"/>
              </w:rPr>
            </w:pPr>
            <w:r w:rsidRPr="00AD2169">
              <w:rPr>
                <w:rFonts w:eastAsia="Times New Roman" w:cs="Times New Roman"/>
                <w:szCs w:val="26"/>
              </w:rPr>
              <w:t>&lt;</w:t>
            </w:r>
            <w:r w:rsidRPr="00AD2169">
              <w:rPr>
                <w:rFonts w:eastAsia="Times New Roman" w:cs="Times New Roman"/>
                <w:szCs w:val="26"/>
                <w:lang w:val="vi-VN"/>
              </w:rPr>
              <w:t xml:space="preserve"> </w:t>
            </w:r>
            <w:r w:rsidRPr="00AD2169">
              <w:rPr>
                <w:rFonts w:eastAsia="Times New Roman" w:cs="Times New Roman"/>
                <w:szCs w:val="26"/>
              </w:rPr>
              <w:t>2,5</w:t>
            </w:r>
          </w:p>
        </w:tc>
      </w:tr>
      <w:tr w:rsidR="00AD2169" w:rsidRPr="00AD2169" w14:paraId="67C506E8" w14:textId="77777777" w:rsidTr="007B1569">
        <w:trPr>
          <w:trHeight w:val="397"/>
          <w:jc w:val="center"/>
        </w:trPr>
        <w:tc>
          <w:tcPr>
            <w:tcW w:w="3544" w:type="dxa"/>
            <w:vAlign w:val="center"/>
          </w:tcPr>
          <w:p w14:paraId="581407F0" w14:textId="77777777" w:rsidR="009F5817" w:rsidRPr="00AD2169" w:rsidRDefault="009F5817" w:rsidP="00B84B57">
            <w:pPr>
              <w:spacing w:line="240" w:lineRule="auto"/>
              <w:rPr>
                <w:rFonts w:eastAsia="Times New Roman" w:cs="Times New Roman"/>
                <w:szCs w:val="26"/>
              </w:rPr>
            </w:pPr>
            <w:r w:rsidRPr="00AD2169">
              <w:rPr>
                <w:rFonts w:eastAsia="Times New Roman" w:cs="Times New Roman"/>
                <w:szCs w:val="26"/>
              </w:rPr>
              <w:t>Thấp</w:t>
            </w:r>
          </w:p>
        </w:tc>
        <w:tc>
          <w:tcPr>
            <w:tcW w:w="4819" w:type="dxa"/>
            <w:shd w:val="clear" w:color="auto" w:fill="auto"/>
            <w:vAlign w:val="center"/>
          </w:tcPr>
          <w:p w14:paraId="1381707C" w14:textId="77777777" w:rsidR="009F5817" w:rsidRPr="00AD2169" w:rsidRDefault="009F5817" w:rsidP="00A86198">
            <w:pPr>
              <w:spacing w:line="240" w:lineRule="auto"/>
              <w:jc w:val="center"/>
              <w:rPr>
                <w:rFonts w:eastAsia="Times New Roman" w:cs="Times New Roman"/>
                <w:szCs w:val="26"/>
              </w:rPr>
            </w:pPr>
            <w:r w:rsidRPr="00AD2169">
              <w:rPr>
                <w:rFonts w:eastAsia="Times New Roman" w:cs="Times New Roman"/>
                <w:szCs w:val="26"/>
              </w:rPr>
              <w:t>2,5 - &lt;</w:t>
            </w:r>
            <w:r w:rsidRPr="00AD2169">
              <w:rPr>
                <w:rFonts w:eastAsia="Times New Roman" w:cs="Times New Roman"/>
                <w:szCs w:val="26"/>
                <w:lang w:val="vi-VN"/>
              </w:rPr>
              <w:t xml:space="preserve"> </w:t>
            </w:r>
            <w:r w:rsidRPr="00AD2169">
              <w:rPr>
                <w:rFonts w:eastAsia="Times New Roman" w:cs="Times New Roman"/>
                <w:szCs w:val="26"/>
              </w:rPr>
              <w:t>10,0</w:t>
            </w:r>
          </w:p>
        </w:tc>
      </w:tr>
      <w:tr w:rsidR="00AD2169" w:rsidRPr="00AD2169" w14:paraId="56DCED26" w14:textId="77777777" w:rsidTr="007B1569">
        <w:trPr>
          <w:trHeight w:val="397"/>
          <w:jc w:val="center"/>
        </w:trPr>
        <w:tc>
          <w:tcPr>
            <w:tcW w:w="3544" w:type="dxa"/>
            <w:vAlign w:val="center"/>
          </w:tcPr>
          <w:p w14:paraId="0CA6E586" w14:textId="77777777" w:rsidR="009F5817" w:rsidRPr="00AD2169" w:rsidRDefault="009F5817" w:rsidP="00B84B57">
            <w:pPr>
              <w:spacing w:line="240" w:lineRule="auto"/>
              <w:rPr>
                <w:rFonts w:eastAsia="Times New Roman" w:cs="Times New Roman"/>
                <w:szCs w:val="26"/>
              </w:rPr>
            </w:pPr>
            <w:r w:rsidRPr="00AD2169">
              <w:rPr>
                <w:rFonts w:eastAsia="Times New Roman" w:cs="Times New Roman"/>
                <w:szCs w:val="26"/>
              </w:rPr>
              <w:t>Trung bình</w:t>
            </w:r>
          </w:p>
        </w:tc>
        <w:tc>
          <w:tcPr>
            <w:tcW w:w="4819" w:type="dxa"/>
            <w:shd w:val="clear" w:color="auto" w:fill="auto"/>
            <w:vAlign w:val="center"/>
          </w:tcPr>
          <w:p w14:paraId="79C00717" w14:textId="77777777" w:rsidR="009F5817" w:rsidRPr="00AD2169" w:rsidRDefault="009F5817" w:rsidP="00A86198">
            <w:pPr>
              <w:spacing w:line="240" w:lineRule="auto"/>
              <w:jc w:val="center"/>
              <w:rPr>
                <w:rFonts w:eastAsia="Times New Roman" w:cs="Times New Roman"/>
                <w:szCs w:val="26"/>
              </w:rPr>
            </w:pPr>
            <w:r w:rsidRPr="00AD2169">
              <w:rPr>
                <w:rFonts w:eastAsia="Times New Roman" w:cs="Times New Roman"/>
                <w:szCs w:val="26"/>
              </w:rPr>
              <w:t>10,0 - &lt;</w:t>
            </w:r>
            <w:r w:rsidRPr="00AD2169">
              <w:rPr>
                <w:rFonts w:eastAsia="Times New Roman" w:cs="Times New Roman"/>
                <w:szCs w:val="26"/>
                <w:lang w:val="vi-VN"/>
              </w:rPr>
              <w:t xml:space="preserve"> </w:t>
            </w:r>
            <w:r w:rsidRPr="00AD2169">
              <w:rPr>
                <w:rFonts w:eastAsia="Times New Roman" w:cs="Times New Roman"/>
                <w:szCs w:val="26"/>
              </w:rPr>
              <w:t>20,0</w:t>
            </w:r>
          </w:p>
        </w:tc>
      </w:tr>
      <w:tr w:rsidR="00AD2169" w:rsidRPr="00AD2169" w14:paraId="0D2A4B24" w14:textId="77777777" w:rsidTr="007B1569">
        <w:trPr>
          <w:trHeight w:val="397"/>
          <w:jc w:val="center"/>
        </w:trPr>
        <w:tc>
          <w:tcPr>
            <w:tcW w:w="3544" w:type="dxa"/>
            <w:vAlign w:val="center"/>
          </w:tcPr>
          <w:p w14:paraId="7482A4F1" w14:textId="77777777" w:rsidR="009F5817" w:rsidRPr="00AD2169" w:rsidRDefault="009F5817" w:rsidP="00B84B57">
            <w:pPr>
              <w:spacing w:line="240" w:lineRule="auto"/>
              <w:rPr>
                <w:rFonts w:eastAsia="Times New Roman" w:cs="Times New Roman"/>
                <w:szCs w:val="26"/>
              </w:rPr>
            </w:pPr>
            <w:r w:rsidRPr="00AD2169">
              <w:rPr>
                <w:rFonts w:eastAsia="Times New Roman" w:cs="Times New Roman"/>
                <w:szCs w:val="26"/>
              </w:rPr>
              <w:t>Cao</w:t>
            </w:r>
          </w:p>
        </w:tc>
        <w:tc>
          <w:tcPr>
            <w:tcW w:w="4819" w:type="dxa"/>
            <w:shd w:val="clear" w:color="auto" w:fill="auto"/>
            <w:vAlign w:val="center"/>
          </w:tcPr>
          <w:p w14:paraId="52FE9F18" w14:textId="77777777" w:rsidR="009F5817" w:rsidRPr="00AD2169" w:rsidRDefault="009F5817" w:rsidP="00A86198">
            <w:pPr>
              <w:spacing w:line="240" w:lineRule="auto"/>
              <w:jc w:val="center"/>
              <w:rPr>
                <w:rFonts w:eastAsia="Times New Roman" w:cs="Times New Roman"/>
                <w:szCs w:val="26"/>
              </w:rPr>
            </w:pPr>
            <w:r w:rsidRPr="00AD2169">
              <w:rPr>
                <w:rFonts w:eastAsia="Times New Roman" w:cs="Times New Roman"/>
                <w:szCs w:val="26"/>
              </w:rPr>
              <w:t>20,0 - &lt;</w:t>
            </w:r>
            <w:r w:rsidRPr="00AD2169">
              <w:rPr>
                <w:rFonts w:eastAsia="Times New Roman" w:cs="Times New Roman"/>
                <w:szCs w:val="26"/>
                <w:lang w:val="vi-VN"/>
              </w:rPr>
              <w:t xml:space="preserve"> </w:t>
            </w:r>
            <w:r w:rsidRPr="00AD2169">
              <w:rPr>
                <w:rFonts w:eastAsia="Times New Roman" w:cs="Times New Roman"/>
                <w:szCs w:val="26"/>
              </w:rPr>
              <w:t>30,0</w:t>
            </w:r>
          </w:p>
        </w:tc>
      </w:tr>
      <w:tr w:rsidR="00AD2169" w:rsidRPr="00AD2169" w14:paraId="208F39CB" w14:textId="77777777" w:rsidTr="007B1569">
        <w:trPr>
          <w:trHeight w:val="397"/>
          <w:jc w:val="center"/>
        </w:trPr>
        <w:tc>
          <w:tcPr>
            <w:tcW w:w="3544" w:type="dxa"/>
            <w:vAlign w:val="center"/>
          </w:tcPr>
          <w:p w14:paraId="2A915B60" w14:textId="77777777" w:rsidR="009F5817" w:rsidRPr="00AD2169" w:rsidRDefault="009F5817" w:rsidP="00B84B57">
            <w:pPr>
              <w:spacing w:line="240" w:lineRule="auto"/>
              <w:rPr>
                <w:rFonts w:eastAsia="Times New Roman" w:cs="Times New Roman"/>
                <w:szCs w:val="26"/>
              </w:rPr>
            </w:pPr>
            <w:r w:rsidRPr="00AD2169">
              <w:rPr>
                <w:rFonts w:eastAsia="Times New Roman" w:cs="Times New Roman"/>
                <w:szCs w:val="26"/>
              </w:rPr>
              <w:t>Rất cao</w:t>
            </w:r>
          </w:p>
        </w:tc>
        <w:tc>
          <w:tcPr>
            <w:tcW w:w="4819" w:type="dxa"/>
            <w:shd w:val="clear" w:color="auto" w:fill="auto"/>
            <w:vAlign w:val="center"/>
          </w:tcPr>
          <w:p w14:paraId="256B4DAA" w14:textId="77777777" w:rsidR="009F5817" w:rsidRPr="00AD2169" w:rsidRDefault="009F5817" w:rsidP="00A86198">
            <w:pPr>
              <w:spacing w:line="240" w:lineRule="auto"/>
              <w:jc w:val="center"/>
              <w:rPr>
                <w:rFonts w:eastAsia="Times New Roman" w:cs="Times New Roman"/>
                <w:szCs w:val="26"/>
              </w:rPr>
            </w:pPr>
            <w:r w:rsidRPr="00AD2169">
              <w:rPr>
                <w:rFonts w:eastAsia="Times New Roman" w:cs="Times New Roman"/>
                <w:szCs w:val="26"/>
              </w:rPr>
              <w:t>≥ 30,0</w:t>
            </w:r>
          </w:p>
        </w:tc>
      </w:tr>
      <w:bookmarkEnd w:id="303"/>
    </w:tbl>
    <w:p w14:paraId="141F3B09" w14:textId="77777777" w:rsidR="00D75CA5" w:rsidRPr="00AD2169" w:rsidRDefault="00D75CA5" w:rsidP="00BC1968">
      <w:pPr>
        <w:pStyle w:val="33"/>
        <w:rPr>
          <w:szCs w:val="26"/>
        </w:rPr>
      </w:pPr>
      <w:r w:rsidRPr="00AD2169">
        <w:rPr>
          <w:szCs w:val="26"/>
        </w:rPr>
        <w:br w:type="page"/>
      </w:r>
    </w:p>
    <w:p w14:paraId="3601D372" w14:textId="65AA19D9" w:rsidR="009F5817" w:rsidRPr="00AD2169" w:rsidRDefault="009F5817" w:rsidP="00BC1968">
      <w:pPr>
        <w:pStyle w:val="33"/>
        <w:rPr>
          <w:szCs w:val="26"/>
          <w:lang w:val="it-IT"/>
        </w:rPr>
      </w:pPr>
      <w:bookmarkStart w:id="304" w:name="_Toc89964904"/>
      <w:bookmarkStart w:id="305" w:name="_Toc92979791"/>
      <w:r w:rsidRPr="00AD2169">
        <w:rPr>
          <w:szCs w:val="26"/>
        </w:rPr>
        <w:lastRenderedPageBreak/>
        <w:t xml:space="preserve">2.3.3. </w:t>
      </w:r>
      <w:r w:rsidRPr="00AD2169">
        <w:rPr>
          <w:szCs w:val="26"/>
          <w:lang w:val="it-IT"/>
        </w:rPr>
        <w:t>Chỉ số Thực hành nuôi dưỡng trẻ nhỏ</w:t>
      </w:r>
      <w:bookmarkEnd w:id="304"/>
      <w:bookmarkEnd w:id="305"/>
    </w:p>
    <w:p w14:paraId="7F199FB1" w14:textId="33651C34" w:rsidR="009F5817" w:rsidRPr="00AD2169" w:rsidRDefault="009F5817" w:rsidP="00A86198">
      <w:pPr>
        <w:rPr>
          <w:rFonts w:cs="Times New Roman"/>
          <w:szCs w:val="26"/>
        </w:rPr>
      </w:pPr>
      <w:r w:rsidRPr="00AD2169">
        <w:rPr>
          <w:rFonts w:cs="Times New Roman"/>
          <w:b/>
          <w:szCs w:val="26"/>
        </w:rPr>
        <w:t>Bú mẹ sớm lần đầu</w:t>
      </w:r>
      <w:r w:rsidR="007B1569" w:rsidRPr="00AD2169">
        <w:rPr>
          <w:rFonts w:cs="Times New Roman"/>
          <w:b/>
          <w:szCs w:val="26"/>
        </w:rPr>
        <w:t xml:space="preserve"> </w:t>
      </w:r>
      <w:r w:rsidR="007B1569" w:rsidRPr="00AD2169">
        <w:rPr>
          <w:rFonts w:cs="Times New Roman"/>
          <w:szCs w:val="26"/>
          <w:lang w:val="it-IT"/>
        </w:rPr>
        <w:fldChar w:fldCharType="begin"/>
      </w:r>
      <w:r w:rsidR="00C32FE2" w:rsidRPr="00AD2169">
        <w:rPr>
          <w:rFonts w:cs="Times New Roman"/>
          <w:szCs w:val="26"/>
          <w:lang w:val="it-IT"/>
        </w:rPr>
        <w:instrText xml:space="preserve"> ADDIN EN.CITE &lt;EndNote&gt;&lt;Cite&gt;&lt;Author&gt;WHO&lt;/Author&gt;&lt;Year&gt;2010&lt;/Year&gt;&lt;RecNum&gt;154&lt;/RecNum&gt;&lt;DisplayText&gt;[250]&lt;/DisplayText&gt;&lt;record&gt;&lt;rec-number&gt;154&lt;/rec-number&gt;&lt;foreign-keys&gt;&lt;key app="EN" db-id="fpxt9dxz209fdnepz0sp9s0wseerefdxz090" timestamp="1630111680"&gt;154&lt;/key&gt;&lt;/foreign-keys&gt;&lt;ref-type name="Standard"&gt;58&lt;/ref-type&gt;&lt;contributors&gt;&lt;authors&gt;&lt;author&gt;WHO&lt;/author&gt;&lt;/authors&gt;&lt;/contributors&gt;&lt;titles&gt;&lt;title&gt;Indicator for assessing infant and young child feeding practices part.III&lt;/title&gt;&lt;/titles&gt;&lt;pages&gt;3-12&lt;/pages&gt;&lt;dates&gt;&lt;year&gt;2010&lt;/year&gt;&lt;/dates&gt;&lt;urls&gt;&lt;/urls&gt;&lt;language&gt;eng&lt;/language&gt;&lt;/record&gt;&lt;/Cite&gt;&lt;/EndNote&gt;</w:instrText>
      </w:r>
      <w:r w:rsidR="007B1569" w:rsidRPr="00AD2169">
        <w:rPr>
          <w:rFonts w:cs="Times New Roman"/>
          <w:szCs w:val="26"/>
          <w:lang w:val="it-IT"/>
        </w:rPr>
        <w:fldChar w:fldCharType="separate"/>
      </w:r>
      <w:r w:rsidR="00C32FE2" w:rsidRPr="00AD2169">
        <w:rPr>
          <w:rFonts w:cs="Times New Roman"/>
          <w:noProof/>
          <w:szCs w:val="26"/>
          <w:lang w:val="it-IT"/>
        </w:rPr>
        <w:t>[</w:t>
      </w:r>
      <w:hyperlink w:anchor="_ENREF_250" w:tooltip="WHO, 2010 #154" w:history="1">
        <w:r w:rsidR="00FC6CBA" w:rsidRPr="00AD2169">
          <w:rPr>
            <w:rFonts w:cs="Times New Roman"/>
            <w:noProof/>
            <w:szCs w:val="26"/>
            <w:lang w:val="it-IT"/>
          </w:rPr>
          <w:t>250</w:t>
        </w:r>
      </w:hyperlink>
      <w:r w:rsidR="00C32FE2" w:rsidRPr="00AD2169">
        <w:rPr>
          <w:rFonts w:cs="Times New Roman"/>
          <w:noProof/>
          <w:szCs w:val="26"/>
          <w:lang w:val="it-IT"/>
        </w:rPr>
        <w:t>]</w:t>
      </w:r>
      <w:r w:rsidR="007B1569" w:rsidRPr="00AD2169">
        <w:rPr>
          <w:rFonts w:cs="Times New Roman"/>
          <w:szCs w:val="26"/>
          <w:lang w:val="it-IT"/>
        </w:rPr>
        <w:fldChar w:fldCharType="end"/>
      </w:r>
      <w:r w:rsidRPr="00AD2169">
        <w:rPr>
          <w:rFonts w:cs="Times New Roman"/>
          <w:szCs w:val="26"/>
        </w:rPr>
        <w:t xml:space="preserve">: </w:t>
      </w:r>
    </w:p>
    <w:p w14:paraId="15103CFE" w14:textId="15EF3F86" w:rsidR="009F5817" w:rsidRPr="00AD2169" w:rsidRDefault="0054148C" w:rsidP="00A86198">
      <w:pPr>
        <w:spacing w:line="240" w:lineRule="auto"/>
        <w:ind w:firstLine="360"/>
        <w:jc w:val="center"/>
        <w:rPr>
          <w:rFonts w:cs="Times New Roman"/>
          <w:i/>
          <w:szCs w:val="26"/>
        </w:rPr>
      </w:pPr>
      <w:r w:rsidRPr="00AD2169">
        <w:rPr>
          <w:rFonts w:cs="Times New Roman"/>
          <w:i/>
          <w:szCs w:val="26"/>
        </w:rPr>
        <w:t xml:space="preserve">    </w:t>
      </w:r>
      <w:r w:rsidR="00B30F74" w:rsidRPr="00AD2169">
        <w:rPr>
          <w:rFonts w:cs="Times New Roman"/>
          <w:i/>
          <w:szCs w:val="26"/>
        </w:rPr>
        <w:t xml:space="preserve"> </w:t>
      </w:r>
      <w:r w:rsidR="009F5817" w:rsidRPr="00AD2169">
        <w:rPr>
          <w:rFonts w:cs="Times New Roman"/>
          <w:i/>
          <w:szCs w:val="26"/>
        </w:rPr>
        <w:t>Số trẻ &lt; 24 tháng được bú mẹ trong vòng 1h đầu sau khi sinh</w:t>
      </w:r>
    </w:p>
    <w:p w14:paraId="2B00A122" w14:textId="77777777" w:rsidR="009F5817" w:rsidRPr="00AD2169" w:rsidRDefault="009F5817" w:rsidP="00A86198">
      <w:pPr>
        <w:spacing w:line="240" w:lineRule="auto"/>
        <w:jc w:val="center"/>
        <w:rPr>
          <w:rFonts w:cs="Times New Roman"/>
          <w:i/>
          <w:szCs w:val="26"/>
        </w:rPr>
      </w:pPr>
      <w:r w:rsidRPr="00AD2169">
        <w:rPr>
          <w:rFonts w:cs="Times New Roman"/>
          <w:i/>
          <w:noProof/>
          <w:szCs w:val="26"/>
        </w:rPr>
        <mc:AlternateContent>
          <mc:Choice Requires="wps">
            <w:drawing>
              <wp:anchor distT="0" distB="0" distL="114300" distR="114300" simplePos="0" relativeHeight="251652096" behindDoc="0" locked="0" layoutInCell="1" allowOverlap="1" wp14:anchorId="55007547" wp14:editId="5A070C0F">
                <wp:simplePos x="0" y="0"/>
                <wp:positionH relativeFrom="column">
                  <wp:posOffset>694690</wp:posOffset>
                </wp:positionH>
                <wp:positionV relativeFrom="paragraph">
                  <wp:posOffset>91440</wp:posOffset>
                </wp:positionV>
                <wp:extent cx="4343400" cy="5080"/>
                <wp:effectExtent l="8255" t="6350" r="10795" b="762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9798A1D" id="Straight Connector 63"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7pt,7.2pt" to="396.7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"/>
            </w:pict>
          </mc:Fallback>
        </mc:AlternateContent>
      </w:r>
    </w:p>
    <w:p w14:paraId="52326C6B" w14:textId="77777777" w:rsidR="009F5817" w:rsidRPr="00AD2169" w:rsidRDefault="009F5817" w:rsidP="00A86198">
      <w:pPr>
        <w:spacing w:line="240" w:lineRule="auto"/>
        <w:jc w:val="center"/>
        <w:rPr>
          <w:rFonts w:cs="Times New Roman"/>
          <w:szCs w:val="26"/>
        </w:rPr>
      </w:pPr>
      <w:r w:rsidRPr="00AD2169">
        <w:rPr>
          <w:rFonts w:cs="Times New Roman"/>
          <w:i/>
          <w:szCs w:val="26"/>
        </w:rPr>
        <w:t>Tổng số trẻ &lt; 24 tháng</w:t>
      </w:r>
    </w:p>
    <w:p w14:paraId="73762141" w14:textId="2B3E5FA3" w:rsidR="009F5817" w:rsidRPr="00AD2169" w:rsidRDefault="009F5817" w:rsidP="00A86198">
      <w:pPr>
        <w:rPr>
          <w:rFonts w:cs="Times New Roman"/>
          <w:szCs w:val="26"/>
        </w:rPr>
      </w:pPr>
      <w:r w:rsidRPr="00AD2169">
        <w:rPr>
          <w:rFonts w:cs="Times New Roman"/>
          <w:b/>
          <w:szCs w:val="26"/>
        </w:rPr>
        <w:t>Trẻ được ăn thức ăn bổ sung đúng thời điểm</w:t>
      </w:r>
      <w:r w:rsidR="007B1569" w:rsidRPr="00AD2169">
        <w:rPr>
          <w:rFonts w:cs="Times New Roman"/>
          <w:b/>
          <w:szCs w:val="26"/>
        </w:rPr>
        <w:t xml:space="preserve"> </w:t>
      </w:r>
      <w:r w:rsidR="007B1569" w:rsidRPr="00AD2169">
        <w:rPr>
          <w:rFonts w:cs="Times New Roman"/>
          <w:szCs w:val="26"/>
          <w:lang w:val="it-IT"/>
        </w:rPr>
        <w:fldChar w:fldCharType="begin"/>
      </w:r>
      <w:r w:rsidR="00C32FE2" w:rsidRPr="00AD2169">
        <w:rPr>
          <w:rFonts w:cs="Times New Roman"/>
          <w:szCs w:val="26"/>
          <w:lang w:val="it-IT"/>
        </w:rPr>
        <w:instrText xml:space="preserve"> ADDIN EN.CITE &lt;EndNote&gt;&lt;Cite&gt;&lt;Author&gt;WHO&lt;/Author&gt;&lt;Year&gt;2010&lt;/Year&gt;&lt;RecNum&gt;154&lt;/RecNum&gt;&lt;DisplayText&gt;[250]&lt;/DisplayText&gt;&lt;record&gt;&lt;rec-number&gt;154&lt;/rec-number&gt;&lt;foreign-keys&gt;&lt;key app="EN" db-id="fpxt9dxz209fdnepz0sp9s0wseerefdxz090" timestamp="1630111680"&gt;154&lt;/key&gt;&lt;/foreign-keys&gt;&lt;ref-type name="Standard"&gt;58&lt;/ref-type&gt;&lt;contributors&gt;&lt;authors&gt;&lt;author&gt;WHO&lt;/author&gt;&lt;/authors&gt;&lt;/contributors&gt;&lt;titles&gt;&lt;title&gt;Indicator for assessing infant and young child feeding practices part.III&lt;/title&gt;&lt;/titles&gt;&lt;pages&gt;3-12&lt;/pages&gt;&lt;dates&gt;&lt;year&gt;2010&lt;/year&gt;&lt;/dates&gt;&lt;urls&gt;&lt;/urls&gt;&lt;language&gt;eng&lt;/language&gt;&lt;/record&gt;&lt;/Cite&gt;&lt;/EndNote&gt;</w:instrText>
      </w:r>
      <w:r w:rsidR="007B1569" w:rsidRPr="00AD2169">
        <w:rPr>
          <w:rFonts w:cs="Times New Roman"/>
          <w:szCs w:val="26"/>
          <w:lang w:val="it-IT"/>
        </w:rPr>
        <w:fldChar w:fldCharType="separate"/>
      </w:r>
      <w:r w:rsidR="00C32FE2" w:rsidRPr="00AD2169">
        <w:rPr>
          <w:rFonts w:cs="Times New Roman"/>
          <w:noProof/>
          <w:szCs w:val="26"/>
          <w:lang w:val="it-IT"/>
        </w:rPr>
        <w:t>[</w:t>
      </w:r>
      <w:hyperlink w:anchor="_ENREF_250" w:tooltip="WHO, 2010 #154" w:history="1">
        <w:r w:rsidR="00FC6CBA" w:rsidRPr="00AD2169">
          <w:rPr>
            <w:rFonts w:cs="Times New Roman"/>
            <w:noProof/>
            <w:szCs w:val="26"/>
            <w:lang w:val="it-IT"/>
          </w:rPr>
          <w:t>250</w:t>
        </w:r>
      </w:hyperlink>
      <w:r w:rsidR="00C32FE2" w:rsidRPr="00AD2169">
        <w:rPr>
          <w:rFonts w:cs="Times New Roman"/>
          <w:noProof/>
          <w:szCs w:val="26"/>
          <w:lang w:val="it-IT"/>
        </w:rPr>
        <w:t>]</w:t>
      </w:r>
      <w:r w:rsidR="007B1569" w:rsidRPr="00AD2169">
        <w:rPr>
          <w:rFonts w:cs="Times New Roman"/>
          <w:szCs w:val="26"/>
          <w:lang w:val="it-IT"/>
        </w:rPr>
        <w:fldChar w:fldCharType="end"/>
      </w:r>
      <w:r w:rsidRPr="00AD2169">
        <w:rPr>
          <w:rFonts w:cs="Times New Roman"/>
          <w:b/>
          <w:szCs w:val="26"/>
        </w:rPr>
        <w:t xml:space="preserve">: </w:t>
      </w:r>
    </w:p>
    <w:p w14:paraId="15E6B965" w14:textId="396F1855" w:rsidR="009F5817" w:rsidRPr="00AD2169" w:rsidRDefault="00B30F74" w:rsidP="00A86198">
      <w:pPr>
        <w:spacing w:line="240" w:lineRule="auto"/>
        <w:jc w:val="center"/>
        <w:rPr>
          <w:rFonts w:cs="Times New Roman"/>
          <w:i/>
          <w:szCs w:val="26"/>
        </w:rPr>
      </w:pPr>
      <w:r w:rsidRPr="00AD2169">
        <w:rPr>
          <w:rFonts w:cs="Times New Roman"/>
          <w:i/>
          <w:szCs w:val="26"/>
        </w:rPr>
        <w:t xml:space="preserve"> </w:t>
      </w:r>
      <w:r w:rsidR="009F5817" w:rsidRPr="00AD2169">
        <w:rPr>
          <w:rFonts w:cs="Times New Roman"/>
          <w:i/>
          <w:szCs w:val="26"/>
        </w:rPr>
        <w:t xml:space="preserve">Số trẻ 6 </w:t>
      </w:r>
      <w:r w:rsidR="00357800" w:rsidRPr="00AD2169">
        <w:rPr>
          <w:rFonts w:cs="Times New Roman"/>
          <w:i/>
          <w:szCs w:val="26"/>
        </w:rPr>
        <w:t>-</w:t>
      </w:r>
      <w:r w:rsidR="009F5817" w:rsidRPr="00AD2169">
        <w:rPr>
          <w:rFonts w:cs="Times New Roman"/>
          <w:i/>
          <w:szCs w:val="26"/>
        </w:rPr>
        <w:t xml:space="preserve"> 8 tháng đã được ăn bổ sung</w:t>
      </w:r>
    </w:p>
    <w:p w14:paraId="4F63180E" w14:textId="1BFE3905" w:rsidR="009F5817" w:rsidRPr="00AD2169" w:rsidRDefault="009F5817" w:rsidP="00A86198">
      <w:pPr>
        <w:spacing w:line="240" w:lineRule="auto"/>
        <w:rPr>
          <w:rFonts w:cs="Times New Roman"/>
          <w:i/>
          <w:szCs w:val="26"/>
        </w:rPr>
      </w:pPr>
      <w:r w:rsidRPr="00AD2169">
        <w:rPr>
          <w:rFonts w:cs="Times New Roman"/>
          <w:i/>
          <w:noProof/>
          <w:szCs w:val="26"/>
        </w:rPr>
        <mc:AlternateContent>
          <mc:Choice Requires="wps">
            <w:drawing>
              <wp:anchor distT="0" distB="0" distL="114300" distR="114300" simplePos="0" relativeHeight="251653120" behindDoc="0" locked="0" layoutInCell="1" allowOverlap="1" wp14:anchorId="4E5A1A20" wp14:editId="4A466C1B">
                <wp:simplePos x="0" y="0"/>
                <wp:positionH relativeFrom="column">
                  <wp:posOffset>1491615</wp:posOffset>
                </wp:positionH>
                <wp:positionV relativeFrom="paragraph">
                  <wp:posOffset>111125</wp:posOffset>
                </wp:positionV>
                <wp:extent cx="2209800" cy="0"/>
                <wp:effectExtent l="5080" t="5715" r="13970" b="13335"/>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DC3E448" id="Straight Connector 64"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45pt,8.75pt" to="291.4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"/>
            </w:pict>
          </mc:Fallback>
        </mc:AlternateContent>
      </w:r>
      <w:r w:rsidR="0054148C" w:rsidRPr="00AD2169">
        <w:rPr>
          <w:rFonts w:cs="Times New Roman"/>
          <w:i/>
          <w:szCs w:val="26"/>
        </w:rPr>
        <w:t xml:space="preserve">    </w:t>
      </w:r>
    </w:p>
    <w:p w14:paraId="279EAC0D" w14:textId="413A2217" w:rsidR="009F5817" w:rsidRPr="00AD2169" w:rsidRDefault="009F5817" w:rsidP="00A86198">
      <w:pPr>
        <w:spacing w:line="240" w:lineRule="auto"/>
        <w:jc w:val="center"/>
        <w:rPr>
          <w:rFonts w:cs="Times New Roman"/>
          <w:szCs w:val="26"/>
        </w:rPr>
      </w:pPr>
      <w:r w:rsidRPr="00AD2169">
        <w:rPr>
          <w:rFonts w:cs="Times New Roman"/>
          <w:i/>
          <w:szCs w:val="26"/>
        </w:rPr>
        <w:t xml:space="preserve">Tổng số trẻ 6 </w:t>
      </w:r>
      <w:r w:rsidR="00357800" w:rsidRPr="00AD2169">
        <w:rPr>
          <w:rFonts w:cs="Times New Roman"/>
          <w:i/>
          <w:szCs w:val="26"/>
        </w:rPr>
        <w:t>-</w:t>
      </w:r>
      <w:r w:rsidRPr="00AD2169">
        <w:rPr>
          <w:rFonts w:cs="Times New Roman"/>
          <w:i/>
          <w:szCs w:val="26"/>
        </w:rPr>
        <w:t xml:space="preserve"> 8 tháng</w:t>
      </w:r>
    </w:p>
    <w:p w14:paraId="0D3B35D5" w14:textId="0BFFFEB3" w:rsidR="009F5817" w:rsidRPr="00AD2169" w:rsidRDefault="009F5817" w:rsidP="00A86198">
      <w:pPr>
        <w:rPr>
          <w:rFonts w:cs="Times New Roman"/>
          <w:b/>
          <w:szCs w:val="26"/>
        </w:rPr>
      </w:pPr>
      <w:r w:rsidRPr="00AD2169">
        <w:rPr>
          <w:rFonts w:cs="Times New Roman"/>
          <w:b/>
          <w:szCs w:val="26"/>
        </w:rPr>
        <w:t>Trẻ bú chai, bình</w:t>
      </w:r>
      <w:r w:rsidR="007B1569" w:rsidRPr="00AD2169">
        <w:rPr>
          <w:rFonts w:cs="Times New Roman"/>
          <w:b/>
          <w:szCs w:val="26"/>
        </w:rPr>
        <w:t xml:space="preserve"> </w:t>
      </w:r>
      <w:r w:rsidR="007B1569" w:rsidRPr="00AD2169">
        <w:rPr>
          <w:rFonts w:cs="Times New Roman"/>
          <w:szCs w:val="26"/>
          <w:lang w:val="it-IT"/>
        </w:rPr>
        <w:fldChar w:fldCharType="begin"/>
      </w:r>
      <w:r w:rsidR="00C32FE2" w:rsidRPr="00AD2169">
        <w:rPr>
          <w:rFonts w:cs="Times New Roman"/>
          <w:szCs w:val="26"/>
          <w:lang w:val="it-IT"/>
        </w:rPr>
        <w:instrText xml:space="preserve"> ADDIN EN.CITE &lt;EndNote&gt;&lt;Cite&gt;&lt;Author&gt;WHO&lt;/Author&gt;&lt;Year&gt;2010&lt;/Year&gt;&lt;RecNum&gt;154&lt;/RecNum&gt;&lt;DisplayText&gt;[250]&lt;/DisplayText&gt;&lt;record&gt;&lt;rec-number&gt;154&lt;/rec-number&gt;&lt;foreign-keys&gt;&lt;key app="EN" db-id="fpxt9dxz209fdnepz0sp9s0wseerefdxz090" timestamp="1630111680"&gt;154&lt;/key&gt;&lt;/foreign-keys&gt;&lt;ref-type name="Standard"&gt;58&lt;/ref-type&gt;&lt;contributors&gt;&lt;authors&gt;&lt;author&gt;WHO&lt;/author&gt;&lt;/authors&gt;&lt;/contributors&gt;&lt;titles&gt;&lt;title&gt;Indicator for assessing infant and young child feeding practices part.III&lt;/title&gt;&lt;/titles&gt;&lt;pages&gt;3-12&lt;/pages&gt;&lt;dates&gt;&lt;year&gt;2010&lt;/year&gt;&lt;/dates&gt;&lt;urls&gt;&lt;/urls&gt;&lt;language&gt;eng&lt;/language&gt;&lt;/record&gt;&lt;/Cite&gt;&lt;/EndNote&gt;</w:instrText>
      </w:r>
      <w:r w:rsidR="007B1569" w:rsidRPr="00AD2169">
        <w:rPr>
          <w:rFonts w:cs="Times New Roman"/>
          <w:szCs w:val="26"/>
          <w:lang w:val="it-IT"/>
        </w:rPr>
        <w:fldChar w:fldCharType="separate"/>
      </w:r>
      <w:r w:rsidR="00C32FE2" w:rsidRPr="00AD2169">
        <w:rPr>
          <w:rFonts w:cs="Times New Roman"/>
          <w:noProof/>
          <w:szCs w:val="26"/>
          <w:lang w:val="it-IT"/>
        </w:rPr>
        <w:t>[</w:t>
      </w:r>
      <w:hyperlink w:anchor="_ENREF_250" w:tooltip="WHO, 2010 #154" w:history="1">
        <w:r w:rsidR="00FC6CBA" w:rsidRPr="00AD2169">
          <w:rPr>
            <w:rFonts w:cs="Times New Roman"/>
            <w:noProof/>
            <w:szCs w:val="26"/>
            <w:lang w:val="it-IT"/>
          </w:rPr>
          <w:t>250</w:t>
        </w:r>
      </w:hyperlink>
      <w:r w:rsidR="00C32FE2" w:rsidRPr="00AD2169">
        <w:rPr>
          <w:rFonts w:cs="Times New Roman"/>
          <w:noProof/>
          <w:szCs w:val="26"/>
          <w:lang w:val="it-IT"/>
        </w:rPr>
        <w:t>]</w:t>
      </w:r>
      <w:r w:rsidR="007B1569" w:rsidRPr="00AD2169">
        <w:rPr>
          <w:rFonts w:cs="Times New Roman"/>
          <w:szCs w:val="26"/>
          <w:lang w:val="it-IT"/>
        </w:rPr>
        <w:fldChar w:fldCharType="end"/>
      </w:r>
      <w:r w:rsidRPr="00AD2169">
        <w:rPr>
          <w:rFonts w:cs="Times New Roman"/>
          <w:b/>
          <w:szCs w:val="26"/>
        </w:rPr>
        <w:t>:</w:t>
      </w:r>
    </w:p>
    <w:p w14:paraId="338CEE51" w14:textId="77777777" w:rsidR="009F5817" w:rsidRPr="00AD2169" w:rsidRDefault="009F5817" w:rsidP="00A86198">
      <w:pPr>
        <w:spacing w:line="240" w:lineRule="auto"/>
        <w:jc w:val="center"/>
        <w:rPr>
          <w:rFonts w:cs="Times New Roman"/>
          <w:i/>
          <w:szCs w:val="26"/>
        </w:rPr>
      </w:pPr>
      <w:r w:rsidRPr="00AD2169">
        <w:rPr>
          <w:rFonts w:cs="Times New Roman"/>
          <w:i/>
          <w:szCs w:val="26"/>
        </w:rPr>
        <w:t>Số trẻ &lt;24 tháng ngày hôm qua được bú chai, bình</w:t>
      </w:r>
    </w:p>
    <w:p w14:paraId="409F6D45" w14:textId="77777777" w:rsidR="009F5817" w:rsidRPr="00AD2169" w:rsidRDefault="009F5817" w:rsidP="00A86198">
      <w:pPr>
        <w:spacing w:line="240" w:lineRule="auto"/>
        <w:jc w:val="center"/>
        <w:rPr>
          <w:rFonts w:cs="Times New Roman"/>
          <w:i/>
          <w:szCs w:val="26"/>
        </w:rPr>
      </w:pPr>
      <w:r w:rsidRPr="00AD2169">
        <w:rPr>
          <w:rFonts w:cs="Times New Roman"/>
          <w:noProof/>
          <w:szCs w:val="26"/>
        </w:rPr>
        <mc:AlternateContent>
          <mc:Choice Requires="wps">
            <w:drawing>
              <wp:anchor distT="0" distB="0" distL="114300" distR="114300" simplePos="0" relativeHeight="251654144" behindDoc="0" locked="0" layoutInCell="1" allowOverlap="1" wp14:anchorId="00E46BAA" wp14:editId="107410B1">
                <wp:simplePos x="0" y="0"/>
                <wp:positionH relativeFrom="margin">
                  <wp:align>center</wp:align>
                </wp:positionH>
                <wp:positionV relativeFrom="paragraph">
                  <wp:posOffset>97790</wp:posOffset>
                </wp:positionV>
                <wp:extent cx="3810000" cy="0"/>
                <wp:effectExtent l="0" t="0" r="19050" b="1905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0572CA3" id="Straight Connector 65" o:spid="_x0000_s1026" style="position:absolute;z-index:25164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7pt" to="300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">
                <w10:wrap anchorx="margin"/>
              </v:line>
            </w:pict>
          </mc:Fallback>
        </mc:AlternateContent>
      </w:r>
    </w:p>
    <w:p w14:paraId="3F2FD3B9" w14:textId="77777777" w:rsidR="009F5817" w:rsidRPr="00AD2169" w:rsidRDefault="009F5817" w:rsidP="00A86198">
      <w:pPr>
        <w:spacing w:line="240" w:lineRule="auto"/>
        <w:jc w:val="center"/>
        <w:rPr>
          <w:rFonts w:cs="Times New Roman"/>
          <w:szCs w:val="26"/>
        </w:rPr>
      </w:pPr>
      <w:r w:rsidRPr="00AD2169">
        <w:rPr>
          <w:rFonts w:cs="Times New Roman"/>
          <w:i/>
          <w:szCs w:val="26"/>
        </w:rPr>
        <w:t>Tổng số trẻ &lt; 24 tháng</w:t>
      </w:r>
    </w:p>
    <w:p w14:paraId="28DA2A03" w14:textId="77777777" w:rsidR="009F5817" w:rsidRPr="00AD2169" w:rsidRDefault="009F5817" w:rsidP="00BC1968">
      <w:pPr>
        <w:pStyle w:val="33"/>
        <w:rPr>
          <w:szCs w:val="26"/>
        </w:rPr>
      </w:pPr>
      <w:bookmarkStart w:id="306" w:name="_Toc89964905"/>
      <w:bookmarkStart w:id="307" w:name="_Toc92979792"/>
      <w:r w:rsidRPr="00AD2169">
        <w:rPr>
          <w:szCs w:val="26"/>
        </w:rPr>
        <w:t>2.3.4. Chỉ số hóa sinh, huyết học</w:t>
      </w:r>
      <w:bookmarkEnd w:id="306"/>
      <w:bookmarkEnd w:id="307"/>
    </w:p>
    <w:p w14:paraId="548A8BB5" w14:textId="77777777" w:rsidR="009F5817" w:rsidRPr="00AD2169" w:rsidRDefault="009F5817" w:rsidP="00A86198">
      <w:pPr>
        <w:pStyle w:val="ListParagraph"/>
        <w:widowControl w:val="0"/>
        <w:numPr>
          <w:ilvl w:val="0"/>
          <w:numId w:val="2"/>
        </w:numPr>
        <w:tabs>
          <w:tab w:val="left" w:pos="851"/>
        </w:tabs>
        <w:spacing w:line="360" w:lineRule="auto"/>
        <w:ind w:left="0" w:firstLine="567"/>
        <w:contextualSpacing w:val="0"/>
        <w:jc w:val="left"/>
        <w:rPr>
          <w:sz w:val="26"/>
          <w:szCs w:val="26"/>
        </w:rPr>
      </w:pPr>
      <w:bookmarkStart w:id="308" w:name="_Toc66780714"/>
      <w:bookmarkStart w:id="309" w:name="_Toc457112187"/>
      <w:bookmarkStart w:id="310" w:name="_Toc457113741"/>
      <w:bookmarkEnd w:id="297"/>
      <w:bookmarkEnd w:id="298"/>
      <w:bookmarkEnd w:id="299"/>
      <w:bookmarkEnd w:id="300"/>
      <w:bookmarkEnd w:id="301"/>
      <w:r w:rsidRPr="00AD2169">
        <w:rPr>
          <w:sz w:val="26"/>
          <w:szCs w:val="26"/>
        </w:rPr>
        <w:t>Hemoglobin máu.</w:t>
      </w:r>
      <w:bookmarkEnd w:id="308"/>
    </w:p>
    <w:p w14:paraId="621E77B1" w14:textId="77777777" w:rsidR="009F5817" w:rsidRPr="00AD2169" w:rsidRDefault="009F5817" w:rsidP="00A86198">
      <w:pPr>
        <w:pStyle w:val="ListParagraph"/>
        <w:widowControl w:val="0"/>
        <w:numPr>
          <w:ilvl w:val="0"/>
          <w:numId w:val="2"/>
        </w:numPr>
        <w:tabs>
          <w:tab w:val="left" w:pos="851"/>
        </w:tabs>
        <w:spacing w:line="360" w:lineRule="auto"/>
        <w:ind w:left="0" w:firstLine="567"/>
        <w:contextualSpacing w:val="0"/>
        <w:jc w:val="left"/>
        <w:rPr>
          <w:sz w:val="26"/>
          <w:szCs w:val="26"/>
        </w:rPr>
      </w:pPr>
      <w:bookmarkStart w:id="311" w:name="_Toc66780715"/>
      <w:r w:rsidRPr="00AD2169">
        <w:rPr>
          <w:sz w:val="26"/>
          <w:szCs w:val="26"/>
        </w:rPr>
        <w:t>Kẽm huyết thanh.</w:t>
      </w:r>
      <w:bookmarkEnd w:id="311"/>
    </w:p>
    <w:p w14:paraId="45E2B271" w14:textId="77777777" w:rsidR="009F5817" w:rsidRPr="00AD2169" w:rsidRDefault="009F5817" w:rsidP="00A86198">
      <w:pPr>
        <w:pStyle w:val="ListParagraph"/>
        <w:widowControl w:val="0"/>
        <w:numPr>
          <w:ilvl w:val="0"/>
          <w:numId w:val="2"/>
        </w:numPr>
        <w:tabs>
          <w:tab w:val="left" w:pos="851"/>
        </w:tabs>
        <w:spacing w:line="360" w:lineRule="auto"/>
        <w:ind w:left="0" w:firstLine="567"/>
        <w:contextualSpacing w:val="0"/>
        <w:jc w:val="left"/>
        <w:rPr>
          <w:sz w:val="26"/>
          <w:szCs w:val="26"/>
        </w:rPr>
      </w:pPr>
      <w:bookmarkStart w:id="312" w:name="_Toc66780716"/>
      <w:r w:rsidRPr="00AD2169">
        <w:rPr>
          <w:sz w:val="26"/>
          <w:szCs w:val="26"/>
        </w:rPr>
        <w:t>Ferritin huyết thanh</w:t>
      </w:r>
      <w:bookmarkEnd w:id="312"/>
    </w:p>
    <w:p w14:paraId="24E47D88" w14:textId="554CE398" w:rsidR="009F5817" w:rsidRPr="00AD2169" w:rsidRDefault="009F5817" w:rsidP="00A86198">
      <w:pPr>
        <w:pStyle w:val="ListParagraph"/>
        <w:widowControl w:val="0"/>
        <w:numPr>
          <w:ilvl w:val="0"/>
          <w:numId w:val="2"/>
        </w:numPr>
        <w:tabs>
          <w:tab w:val="left" w:pos="851"/>
        </w:tabs>
        <w:spacing w:line="360" w:lineRule="auto"/>
        <w:ind w:left="0" w:firstLine="567"/>
        <w:contextualSpacing w:val="0"/>
        <w:jc w:val="left"/>
        <w:rPr>
          <w:sz w:val="26"/>
          <w:szCs w:val="26"/>
        </w:rPr>
      </w:pPr>
      <w:bookmarkStart w:id="313" w:name="_Toc66780717"/>
      <w:r w:rsidRPr="00AD2169">
        <w:rPr>
          <w:sz w:val="26"/>
          <w:szCs w:val="26"/>
        </w:rPr>
        <w:t>Transfe</w:t>
      </w:r>
      <w:r w:rsidR="004540E6" w:rsidRPr="00AD2169">
        <w:rPr>
          <w:sz w:val="26"/>
          <w:szCs w:val="26"/>
        </w:rPr>
        <w:t>r</w:t>
      </w:r>
      <w:r w:rsidRPr="00AD2169">
        <w:rPr>
          <w:sz w:val="26"/>
          <w:szCs w:val="26"/>
        </w:rPr>
        <w:t>rin huyết thanh</w:t>
      </w:r>
      <w:bookmarkEnd w:id="313"/>
    </w:p>
    <w:p w14:paraId="6CB09422" w14:textId="77777777" w:rsidR="009F5817" w:rsidRPr="00AD2169" w:rsidRDefault="009F5817" w:rsidP="00A86198">
      <w:pPr>
        <w:tabs>
          <w:tab w:val="left" w:pos="993"/>
        </w:tabs>
        <w:jc w:val="both"/>
        <w:rPr>
          <w:rFonts w:cs="Times New Roman"/>
          <w:b/>
          <w:szCs w:val="26"/>
          <w:lang w:val="it-IT"/>
        </w:rPr>
      </w:pPr>
      <w:bookmarkStart w:id="314" w:name="_Toc66780718"/>
      <w:bookmarkEnd w:id="309"/>
      <w:bookmarkEnd w:id="310"/>
      <w:r w:rsidRPr="00AD2169">
        <w:rPr>
          <w:rFonts w:cs="Times New Roman"/>
          <w:b/>
          <w:szCs w:val="26"/>
          <w:lang w:val="it-IT"/>
        </w:rPr>
        <w:t>Phương pháp xét nghiệm và ngưỡng đánh giá:</w:t>
      </w:r>
      <w:bookmarkEnd w:id="314"/>
    </w:p>
    <w:p w14:paraId="4D2FD25D" w14:textId="49552AE3" w:rsidR="009F5817" w:rsidRPr="00AD2169" w:rsidRDefault="009F5817" w:rsidP="00A86198">
      <w:pPr>
        <w:widowControl w:val="0"/>
        <w:tabs>
          <w:tab w:val="left" w:pos="993"/>
        </w:tabs>
        <w:ind w:firstLine="720"/>
        <w:jc w:val="both"/>
        <w:rPr>
          <w:rFonts w:cs="Times New Roman"/>
          <w:szCs w:val="26"/>
        </w:rPr>
      </w:pPr>
      <w:bookmarkStart w:id="315" w:name="_Toc66780719"/>
      <w:r w:rsidRPr="00AD2169">
        <w:rPr>
          <w:rFonts w:eastAsia="MS Mincho" w:cs="Times New Roman"/>
          <w:szCs w:val="26"/>
          <w:lang w:eastAsia="ja-JP"/>
        </w:rPr>
        <w:t>Các xét nghiệm được tiến hành tạ</w:t>
      </w:r>
      <w:r w:rsidR="00407DCF" w:rsidRPr="00AD2169">
        <w:rPr>
          <w:rFonts w:eastAsia="MS Mincho" w:cs="Times New Roman"/>
          <w:szCs w:val="26"/>
          <w:lang w:eastAsia="ja-JP"/>
        </w:rPr>
        <w:t>i k</w:t>
      </w:r>
      <w:r w:rsidRPr="00AD2169">
        <w:rPr>
          <w:rFonts w:eastAsia="MS Mincho" w:cs="Times New Roman"/>
          <w:szCs w:val="26"/>
          <w:lang w:eastAsia="ja-JP"/>
        </w:rPr>
        <w:t>hoa xét nghiệm của Bệnh việ</w:t>
      </w:r>
      <w:r w:rsidR="00407DCF" w:rsidRPr="00AD2169">
        <w:rPr>
          <w:rFonts w:eastAsia="MS Mincho" w:cs="Times New Roman"/>
          <w:szCs w:val="26"/>
          <w:lang w:eastAsia="ja-JP"/>
        </w:rPr>
        <w:t>n s</w:t>
      </w:r>
      <w:r w:rsidRPr="00AD2169">
        <w:rPr>
          <w:rFonts w:eastAsia="MS Mincho" w:cs="Times New Roman"/>
          <w:szCs w:val="26"/>
          <w:lang w:eastAsia="ja-JP"/>
        </w:rPr>
        <w:t>ản nhi Hà Nam</w:t>
      </w:r>
      <w:bookmarkEnd w:id="315"/>
    </w:p>
    <w:p w14:paraId="3EA616EC" w14:textId="27F144F3" w:rsidR="009F5817" w:rsidRPr="00AD2169" w:rsidRDefault="009F5817" w:rsidP="00A86198">
      <w:pPr>
        <w:tabs>
          <w:tab w:val="left" w:pos="993"/>
        </w:tabs>
        <w:ind w:firstLine="720"/>
        <w:jc w:val="both"/>
        <w:rPr>
          <w:rFonts w:cs="Times New Roman"/>
          <w:szCs w:val="26"/>
        </w:rPr>
      </w:pPr>
      <w:r w:rsidRPr="00AD2169">
        <w:rPr>
          <w:rFonts w:cs="Times New Roman"/>
          <w:i/>
          <w:szCs w:val="26"/>
        </w:rPr>
        <w:t>Hemoglobin</w:t>
      </w:r>
      <w:r w:rsidR="00575B22" w:rsidRPr="00AD2169">
        <w:rPr>
          <w:rFonts w:cs="Times New Roman"/>
          <w:szCs w:val="26"/>
        </w:rPr>
        <w:t>: đ</w:t>
      </w:r>
      <w:r w:rsidRPr="00AD2169">
        <w:rPr>
          <w:rFonts w:cs="Times New Roman"/>
          <w:szCs w:val="26"/>
        </w:rPr>
        <w:t xml:space="preserve">ược xét nghiệm bằng phương pháp đo quang, bước sóng 540nm sử dụng máy Celltac es, Model MEK </w:t>
      </w:r>
      <w:r w:rsidR="00357800" w:rsidRPr="00AD2169">
        <w:rPr>
          <w:rFonts w:cs="Times New Roman"/>
          <w:szCs w:val="26"/>
        </w:rPr>
        <w:t>-</w:t>
      </w:r>
      <w:r w:rsidRPr="00AD2169">
        <w:rPr>
          <w:rFonts w:cs="Times New Roman"/>
          <w:szCs w:val="26"/>
        </w:rPr>
        <w:t xml:space="preserve"> 7300K (Nihon Kohden) xuất xứ tại Nhật Bản, đạt chứng chỉ ISO 9001: 2008, ISO 13485: 2000, ISO 13485: 2003, và sử dụng dung dịch kiểm chứng (QC: Quality Control) theo hướng dẫn của nhà sản xuất. Trong 1 lần xét nghiệm, Hb được định lượng liên tiếp 2 lần, lấy kết quả trung bình để phân tích, trong trường hợp giá trị kết quả 2 lần sai khác nhau &gt;5%, Hb sẽ được định lượng lại. Trẻ có nồng độ Hemoglobin trong máu &lt;105g/L được xác định là thiếu máu, trẻ có nồng độ Hemoglobin trong máu &lt;70g/L được xác định là thiếu máu nặng </w:t>
      </w:r>
      <w:r w:rsidRPr="00AD2169">
        <w:rPr>
          <w:rFonts w:cs="Times New Roman"/>
          <w:szCs w:val="26"/>
        </w:rPr>
        <w:fldChar w:fldCharType="begin"/>
      </w:r>
      <w:r w:rsidR="00C32FE2" w:rsidRPr="00AD2169">
        <w:rPr>
          <w:rFonts w:cs="Times New Roman"/>
          <w:szCs w:val="26"/>
        </w:rPr>
        <w:instrText xml:space="preserve"> ADDIN EN.CITE &lt;EndNote&gt;&lt;Cite&gt;&lt;Author&gt;WHO&lt;/Author&gt;&lt;Year&gt;2001&lt;/Year&gt;&lt;RecNum&gt;148&lt;/RecNum&gt;&lt;DisplayText&gt;[246]&lt;/DisplayText&gt;&lt;record&gt;&lt;rec-number&gt;148&lt;/rec-number&gt;&lt;foreign-keys&gt;&lt;key app="EN" db-id="fpxt9dxz209fdnepz0sp9s0wseerefdxz090" timestamp="1630111680"&gt;148&lt;/key&gt;&lt;/foreign-keys&gt;&lt;ref-type name="Journal Article"&gt;17&lt;/ref-type&gt;&lt;contributors&gt;&lt;authors&gt;&lt;author&gt;WHO&lt;/author&gt;&lt;/authors&gt;&lt;/contributors&gt;&lt;titles&gt;&lt;title&gt;Iron deficiency Anaemia: Assessment, Prevention and Control. A guide for programme managers&lt;/title&gt;&lt;/titles&gt;&lt;section&gt;1309-38&lt;/section&gt;&lt;dates&gt;&lt;year&gt;2001&lt;/year&gt;&lt;/dates&gt;&lt;urls&gt;&lt;/urls&gt;&lt;language&gt;eng&lt;/language&gt;&lt;/record&gt;&lt;/Cite&gt;&lt;/EndNote&gt;</w:instrText>
      </w:r>
      <w:r w:rsidRPr="00AD2169">
        <w:rPr>
          <w:rFonts w:cs="Times New Roman"/>
          <w:szCs w:val="26"/>
        </w:rPr>
        <w:fldChar w:fldCharType="separate"/>
      </w:r>
      <w:r w:rsidR="00C32FE2" w:rsidRPr="00AD2169">
        <w:rPr>
          <w:rFonts w:cs="Times New Roman"/>
          <w:noProof/>
          <w:szCs w:val="26"/>
        </w:rPr>
        <w:t>[</w:t>
      </w:r>
      <w:hyperlink w:anchor="_ENREF_246" w:tooltip="WHO, 2001 #148" w:history="1">
        <w:r w:rsidR="00FC6CBA" w:rsidRPr="00AD2169">
          <w:rPr>
            <w:rFonts w:cs="Times New Roman"/>
            <w:noProof/>
            <w:szCs w:val="26"/>
          </w:rPr>
          <w:t>246</w:t>
        </w:r>
      </w:hyperlink>
      <w:r w:rsidR="00C32FE2" w:rsidRPr="00AD2169">
        <w:rPr>
          <w:rFonts w:cs="Times New Roman"/>
          <w:noProof/>
          <w:szCs w:val="26"/>
        </w:rPr>
        <w:t>]</w:t>
      </w:r>
      <w:r w:rsidRPr="00AD2169">
        <w:rPr>
          <w:rFonts w:cs="Times New Roman"/>
          <w:szCs w:val="26"/>
        </w:rPr>
        <w:fldChar w:fldCharType="end"/>
      </w:r>
      <w:r w:rsidR="00F13B3C" w:rsidRPr="00AD2169">
        <w:rPr>
          <w:rFonts w:cs="Times New Roman"/>
          <w:szCs w:val="26"/>
        </w:rPr>
        <w:t>,</w:t>
      </w:r>
      <w:r w:rsidRPr="00AD2169">
        <w:rPr>
          <w:rFonts w:cs="Times New Roman"/>
          <w:szCs w:val="26"/>
        </w:rPr>
        <w:t xml:space="preserve"> </w:t>
      </w:r>
      <w:r w:rsidRPr="00AD2169">
        <w:rPr>
          <w:rFonts w:cs="Times New Roman"/>
          <w:szCs w:val="26"/>
        </w:rPr>
        <w:fldChar w:fldCharType="begin"/>
      </w:r>
      <w:r w:rsidR="00FC6CBA">
        <w:rPr>
          <w:rFonts w:cs="Times New Roman"/>
          <w:szCs w:val="26"/>
        </w:rPr>
        <w:instrText xml:space="preserve"> ADDIN EN.CITE &lt;EndNote&gt;&lt;Cite&gt;&lt;Author&gt;Khanh&lt;/Author&gt;&lt;Year&gt;2016&lt;/Year&gt;&lt;RecNum&gt;155&lt;/RecNum&gt;&lt;DisplayText&gt;[40]&lt;/DisplayText&gt;&lt;record&gt;&lt;rec-number&gt;155&lt;/rec-number&gt;&lt;foreign-keys&gt;&lt;key app="EN" db-id="fpxt9dxz209fdnepz0sp9s0wseerefdxz090" timestamp="1630111680"&gt;155&lt;/key&gt;&lt;/foreign-keys&gt;&lt;ref-type name="Book"&gt;6&lt;/ref-type&gt;&lt;contributors&gt;&lt;authors&gt;&lt;author&gt;Nguyễn Công Khanh&lt;/author&gt;&lt;/authors&gt;&lt;/contributors&gt;&lt;titles&gt;&lt;title&gt;Thiếu máu&lt;/title&gt;&lt;secondary-title&gt;Sách giáo khoa Nhi khoa&lt;/secondary-title&gt;&lt;/titles&gt;&lt;section&gt;969-80&lt;/section&gt;&lt;dates&gt;&lt;year&gt;2016&lt;/year&gt;&lt;/dates&gt;&lt;publisher&gt;&lt;style face="normal" font="default" size="100%"&gt;Nhà xuất bản Y học Hà N&lt;/style&gt;&lt;style face="normal" font="default" charset="163" size="100%"&gt;ộ&lt;/style&gt;&lt;style face="normal" font="default" size="100%"&gt;i&lt;/style&gt;&lt;/publisher&gt;&lt;urls&gt;&lt;/urls&gt;&lt;language&gt;v&lt;/language&gt;&lt;/record&gt;&lt;/Cite&gt;&lt;/EndNote&gt;</w:instrText>
      </w:r>
      <w:r w:rsidRPr="00AD2169">
        <w:rPr>
          <w:rFonts w:cs="Times New Roman"/>
          <w:szCs w:val="26"/>
        </w:rPr>
        <w:fldChar w:fldCharType="separate"/>
      </w:r>
      <w:r w:rsidR="00FC6CBA">
        <w:rPr>
          <w:rFonts w:cs="Times New Roman"/>
          <w:noProof/>
          <w:szCs w:val="26"/>
        </w:rPr>
        <w:t>[</w:t>
      </w:r>
      <w:hyperlink w:anchor="_ENREF_40" w:tooltip="Khanh, 2016 #155" w:history="1">
        <w:r w:rsidR="00FC6CBA">
          <w:rPr>
            <w:rFonts w:cs="Times New Roman"/>
            <w:noProof/>
            <w:szCs w:val="26"/>
          </w:rPr>
          <w:t>40</w:t>
        </w:r>
      </w:hyperlink>
      <w:r w:rsidR="00FC6CBA">
        <w:rPr>
          <w:rFonts w:cs="Times New Roman"/>
          <w:noProof/>
          <w:szCs w:val="26"/>
        </w:rPr>
        <w:t>]</w:t>
      </w:r>
      <w:r w:rsidRPr="00AD2169">
        <w:rPr>
          <w:rFonts w:cs="Times New Roman"/>
          <w:szCs w:val="26"/>
        </w:rPr>
        <w:fldChar w:fldCharType="end"/>
      </w:r>
      <w:r w:rsidRPr="00AD2169">
        <w:rPr>
          <w:rFonts w:cs="Times New Roman"/>
          <w:szCs w:val="26"/>
        </w:rPr>
        <w:t xml:space="preserve">, </w:t>
      </w:r>
      <w:r w:rsidRPr="00AD2169">
        <w:rPr>
          <w:rFonts w:cs="Times New Roman"/>
          <w:szCs w:val="26"/>
        </w:rPr>
        <w:fldChar w:fldCharType="begin"/>
      </w:r>
      <w:r w:rsidR="00C32FE2" w:rsidRPr="00AD2169">
        <w:rPr>
          <w:rFonts w:cs="Times New Roman"/>
          <w:szCs w:val="26"/>
        </w:rPr>
        <w:instrText xml:space="preserve"> ADDIN EN.CITE &lt;EndNote&gt;&lt;Cite&gt;&lt;Author&gt;WHO&lt;/Author&gt;&lt;Year&gt;2017&lt;/Year&gt;&lt;RecNum&gt;156&lt;/RecNum&gt;&lt;DisplayText&gt;[255]&lt;/DisplayText&gt;&lt;record&gt;&lt;rec-number&gt;156&lt;/rec-number&gt;&lt;foreign-keys&gt;&lt;key app="EN" db-id="fpxt9dxz209fdnepz0sp9s0wseerefdxz090" timestamp="1630111680"&gt;156&lt;/key&gt;&lt;/foreign-keys&gt;&lt;ref-type name="Web Page"&gt;12&lt;/ref-type&gt;&lt;contributors&gt;&lt;authors&gt;&lt;author&gt;WHO&lt;/author&gt;&lt;/authors&gt;&lt;/contributors&gt;&lt;titles&gt;&lt;title&gt;Nutritional anaemias: tools for effective prevention and control&lt;/title&gt;&lt;/titles&gt;&lt;dates&gt;&lt;year&gt;2017&lt;/year&gt;&lt;/dates&gt;&lt;urls&gt;&lt;/urls&gt;&lt;language&gt;eng&lt;/language&gt;&lt;/record&gt;&lt;/Cite&gt;&lt;/EndNote&gt;</w:instrText>
      </w:r>
      <w:r w:rsidRPr="00AD2169">
        <w:rPr>
          <w:rFonts w:cs="Times New Roman"/>
          <w:szCs w:val="26"/>
        </w:rPr>
        <w:fldChar w:fldCharType="separate"/>
      </w:r>
      <w:r w:rsidR="00C32FE2" w:rsidRPr="00AD2169">
        <w:rPr>
          <w:rFonts w:cs="Times New Roman"/>
          <w:noProof/>
          <w:szCs w:val="26"/>
        </w:rPr>
        <w:t>[</w:t>
      </w:r>
      <w:hyperlink w:anchor="_ENREF_255" w:tooltip="WHO, 2017 #156" w:history="1">
        <w:r w:rsidR="00FC6CBA" w:rsidRPr="00AD2169">
          <w:rPr>
            <w:rFonts w:cs="Times New Roman"/>
            <w:noProof/>
            <w:szCs w:val="26"/>
          </w:rPr>
          <w:t>255</w:t>
        </w:r>
      </w:hyperlink>
      <w:r w:rsidR="00C32FE2" w:rsidRPr="00AD2169">
        <w:rPr>
          <w:rFonts w:cs="Times New Roman"/>
          <w:noProof/>
          <w:szCs w:val="26"/>
        </w:rPr>
        <w:t>]</w:t>
      </w:r>
      <w:r w:rsidRPr="00AD2169">
        <w:rPr>
          <w:rFonts w:cs="Times New Roman"/>
          <w:szCs w:val="26"/>
        </w:rPr>
        <w:fldChar w:fldCharType="end"/>
      </w:r>
      <w:r w:rsidRPr="00AD2169">
        <w:rPr>
          <w:rFonts w:cs="Times New Roman"/>
          <w:szCs w:val="26"/>
        </w:rPr>
        <w:t xml:space="preserve">, </w:t>
      </w:r>
      <w:r w:rsidRPr="00AD2169">
        <w:rPr>
          <w:rFonts w:cs="Times New Roman"/>
          <w:szCs w:val="26"/>
        </w:rPr>
        <w:fldChar w:fldCharType="begin"/>
      </w:r>
      <w:r w:rsidR="00C32FE2" w:rsidRPr="00AD2169">
        <w:rPr>
          <w:rFonts w:cs="Times New Roman"/>
          <w:szCs w:val="26"/>
        </w:rPr>
        <w:instrText xml:space="preserve"> ADDIN EN.CITE &lt;EndNote&gt;&lt;Cite&gt;&lt;Author&gt;Lanzkowshy&lt;/Author&gt;&lt;Year&gt;2011&lt;/Year&gt;&lt;RecNum&gt;157&lt;/RecNum&gt;&lt;DisplayText&gt;[165]&lt;/DisplayText&gt;&lt;record&gt;&lt;rec-number&gt;157&lt;/rec-number&gt;&lt;foreign-keys&gt;&lt;key app="EN" db-id="fpxt9dxz209fdnepz0sp9s0wseerefdxz090" timestamp="1630111680"&gt;157&lt;/key&gt;&lt;/foreign-keys&gt;&lt;ref-type name="Journal Article"&gt;17&lt;/ref-type&gt;&lt;contributors&gt;&lt;authors&gt;&lt;author&gt;Phillip Lanzkowshy &lt;/author&gt;&lt;/authors&gt;&lt;/contributors&gt;&lt;titles&gt;&lt;title&gt;Manual of Pediatric hematology 5th&lt;/title&gt;&lt;secondary-title&gt;Elsevier&lt;/secondary-title&gt;&lt;/titles&gt;&lt;periodical&gt;&lt;full-title&gt;Elsevier&lt;/full-title&gt;&lt;/periodical&gt;&lt;dates&gt;&lt;year&gt;2011&lt;/year&gt;&lt;/dates&gt;&lt;urls&gt;&lt;/urls&gt;&lt;language&gt;eng&lt;/language&gt;&lt;/record&gt;&lt;/Cite&gt;&lt;/EndNote&gt;</w:instrText>
      </w:r>
      <w:r w:rsidRPr="00AD2169">
        <w:rPr>
          <w:rFonts w:cs="Times New Roman"/>
          <w:szCs w:val="26"/>
        </w:rPr>
        <w:fldChar w:fldCharType="separate"/>
      </w:r>
      <w:r w:rsidR="00C32FE2" w:rsidRPr="00AD2169">
        <w:rPr>
          <w:rFonts w:cs="Times New Roman"/>
          <w:noProof/>
          <w:szCs w:val="26"/>
        </w:rPr>
        <w:t>[</w:t>
      </w:r>
      <w:hyperlink w:anchor="_ENREF_165" w:tooltip="Lanzkowshy, 2011 #157" w:history="1">
        <w:r w:rsidR="00FC6CBA" w:rsidRPr="00AD2169">
          <w:rPr>
            <w:rFonts w:cs="Times New Roman"/>
            <w:noProof/>
            <w:szCs w:val="26"/>
          </w:rPr>
          <w:t>165</w:t>
        </w:r>
      </w:hyperlink>
      <w:r w:rsidR="00C32FE2" w:rsidRPr="00AD2169">
        <w:rPr>
          <w:rFonts w:cs="Times New Roman"/>
          <w:noProof/>
          <w:szCs w:val="26"/>
        </w:rPr>
        <w:t>]</w:t>
      </w:r>
      <w:r w:rsidRPr="00AD2169">
        <w:rPr>
          <w:rFonts w:cs="Times New Roman"/>
          <w:szCs w:val="26"/>
        </w:rPr>
        <w:fldChar w:fldCharType="end"/>
      </w:r>
      <w:r w:rsidRPr="00AD2169">
        <w:rPr>
          <w:rFonts w:eastAsia="Times New Roman" w:cs="Times New Roman"/>
          <w:szCs w:val="26"/>
        </w:rPr>
        <w:t>.</w:t>
      </w:r>
    </w:p>
    <w:p w14:paraId="04CA2D1C" w14:textId="4020E5C2" w:rsidR="009F5817" w:rsidRPr="00AD2169" w:rsidRDefault="009F5817" w:rsidP="00A86198">
      <w:pPr>
        <w:tabs>
          <w:tab w:val="num" w:pos="540"/>
          <w:tab w:val="left" w:pos="993"/>
        </w:tabs>
        <w:ind w:firstLine="720"/>
        <w:jc w:val="both"/>
        <w:rPr>
          <w:rFonts w:cs="Times New Roman"/>
          <w:szCs w:val="26"/>
        </w:rPr>
      </w:pPr>
      <w:bookmarkStart w:id="316" w:name="_Toc535070616"/>
      <w:bookmarkStart w:id="317" w:name="_Toc535070990"/>
      <w:bookmarkStart w:id="318" w:name="_Toc535344745"/>
      <w:bookmarkStart w:id="319" w:name="_Toc10485084"/>
      <w:r w:rsidRPr="00AD2169">
        <w:rPr>
          <w:rFonts w:cs="Times New Roman"/>
          <w:i/>
          <w:szCs w:val="26"/>
        </w:rPr>
        <w:t>Iron, ferritin và transferrin Zinc huyết thanh</w:t>
      </w:r>
      <w:r w:rsidRPr="00AD2169">
        <w:rPr>
          <w:rFonts w:cs="Times New Roman"/>
          <w:szCs w:val="26"/>
        </w:rPr>
        <w:t>: Sử dụ</w:t>
      </w:r>
      <w:r w:rsidR="00407DCF" w:rsidRPr="00AD2169">
        <w:rPr>
          <w:rFonts w:cs="Times New Roman"/>
          <w:szCs w:val="26"/>
        </w:rPr>
        <w:t>ng máy AU</w:t>
      </w:r>
      <w:r w:rsidRPr="00AD2169">
        <w:rPr>
          <w:rFonts w:cs="Times New Roman"/>
          <w:szCs w:val="26"/>
        </w:rPr>
        <w:t>480 Beckman Coulter, Model: AU480 Xuất sứ Nhật Bản, đạt chứng chỉ</w:t>
      </w:r>
      <w:r w:rsidR="00407DCF" w:rsidRPr="00AD2169">
        <w:rPr>
          <w:rFonts w:cs="Times New Roman"/>
          <w:szCs w:val="26"/>
        </w:rPr>
        <w:t xml:space="preserve"> ISO 13485: 2003. </w:t>
      </w:r>
      <w:r w:rsidRPr="00AD2169">
        <w:rPr>
          <w:rFonts w:cs="Times New Roman"/>
          <w:szCs w:val="26"/>
        </w:rPr>
        <w:t>Iron phư</w:t>
      </w:r>
      <w:r w:rsidRPr="00AD2169">
        <w:rPr>
          <w:rFonts w:cs="Times New Roman"/>
          <w:szCs w:val="26"/>
        </w:rPr>
        <w:softHyphen/>
        <w:t xml:space="preserve">ơng pháp đo quang, phép đo điểm cuối, bước sóng chính (Firstly): </w:t>
      </w:r>
      <w:r w:rsidRPr="00AD2169">
        <w:rPr>
          <w:rFonts w:cs="Times New Roman"/>
          <w:szCs w:val="26"/>
        </w:rPr>
        <w:lastRenderedPageBreak/>
        <w:t>600nm. Ferritin phương pháp đo quang; phép đo đa điểm (fixtime) bước sóng chính (Firstly): 600nm. Transferrin phương pháp đo quang, phép đo điểm cuối (end point) bướ</w:t>
      </w:r>
      <w:r w:rsidR="002006D5" w:rsidRPr="00AD2169">
        <w:rPr>
          <w:rFonts w:cs="Times New Roman"/>
          <w:szCs w:val="26"/>
        </w:rPr>
        <w:t>c sóng chính (</w:t>
      </w:r>
      <w:r w:rsidRPr="00AD2169">
        <w:rPr>
          <w:rFonts w:cs="Times New Roman"/>
          <w:szCs w:val="26"/>
        </w:rPr>
        <w:t>Firsly): 540nm. Zinc phương pháp đo quang, phép đo điểm cuối (end point), bước sóng chính (Firstly): 570nm, bước sóng phụ (Second): 700nm. Ngưỡng để coi dự trữ sắt thấp là</w:t>
      </w:r>
      <w:r w:rsidR="005B2976" w:rsidRPr="00AD2169">
        <w:rPr>
          <w:rFonts w:cs="Times New Roman"/>
          <w:szCs w:val="26"/>
        </w:rPr>
        <w:t xml:space="preserve"> </w:t>
      </w:r>
      <w:r w:rsidR="00C31456" w:rsidRPr="00AD2169">
        <w:rPr>
          <w:rFonts w:cs="Times New Roman"/>
          <w:szCs w:val="26"/>
        </w:rPr>
        <w:fldChar w:fldCharType="begin">
          <w:fldData xml:space="preserve">PEVuZE5vdGU+PENpdGU+PEF1dGhvcj5QaGlyaTwvQXV0aG9yPjxZZWFyPjIwMDk8L1llYXI+PFJl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</w:fldData>
        </w:fldChar>
      </w:r>
      <w:r w:rsidR="00C32FE2" w:rsidRPr="00AD2169">
        <w:rPr>
          <w:rFonts w:cs="Times New Roman"/>
          <w:szCs w:val="26"/>
        </w:rPr>
        <w:instrText xml:space="preserve"> ADDIN EN.CITE </w:instrText>
      </w:r>
      <w:r w:rsidR="00C32FE2" w:rsidRPr="00AD2169">
        <w:rPr>
          <w:rFonts w:cs="Times New Roman"/>
          <w:szCs w:val="26"/>
        </w:rPr>
        <w:fldChar w:fldCharType="begin">
          <w:fldData xml:space="preserve">PEVuZE5vdGU+PENpdGU+PEF1dGhvcj5QaGlyaTwvQXV0aG9yPjxZZWFyPjIwMDk8L1llYXI+PFJl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</w:fldData>
        </w:fldChar>
      </w:r>
      <w:r w:rsidR="00C32FE2" w:rsidRPr="00AD2169">
        <w:rPr>
          <w:rFonts w:cs="Times New Roman"/>
          <w:szCs w:val="26"/>
        </w:rPr>
        <w:instrText xml:space="preserve"> ADDIN EN.CITE.DATA </w:instrText>
      </w:r>
      <w:r w:rsidR="00C32FE2" w:rsidRPr="00AD2169">
        <w:rPr>
          <w:rFonts w:cs="Times New Roman"/>
          <w:szCs w:val="26"/>
        </w:rPr>
      </w:r>
      <w:r w:rsidR="00C32FE2" w:rsidRPr="00AD2169">
        <w:rPr>
          <w:rFonts w:cs="Times New Roman"/>
          <w:szCs w:val="26"/>
        </w:rPr>
        <w:fldChar w:fldCharType="end"/>
      </w:r>
      <w:r w:rsidR="00C31456" w:rsidRPr="00AD2169">
        <w:rPr>
          <w:rFonts w:cs="Times New Roman"/>
          <w:szCs w:val="26"/>
        </w:rPr>
      </w:r>
      <w:r w:rsidR="00C31456" w:rsidRPr="00AD2169">
        <w:rPr>
          <w:rFonts w:cs="Times New Roman"/>
          <w:szCs w:val="26"/>
        </w:rPr>
        <w:fldChar w:fldCharType="separate"/>
      </w:r>
      <w:r w:rsidR="00C32FE2" w:rsidRPr="00AD2169">
        <w:rPr>
          <w:rFonts w:cs="Times New Roman"/>
          <w:noProof/>
          <w:szCs w:val="26"/>
        </w:rPr>
        <w:t>[</w:t>
      </w:r>
      <w:hyperlink w:anchor="_ENREF_193" w:tooltip="Phiri, 2009 #158" w:history="1">
        <w:r w:rsidR="00FC6CBA" w:rsidRPr="00AD2169">
          <w:rPr>
            <w:rFonts w:cs="Times New Roman"/>
            <w:noProof/>
            <w:szCs w:val="26"/>
          </w:rPr>
          <w:t>193</w:t>
        </w:r>
      </w:hyperlink>
      <w:r w:rsidR="00C32FE2" w:rsidRPr="00AD2169">
        <w:rPr>
          <w:rFonts w:cs="Times New Roman"/>
          <w:noProof/>
          <w:szCs w:val="26"/>
        </w:rPr>
        <w:t>]</w:t>
      </w:r>
      <w:r w:rsidR="00C31456" w:rsidRPr="00AD2169">
        <w:rPr>
          <w:rFonts w:cs="Times New Roman"/>
          <w:szCs w:val="26"/>
        </w:rPr>
        <w:fldChar w:fldCharType="end"/>
      </w:r>
      <w:r w:rsidR="005B2976" w:rsidRPr="00AD2169">
        <w:rPr>
          <w:rFonts w:cs="Times New Roman"/>
          <w:szCs w:val="26"/>
        </w:rPr>
        <w:t xml:space="preserve">, </w:t>
      </w:r>
      <w:r w:rsidR="00C31456" w:rsidRPr="00AD2169">
        <w:rPr>
          <w:rFonts w:cs="Times New Roman"/>
          <w:szCs w:val="26"/>
        </w:rPr>
        <w:fldChar w:fldCharType="begin"/>
      </w:r>
      <w:r w:rsidR="00C32FE2" w:rsidRPr="00AD2169">
        <w:rPr>
          <w:rFonts w:cs="Times New Roman"/>
          <w:szCs w:val="26"/>
        </w:rPr>
        <w:instrText xml:space="preserve"> ADDIN EN.CITE &lt;EndNote&gt;&lt;Cite&gt;&lt;Author&gt;WHO&lt;/Author&gt;&lt;Year&gt;2020&lt;/Year&gt;&lt;RecNum&gt;161&lt;/RecNum&gt;&lt;DisplayText&gt;[256]&lt;/DisplayText&gt;&lt;record&gt;&lt;rec-number&gt;161&lt;/rec-number&gt;&lt;foreign-keys&gt;&lt;key app="EN" db-id="fpxt9dxz209fdnepz0sp9s0wseerefdxz090" timestamp="1630111681"&gt;161&lt;/key&gt;&lt;/foreign-keys&gt;&lt;ref-type name="Journal Article"&gt;17&lt;/ref-type&gt;&lt;contributors&gt;&lt;authors&gt;&lt;author&gt;WHO&lt;/author&gt;&lt;/authors&gt;&lt;/contributors&gt;&lt;titles&gt;&lt;title&gt;Guideline on use of ferritin concentrations to assess iron status in individuals and populations&lt;/title&gt;&lt;/titles&gt;&lt;pages&gt;17-26&lt;/pages&gt;&lt;dates&gt;&lt;year&gt;2020&lt;/year&gt;&lt;/dates&gt;&lt;urls&gt;&lt;/urls&gt;&lt;language&gt;eng&lt;/language&gt;&lt;/record&gt;&lt;/Cite&gt;&lt;/EndNote&gt;</w:instrText>
      </w:r>
      <w:r w:rsidR="00C31456" w:rsidRPr="00AD2169">
        <w:rPr>
          <w:rFonts w:cs="Times New Roman"/>
          <w:szCs w:val="26"/>
        </w:rPr>
        <w:fldChar w:fldCharType="separate"/>
      </w:r>
      <w:r w:rsidR="00C32FE2" w:rsidRPr="00AD2169">
        <w:rPr>
          <w:rFonts w:cs="Times New Roman"/>
          <w:noProof/>
          <w:szCs w:val="26"/>
        </w:rPr>
        <w:t>[</w:t>
      </w:r>
      <w:hyperlink w:anchor="_ENREF_256" w:tooltip="WHO, 2020 #161" w:history="1">
        <w:r w:rsidR="00FC6CBA" w:rsidRPr="00AD2169">
          <w:rPr>
            <w:rFonts w:cs="Times New Roman"/>
            <w:noProof/>
            <w:szCs w:val="26"/>
          </w:rPr>
          <w:t>256</w:t>
        </w:r>
      </w:hyperlink>
      <w:r w:rsidR="00C32FE2" w:rsidRPr="00AD2169">
        <w:rPr>
          <w:rFonts w:cs="Times New Roman"/>
          <w:noProof/>
          <w:szCs w:val="26"/>
        </w:rPr>
        <w:t>]</w:t>
      </w:r>
      <w:r w:rsidR="00C31456" w:rsidRPr="00AD2169">
        <w:rPr>
          <w:rFonts w:cs="Times New Roman"/>
          <w:szCs w:val="26"/>
        </w:rPr>
        <w:fldChar w:fldCharType="end"/>
      </w:r>
      <w:r w:rsidR="005B2976" w:rsidRPr="00AD2169">
        <w:rPr>
          <w:rFonts w:cs="Times New Roman"/>
          <w:szCs w:val="26"/>
        </w:rPr>
        <w:t xml:space="preserve">, </w:t>
      </w:r>
      <w:r w:rsidR="00C31456" w:rsidRPr="00AD2169">
        <w:rPr>
          <w:rFonts w:cs="Times New Roman"/>
          <w:szCs w:val="26"/>
        </w:rPr>
        <w:fldChar w:fldCharType="begin"/>
      </w:r>
      <w:r w:rsidR="00C32FE2" w:rsidRPr="00AD2169">
        <w:rPr>
          <w:rFonts w:cs="Times New Roman"/>
          <w:szCs w:val="26"/>
        </w:rPr>
        <w:instrText xml:space="preserve"> ADDIN EN.CITE &lt;EndNote&gt;&lt;Cite&gt;&lt;Author&gt;WHO&lt;/Author&gt;&lt;Year&gt;2001&lt;/Year&gt;&lt;RecNum&gt;148&lt;/RecNum&gt;&lt;DisplayText&gt;[246]&lt;/DisplayText&gt;&lt;record&gt;&lt;rec-number&gt;148&lt;/rec-number&gt;&lt;foreign-keys&gt;&lt;key app="EN" db-id="fpxt9dxz209fdnepz0sp9s0wseerefdxz090" timestamp="1630111680"&gt;148&lt;/key&gt;&lt;/foreign-keys&gt;&lt;ref-type name="Journal Article"&gt;17&lt;/ref-type&gt;&lt;contributors&gt;&lt;authors&gt;&lt;author&gt;WHO&lt;/author&gt;&lt;/authors&gt;&lt;/contributors&gt;&lt;titles&gt;&lt;title&gt;Iron deficiency Anaemia: Assessment, Prevention and Control. A guide for programme managers&lt;/title&gt;&lt;/titles&gt;&lt;section&gt;1309-38&lt;/section&gt;&lt;dates&gt;&lt;year&gt;2001&lt;/year&gt;&lt;/dates&gt;&lt;urls&gt;&lt;/urls&gt;&lt;language&gt;eng&lt;/language&gt;&lt;/record&gt;&lt;/Cite&gt;&lt;/EndNote&gt;</w:instrText>
      </w:r>
      <w:r w:rsidR="00C31456" w:rsidRPr="00AD2169">
        <w:rPr>
          <w:rFonts w:cs="Times New Roman"/>
          <w:szCs w:val="26"/>
        </w:rPr>
        <w:fldChar w:fldCharType="separate"/>
      </w:r>
      <w:r w:rsidR="00C32FE2" w:rsidRPr="00AD2169">
        <w:rPr>
          <w:rFonts w:cs="Times New Roman"/>
          <w:noProof/>
          <w:szCs w:val="26"/>
        </w:rPr>
        <w:t>[</w:t>
      </w:r>
      <w:hyperlink w:anchor="_ENREF_246" w:tooltip="WHO, 2001 #148" w:history="1">
        <w:r w:rsidR="00FC6CBA" w:rsidRPr="00AD2169">
          <w:rPr>
            <w:rFonts w:cs="Times New Roman"/>
            <w:noProof/>
            <w:szCs w:val="26"/>
          </w:rPr>
          <w:t>246</w:t>
        </w:r>
      </w:hyperlink>
      <w:r w:rsidR="00C32FE2" w:rsidRPr="00AD2169">
        <w:rPr>
          <w:rFonts w:cs="Times New Roman"/>
          <w:noProof/>
          <w:szCs w:val="26"/>
        </w:rPr>
        <w:t>]</w:t>
      </w:r>
      <w:r w:rsidR="00C31456" w:rsidRPr="00AD2169">
        <w:rPr>
          <w:rFonts w:cs="Times New Roman"/>
          <w:szCs w:val="26"/>
        </w:rPr>
        <w:fldChar w:fldCharType="end"/>
      </w:r>
      <w:r w:rsidRPr="00AD2169">
        <w:rPr>
          <w:rFonts w:cs="Times New Roman"/>
          <w:szCs w:val="26"/>
        </w:rPr>
        <w:t>:</w:t>
      </w:r>
    </w:p>
    <w:p w14:paraId="5B3148B0" w14:textId="7FA57AE1" w:rsidR="009F5817" w:rsidRPr="00AD2169" w:rsidRDefault="009F5817" w:rsidP="00A86198">
      <w:pPr>
        <w:pStyle w:val="ListParagraph"/>
        <w:numPr>
          <w:ilvl w:val="0"/>
          <w:numId w:val="7"/>
        </w:numPr>
        <w:tabs>
          <w:tab w:val="num" w:pos="540"/>
          <w:tab w:val="left" w:pos="993"/>
        </w:tabs>
        <w:spacing w:line="360" w:lineRule="auto"/>
        <w:ind w:left="0" w:firstLine="720"/>
        <w:rPr>
          <w:sz w:val="26"/>
          <w:szCs w:val="26"/>
        </w:rPr>
      </w:pPr>
      <w:r w:rsidRPr="00AD2169">
        <w:rPr>
          <w:sz w:val="26"/>
          <w:szCs w:val="26"/>
        </w:rPr>
        <w:t xml:space="preserve">ferritin huyết thanh &lt;12 </w:t>
      </w:r>
      <w:r w:rsidRPr="00AD2169">
        <w:rPr>
          <w:sz w:val="26"/>
          <w:szCs w:val="26"/>
        </w:rPr>
        <w:sym w:font="Symbol" w:char="F06D"/>
      </w:r>
      <w:r w:rsidRPr="00AD2169">
        <w:rPr>
          <w:sz w:val="26"/>
          <w:szCs w:val="26"/>
        </w:rPr>
        <w:t>g/L khi CRP</w:t>
      </w:r>
      <w:r w:rsidR="00575B22" w:rsidRPr="00AD2169">
        <w:rPr>
          <w:sz w:val="26"/>
          <w:szCs w:val="26"/>
        </w:rPr>
        <w:t xml:space="preserve"> (protein C reactive)</w:t>
      </w:r>
      <w:r w:rsidRPr="00AD2169">
        <w:rPr>
          <w:sz w:val="26"/>
          <w:szCs w:val="26"/>
        </w:rPr>
        <w:t xml:space="preserve"> âm tính</w:t>
      </w:r>
    </w:p>
    <w:p w14:paraId="0CBE66A6" w14:textId="77777777" w:rsidR="009F5817" w:rsidRPr="00AD2169" w:rsidRDefault="009F5817" w:rsidP="00A86198">
      <w:pPr>
        <w:pStyle w:val="ListParagraph"/>
        <w:numPr>
          <w:ilvl w:val="0"/>
          <w:numId w:val="7"/>
        </w:numPr>
        <w:tabs>
          <w:tab w:val="num" w:pos="540"/>
          <w:tab w:val="left" w:pos="993"/>
        </w:tabs>
        <w:spacing w:line="360" w:lineRule="auto"/>
        <w:ind w:left="0" w:firstLine="720"/>
        <w:rPr>
          <w:sz w:val="26"/>
          <w:szCs w:val="26"/>
        </w:rPr>
      </w:pPr>
      <w:r w:rsidRPr="00AD2169">
        <w:rPr>
          <w:sz w:val="26"/>
          <w:szCs w:val="26"/>
        </w:rPr>
        <w:t xml:space="preserve">hoặc ferritin huyết thanh &lt;30 </w:t>
      </w:r>
      <w:r w:rsidRPr="00AD2169">
        <w:rPr>
          <w:sz w:val="26"/>
          <w:szCs w:val="26"/>
        </w:rPr>
        <w:sym w:font="Symbol" w:char="F06D"/>
      </w:r>
      <w:r w:rsidRPr="00AD2169">
        <w:rPr>
          <w:sz w:val="26"/>
          <w:szCs w:val="26"/>
        </w:rPr>
        <w:t>g/L khi CRP dương tính</w:t>
      </w:r>
    </w:p>
    <w:p w14:paraId="7F74B88E" w14:textId="77777777" w:rsidR="009F5817" w:rsidRPr="00AD2169" w:rsidRDefault="009F5817" w:rsidP="00A86198">
      <w:pPr>
        <w:pStyle w:val="ListParagraph"/>
        <w:numPr>
          <w:ilvl w:val="0"/>
          <w:numId w:val="7"/>
        </w:numPr>
        <w:tabs>
          <w:tab w:val="num" w:pos="540"/>
          <w:tab w:val="left" w:pos="993"/>
        </w:tabs>
        <w:spacing w:line="360" w:lineRule="auto"/>
        <w:ind w:left="0" w:firstLine="720"/>
        <w:rPr>
          <w:sz w:val="26"/>
          <w:szCs w:val="26"/>
        </w:rPr>
      </w:pPr>
      <w:r w:rsidRPr="00AD2169">
        <w:rPr>
          <w:sz w:val="26"/>
          <w:szCs w:val="26"/>
        </w:rPr>
        <w:t>hoặc transferrin huyết thanh &gt; 360 mg/dL</w:t>
      </w:r>
    </w:p>
    <w:p w14:paraId="3BD92003" w14:textId="458B8DEC" w:rsidR="009F5817" w:rsidRPr="00AD2169" w:rsidRDefault="009F5817" w:rsidP="00A86198">
      <w:pPr>
        <w:tabs>
          <w:tab w:val="num" w:pos="540"/>
          <w:tab w:val="left" w:pos="993"/>
        </w:tabs>
        <w:ind w:firstLine="720"/>
        <w:jc w:val="both"/>
        <w:rPr>
          <w:rFonts w:cs="Times New Roman"/>
          <w:szCs w:val="26"/>
        </w:rPr>
      </w:pPr>
      <w:r w:rsidRPr="00AD2169">
        <w:rPr>
          <w:rFonts w:cs="Times New Roman"/>
          <w:i/>
          <w:szCs w:val="26"/>
        </w:rPr>
        <w:t>Kẽm huyết thanh</w:t>
      </w:r>
      <w:r w:rsidR="00575B22" w:rsidRPr="00AD2169">
        <w:rPr>
          <w:rFonts w:cs="Times New Roman"/>
          <w:szCs w:val="26"/>
        </w:rPr>
        <w:t>: đ</w:t>
      </w:r>
      <w:r w:rsidRPr="00AD2169">
        <w:rPr>
          <w:rFonts w:cs="Times New Roman"/>
          <w:szCs w:val="26"/>
        </w:rPr>
        <w:t>ược định lượng theo phương pháp quang phổ hấp phụ nguyên tử</w:t>
      </w:r>
      <w:r w:rsidR="00407DCF" w:rsidRPr="00AD2169">
        <w:rPr>
          <w:rFonts w:cs="Times New Roman"/>
          <w:szCs w:val="26"/>
        </w:rPr>
        <w:t xml:space="preserve"> (AAS: </w:t>
      </w:r>
      <w:r w:rsidRPr="00AD2169">
        <w:rPr>
          <w:rFonts w:cs="Times New Roman"/>
          <w:szCs w:val="26"/>
        </w:rPr>
        <w:t>Atomic Absorption Spectro-photometry, bước sóng 213,8nm). Đánh giá tình trạng thiếu kẽm dựa vào hướng dẫn của WHO và tổ chức tư vấn kẽm quốc tế. Thiếu kẽm được xác định khi nồng độ kẽ</w:t>
      </w:r>
      <w:r w:rsidR="008F1898" w:rsidRPr="00AD2169">
        <w:rPr>
          <w:rFonts w:cs="Times New Roman"/>
          <w:szCs w:val="26"/>
        </w:rPr>
        <w:t>m trong huyết thanh</w:t>
      </w:r>
      <w:r w:rsidRPr="00AD2169">
        <w:rPr>
          <w:rFonts w:cs="Times New Roman"/>
          <w:szCs w:val="26"/>
        </w:rPr>
        <w:t xml:space="preserve"> &lt;9,9 μmol/L (hay&lt; 65 μg/dL) </w:t>
      </w:r>
      <w:r w:rsidR="00C31456" w:rsidRPr="00AD2169">
        <w:rPr>
          <w:rFonts w:cs="Times New Roman"/>
          <w:szCs w:val="26"/>
        </w:rPr>
        <w:fldChar w:fldCharType="begin"/>
      </w:r>
      <w:r w:rsidR="00FC6CBA">
        <w:rPr>
          <w:rFonts w:cs="Times New Roman"/>
          <w:szCs w:val="26"/>
        </w:rPr>
        <w:instrText xml:space="preserve"> ADDIN EN.CITE &lt;EndNote&gt;&lt;Cite&gt;&lt;Author&gt;Hotz&lt;/Author&gt;&lt;Year&gt;2004&lt;/Year&gt;&lt;RecNum&gt;304&lt;/RecNum&gt;&lt;DisplayText&gt;[148]&lt;/DisplayText&gt;&lt;record&gt;&lt;rec-number&gt;304&lt;/rec-number&gt;&lt;foreign-keys&gt;&lt;key app="EN" db-id="fpxt9dxz209fdnepz0sp9s0wseerefdxz090" timestamp="1641747530"&gt;304&lt;/key&gt;&lt;/foreign-keys&gt;&lt;ref-type name="Journal Article"&gt;17&lt;/ref-type&gt;&lt;contributors&gt;&lt;authors&gt;&lt;author&gt;Hotz, Christine.&lt;/author&gt;&lt;author&gt;Brown, Kenneth H.&lt;/author&gt;&lt;/authors&gt;&lt;/contributors&gt;&lt;titles&gt;&lt;title&gt;Assessment of the risk of zinc deficiency in populations and options for its control&lt;/title&gt;&lt;secondary-title&gt;International Zinc Nutrition Consultative Group (IZiNCG)&lt;/secondary-title&gt;&lt;/titles&gt;&lt;periodical&gt;&lt;full-title&gt;International Zinc Nutrition Consultative Group (IZiNCG)&lt;/full-title&gt;&lt;/periodical&gt;&lt;dates&gt;&lt;year&gt;2004&lt;/year&gt;&lt;/dates&gt;&lt;urls&gt;&lt;/urls&gt;&lt;language&gt;eng&lt;/language&gt;&lt;/record&gt;&lt;/Cite&gt;&lt;/EndNote&gt;</w:instrText>
      </w:r>
      <w:r w:rsidR="00C31456" w:rsidRPr="00AD2169">
        <w:rPr>
          <w:rFonts w:cs="Times New Roman"/>
          <w:szCs w:val="26"/>
        </w:rPr>
        <w:fldChar w:fldCharType="separate"/>
      </w:r>
      <w:r w:rsidR="00FC6CBA">
        <w:rPr>
          <w:rFonts w:cs="Times New Roman"/>
          <w:noProof/>
          <w:szCs w:val="26"/>
        </w:rPr>
        <w:t>[</w:t>
      </w:r>
      <w:hyperlink w:anchor="_ENREF_148" w:tooltip="Hotz, 2004 #304" w:history="1">
        <w:r w:rsidR="00FC6CBA">
          <w:rPr>
            <w:rFonts w:cs="Times New Roman"/>
            <w:noProof/>
            <w:szCs w:val="26"/>
          </w:rPr>
          <w:t>148</w:t>
        </w:r>
      </w:hyperlink>
      <w:r w:rsidR="00FC6CBA">
        <w:rPr>
          <w:rFonts w:cs="Times New Roman"/>
          <w:noProof/>
          <w:szCs w:val="26"/>
        </w:rPr>
        <w:t>]</w:t>
      </w:r>
      <w:r w:rsidR="00C31456" w:rsidRPr="00AD2169">
        <w:rPr>
          <w:rFonts w:cs="Times New Roman"/>
          <w:szCs w:val="26"/>
        </w:rPr>
        <w:fldChar w:fldCharType="end"/>
      </w:r>
      <w:r w:rsidRPr="00AD2169">
        <w:rPr>
          <w:rFonts w:cs="Times New Roman"/>
          <w:szCs w:val="26"/>
        </w:rPr>
        <w:t xml:space="preserve">, </w:t>
      </w:r>
      <w:r w:rsidRPr="00AD2169">
        <w:rPr>
          <w:rFonts w:cs="Times New Roman"/>
          <w:szCs w:val="26"/>
        </w:rPr>
        <w:fldChar w:fldCharType="begin"/>
      </w:r>
      <w:r w:rsidR="00C32FE2" w:rsidRPr="00AD2169">
        <w:rPr>
          <w:rFonts w:cs="Times New Roman"/>
          <w:szCs w:val="26"/>
        </w:rPr>
        <w:instrText xml:space="preserve"> ADDIN EN.CITE &lt;EndNote&gt;&lt;Cite&gt;&lt;Author&gt;WHO&lt;/Author&gt;&lt;Year&gt;2007&lt;/Year&gt;&lt;RecNum&gt;163&lt;/RecNum&gt;&lt;DisplayText&gt;[259]&lt;/DisplayText&gt;&lt;record&gt;&lt;rec-number&gt;163&lt;/rec-number&gt;&lt;foreign-keys&gt;&lt;key app="EN" db-id="fpxt9dxz209fdnepz0sp9s0wseerefdxz090" timestamp="1630111681"&gt;163&lt;/key&gt;&lt;/foreign-keys&gt;&lt;ref-type name="Journal Article"&gt;17&lt;/ref-type&gt;&lt;contributors&gt;&lt;authors&gt;&lt;author&gt;WHO&lt;/author&gt;&lt;author&gt;UNICEF&lt;/author&gt;&lt;author&gt;IAEA&lt;/author&gt;&lt;author&gt;IZiNCG &lt;/author&gt;&lt;/authors&gt;&lt;/contributors&gt;&lt;titles&gt;&lt;title&gt;Conclusions of the Joint Interagency Meeting on Zinc Status Indicators&lt;/title&gt;&lt;secondary-title&gt;J Food and Nutrition Bulletin&lt;/secondary-title&gt;&lt;/titles&gt;&lt;periodical&gt;&lt;full-title&gt;J Food and Nutrition Bulletin&lt;/full-title&gt;&lt;/periodical&gt;&lt;pages&gt;480-84&lt;/pages&gt;&lt;volume&gt;28&lt;/volume&gt;&lt;number&gt;3&lt;/number&gt;&lt;dates&gt;&lt;year&gt;2007&lt;/year&gt;&lt;/dates&gt;&lt;urls&gt;&lt;/urls&gt;&lt;language&gt;eng&lt;/language&gt;&lt;/record&gt;&lt;/Cite&gt;&lt;/EndNote&gt;</w:instrText>
      </w:r>
      <w:r w:rsidRPr="00AD2169">
        <w:rPr>
          <w:rFonts w:cs="Times New Roman"/>
          <w:szCs w:val="26"/>
        </w:rPr>
        <w:fldChar w:fldCharType="separate"/>
      </w:r>
      <w:r w:rsidR="00C32FE2" w:rsidRPr="00AD2169">
        <w:rPr>
          <w:rFonts w:cs="Times New Roman"/>
          <w:noProof/>
          <w:szCs w:val="26"/>
        </w:rPr>
        <w:t>[</w:t>
      </w:r>
      <w:hyperlink w:anchor="_ENREF_259" w:tooltip="WHO, 2007 #163" w:history="1">
        <w:r w:rsidR="00FC6CBA" w:rsidRPr="00AD2169">
          <w:rPr>
            <w:rFonts w:cs="Times New Roman"/>
            <w:noProof/>
            <w:szCs w:val="26"/>
          </w:rPr>
          <w:t>259</w:t>
        </w:r>
      </w:hyperlink>
      <w:r w:rsidR="00C32FE2" w:rsidRPr="00AD2169">
        <w:rPr>
          <w:rFonts w:cs="Times New Roman"/>
          <w:noProof/>
          <w:szCs w:val="26"/>
        </w:rPr>
        <w:t>]</w:t>
      </w:r>
      <w:r w:rsidRPr="00AD2169">
        <w:rPr>
          <w:rFonts w:cs="Times New Roman"/>
          <w:szCs w:val="26"/>
        </w:rPr>
        <w:fldChar w:fldCharType="end"/>
      </w:r>
      <w:r w:rsidRPr="00AD2169">
        <w:rPr>
          <w:rFonts w:cs="Times New Roman"/>
          <w:szCs w:val="26"/>
        </w:rPr>
        <w:t xml:space="preserve">, </w:t>
      </w:r>
      <w:r w:rsidRPr="00AD2169">
        <w:rPr>
          <w:rFonts w:cs="Times New Roman"/>
          <w:szCs w:val="26"/>
        </w:rPr>
        <w:fldChar w:fldCharType="begin"/>
      </w:r>
      <w:r w:rsidR="00FC6CBA">
        <w:rPr>
          <w:rFonts w:cs="Times New Roman"/>
          <w:szCs w:val="26"/>
        </w:rPr>
        <w:instrText xml:space="preserve"> ADDIN EN.CITE &lt;EndNote&gt;&lt;Cite&gt;&lt;Author&gt;C.&lt;/Author&gt;&lt;Year&gt;2003&lt;/Year&gt;&lt;RecNum&gt;164&lt;/RecNum&gt;&lt;DisplayText&gt;[120]&lt;/DisplayText&gt;&lt;record&gt;&lt;rec-number&gt;164&lt;/rec-number&gt;&lt;foreign-keys&gt;&lt;key app="EN" db-id="fpxt9dxz209fdnepz0sp9s0wseerefdxz090" timestamp="1630111681"&gt;164&lt;/key&gt;&lt;/foreign-keys&gt;&lt;ref-type name="Journal Article"&gt;17&lt;/ref-type&gt;&lt;contributors&gt;&lt;authors&gt;&lt;author&gt;Hotz. C.&lt;/author&gt;&lt;author&gt;Peerson J.M.&lt;/author&gt;&lt;author&gt;Brown K.H.&lt;/author&gt;&lt;/authors&gt;&lt;/contributors&gt;&lt;titles&gt;&lt;title&gt;Suggested lower cutoffs of serum zinc concentrations for assessing zinc status: reanalysis of the second National Health and Nutrition Examination Survey data (1976–1980)&lt;/title&gt;&lt;secondary-title&gt;Am J Clin Nutr &lt;/secondary-title&gt;&lt;/titles&gt;&lt;periodical&gt;&lt;full-title&gt;Am J Clin Nutr&lt;/full-title&gt;&lt;abbr-1&gt;The American journal of clinical nutrition&lt;/abbr-1&gt;&lt;/periodical&gt;&lt;pages&gt;756-64&lt;/pages&gt;&lt;volume&gt;78&lt;/volume&gt;&lt;dates&gt;&lt;year&gt;2003&lt;/year&gt;&lt;/dates&gt;&lt;urls&gt;&lt;/urls&gt;&lt;language&gt;eng&lt;/language&gt;&lt;/record&gt;&lt;/Cite&gt;&lt;/EndNote&gt;</w:instrText>
      </w:r>
      <w:r w:rsidRPr="00AD2169">
        <w:rPr>
          <w:rFonts w:cs="Times New Roman"/>
          <w:szCs w:val="26"/>
        </w:rPr>
        <w:fldChar w:fldCharType="separate"/>
      </w:r>
      <w:r w:rsidR="00FC6CBA">
        <w:rPr>
          <w:rFonts w:cs="Times New Roman"/>
          <w:noProof/>
          <w:szCs w:val="26"/>
        </w:rPr>
        <w:t>[</w:t>
      </w:r>
      <w:hyperlink w:anchor="_ENREF_120" w:tooltip="C., 2003 #164" w:history="1">
        <w:r w:rsidR="00FC6CBA">
          <w:rPr>
            <w:rFonts w:cs="Times New Roman"/>
            <w:noProof/>
            <w:szCs w:val="26"/>
          </w:rPr>
          <w:t>120</w:t>
        </w:r>
      </w:hyperlink>
      <w:r w:rsidR="00FC6CBA">
        <w:rPr>
          <w:rFonts w:cs="Times New Roman"/>
          <w:noProof/>
          <w:szCs w:val="26"/>
        </w:rPr>
        <w:t>]</w:t>
      </w:r>
      <w:r w:rsidRPr="00AD2169">
        <w:rPr>
          <w:rFonts w:cs="Times New Roman"/>
          <w:szCs w:val="26"/>
        </w:rPr>
        <w:fldChar w:fldCharType="end"/>
      </w:r>
      <w:r w:rsidRPr="00AD2169">
        <w:rPr>
          <w:rFonts w:cs="Times New Roman"/>
          <w:szCs w:val="26"/>
        </w:rPr>
        <w:t xml:space="preserve">. </w:t>
      </w:r>
    </w:p>
    <w:p w14:paraId="13ADF9D2" w14:textId="77777777" w:rsidR="009F5817" w:rsidRPr="00AD2169" w:rsidRDefault="009F5817" w:rsidP="008644C6">
      <w:pPr>
        <w:pStyle w:val="22"/>
      </w:pPr>
      <w:bookmarkStart w:id="320" w:name="_Toc471244668"/>
      <w:bookmarkStart w:id="321" w:name="_Toc535070619"/>
      <w:bookmarkStart w:id="322" w:name="_Toc535070993"/>
      <w:bookmarkStart w:id="323" w:name="_Toc535344748"/>
      <w:bookmarkStart w:id="324" w:name="_Toc10485087"/>
      <w:bookmarkStart w:id="325" w:name="_Toc50059727"/>
      <w:bookmarkStart w:id="326" w:name="_Toc52119807"/>
      <w:bookmarkStart w:id="327" w:name="_Toc66780720"/>
      <w:bookmarkStart w:id="328" w:name="_Toc74564692"/>
      <w:bookmarkStart w:id="329" w:name="_Toc92979793"/>
      <w:bookmarkEnd w:id="316"/>
      <w:bookmarkEnd w:id="317"/>
      <w:bookmarkEnd w:id="318"/>
      <w:bookmarkEnd w:id="319"/>
      <w:r w:rsidRPr="00AD2169">
        <w:t xml:space="preserve">2.4. </w:t>
      </w:r>
      <w:r w:rsidR="005C1B7C" w:rsidRPr="00AD2169">
        <w:t xml:space="preserve">Phương pháp thu thập </w:t>
      </w:r>
      <w:bookmarkEnd w:id="320"/>
      <w:bookmarkEnd w:id="321"/>
      <w:bookmarkEnd w:id="322"/>
      <w:bookmarkEnd w:id="323"/>
      <w:bookmarkEnd w:id="324"/>
      <w:bookmarkEnd w:id="325"/>
      <w:bookmarkEnd w:id="326"/>
      <w:bookmarkEnd w:id="327"/>
      <w:r w:rsidR="005C1B7C" w:rsidRPr="00AD2169">
        <w:t>thông tin</w:t>
      </w:r>
      <w:bookmarkEnd w:id="328"/>
      <w:bookmarkEnd w:id="329"/>
    </w:p>
    <w:p w14:paraId="1455A1E4" w14:textId="77777777" w:rsidR="009F5817" w:rsidRPr="00AD2169" w:rsidRDefault="009F5817" w:rsidP="00BC1968">
      <w:pPr>
        <w:pStyle w:val="33"/>
        <w:rPr>
          <w:szCs w:val="26"/>
        </w:rPr>
      </w:pPr>
      <w:bookmarkStart w:id="330" w:name="_Toc52119808"/>
      <w:bookmarkStart w:id="331" w:name="_Toc66780721"/>
      <w:bookmarkStart w:id="332" w:name="_Toc89964907"/>
      <w:bookmarkStart w:id="333" w:name="_Toc92979794"/>
      <w:bookmarkStart w:id="334" w:name="_Toc535070620"/>
      <w:bookmarkStart w:id="335" w:name="_Toc535070994"/>
      <w:bookmarkStart w:id="336" w:name="_Toc535344749"/>
      <w:bookmarkStart w:id="337" w:name="_Toc10485088"/>
      <w:r w:rsidRPr="00AD2169">
        <w:rPr>
          <w:szCs w:val="26"/>
        </w:rPr>
        <w:t>2.4.1. Cán bộ điều tra:</w:t>
      </w:r>
      <w:bookmarkEnd w:id="330"/>
      <w:bookmarkEnd w:id="331"/>
      <w:bookmarkEnd w:id="332"/>
      <w:bookmarkEnd w:id="333"/>
      <w:r w:rsidRPr="00AD2169">
        <w:rPr>
          <w:szCs w:val="26"/>
        </w:rPr>
        <w:t xml:space="preserve"> </w:t>
      </w:r>
    </w:p>
    <w:p w14:paraId="34306EF0" w14:textId="277E3D5B" w:rsidR="009F5817" w:rsidRPr="00AD2169" w:rsidRDefault="009F5817" w:rsidP="00A86198">
      <w:pPr>
        <w:pStyle w:val="3"/>
        <w:ind w:firstLine="720"/>
        <w:rPr>
          <w:b w:val="0"/>
          <w:spacing w:val="0"/>
        </w:rPr>
      </w:pPr>
      <w:bookmarkStart w:id="338" w:name="_Hlk86381110"/>
      <w:r w:rsidRPr="00AD2169">
        <w:rPr>
          <w:b w:val="0"/>
          <w:spacing w:val="0"/>
        </w:rPr>
        <w:t xml:space="preserve">Điều tra viên là cán bộ của </w:t>
      </w:r>
      <w:r w:rsidR="00F13B3C" w:rsidRPr="00AD2169">
        <w:rPr>
          <w:b w:val="0"/>
          <w:iCs w:val="0"/>
          <w:spacing w:val="0"/>
        </w:rPr>
        <w:t>khoa H</w:t>
      </w:r>
      <w:r w:rsidRPr="00AD2169">
        <w:rPr>
          <w:b w:val="0"/>
          <w:iCs w:val="0"/>
          <w:spacing w:val="0"/>
        </w:rPr>
        <w:t>ồi sứ</w:t>
      </w:r>
      <w:r w:rsidR="007E3FDA" w:rsidRPr="00AD2169">
        <w:rPr>
          <w:b w:val="0"/>
          <w:iCs w:val="0"/>
          <w:spacing w:val="0"/>
        </w:rPr>
        <w:t>c</w:t>
      </w:r>
      <w:r w:rsidR="00357800" w:rsidRPr="00AD2169">
        <w:rPr>
          <w:b w:val="0"/>
          <w:iCs w:val="0"/>
          <w:spacing w:val="0"/>
        </w:rPr>
        <w:t>-</w:t>
      </w:r>
      <w:r w:rsidR="00575B22" w:rsidRPr="00AD2169">
        <w:rPr>
          <w:b w:val="0"/>
          <w:iCs w:val="0"/>
          <w:spacing w:val="0"/>
        </w:rPr>
        <w:t>c</w:t>
      </w:r>
      <w:r w:rsidRPr="00AD2169">
        <w:rPr>
          <w:b w:val="0"/>
          <w:iCs w:val="0"/>
          <w:spacing w:val="0"/>
        </w:rPr>
        <w:t>ấp cứu Bệnh việ</w:t>
      </w:r>
      <w:r w:rsidR="00575B22" w:rsidRPr="00AD2169">
        <w:rPr>
          <w:b w:val="0"/>
          <w:iCs w:val="0"/>
          <w:spacing w:val="0"/>
        </w:rPr>
        <w:t>n s</w:t>
      </w:r>
      <w:r w:rsidRPr="00AD2169">
        <w:rPr>
          <w:b w:val="0"/>
          <w:iCs w:val="0"/>
          <w:spacing w:val="0"/>
        </w:rPr>
        <w:t>ản nhi Hà Nam đ</w:t>
      </w:r>
      <w:r w:rsidRPr="00AD2169">
        <w:rPr>
          <w:b w:val="0"/>
          <w:spacing w:val="0"/>
        </w:rPr>
        <w:t>ược tập huấn thống nhất phương pháp phỏng vấn các bộ câu hỏi liên quan đến đề tài; tập huấn lại phương pháp thu thập các kích thước nhân trắc, lấy mẫu máu. Trong suốt thời gian nghiên cứu, cán bộ phụ trách phần việc nào chịu trách nhiệm phần việc đó, không thay đổi.</w:t>
      </w:r>
      <w:bookmarkEnd w:id="334"/>
      <w:bookmarkEnd w:id="335"/>
      <w:bookmarkEnd w:id="336"/>
      <w:bookmarkEnd w:id="337"/>
      <w:r w:rsidRPr="00AD2169">
        <w:rPr>
          <w:b w:val="0"/>
          <w:spacing w:val="0"/>
        </w:rPr>
        <w:t xml:space="preserve"> </w:t>
      </w:r>
      <w:bookmarkEnd w:id="338"/>
    </w:p>
    <w:p w14:paraId="411CAF20" w14:textId="77777777" w:rsidR="009F5817" w:rsidRPr="00AD2169" w:rsidRDefault="009F5817" w:rsidP="00BC1968">
      <w:pPr>
        <w:pStyle w:val="33"/>
        <w:rPr>
          <w:szCs w:val="26"/>
        </w:rPr>
      </w:pPr>
      <w:bookmarkStart w:id="339" w:name="_Toc52119809"/>
      <w:bookmarkStart w:id="340" w:name="_Toc66780722"/>
      <w:bookmarkStart w:id="341" w:name="_Toc89964908"/>
      <w:bookmarkStart w:id="342" w:name="_Toc92979795"/>
      <w:r w:rsidRPr="00AD2169">
        <w:rPr>
          <w:szCs w:val="26"/>
        </w:rPr>
        <w:t xml:space="preserve">2.4.2. Công cụ thu thập </w:t>
      </w:r>
      <w:bookmarkEnd w:id="339"/>
      <w:bookmarkEnd w:id="340"/>
      <w:r w:rsidRPr="00AD2169">
        <w:rPr>
          <w:szCs w:val="26"/>
        </w:rPr>
        <w:t>số liệu</w:t>
      </w:r>
      <w:bookmarkEnd w:id="341"/>
      <w:bookmarkEnd w:id="342"/>
    </w:p>
    <w:p w14:paraId="04773279" w14:textId="77777777" w:rsidR="009F5817" w:rsidRPr="00AD2169" w:rsidRDefault="009F5817" w:rsidP="00A86198">
      <w:pPr>
        <w:widowControl w:val="0"/>
        <w:tabs>
          <w:tab w:val="left" w:pos="993"/>
        </w:tabs>
        <w:ind w:firstLine="720"/>
        <w:jc w:val="both"/>
        <w:rPr>
          <w:rFonts w:cs="Times New Roman"/>
          <w:b/>
          <w:i/>
          <w:szCs w:val="26"/>
        </w:rPr>
      </w:pPr>
      <w:r w:rsidRPr="00AD2169">
        <w:rPr>
          <w:rFonts w:eastAsia="MS Mincho" w:cs="Times New Roman"/>
          <w:szCs w:val="26"/>
          <w:lang w:eastAsia="ja-JP"/>
        </w:rPr>
        <w:t>Số liệu được thu thập bằng một bệnh án nghiên cứu đươc thiết kế dựa trên ý kiến chuyên gia, bao gồm các thông tin:</w:t>
      </w:r>
    </w:p>
    <w:p w14:paraId="6BD8093F" w14:textId="4A81750F" w:rsidR="009F5817" w:rsidRPr="00AD2169" w:rsidRDefault="009F5817" w:rsidP="00A86198">
      <w:pPr>
        <w:pStyle w:val="ListParagraph"/>
        <w:widowControl w:val="0"/>
        <w:numPr>
          <w:ilvl w:val="0"/>
          <w:numId w:val="2"/>
        </w:numPr>
        <w:tabs>
          <w:tab w:val="left" w:pos="993"/>
        </w:tabs>
        <w:spacing w:line="360" w:lineRule="auto"/>
        <w:ind w:left="0" w:firstLine="720"/>
        <w:contextualSpacing w:val="0"/>
        <w:rPr>
          <w:sz w:val="26"/>
          <w:szCs w:val="26"/>
        </w:rPr>
      </w:pPr>
      <w:r w:rsidRPr="00AD2169">
        <w:rPr>
          <w:sz w:val="26"/>
          <w:szCs w:val="26"/>
        </w:rPr>
        <w:t>Nhóm thông tin về đặc điể</w:t>
      </w:r>
      <w:r w:rsidR="00575B22" w:rsidRPr="00AD2169">
        <w:rPr>
          <w:sz w:val="26"/>
          <w:szCs w:val="26"/>
        </w:rPr>
        <w:t>m chung: t</w:t>
      </w:r>
      <w:r w:rsidRPr="00AD2169">
        <w:rPr>
          <w:sz w:val="26"/>
          <w:szCs w:val="26"/>
        </w:rPr>
        <w:t>uổi, giới, nơi ở, tuổi bố mẹ, trình độ học vấn của bố mẹ, tuổi thai, cân nặng sơ sinh, đặc điểm tiêm chủng.</w:t>
      </w:r>
    </w:p>
    <w:p w14:paraId="59E7A60E" w14:textId="7E90179C" w:rsidR="009F5817" w:rsidRPr="00AD2169" w:rsidRDefault="009F5817" w:rsidP="00A86198">
      <w:pPr>
        <w:pStyle w:val="ListParagraph"/>
        <w:widowControl w:val="0"/>
        <w:numPr>
          <w:ilvl w:val="0"/>
          <w:numId w:val="2"/>
        </w:numPr>
        <w:tabs>
          <w:tab w:val="left" w:pos="993"/>
        </w:tabs>
        <w:spacing w:line="360" w:lineRule="auto"/>
        <w:ind w:left="0" w:firstLine="720"/>
        <w:contextualSpacing w:val="0"/>
        <w:rPr>
          <w:sz w:val="26"/>
          <w:szCs w:val="26"/>
        </w:rPr>
      </w:pPr>
      <w:r w:rsidRPr="00AD2169">
        <w:rPr>
          <w:sz w:val="26"/>
          <w:szCs w:val="26"/>
        </w:rPr>
        <w:t>Nhóm thông tin liên quan tới đặc điểm bệnh NKHHC của trẻ</w:t>
      </w:r>
      <w:r w:rsidR="00F13B3C" w:rsidRPr="00AD2169">
        <w:rPr>
          <w:sz w:val="26"/>
          <w:szCs w:val="26"/>
        </w:rPr>
        <w:t xml:space="preserve">: </w:t>
      </w:r>
      <w:r w:rsidRPr="00AD2169">
        <w:rPr>
          <w:sz w:val="26"/>
          <w:szCs w:val="26"/>
        </w:rPr>
        <w:t>ngày vào viện, ngày ra viện, chẩn đoán, mức độ lâm sàng, số lần NKHHC tính từ khi sinh, số lần nhập viện, kết quả điều trị.</w:t>
      </w:r>
    </w:p>
    <w:p w14:paraId="09EC5EC1" w14:textId="77777777" w:rsidR="00F150A3" w:rsidRPr="00AD2169" w:rsidRDefault="009F5817" w:rsidP="00A86198">
      <w:pPr>
        <w:pStyle w:val="ListParagraph"/>
        <w:widowControl w:val="0"/>
        <w:numPr>
          <w:ilvl w:val="0"/>
          <w:numId w:val="2"/>
        </w:numPr>
        <w:tabs>
          <w:tab w:val="left" w:pos="993"/>
        </w:tabs>
        <w:spacing w:line="360" w:lineRule="auto"/>
        <w:ind w:left="0" w:firstLine="720"/>
        <w:contextualSpacing w:val="0"/>
        <w:rPr>
          <w:sz w:val="26"/>
          <w:szCs w:val="26"/>
        </w:rPr>
      </w:pPr>
      <w:r w:rsidRPr="00AD2169">
        <w:rPr>
          <w:sz w:val="26"/>
          <w:szCs w:val="26"/>
        </w:rPr>
        <w:t xml:space="preserve">Nhóm thông tin về đặc điểm chăm sóc, nuôi dưỡng: </w:t>
      </w:r>
    </w:p>
    <w:p w14:paraId="7686BCEB" w14:textId="302B250E" w:rsidR="00F150A3" w:rsidRPr="00AD2169" w:rsidRDefault="009F5817" w:rsidP="00A86198">
      <w:pPr>
        <w:pStyle w:val="ListParagraph"/>
        <w:widowControl w:val="0"/>
        <w:numPr>
          <w:ilvl w:val="0"/>
          <w:numId w:val="2"/>
        </w:numPr>
        <w:tabs>
          <w:tab w:val="left" w:pos="993"/>
        </w:tabs>
        <w:spacing w:line="360" w:lineRule="auto"/>
        <w:ind w:left="0" w:firstLine="720"/>
        <w:contextualSpacing w:val="0"/>
        <w:rPr>
          <w:sz w:val="26"/>
          <w:szCs w:val="26"/>
        </w:rPr>
      </w:pPr>
      <w:r w:rsidRPr="00AD2169">
        <w:rPr>
          <w:sz w:val="26"/>
          <w:szCs w:val="26"/>
        </w:rPr>
        <w:lastRenderedPageBreak/>
        <w:t xml:space="preserve"> Đặc điểm nuôi con bằng sữa mẹ</w:t>
      </w:r>
      <w:r w:rsidR="002A2178" w:rsidRPr="00AD2169">
        <w:rPr>
          <w:sz w:val="26"/>
          <w:szCs w:val="26"/>
        </w:rPr>
        <w:t xml:space="preserve">: </w:t>
      </w:r>
      <w:r w:rsidRPr="00AD2169">
        <w:rPr>
          <w:sz w:val="26"/>
          <w:szCs w:val="26"/>
        </w:rPr>
        <w:t>bú lần đầu sau sinh, được bú sữa non, ăn/uống trước bú lần đầu, chế độ ăn trong 6 tháng đầu.</w:t>
      </w:r>
    </w:p>
    <w:p w14:paraId="26DA3DC8" w14:textId="6511DDC3" w:rsidR="009F5817" w:rsidRPr="00AD2169" w:rsidRDefault="00F150A3" w:rsidP="00A86198">
      <w:pPr>
        <w:pStyle w:val="ListParagraph"/>
        <w:widowControl w:val="0"/>
        <w:numPr>
          <w:ilvl w:val="0"/>
          <w:numId w:val="2"/>
        </w:numPr>
        <w:tabs>
          <w:tab w:val="left" w:pos="993"/>
        </w:tabs>
        <w:spacing w:line="360" w:lineRule="auto"/>
        <w:ind w:left="0" w:firstLine="720"/>
        <w:contextualSpacing w:val="0"/>
        <w:rPr>
          <w:sz w:val="26"/>
          <w:szCs w:val="26"/>
        </w:rPr>
      </w:pPr>
      <w:r w:rsidRPr="00AD2169">
        <w:rPr>
          <w:sz w:val="26"/>
          <w:szCs w:val="26"/>
        </w:rPr>
        <w:t xml:space="preserve"> </w:t>
      </w:r>
      <w:r w:rsidR="009F5817" w:rsidRPr="00AD2169">
        <w:rPr>
          <w:sz w:val="26"/>
          <w:szCs w:val="26"/>
        </w:rPr>
        <w:t>Đặc điểm liên quan tới cho ăn bổ sung: thời gian cho ăn dặm, số bữa ăn dặm.</w:t>
      </w:r>
    </w:p>
    <w:p w14:paraId="1D80DB34" w14:textId="77777777" w:rsidR="009F5817" w:rsidRPr="00AD2169" w:rsidRDefault="009F5817" w:rsidP="00A86198">
      <w:pPr>
        <w:pStyle w:val="ListParagraph"/>
        <w:widowControl w:val="0"/>
        <w:numPr>
          <w:ilvl w:val="0"/>
          <w:numId w:val="2"/>
        </w:numPr>
        <w:tabs>
          <w:tab w:val="left" w:pos="993"/>
        </w:tabs>
        <w:spacing w:line="360" w:lineRule="auto"/>
        <w:ind w:left="0" w:firstLine="720"/>
        <w:contextualSpacing w:val="0"/>
        <w:rPr>
          <w:sz w:val="26"/>
          <w:szCs w:val="26"/>
        </w:rPr>
      </w:pPr>
      <w:r w:rsidRPr="00AD2169">
        <w:rPr>
          <w:sz w:val="26"/>
          <w:szCs w:val="26"/>
        </w:rPr>
        <w:t>Nhóm thông tin kiến thức của bà mẹ: về chế độ ăn của phụ nữ có thai, câng nặng tăng lên khi mang thai, chế độ ăn của phụ nữ cho con bú, lợi ích của nuôi con bằng sữa mẹ, cách nuôi con bằng sữa mẹ, thời gian nuôi con bằng sữa mẹ; cách chăm sóc khi con bị tiêu chảy, chăm sóc khi bị NKHHC…</w:t>
      </w:r>
    </w:p>
    <w:p w14:paraId="7366208C" w14:textId="77777777" w:rsidR="009F5817" w:rsidRPr="00AD2169" w:rsidRDefault="009F5817" w:rsidP="00BC1968">
      <w:pPr>
        <w:pStyle w:val="33"/>
        <w:rPr>
          <w:szCs w:val="26"/>
        </w:rPr>
      </w:pPr>
      <w:bookmarkStart w:id="343" w:name="_Toc52119810"/>
      <w:bookmarkStart w:id="344" w:name="_Toc66780723"/>
      <w:bookmarkStart w:id="345" w:name="_Toc89964909"/>
      <w:bookmarkStart w:id="346" w:name="_Toc92979796"/>
      <w:r w:rsidRPr="00AD2169">
        <w:rPr>
          <w:szCs w:val="26"/>
        </w:rPr>
        <w:t>2.4.3. Kỹ thuật thu thập thông tin</w:t>
      </w:r>
      <w:bookmarkEnd w:id="343"/>
      <w:bookmarkEnd w:id="344"/>
      <w:bookmarkEnd w:id="345"/>
      <w:bookmarkEnd w:id="346"/>
      <w:r w:rsidRPr="00AD2169">
        <w:rPr>
          <w:szCs w:val="26"/>
        </w:rPr>
        <w:t xml:space="preserve"> </w:t>
      </w:r>
    </w:p>
    <w:p w14:paraId="2FFB7FB7" w14:textId="77777777" w:rsidR="009F5817" w:rsidRPr="00AD2169" w:rsidRDefault="009F5817" w:rsidP="00A86198">
      <w:pPr>
        <w:ind w:firstLine="720"/>
        <w:jc w:val="both"/>
        <w:rPr>
          <w:rFonts w:eastAsia="Calibri" w:cs="Times New Roman"/>
          <w:b/>
          <w:i/>
          <w:szCs w:val="26"/>
        </w:rPr>
      </w:pPr>
      <w:bookmarkStart w:id="347" w:name="_Hlk86380906"/>
      <w:r w:rsidRPr="00AD2169">
        <w:rPr>
          <w:rFonts w:cs="Times New Roman"/>
          <w:b/>
          <w:i/>
          <w:szCs w:val="26"/>
        </w:rPr>
        <w:t>- Phỏng vấn thông tin chung và kiến thức thực hành dinh dưỡng của các bà mẹ</w:t>
      </w:r>
      <w:bookmarkEnd w:id="347"/>
    </w:p>
    <w:p w14:paraId="5E5F55D6" w14:textId="6CFE2FFA" w:rsidR="009F5817" w:rsidRPr="00AD2169" w:rsidRDefault="009F5817" w:rsidP="00A86198">
      <w:pPr>
        <w:ind w:firstLine="720"/>
        <w:jc w:val="both"/>
        <w:rPr>
          <w:rFonts w:cs="Times New Roman"/>
          <w:szCs w:val="26"/>
        </w:rPr>
      </w:pPr>
      <w:r w:rsidRPr="00AD2169">
        <w:rPr>
          <w:rFonts w:cs="Times New Roman"/>
          <w:szCs w:val="26"/>
        </w:rPr>
        <w:t>Các thông tin chung</w:t>
      </w:r>
      <w:r w:rsidRPr="00AD2169">
        <w:rPr>
          <w:rFonts w:cs="Times New Roman"/>
          <w:szCs w:val="26"/>
          <w:lang w:val="vi-VN"/>
        </w:rPr>
        <w:t xml:space="preserve"> và </w:t>
      </w:r>
      <w:r w:rsidRPr="00AD2169">
        <w:rPr>
          <w:rFonts w:cs="Times New Roman"/>
          <w:szCs w:val="26"/>
        </w:rPr>
        <w:t xml:space="preserve">kiến thức </w:t>
      </w:r>
      <w:r w:rsidR="00357800" w:rsidRPr="00AD2169">
        <w:rPr>
          <w:rFonts w:cs="Times New Roman"/>
          <w:szCs w:val="26"/>
        </w:rPr>
        <w:t>-</w:t>
      </w:r>
      <w:r w:rsidRPr="00AD2169">
        <w:rPr>
          <w:rFonts w:cs="Times New Roman"/>
          <w:szCs w:val="26"/>
        </w:rPr>
        <w:t xml:space="preserve"> thực hành</w:t>
      </w:r>
      <w:r w:rsidRPr="00AD2169">
        <w:rPr>
          <w:rFonts w:cs="Times New Roman"/>
          <w:szCs w:val="26"/>
          <w:lang w:val="vi-VN"/>
        </w:rPr>
        <w:t xml:space="preserve"> dinh dưỡng của các bà mẹ </w:t>
      </w:r>
      <w:r w:rsidRPr="00AD2169">
        <w:rPr>
          <w:rFonts w:cs="Times New Roman"/>
          <w:szCs w:val="26"/>
        </w:rPr>
        <w:t>được thu thập bằng phương pháp phỏng vấn trực tiếp các bà mẹ của trẻ với công cụ là bộ câu hỏi đã được thiết kế sẵn. Các điều tra viên được tập huấn thống nhất phương pháp phỏng vấn, các nội dung phỏng vấn cụ thể trước khi tham gia vào phỏng vấn. Cuộc phỏng vấn được thực hiện tại</w:t>
      </w:r>
      <w:r w:rsidR="001E428A" w:rsidRPr="00AD2169">
        <w:rPr>
          <w:rFonts w:cs="Times New Roman"/>
          <w:szCs w:val="26"/>
        </w:rPr>
        <w:t xml:space="preserve"> Bệnh</w:t>
      </w:r>
      <w:r w:rsidRPr="00AD2169">
        <w:rPr>
          <w:rFonts w:cs="Times New Roman"/>
          <w:szCs w:val="26"/>
        </w:rPr>
        <w:t xml:space="preserve"> </w:t>
      </w:r>
      <w:r w:rsidR="001E428A" w:rsidRPr="00AD2169">
        <w:rPr>
          <w:rFonts w:cs="Times New Roman"/>
          <w:szCs w:val="26"/>
        </w:rPr>
        <w:t>viện khi các bà mẹ cho trẻ đến khám bệnh</w:t>
      </w:r>
      <w:r w:rsidRPr="00AD2169">
        <w:rPr>
          <w:rFonts w:cs="Times New Roman"/>
          <w:szCs w:val="26"/>
        </w:rPr>
        <w:t xml:space="preserve">. Các nội dung của câu hỏi phỏng vấn bao gồm: </w:t>
      </w:r>
    </w:p>
    <w:p w14:paraId="0A6CE217" w14:textId="77777777" w:rsidR="009F5817" w:rsidRPr="00AD2169" w:rsidRDefault="009F5817" w:rsidP="00A86198">
      <w:pPr>
        <w:numPr>
          <w:ilvl w:val="0"/>
          <w:numId w:val="3"/>
        </w:numPr>
        <w:tabs>
          <w:tab w:val="left" w:pos="709"/>
          <w:tab w:val="num" w:pos="851"/>
        </w:tabs>
        <w:ind w:left="0" w:firstLine="720"/>
        <w:jc w:val="both"/>
        <w:rPr>
          <w:rFonts w:cs="Times New Roman"/>
          <w:szCs w:val="26"/>
        </w:rPr>
      </w:pPr>
      <w:r w:rsidRPr="00AD2169">
        <w:rPr>
          <w:rFonts w:cs="Times New Roman"/>
          <w:szCs w:val="26"/>
        </w:rPr>
        <w:t xml:space="preserve"> Các thông tin chung về đặc điểm kinh tế, văn hóa của hộ gia đình trẻ và bố mẹ của trẻ.</w:t>
      </w:r>
    </w:p>
    <w:p w14:paraId="0E2A3CB0" w14:textId="54044E94" w:rsidR="009F5817" w:rsidRPr="00AD2169" w:rsidRDefault="009F5817" w:rsidP="00A86198">
      <w:pPr>
        <w:numPr>
          <w:ilvl w:val="0"/>
          <w:numId w:val="3"/>
        </w:numPr>
        <w:tabs>
          <w:tab w:val="left" w:pos="709"/>
          <w:tab w:val="num" w:pos="851"/>
        </w:tabs>
        <w:ind w:left="0" w:firstLine="720"/>
        <w:jc w:val="both"/>
        <w:rPr>
          <w:rFonts w:cs="Times New Roman"/>
          <w:szCs w:val="26"/>
        </w:rPr>
      </w:pPr>
      <w:r w:rsidRPr="00AD2169">
        <w:rPr>
          <w:rFonts w:cs="Times New Roman"/>
          <w:szCs w:val="26"/>
        </w:rPr>
        <w:t xml:space="preserve"> Thực hành nuôi dưỡng trẻ của bà mẹ</w:t>
      </w:r>
      <w:r w:rsidR="00F150A3" w:rsidRPr="00AD2169">
        <w:rPr>
          <w:rFonts w:cs="Times New Roman"/>
          <w:szCs w:val="26"/>
        </w:rPr>
        <w:t xml:space="preserve"> như: c</w:t>
      </w:r>
      <w:r w:rsidRPr="00AD2169">
        <w:rPr>
          <w:rFonts w:cs="Times New Roman"/>
          <w:szCs w:val="26"/>
        </w:rPr>
        <w:t>hăm sóc thai nghén, nuôi con bằng sữa mẹ, cho trẻ ăn bổ sung, chăm sóc trẻ khi trẻ bị bệnh (bệnh tiêu chảy và nhiễm khuẩn hô hấp cấ</w:t>
      </w:r>
      <w:r w:rsidR="001E428A" w:rsidRPr="00AD2169">
        <w:rPr>
          <w:rFonts w:cs="Times New Roman"/>
          <w:szCs w:val="26"/>
        </w:rPr>
        <w:t>p</w:t>
      </w:r>
      <w:r w:rsidRPr="00AD2169">
        <w:rPr>
          <w:rFonts w:cs="Times New Roman"/>
          <w:szCs w:val="26"/>
        </w:rPr>
        <w:t xml:space="preserve"> ở trẻ).</w:t>
      </w:r>
    </w:p>
    <w:p w14:paraId="0566E57D" w14:textId="77777777" w:rsidR="009F5817" w:rsidRPr="00AD2169" w:rsidRDefault="009F5817" w:rsidP="00A86198">
      <w:pPr>
        <w:numPr>
          <w:ilvl w:val="0"/>
          <w:numId w:val="3"/>
        </w:numPr>
        <w:tabs>
          <w:tab w:val="left" w:pos="709"/>
        </w:tabs>
        <w:ind w:left="0" w:firstLine="720"/>
        <w:jc w:val="both"/>
        <w:rPr>
          <w:rFonts w:cs="Times New Roman"/>
          <w:szCs w:val="26"/>
        </w:rPr>
      </w:pPr>
      <w:r w:rsidRPr="00AD2169">
        <w:rPr>
          <w:rFonts w:cs="Times New Roman"/>
          <w:szCs w:val="26"/>
        </w:rPr>
        <w:t xml:space="preserve"> Thực hành phòng chống thiếu vi chất cho trẻ.</w:t>
      </w:r>
    </w:p>
    <w:p w14:paraId="577E8CB4" w14:textId="4F4EACAC" w:rsidR="009F5817" w:rsidRPr="00AD2169" w:rsidRDefault="009F5817" w:rsidP="00A86198">
      <w:pPr>
        <w:pStyle w:val="ListParagraph"/>
        <w:numPr>
          <w:ilvl w:val="0"/>
          <w:numId w:val="2"/>
        </w:numPr>
        <w:tabs>
          <w:tab w:val="left" w:pos="709"/>
          <w:tab w:val="num" w:pos="927"/>
        </w:tabs>
        <w:spacing w:line="360" w:lineRule="auto"/>
        <w:ind w:left="0" w:firstLine="720"/>
        <w:rPr>
          <w:b/>
          <w:i/>
          <w:sz w:val="26"/>
          <w:szCs w:val="26"/>
        </w:rPr>
      </w:pPr>
      <w:r w:rsidRPr="00AD2169">
        <w:rPr>
          <w:b/>
          <w:i/>
          <w:sz w:val="26"/>
          <w:szCs w:val="26"/>
        </w:rPr>
        <w:t>Phỏng vấn về khẩu phần</w:t>
      </w:r>
    </w:p>
    <w:p w14:paraId="2CE8BA3F" w14:textId="77777777" w:rsidR="009F5817" w:rsidRPr="00AD2169" w:rsidRDefault="009F5817" w:rsidP="00A86198">
      <w:pPr>
        <w:tabs>
          <w:tab w:val="num" w:pos="927"/>
        </w:tabs>
        <w:ind w:firstLine="720"/>
        <w:jc w:val="both"/>
        <w:rPr>
          <w:rFonts w:cs="Times New Roman"/>
          <w:szCs w:val="26"/>
        </w:rPr>
      </w:pPr>
      <w:r w:rsidRPr="00AD2169">
        <w:rPr>
          <w:rFonts w:cs="Times New Roman"/>
          <w:szCs w:val="26"/>
        </w:rPr>
        <w:t>Điều tra khẩu phần bằng phương pháp hỏi ghi 24 giờ qua:</w:t>
      </w:r>
    </w:p>
    <w:p w14:paraId="773DC917" w14:textId="0FD546B1" w:rsidR="009F5817" w:rsidRPr="00AD2169" w:rsidRDefault="009F5817" w:rsidP="00A86198">
      <w:pPr>
        <w:numPr>
          <w:ilvl w:val="0"/>
          <w:numId w:val="3"/>
        </w:numPr>
        <w:ind w:left="0" w:firstLine="720"/>
        <w:jc w:val="both"/>
        <w:rPr>
          <w:rFonts w:cs="Times New Roman"/>
          <w:szCs w:val="26"/>
        </w:rPr>
      </w:pPr>
      <w:r w:rsidRPr="00AD2169">
        <w:rPr>
          <w:rFonts w:cs="Times New Roman"/>
          <w:szCs w:val="26"/>
        </w:rPr>
        <w:t xml:space="preserve">Điều tra viên hỏi ghi toàn bộ thực phẩm mà trẻ ăn uống trong 24 giờ qua tính đến thời điểm điều tra </w:t>
      </w:r>
      <w:r w:rsidRPr="00AD2169">
        <w:rPr>
          <w:rFonts w:cs="Times New Roman"/>
          <w:szCs w:val="26"/>
        </w:rPr>
        <w:fldChar w:fldCharType="begin">
          <w:fldData xml:space="preserve">PEVuZE5vdGU+PENpdGU+PEF1dGhvcj5Bbmg8L0F1dGhvcj48WWVhcj4yMDE3PC9ZZWFyPjxSZWNO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</w:fldData>
        </w:fldChar>
      </w:r>
      <w:r w:rsidR="00FC6CBA">
        <w:rPr>
          <w:rFonts w:cs="Times New Roman"/>
          <w:szCs w:val="26"/>
        </w:rPr>
        <w:instrText xml:space="preserve"> ADDIN EN.CITE </w:instrText>
      </w:r>
      <w:r w:rsidR="00FC6CBA">
        <w:rPr>
          <w:rFonts w:cs="Times New Roman"/>
          <w:szCs w:val="26"/>
        </w:rPr>
        <w:fldChar w:fldCharType="begin">
          <w:fldData xml:space="preserve">PEVuZE5vdGU+PENpdGU+PEF1dGhvcj5Bbmg8L0F1dGhvcj48WWVhcj4yMDE3PC9ZZWFyPjxSZWNO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</w:fldData>
        </w:fldChar>
      </w:r>
      <w:r w:rsidR="00FC6CBA">
        <w:rPr>
          <w:rFonts w:cs="Times New Roman"/>
          <w:szCs w:val="26"/>
        </w:rPr>
        <w:instrText xml:space="preserve"> ADDIN EN.CITE.DATA </w:instrText>
      </w:r>
      <w:r w:rsidR="00FC6CBA">
        <w:rPr>
          <w:rFonts w:cs="Times New Roman"/>
          <w:szCs w:val="26"/>
        </w:rPr>
      </w:r>
      <w:r w:rsidR="00FC6CBA">
        <w:rPr>
          <w:rFonts w:cs="Times New Roman"/>
          <w:szCs w:val="26"/>
        </w:rPr>
        <w:fldChar w:fldCharType="end"/>
      </w:r>
      <w:r w:rsidRPr="00AD2169">
        <w:rPr>
          <w:rFonts w:cs="Times New Roman"/>
          <w:szCs w:val="26"/>
        </w:rPr>
      </w:r>
      <w:r w:rsidRPr="00AD2169">
        <w:rPr>
          <w:rFonts w:cs="Times New Roman"/>
          <w:szCs w:val="26"/>
        </w:rPr>
        <w:fldChar w:fldCharType="separate"/>
      </w:r>
      <w:r w:rsidR="00FC6CBA">
        <w:rPr>
          <w:rFonts w:cs="Times New Roman"/>
          <w:noProof/>
          <w:szCs w:val="26"/>
        </w:rPr>
        <w:t>[</w:t>
      </w:r>
      <w:hyperlink w:anchor="_ENREF_4" w:tooltip="Anh, 2017 #165" w:history="1">
        <w:r w:rsidR="00FC6CBA">
          <w:rPr>
            <w:rFonts w:cs="Times New Roman"/>
            <w:noProof/>
            <w:szCs w:val="26"/>
          </w:rPr>
          <w:t>4</w:t>
        </w:r>
      </w:hyperlink>
      <w:r w:rsidR="00FC6CBA">
        <w:rPr>
          <w:rFonts w:cs="Times New Roman"/>
          <w:noProof/>
          <w:szCs w:val="26"/>
        </w:rPr>
        <w:t>]</w:t>
      </w:r>
      <w:r w:rsidRPr="00AD2169">
        <w:rPr>
          <w:rFonts w:cs="Times New Roman"/>
          <w:szCs w:val="26"/>
        </w:rPr>
        <w:fldChar w:fldCharType="end"/>
      </w:r>
      <w:r w:rsidRPr="00AD2169">
        <w:rPr>
          <w:rFonts w:cs="Times New Roman"/>
          <w:szCs w:val="26"/>
        </w:rPr>
        <w:t>.</w:t>
      </w:r>
    </w:p>
    <w:p w14:paraId="18587F21" w14:textId="6906F93C" w:rsidR="009F5817" w:rsidRPr="00AD2169" w:rsidRDefault="009F5817" w:rsidP="00A86198">
      <w:pPr>
        <w:numPr>
          <w:ilvl w:val="0"/>
          <w:numId w:val="3"/>
        </w:numPr>
        <w:ind w:left="0" w:firstLine="720"/>
        <w:jc w:val="both"/>
        <w:rPr>
          <w:rFonts w:cs="Times New Roman"/>
          <w:szCs w:val="26"/>
        </w:rPr>
      </w:pPr>
      <w:r w:rsidRPr="00AD2169">
        <w:rPr>
          <w:rFonts w:cs="Times New Roman"/>
          <w:szCs w:val="26"/>
        </w:rPr>
        <w:t xml:space="preserve">Hỏi tất cả các thực phẩm mà trẻ đã ăn uống (trừ nước trắng), bao gồm ăn tại nhà và bên ngoài nhà, ăn riêng và ăn chung cùng gia đình. Đối với bữa ăn của </w:t>
      </w:r>
      <w:r w:rsidRPr="00AD2169">
        <w:rPr>
          <w:rFonts w:cs="Times New Roman"/>
          <w:szCs w:val="26"/>
        </w:rPr>
        <w:lastRenderedPageBreak/>
        <w:t>trẻ tại trường mầm non, cô giáo và điều tra viên phối hợp thực hiện việc ghi chép khẩu phần bữa ăn đó.</w:t>
      </w:r>
      <w:r w:rsidR="00AA3401" w:rsidRPr="00AD2169">
        <w:rPr>
          <w:rFonts w:cs="Times New Roman"/>
          <w:szCs w:val="26"/>
        </w:rPr>
        <w:t xml:space="preserve"> </w:t>
      </w:r>
    </w:p>
    <w:p w14:paraId="1611CD90" w14:textId="77777777" w:rsidR="009F5817" w:rsidRPr="00AD2169" w:rsidRDefault="009F5817" w:rsidP="00A86198">
      <w:pPr>
        <w:tabs>
          <w:tab w:val="num" w:pos="927"/>
        </w:tabs>
        <w:ind w:firstLine="720"/>
        <w:jc w:val="both"/>
        <w:rPr>
          <w:rFonts w:cs="Times New Roman"/>
          <w:szCs w:val="26"/>
        </w:rPr>
      </w:pPr>
      <w:r w:rsidRPr="00AD2169">
        <w:rPr>
          <w:rFonts w:cs="Times New Roman"/>
          <w:szCs w:val="26"/>
        </w:rPr>
        <w:t>Hỏi ghi khẩu phần 24 giờ qua cũng được thực hiện tại thời điểm kết thúc can thiệp, nhằm so sánh đánh giá sự thay đổi trong đáp ứng khẩu phần của trẻ.</w:t>
      </w:r>
    </w:p>
    <w:p w14:paraId="4407C61C" w14:textId="18EA499B" w:rsidR="009F5817" w:rsidRPr="00AD2169" w:rsidRDefault="009F5817" w:rsidP="00A86198">
      <w:pPr>
        <w:pStyle w:val="ListParagraph"/>
        <w:numPr>
          <w:ilvl w:val="0"/>
          <w:numId w:val="2"/>
        </w:numPr>
        <w:tabs>
          <w:tab w:val="num" w:pos="927"/>
        </w:tabs>
        <w:spacing w:line="360" w:lineRule="auto"/>
        <w:ind w:left="0" w:firstLine="720"/>
        <w:rPr>
          <w:b/>
          <w:i/>
          <w:sz w:val="26"/>
          <w:szCs w:val="26"/>
        </w:rPr>
      </w:pPr>
      <w:r w:rsidRPr="00AD2169">
        <w:rPr>
          <w:b/>
          <w:i/>
          <w:sz w:val="26"/>
          <w:szCs w:val="26"/>
        </w:rPr>
        <w:t>Thu thập thông tin về nhân trắc</w:t>
      </w:r>
      <w:r w:rsidRPr="00AD2169">
        <w:rPr>
          <w:b/>
          <w:iCs/>
          <w:sz w:val="26"/>
          <w:szCs w:val="26"/>
        </w:rPr>
        <w:t xml:space="preserve"> </w:t>
      </w:r>
      <w:r w:rsidRPr="00AD2169">
        <w:rPr>
          <w:b/>
          <w:iCs/>
          <w:sz w:val="26"/>
          <w:szCs w:val="26"/>
        </w:rPr>
        <w:fldChar w:fldCharType="begin"/>
      </w:r>
      <w:r w:rsidR="00FC6CBA">
        <w:rPr>
          <w:b/>
          <w:iCs/>
          <w:sz w:val="26"/>
          <w:szCs w:val="26"/>
        </w:rPr>
        <w:instrText xml:space="preserve"> ADDIN EN.CITE &lt;EndNote&gt;&lt;Cite&gt;&lt;Author&gt;WHO&lt;/Author&gt;&lt;Year&gt;2006&lt;/Year&gt;&lt;RecNum&gt;151&lt;/RecNum&gt;&lt;DisplayText&gt;[143, 248]&lt;/DisplayText&gt;&lt;record&gt;&lt;rec-number&gt;151&lt;/rec-number&gt;&lt;foreign-keys&gt;&lt;key app="EN" db-id="fpxt9dxz209fdnepz0sp9s0wseerefdxz090" timestamp="1630111680"&gt;151&lt;/key&gt;&lt;/foreign-keys&gt;&lt;ref-type name="Journal Article"&gt;17&lt;/ref-type&gt;&lt;contributors&gt;&lt;authors&gt;&lt;author&gt;WHO&lt;/author&gt;&lt;/authors&gt;&lt;/contributors&gt;&lt;titles&gt;&lt;title&gt;Multicentre Growth Reference Study Group. Assessment of differences in linear growth among populations in the WHO Multicentre Growth Reference Study&lt;/title&gt;&lt;secondary-title&gt;Acta Paediatr&lt;/secondary-title&gt;&lt;/titles&gt;&lt;periodical&gt;&lt;full-title&gt;Acta Paediatr&lt;/full-title&gt;&lt;/periodical&gt;&lt;pages&gt;56-65&lt;/pages&gt;&lt;volume&gt;suppl 450&lt;/volume&gt;&lt;dates&gt;&lt;year&gt;2006&lt;/year&gt;&lt;/dates&gt;&lt;urls&gt;&lt;/urls&gt;&lt;language&gt;eng&lt;/language&gt;&lt;/record&gt;&lt;/Cite&gt;&lt;Cite&gt;&lt;Author&gt;Gibson&lt;/Author&gt;&lt;Year&gt;2005&lt;/Year&gt;&lt;RecNum&gt;166&lt;/RecNum&gt;&lt;record&gt;&lt;rec-number&gt;166&lt;/rec-number&gt;&lt;foreign-keys&gt;&lt;key app="EN" db-id="fpxt9dxz209fdnepz0sp9s0wseerefdxz090" timestamp="1630111681"&gt;166&lt;/key&gt;&lt;/foreign-keys&gt;&lt;ref-type name="Book"&gt;6&lt;/ref-type&gt;&lt;contributors&gt;&lt;authors&gt;&lt;author&gt;Rosalind S. Gibson&lt;/author&gt;&lt;/authors&gt;&lt;/contributors&gt;&lt;titles&gt;&lt;title&gt;Principles of Nutrition Assessment, &lt;/title&gt;&lt;/titles&gt;&lt;volume&gt;2nd edition&lt;/volume&gt;&lt;section&gt;273-350&lt;/section&gt;&lt;dates&gt;&lt;year&gt;2005&lt;/year&gt;&lt;/dates&gt;&lt;urls&gt;&lt;/urls&gt;&lt;language&gt;eng&lt;/language&gt;&lt;/record&gt;&lt;/Cite&gt;&lt;/EndNote&gt;</w:instrText>
      </w:r>
      <w:r w:rsidRPr="00AD2169">
        <w:rPr>
          <w:b/>
          <w:iCs/>
          <w:sz w:val="26"/>
          <w:szCs w:val="26"/>
        </w:rPr>
        <w:fldChar w:fldCharType="separate"/>
      </w:r>
      <w:r w:rsidR="00FC6CBA">
        <w:rPr>
          <w:b/>
          <w:iCs/>
          <w:noProof/>
          <w:sz w:val="26"/>
          <w:szCs w:val="26"/>
        </w:rPr>
        <w:t>[</w:t>
      </w:r>
      <w:hyperlink w:anchor="_ENREF_143" w:tooltip="Gibson, 2005 #166" w:history="1">
        <w:r w:rsidR="00FC6CBA">
          <w:rPr>
            <w:b/>
            <w:iCs/>
            <w:noProof/>
            <w:sz w:val="26"/>
            <w:szCs w:val="26"/>
          </w:rPr>
          <w:t>143</w:t>
        </w:r>
      </w:hyperlink>
      <w:r w:rsidR="00DA5593">
        <w:rPr>
          <w:b/>
          <w:iCs/>
          <w:noProof/>
          <w:sz w:val="26"/>
          <w:szCs w:val="26"/>
        </w:rPr>
        <w:t>]</w:t>
      </w:r>
      <w:r w:rsidR="00FC6CBA">
        <w:rPr>
          <w:b/>
          <w:iCs/>
          <w:noProof/>
          <w:sz w:val="26"/>
          <w:szCs w:val="26"/>
        </w:rPr>
        <w:t xml:space="preserve">, </w:t>
      </w:r>
      <w:r w:rsidR="00DA5593">
        <w:rPr>
          <w:b/>
          <w:iCs/>
          <w:noProof/>
          <w:sz w:val="26"/>
          <w:szCs w:val="26"/>
        </w:rPr>
        <w:t>[</w:t>
      </w:r>
      <w:hyperlink w:anchor="_ENREF_248" w:tooltip="WHO, 2006 #151" w:history="1">
        <w:r w:rsidR="00FC6CBA">
          <w:rPr>
            <w:b/>
            <w:iCs/>
            <w:noProof/>
            <w:sz w:val="26"/>
            <w:szCs w:val="26"/>
          </w:rPr>
          <w:t>248</w:t>
        </w:r>
      </w:hyperlink>
      <w:r w:rsidR="00FC6CBA">
        <w:rPr>
          <w:b/>
          <w:iCs/>
          <w:noProof/>
          <w:sz w:val="26"/>
          <w:szCs w:val="26"/>
        </w:rPr>
        <w:t>]</w:t>
      </w:r>
      <w:r w:rsidRPr="00AD2169">
        <w:rPr>
          <w:b/>
          <w:iCs/>
          <w:sz w:val="26"/>
          <w:szCs w:val="26"/>
        </w:rPr>
        <w:fldChar w:fldCharType="end"/>
      </w:r>
      <w:r w:rsidR="00407DCF" w:rsidRPr="00AD2169">
        <w:rPr>
          <w:b/>
          <w:iCs/>
          <w:sz w:val="26"/>
          <w:szCs w:val="26"/>
        </w:rPr>
        <w:t>.</w:t>
      </w:r>
    </w:p>
    <w:p w14:paraId="7947EDDF" w14:textId="7085969F" w:rsidR="009F5817" w:rsidRPr="00AD2169" w:rsidRDefault="009F5817" w:rsidP="00A86198">
      <w:pPr>
        <w:widowControl w:val="0"/>
        <w:tabs>
          <w:tab w:val="num" w:pos="927"/>
        </w:tabs>
        <w:ind w:firstLine="720"/>
        <w:jc w:val="both"/>
        <w:rPr>
          <w:rFonts w:eastAsia="MS Mincho" w:cs="Times New Roman"/>
          <w:szCs w:val="26"/>
          <w:lang w:eastAsia="ja-JP"/>
        </w:rPr>
      </w:pPr>
      <w:r w:rsidRPr="00AD2169">
        <w:rPr>
          <w:rFonts w:cs="Times New Roman"/>
          <w:b/>
          <w:szCs w:val="26"/>
        </w:rPr>
        <w:t>Tuổi:</w:t>
      </w:r>
      <w:r w:rsidR="0054148C" w:rsidRPr="00AD2169">
        <w:rPr>
          <w:rFonts w:cs="Times New Roman"/>
          <w:szCs w:val="26"/>
        </w:rPr>
        <w:t xml:space="preserve"> </w:t>
      </w:r>
      <w:r w:rsidR="00407DCF" w:rsidRPr="00AD2169">
        <w:rPr>
          <w:rFonts w:eastAsia="MS Mincho" w:cs="Times New Roman"/>
          <w:szCs w:val="26"/>
          <w:lang w:eastAsia="ja-JP"/>
        </w:rPr>
        <w:t>t</w:t>
      </w:r>
      <w:r w:rsidRPr="00AD2169">
        <w:rPr>
          <w:rFonts w:eastAsia="MS Mincho" w:cs="Times New Roman"/>
          <w:szCs w:val="26"/>
          <w:lang w:eastAsia="ja-JP"/>
        </w:rPr>
        <w:t>uổi trẻ được tính theo tháng, xác định theo WHO-2006:</w:t>
      </w:r>
    </w:p>
    <w:p w14:paraId="577D6BB6" w14:textId="3E566F9B" w:rsidR="009F5817" w:rsidRPr="00AD2169" w:rsidRDefault="009F5817" w:rsidP="00A86198">
      <w:pPr>
        <w:pStyle w:val="ListParagraph"/>
        <w:widowControl w:val="0"/>
        <w:numPr>
          <w:ilvl w:val="0"/>
          <w:numId w:val="2"/>
        </w:numPr>
        <w:tabs>
          <w:tab w:val="num" w:pos="927"/>
        </w:tabs>
        <w:spacing w:line="360" w:lineRule="auto"/>
        <w:ind w:left="0" w:firstLine="720"/>
        <w:rPr>
          <w:sz w:val="26"/>
          <w:szCs w:val="26"/>
        </w:rPr>
      </w:pPr>
      <w:r w:rsidRPr="00AD2169">
        <w:rPr>
          <w:sz w:val="26"/>
          <w:szCs w:val="26"/>
        </w:rPr>
        <w:t>Trẻ 6 tháng tuổ</w:t>
      </w:r>
      <w:r w:rsidR="00F150A3" w:rsidRPr="00AD2169">
        <w:rPr>
          <w:sz w:val="26"/>
          <w:szCs w:val="26"/>
        </w:rPr>
        <w:t>i: t</w:t>
      </w:r>
      <w:r w:rsidRPr="00AD2169">
        <w:rPr>
          <w:sz w:val="26"/>
          <w:szCs w:val="26"/>
        </w:rPr>
        <w:t>rẻ tròn 6 tháng đến 6 tháng 29 ngày</w:t>
      </w:r>
    </w:p>
    <w:p w14:paraId="019A0DF2" w14:textId="39379572" w:rsidR="009F5817" w:rsidRPr="00AD2169" w:rsidRDefault="009F5817" w:rsidP="00A86198">
      <w:pPr>
        <w:pStyle w:val="ListParagraph"/>
        <w:widowControl w:val="0"/>
        <w:numPr>
          <w:ilvl w:val="0"/>
          <w:numId w:val="2"/>
        </w:numPr>
        <w:tabs>
          <w:tab w:val="num" w:pos="927"/>
        </w:tabs>
        <w:spacing w:line="360" w:lineRule="auto"/>
        <w:ind w:left="0" w:firstLine="720"/>
        <w:rPr>
          <w:sz w:val="26"/>
          <w:szCs w:val="26"/>
        </w:rPr>
      </w:pPr>
      <w:r w:rsidRPr="00AD2169">
        <w:rPr>
          <w:sz w:val="26"/>
          <w:szCs w:val="26"/>
        </w:rPr>
        <w:t>Trẻ 11 tháng tuổ</w:t>
      </w:r>
      <w:r w:rsidR="00F150A3" w:rsidRPr="00AD2169">
        <w:rPr>
          <w:sz w:val="26"/>
          <w:szCs w:val="26"/>
        </w:rPr>
        <w:t>i: t</w:t>
      </w:r>
      <w:r w:rsidRPr="00AD2169">
        <w:rPr>
          <w:sz w:val="26"/>
          <w:szCs w:val="26"/>
        </w:rPr>
        <w:t>rẻ tròn 11 tháng đến 11 tháng 29 ngày.</w:t>
      </w:r>
    </w:p>
    <w:p w14:paraId="0E15B4D0" w14:textId="51228356" w:rsidR="009F5817" w:rsidRPr="00AD2169" w:rsidRDefault="009F5817" w:rsidP="00A86198">
      <w:pPr>
        <w:pStyle w:val="ListParagraph"/>
        <w:widowControl w:val="0"/>
        <w:numPr>
          <w:ilvl w:val="0"/>
          <w:numId w:val="2"/>
        </w:numPr>
        <w:tabs>
          <w:tab w:val="num" w:pos="927"/>
        </w:tabs>
        <w:spacing w:line="360" w:lineRule="auto"/>
        <w:ind w:left="0" w:firstLine="720"/>
        <w:rPr>
          <w:sz w:val="26"/>
          <w:szCs w:val="26"/>
        </w:rPr>
      </w:pPr>
      <w:r w:rsidRPr="00AD2169">
        <w:rPr>
          <w:sz w:val="26"/>
          <w:szCs w:val="26"/>
        </w:rPr>
        <w:t>Trẻ 23 tháng tuổ</w:t>
      </w:r>
      <w:r w:rsidR="00F150A3" w:rsidRPr="00AD2169">
        <w:rPr>
          <w:sz w:val="26"/>
          <w:szCs w:val="26"/>
        </w:rPr>
        <w:t>i: t</w:t>
      </w:r>
      <w:r w:rsidRPr="00AD2169">
        <w:rPr>
          <w:sz w:val="26"/>
          <w:szCs w:val="26"/>
        </w:rPr>
        <w:t>rẻ tròn 23 tháng đến 23 tháng 29 ngày.</w:t>
      </w:r>
    </w:p>
    <w:p w14:paraId="71C6565E" w14:textId="74A5FDEE" w:rsidR="009F5817" w:rsidRPr="00AD2169" w:rsidRDefault="009F5817" w:rsidP="00A86198">
      <w:pPr>
        <w:tabs>
          <w:tab w:val="left" w:pos="567"/>
          <w:tab w:val="num" w:pos="927"/>
        </w:tabs>
        <w:ind w:firstLine="720"/>
        <w:jc w:val="both"/>
        <w:rPr>
          <w:rFonts w:cs="Times New Roman"/>
          <w:szCs w:val="26"/>
        </w:rPr>
      </w:pPr>
      <w:r w:rsidRPr="00AD2169">
        <w:rPr>
          <w:rFonts w:cs="Times New Roman"/>
          <w:b/>
          <w:szCs w:val="26"/>
        </w:rPr>
        <w:t xml:space="preserve">Giới tính: </w:t>
      </w:r>
      <w:r w:rsidR="00F150A3" w:rsidRPr="00AD2169">
        <w:rPr>
          <w:rFonts w:cs="Times New Roman"/>
          <w:szCs w:val="26"/>
        </w:rPr>
        <w:t>g</w:t>
      </w:r>
      <w:r w:rsidRPr="00AD2169">
        <w:rPr>
          <w:rFonts w:cs="Times New Roman"/>
          <w:szCs w:val="26"/>
        </w:rPr>
        <w:t>iới tính của trẻ được thu thập bằng bộ câu hỏi.</w:t>
      </w:r>
    </w:p>
    <w:p w14:paraId="60EC5270" w14:textId="1F0B8A73" w:rsidR="009F5817" w:rsidRPr="00AD2169" w:rsidRDefault="009F5817" w:rsidP="00A86198">
      <w:pPr>
        <w:tabs>
          <w:tab w:val="left" w:pos="567"/>
          <w:tab w:val="num" w:pos="927"/>
        </w:tabs>
        <w:ind w:firstLine="720"/>
        <w:jc w:val="both"/>
        <w:rPr>
          <w:rFonts w:cs="Times New Roman"/>
          <w:szCs w:val="26"/>
        </w:rPr>
      </w:pPr>
      <w:r w:rsidRPr="00AD2169">
        <w:rPr>
          <w:rFonts w:cs="Times New Roman"/>
          <w:b/>
          <w:szCs w:val="26"/>
        </w:rPr>
        <w:t>Cân nặng</w:t>
      </w:r>
      <w:r w:rsidR="00F150A3" w:rsidRPr="00AD2169">
        <w:rPr>
          <w:rFonts w:cs="Times New Roman"/>
          <w:szCs w:val="26"/>
        </w:rPr>
        <w:t>: k</w:t>
      </w:r>
      <w:r w:rsidRPr="00AD2169">
        <w:rPr>
          <w:rFonts w:cs="Times New Roman"/>
          <w:szCs w:val="26"/>
        </w:rPr>
        <w:t>ỹ thuật cân</w:t>
      </w:r>
    </w:p>
    <w:p w14:paraId="652385B3" w14:textId="55765EC1" w:rsidR="009F5817" w:rsidRPr="00AD2169" w:rsidRDefault="009F5817" w:rsidP="00A86198">
      <w:pPr>
        <w:numPr>
          <w:ilvl w:val="0"/>
          <w:numId w:val="3"/>
        </w:numPr>
        <w:ind w:left="0" w:firstLine="720"/>
        <w:jc w:val="both"/>
        <w:rPr>
          <w:rFonts w:cs="Times New Roman"/>
          <w:szCs w:val="26"/>
        </w:rPr>
      </w:pPr>
      <w:r w:rsidRPr="00AD2169">
        <w:rPr>
          <w:rFonts w:cs="Times New Roman"/>
          <w:szCs w:val="26"/>
        </w:rPr>
        <w:t>Dụng cụ</w:t>
      </w:r>
      <w:r w:rsidR="00F150A3" w:rsidRPr="00AD2169">
        <w:rPr>
          <w:rFonts w:cs="Times New Roman"/>
          <w:szCs w:val="26"/>
        </w:rPr>
        <w:t>: s</w:t>
      </w:r>
      <w:r w:rsidRPr="00AD2169">
        <w:rPr>
          <w:rFonts w:cs="Times New Roman"/>
          <w:szCs w:val="26"/>
        </w:rPr>
        <w:t>ử dụng cân Seca lòng máng của Đức với độ chính xác 10g.</w:t>
      </w:r>
    </w:p>
    <w:p w14:paraId="1ECD1D43" w14:textId="3C27EFDA" w:rsidR="009F5817" w:rsidRPr="00AD2169" w:rsidRDefault="009F5817" w:rsidP="00A86198">
      <w:pPr>
        <w:numPr>
          <w:ilvl w:val="0"/>
          <w:numId w:val="3"/>
        </w:numPr>
        <w:ind w:left="0" w:firstLine="720"/>
        <w:jc w:val="both"/>
        <w:rPr>
          <w:rFonts w:cs="Times New Roman"/>
          <w:szCs w:val="26"/>
        </w:rPr>
      </w:pPr>
      <w:r w:rsidRPr="00AD2169">
        <w:rPr>
          <w:rFonts w:cs="Times New Roman"/>
          <w:szCs w:val="26"/>
        </w:rPr>
        <w:t>Chuẩn bị</w:t>
      </w:r>
      <w:r w:rsidR="00F150A3" w:rsidRPr="00AD2169">
        <w:rPr>
          <w:rFonts w:cs="Times New Roman"/>
          <w:szCs w:val="26"/>
        </w:rPr>
        <w:t xml:space="preserve"> cân: đ</w:t>
      </w:r>
      <w:r w:rsidRPr="00AD2169">
        <w:rPr>
          <w:rFonts w:cs="Times New Roman"/>
          <w:szCs w:val="26"/>
        </w:rPr>
        <w:t>ể đảm bảo độ chính xác, trước khi triển khai cân vào mỗi buổi, cân được kiểm tra và điều chỉnh về số 0. Cân được đặt ở vị trí ổn định, chắc chắn, bằng phẳng. Cân trẻ vào buổi sáng; khi cân trẻ chỉ mặc quần áo gọn nhẹ nhất. Người cân đặt trẻ nằm giữa máng cân; đọc và ghi kết quả theo kg với 1 số lẻ.</w:t>
      </w:r>
    </w:p>
    <w:p w14:paraId="3DE86922" w14:textId="4C150682" w:rsidR="009F5817" w:rsidRPr="00AD2169" w:rsidRDefault="009F5817" w:rsidP="00A86198">
      <w:pPr>
        <w:tabs>
          <w:tab w:val="left" w:pos="567"/>
          <w:tab w:val="num" w:pos="927"/>
        </w:tabs>
        <w:ind w:firstLine="720"/>
        <w:jc w:val="both"/>
        <w:rPr>
          <w:rFonts w:cs="Times New Roman"/>
          <w:szCs w:val="26"/>
        </w:rPr>
      </w:pPr>
      <w:r w:rsidRPr="00AD2169">
        <w:rPr>
          <w:rFonts w:cs="Times New Roman"/>
          <w:b/>
          <w:szCs w:val="26"/>
        </w:rPr>
        <w:t xml:space="preserve">Chiều dài nằm: </w:t>
      </w:r>
      <w:r w:rsidR="00F150A3" w:rsidRPr="00AD2169">
        <w:rPr>
          <w:rFonts w:cs="Times New Roman"/>
          <w:szCs w:val="26"/>
        </w:rPr>
        <w:t>k</w:t>
      </w:r>
      <w:r w:rsidRPr="00AD2169">
        <w:rPr>
          <w:rFonts w:cs="Times New Roman"/>
          <w:szCs w:val="26"/>
        </w:rPr>
        <w:t>ỹ thuật đo</w:t>
      </w:r>
    </w:p>
    <w:p w14:paraId="1816165E" w14:textId="7361A907" w:rsidR="009F5817" w:rsidRPr="00AD2169" w:rsidRDefault="009F5817" w:rsidP="00A86198">
      <w:pPr>
        <w:numPr>
          <w:ilvl w:val="0"/>
          <w:numId w:val="3"/>
        </w:numPr>
        <w:ind w:left="0" w:firstLine="720"/>
        <w:jc w:val="both"/>
        <w:rPr>
          <w:rFonts w:cs="Times New Roman"/>
          <w:szCs w:val="26"/>
        </w:rPr>
      </w:pPr>
      <w:r w:rsidRPr="00AD2169">
        <w:rPr>
          <w:rFonts w:cs="Times New Roman"/>
          <w:i/>
          <w:szCs w:val="26"/>
        </w:rPr>
        <w:t xml:space="preserve"> </w:t>
      </w:r>
      <w:r w:rsidRPr="00AD2169">
        <w:rPr>
          <w:rFonts w:cs="Times New Roman"/>
          <w:szCs w:val="26"/>
        </w:rPr>
        <w:t>Dụng cụ</w:t>
      </w:r>
      <w:r w:rsidR="00F150A3" w:rsidRPr="00AD2169">
        <w:rPr>
          <w:rFonts w:cs="Times New Roman"/>
          <w:szCs w:val="26"/>
        </w:rPr>
        <w:t>: s</w:t>
      </w:r>
      <w:r w:rsidRPr="00AD2169">
        <w:rPr>
          <w:rFonts w:cs="Times New Roman"/>
          <w:szCs w:val="26"/>
        </w:rPr>
        <w:t>ử dụng thước bằng gỗ 2 mảnh của UNICEF, có độ chia chính xác tới 0,1cm.</w:t>
      </w:r>
    </w:p>
    <w:p w14:paraId="2264E5E6" w14:textId="7C71F276" w:rsidR="009F5817" w:rsidRPr="00AD2169" w:rsidRDefault="009F5817" w:rsidP="00A86198">
      <w:pPr>
        <w:numPr>
          <w:ilvl w:val="0"/>
          <w:numId w:val="3"/>
        </w:numPr>
        <w:tabs>
          <w:tab w:val="clear" w:pos="927"/>
          <w:tab w:val="left" w:pos="924"/>
        </w:tabs>
        <w:ind w:left="0" w:firstLine="720"/>
        <w:jc w:val="both"/>
        <w:rPr>
          <w:rFonts w:cs="Times New Roman"/>
          <w:szCs w:val="26"/>
        </w:rPr>
      </w:pPr>
      <w:r w:rsidRPr="00AD2169">
        <w:rPr>
          <w:rFonts w:cs="Times New Roman"/>
          <w:szCs w:val="26"/>
        </w:rPr>
        <w:t>Xác định chiều dài nằm của trẻ</w:t>
      </w:r>
      <w:r w:rsidR="00F150A3" w:rsidRPr="00AD2169">
        <w:rPr>
          <w:rFonts w:cs="Times New Roman"/>
          <w:szCs w:val="26"/>
        </w:rPr>
        <w:t>: t</w:t>
      </w:r>
      <w:r w:rsidRPr="00AD2169">
        <w:rPr>
          <w:rFonts w:cs="Times New Roman"/>
          <w:szCs w:val="26"/>
        </w:rPr>
        <w:t>hước được đặt trên bàn chắc chắn. Bỏ tất, giầy dép, mũ... của trẻ. Đặt trẻ nằm ngửa trên mặt thước, đảm bảo 9 điểm chạm: đỉnh chẩm, 2 vai, 2 mông, 2 bắp chân, 2 gót chân, trục của cơ thể trẻ trùng với trục của thước. Một người giữ đầu trẻ để cho mắt trẻ hướng thẳng lên trần nhà, đỉnh đầu chạm vào êke chỉ số 0. Người thứ 2 giữ thẳng 2 đầu gối của trẻ sao cho 2 gót chân chạm nhau, tay kia đẩy êke di động áp sát vào 2 bàn chân sao cho bàn chân thẳng đứng, vuông góc với mặt thước.</w:t>
      </w:r>
    </w:p>
    <w:p w14:paraId="13D4628D" w14:textId="28EE1BAC" w:rsidR="009F5817" w:rsidRPr="00AD2169" w:rsidRDefault="009F5817" w:rsidP="00A86198">
      <w:pPr>
        <w:tabs>
          <w:tab w:val="left" w:pos="993"/>
        </w:tabs>
        <w:ind w:firstLine="720"/>
        <w:jc w:val="both"/>
        <w:rPr>
          <w:rFonts w:cs="Times New Roman"/>
          <w:szCs w:val="26"/>
        </w:rPr>
      </w:pPr>
      <w:r w:rsidRPr="00AD2169">
        <w:rPr>
          <w:rFonts w:cs="Times New Roman"/>
          <w:szCs w:val="26"/>
        </w:rPr>
        <w:t>Kết quả được ghi theo đơn vị cm với 1 số lẻ và được đo 3 lầ</w:t>
      </w:r>
      <w:r w:rsidR="00F150A3" w:rsidRPr="00AD2169">
        <w:rPr>
          <w:rFonts w:cs="Times New Roman"/>
          <w:szCs w:val="26"/>
        </w:rPr>
        <w:t>n; n</w:t>
      </w:r>
      <w:r w:rsidRPr="00AD2169">
        <w:rPr>
          <w:rFonts w:cs="Times New Roman"/>
          <w:szCs w:val="26"/>
        </w:rPr>
        <w:t>ếu 1 trong 3 lần đo có sai số ≥0,3cm so với các lần đo khác thì phải đo lại; chiều dài nằm được lấy từ số trung bình của 3 lần đo có kết quả gần nhau (Gibson Reference-2005).</w:t>
      </w:r>
    </w:p>
    <w:p w14:paraId="55D58553" w14:textId="77777777" w:rsidR="009F5817" w:rsidRPr="00AD2169" w:rsidRDefault="009F5817" w:rsidP="00A86198">
      <w:pPr>
        <w:pStyle w:val="ListParagraph"/>
        <w:numPr>
          <w:ilvl w:val="0"/>
          <w:numId w:val="7"/>
        </w:numPr>
        <w:tabs>
          <w:tab w:val="left" w:pos="993"/>
        </w:tabs>
        <w:spacing w:line="360" w:lineRule="auto"/>
        <w:ind w:left="0" w:firstLine="720"/>
        <w:rPr>
          <w:b/>
          <w:i/>
          <w:sz w:val="26"/>
          <w:szCs w:val="26"/>
        </w:rPr>
      </w:pPr>
      <w:r w:rsidRPr="00AD2169">
        <w:rPr>
          <w:b/>
          <w:i/>
          <w:sz w:val="26"/>
          <w:szCs w:val="26"/>
        </w:rPr>
        <w:lastRenderedPageBreak/>
        <w:t>Xét nghiệm máu</w:t>
      </w:r>
    </w:p>
    <w:tbl>
      <w:tblPr>
        <w:tblStyle w:val="TableGrid"/>
        <w:tblW w:w="84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5"/>
        <w:gridCol w:w="4046"/>
      </w:tblGrid>
      <w:tr w:rsidR="00AD2169" w:rsidRPr="00AD2169" w14:paraId="4763DA68" w14:textId="77777777" w:rsidTr="007A5B74">
        <w:trPr>
          <w:jc w:val="center"/>
        </w:trPr>
        <w:tc>
          <w:tcPr>
            <w:tcW w:w="4425" w:type="dxa"/>
          </w:tcPr>
          <w:p w14:paraId="7B68B3A4" w14:textId="77777777" w:rsidR="00C161EC" w:rsidRPr="00AD2169" w:rsidRDefault="00C161EC" w:rsidP="00A86198">
            <w:pPr>
              <w:tabs>
                <w:tab w:val="left" w:pos="1418"/>
              </w:tabs>
              <w:rPr>
                <w:rFonts w:cs="Times New Roman"/>
                <w:b/>
                <w:i/>
                <w:szCs w:val="26"/>
              </w:rPr>
            </w:pPr>
            <w:r w:rsidRPr="00AD2169">
              <w:rPr>
                <w:rFonts w:cs="Times New Roman"/>
                <w:b/>
                <w:i/>
                <w:noProof/>
                <w:szCs w:val="26"/>
              </w:rPr>
              <w:drawing>
                <wp:inline distT="0" distB="0" distL="0" distR="0" wp14:anchorId="4B304B8B" wp14:editId="4FB12221">
                  <wp:extent cx="2670175" cy="2091055"/>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70175" cy="2091055"/>
                          </a:xfrm>
                          <a:prstGeom prst="rect">
                            <a:avLst/>
                          </a:prstGeom>
                          <a:noFill/>
                        </pic:spPr>
                      </pic:pic>
                    </a:graphicData>
                  </a:graphic>
                </wp:inline>
              </w:drawing>
            </w:r>
          </w:p>
        </w:tc>
        <w:tc>
          <w:tcPr>
            <w:tcW w:w="4046" w:type="dxa"/>
          </w:tcPr>
          <w:p w14:paraId="7AC08965" w14:textId="77777777" w:rsidR="00C161EC" w:rsidRPr="00AD2169" w:rsidRDefault="00C161EC" w:rsidP="00A86198">
            <w:pPr>
              <w:tabs>
                <w:tab w:val="left" w:pos="1418"/>
              </w:tabs>
              <w:jc w:val="center"/>
              <w:rPr>
                <w:rFonts w:cs="Times New Roman"/>
                <w:b/>
                <w:i/>
                <w:szCs w:val="26"/>
              </w:rPr>
            </w:pPr>
            <w:r w:rsidRPr="00AD2169">
              <w:rPr>
                <w:rFonts w:cs="Times New Roman"/>
                <w:b/>
                <w:i/>
                <w:noProof/>
                <w:szCs w:val="26"/>
              </w:rPr>
              <w:drawing>
                <wp:inline distT="0" distB="0" distL="0" distR="0" wp14:anchorId="1B0972B4" wp14:editId="59771EEF">
                  <wp:extent cx="2112580" cy="2081048"/>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10491" cy="2078990"/>
                          </a:xfrm>
                          <a:prstGeom prst="rect">
                            <a:avLst/>
                          </a:prstGeom>
                          <a:noFill/>
                        </pic:spPr>
                      </pic:pic>
                    </a:graphicData>
                  </a:graphic>
                </wp:inline>
              </w:drawing>
            </w:r>
          </w:p>
        </w:tc>
      </w:tr>
    </w:tbl>
    <w:p w14:paraId="5CBEA537" w14:textId="77777777" w:rsidR="0062023A" w:rsidRPr="00AD2169" w:rsidRDefault="0062023A" w:rsidP="00A86198">
      <w:pPr>
        <w:pStyle w:val="H1"/>
        <w:tabs>
          <w:tab w:val="left" w:pos="993"/>
        </w:tabs>
        <w:ind w:firstLine="720"/>
        <w:rPr>
          <w:szCs w:val="26"/>
        </w:rPr>
      </w:pPr>
      <w:bookmarkStart w:id="348" w:name="_Toc93482285"/>
      <w:r w:rsidRPr="00AD2169">
        <w:rPr>
          <w:szCs w:val="26"/>
        </w:rPr>
        <w:t>Hình 2.2. Máy xét nghiệm</w:t>
      </w:r>
      <w:bookmarkEnd w:id="348"/>
    </w:p>
    <w:p w14:paraId="18D51C3B" w14:textId="551407E1" w:rsidR="009F5817" w:rsidRPr="00AD2169" w:rsidRDefault="009F5817" w:rsidP="00A86198">
      <w:pPr>
        <w:numPr>
          <w:ilvl w:val="0"/>
          <w:numId w:val="3"/>
        </w:numPr>
        <w:tabs>
          <w:tab w:val="clear" w:pos="927"/>
          <w:tab w:val="left" w:pos="938"/>
          <w:tab w:val="left" w:pos="993"/>
        </w:tabs>
        <w:ind w:left="0" w:firstLine="720"/>
        <w:jc w:val="both"/>
        <w:rPr>
          <w:rFonts w:cs="Times New Roman"/>
          <w:szCs w:val="26"/>
        </w:rPr>
      </w:pPr>
      <w:r w:rsidRPr="00AD2169">
        <w:rPr>
          <w:rFonts w:cs="Times New Roman"/>
          <w:szCs w:val="26"/>
        </w:rPr>
        <w:t>Tất cả các xét nghiệm huyết học/hóa sinh được thực hiện tạ</w:t>
      </w:r>
      <w:r w:rsidR="00407DCF" w:rsidRPr="00AD2169">
        <w:rPr>
          <w:rFonts w:cs="Times New Roman"/>
          <w:szCs w:val="26"/>
        </w:rPr>
        <w:t>i k</w:t>
      </w:r>
      <w:r w:rsidRPr="00AD2169">
        <w:rPr>
          <w:rFonts w:cs="Times New Roman"/>
          <w:szCs w:val="26"/>
        </w:rPr>
        <w:t>hoa xét nghiệm củ</w:t>
      </w:r>
      <w:r w:rsidR="00407DCF" w:rsidRPr="00AD2169">
        <w:rPr>
          <w:rFonts w:cs="Times New Roman"/>
          <w:szCs w:val="26"/>
        </w:rPr>
        <w:t>a b</w:t>
      </w:r>
      <w:r w:rsidRPr="00AD2169">
        <w:rPr>
          <w:rFonts w:cs="Times New Roman"/>
          <w:szCs w:val="26"/>
        </w:rPr>
        <w:t>ệnh viện trước và sau can thiệp, bằ</w:t>
      </w:r>
      <w:r w:rsidR="00407DCF" w:rsidRPr="00AD2169">
        <w:rPr>
          <w:rFonts w:cs="Times New Roman"/>
          <w:szCs w:val="26"/>
        </w:rPr>
        <w:t>ng máy s</w:t>
      </w:r>
      <w:r w:rsidRPr="00AD2169">
        <w:rPr>
          <w:rFonts w:cs="Times New Roman"/>
          <w:szCs w:val="26"/>
        </w:rPr>
        <w:t>inh hóa tự động AU 480 Beckman coulter, Model: AU480, hãng sản xuất Beckman Coul</w:t>
      </w:r>
      <w:r w:rsidR="007948FB" w:rsidRPr="00AD2169">
        <w:rPr>
          <w:rFonts w:cs="Times New Roman"/>
          <w:szCs w:val="26"/>
        </w:rPr>
        <w:t>t</w:t>
      </w:r>
      <w:r w:rsidRPr="00AD2169">
        <w:rPr>
          <w:rFonts w:cs="Times New Roman"/>
          <w:szCs w:val="26"/>
        </w:rPr>
        <w:t>er xuất sứ tại Nhật Bả</w:t>
      </w:r>
      <w:r w:rsidR="00407DCF" w:rsidRPr="00AD2169">
        <w:rPr>
          <w:rFonts w:cs="Times New Roman"/>
          <w:szCs w:val="26"/>
        </w:rPr>
        <w:t>n. và máy h</w:t>
      </w:r>
      <w:r w:rsidRPr="00AD2169">
        <w:rPr>
          <w:rFonts w:cs="Times New Roman"/>
          <w:szCs w:val="26"/>
        </w:rPr>
        <w:t>uyết họ</w:t>
      </w:r>
      <w:r w:rsidR="007948FB" w:rsidRPr="00AD2169">
        <w:rPr>
          <w:rFonts w:cs="Times New Roman"/>
          <w:szCs w:val="26"/>
        </w:rPr>
        <w:t>c Celltac ES</w:t>
      </w:r>
      <w:r w:rsidRPr="00AD2169">
        <w:rPr>
          <w:rFonts w:cs="Times New Roman"/>
          <w:szCs w:val="26"/>
        </w:rPr>
        <w:t>, Model: MEK-7300K của hãng Nihon Kohden sản xuất tại Nhật Bản, đạt chứng chỉ</w:t>
      </w:r>
      <w:r w:rsidR="000403AD" w:rsidRPr="00AD2169">
        <w:rPr>
          <w:rFonts w:cs="Times New Roman"/>
          <w:szCs w:val="26"/>
        </w:rPr>
        <w:t xml:space="preserve"> ISO 9001: </w:t>
      </w:r>
      <w:r w:rsidRPr="00AD2169">
        <w:rPr>
          <w:rFonts w:cs="Times New Roman"/>
          <w:szCs w:val="26"/>
        </w:rPr>
        <w:t>2008, ISO 13485: 2003.</w:t>
      </w:r>
    </w:p>
    <w:p w14:paraId="42A8B077" w14:textId="77777777" w:rsidR="009F5817" w:rsidRPr="00AD2169" w:rsidRDefault="009F5817" w:rsidP="00A86198">
      <w:pPr>
        <w:numPr>
          <w:ilvl w:val="0"/>
          <w:numId w:val="3"/>
        </w:numPr>
        <w:tabs>
          <w:tab w:val="clear" w:pos="927"/>
          <w:tab w:val="left" w:pos="938"/>
          <w:tab w:val="left" w:pos="993"/>
        </w:tabs>
        <w:ind w:left="0" w:firstLine="720"/>
        <w:jc w:val="both"/>
        <w:rPr>
          <w:rFonts w:cs="Times New Roman"/>
          <w:szCs w:val="26"/>
        </w:rPr>
      </w:pPr>
      <w:r w:rsidRPr="00AD2169">
        <w:rPr>
          <w:rFonts w:cs="Times New Roman"/>
          <w:szCs w:val="26"/>
        </w:rPr>
        <w:t>Tất cả trẻ tham gia nghiên cứu được lấy mẫu máu tĩnh mạch 2 lần, mỗi lần lấy 3ml vào buổi sáng (7-10 giờ), lần thứ nhất vào thời điểm trước khi can thiệp, lần thứ hai sau khi kết thúc can thiệp.</w:t>
      </w:r>
    </w:p>
    <w:p w14:paraId="5C86A570" w14:textId="77777777" w:rsidR="009F5817" w:rsidRPr="00AD2169" w:rsidRDefault="009F5817" w:rsidP="00A86198">
      <w:pPr>
        <w:numPr>
          <w:ilvl w:val="0"/>
          <w:numId w:val="3"/>
        </w:numPr>
        <w:tabs>
          <w:tab w:val="clear" w:pos="927"/>
          <w:tab w:val="left" w:pos="938"/>
          <w:tab w:val="left" w:pos="993"/>
        </w:tabs>
        <w:ind w:left="0" w:firstLine="720"/>
        <w:jc w:val="both"/>
        <w:rPr>
          <w:rFonts w:cs="Times New Roman"/>
          <w:szCs w:val="26"/>
        </w:rPr>
      </w:pPr>
      <w:r w:rsidRPr="00AD2169">
        <w:rPr>
          <w:rFonts w:cs="Times New Roman"/>
          <w:szCs w:val="26"/>
        </w:rPr>
        <w:t>Các dụng cụ phân tích máu, ống nghiệm là loại chuyên dùng cho xét nghiệm máu có xét nghiệm kẽm… được tráng rửa bằng HCl 1%, sấy khô trước khi dùng để loại trừ nhiễm vi khoáng từ môi trường.</w:t>
      </w:r>
    </w:p>
    <w:p w14:paraId="34859C38" w14:textId="034B16C1" w:rsidR="009F5817" w:rsidRPr="00AD2169" w:rsidRDefault="009F5817" w:rsidP="00A86198">
      <w:pPr>
        <w:numPr>
          <w:ilvl w:val="0"/>
          <w:numId w:val="3"/>
        </w:numPr>
        <w:tabs>
          <w:tab w:val="clear" w:pos="927"/>
          <w:tab w:val="left" w:pos="851"/>
          <w:tab w:val="left" w:pos="993"/>
        </w:tabs>
        <w:ind w:left="0" w:firstLine="720"/>
        <w:jc w:val="both"/>
        <w:rPr>
          <w:rFonts w:cs="Times New Roman"/>
          <w:szCs w:val="26"/>
        </w:rPr>
      </w:pPr>
      <w:r w:rsidRPr="00AD2169">
        <w:rPr>
          <w:rFonts w:cs="Times New Roman"/>
          <w:szCs w:val="26"/>
        </w:rPr>
        <w:t>Mẫu máu được cho vào ống nghiệm không chống đông (Vacuette, Greiner Bio One) và chuyển ngay tới Labo và được ly tâm 3000 vòng /phút trong 10 phút. Mẫu huyết thanh được tách vào ố</w:t>
      </w:r>
      <w:r w:rsidR="00453418" w:rsidRPr="00AD2169">
        <w:rPr>
          <w:rFonts w:cs="Times New Roman"/>
          <w:szCs w:val="26"/>
        </w:rPr>
        <w:t>ng E</w:t>
      </w:r>
      <w:r w:rsidRPr="00AD2169">
        <w:rPr>
          <w:rFonts w:cs="Times New Roman"/>
          <w:szCs w:val="26"/>
        </w:rPr>
        <w:t>ppendorf, bảo quản ở nhiệt độ -40</w:t>
      </w:r>
      <w:r w:rsidRPr="00AD2169">
        <w:rPr>
          <w:rFonts w:cs="Times New Roman"/>
          <w:szCs w:val="26"/>
          <w:vertAlign w:val="superscript"/>
        </w:rPr>
        <w:t>o</w:t>
      </w:r>
      <w:r w:rsidRPr="00AD2169">
        <w:rPr>
          <w:rFonts w:cs="Times New Roman"/>
          <w:szCs w:val="26"/>
        </w:rPr>
        <w:t xml:space="preserve">C bằng tủ lạnh Haies Model: Dw </w:t>
      </w:r>
      <w:r w:rsidR="00357800" w:rsidRPr="00AD2169">
        <w:rPr>
          <w:rFonts w:cs="Times New Roman"/>
          <w:szCs w:val="26"/>
        </w:rPr>
        <w:t>-</w:t>
      </w:r>
      <w:r w:rsidRPr="00AD2169">
        <w:rPr>
          <w:rFonts w:cs="Times New Roman"/>
          <w:szCs w:val="26"/>
        </w:rPr>
        <w:t xml:space="preserve"> 40L262 sản xuất tại Trung Quốc, và được phân tích sau khi kết thúc can thiệp. </w:t>
      </w:r>
    </w:p>
    <w:p w14:paraId="04C6E4B8" w14:textId="77777777" w:rsidR="009F5817" w:rsidRPr="00AD2169" w:rsidRDefault="009F5817" w:rsidP="008644C6">
      <w:pPr>
        <w:pStyle w:val="22"/>
      </w:pPr>
      <w:bookmarkStart w:id="349" w:name="_Toc10485089"/>
      <w:bookmarkStart w:id="350" w:name="_Toc50059728"/>
      <w:bookmarkStart w:id="351" w:name="_Toc52119811"/>
      <w:bookmarkStart w:id="352" w:name="_Toc66780725"/>
      <w:bookmarkStart w:id="353" w:name="_Toc74564693"/>
      <w:bookmarkStart w:id="354" w:name="_Toc92979797"/>
      <w:r w:rsidRPr="00AD2169">
        <w:t xml:space="preserve">2.5. </w:t>
      </w:r>
      <w:r w:rsidR="005C1B7C" w:rsidRPr="00AD2169">
        <w:t xml:space="preserve">Tổ chức thực hiện </w:t>
      </w:r>
      <w:bookmarkEnd w:id="349"/>
      <w:r w:rsidR="005C1B7C" w:rsidRPr="00AD2169">
        <w:t>can thiệp</w:t>
      </w:r>
      <w:bookmarkEnd w:id="350"/>
      <w:bookmarkEnd w:id="351"/>
      <w:bookmarkEnd w:id="352"/>
      <w:bookmarkEnd w:id="353"/>
      <w:bookmarkEnd w:id="354"/>
    </w:p>
    <w:p w14:paraId="5D41082F" w14:textId="6B8C4E82" w:rsidR="009F5817" w:rsidRPr="00AD2169" w:rsidRDefault="009F5817" w:rsidP="00A86198">
      <w:pPr>
        <w:ind w:firstLine="720"/>
        <w:jc w:val="both"/>
        <w:rPr>
          <w:rFonts w:cs="Times New Roman"/>
          <w:szCs w:val="26"/>
        </w:rPr>
      </w:pPr>
      <w:bookmarkStart w:id="355" w:name="_Hlk86380618"/>
      <w:r w:rsidRPr="00AD2169">
        <w:rPr>
          <w:rFonts w:cs="Times New Roman"/>
          <w:szCs w:val="26"/>
        </w:rPr>
        <w:t>Nhân lực chính cho nghiên cứ</w:t>
      </w:r>
      <w:r w:rsidR="00F150A3" w:rsidRPr="00AD2169">
        <w:rPr>
          <w:rFonts w:cs="Times New Roman"/>
          <w:szCs w:val="26"/>
        </w:rPr>
        <w:t>u: c</w:t>
      </w:r>
      <w:r w:rsidRPr="00AD2169">
        <w:rPr>
          <w:rFonts w:cs="Times New Roman"/>
          <w:szCs w:val="26"/>
        </w:rPr>
        <w:t>án bộ củ</w:t>
      </w:r>
      <w:r w:rsidR="00AC6A66" w:rsidRPr="00AD2169">
        <w:rPr>
          <w:rFonts w:cs="Times New Roman"/>
          <w:szCs w:val="26"/>
        </w:rPr>
        <w:t>a khoa H</w:t>
      </w:r>
      <w:r w:rsidRPr="00AD2169">
        <w:rPr>
          <w:rFonts w:cs="Times New Roman"/>
          <w:szCs w:val="26"/>
        </w:rPr>
        <w:t>ồi sứ</w:t>
      </w:r>
      <w:r w:rsidR="00931BA4" w:rsidRPr="00AD2169">
        <w:rPr>
          <w:rFonts w:cs="Times New Roman"/>
          <w:szCs w:val="26"/>
        </w:rPr>
        <w:t>c</w:t>
      </w:r>
      <w:r w:rsidR="00357800" w:rsidRPr="00AD2169">
        <w:rPr>
          <w:rFonts w:cs="Times New Roman"/>
          <w:szCs w:val="26"/>
        </w:rPr>
        <w:t>-</w:t>
      </w:r>
      <w:r w:rsidR="00F150A3" w:rsidRPr="00AD2169">
        <w:rPr>
          <w:rFonts w:cs="Times New Roman"/>
          <w:szCs w:val="26"/>
        </w:rPr>
        <w:t>c</w:t>
      </w:r>
      <w:r w:rsidRPr="00AD2169">
        <w:rPr>
          <w:rFonts w:cs="Times New Roman"/>
          <w:szCs w:val="26"/>
        </w:rPr>
        <w:t>ấp cứu Bệnh việ</w:t>
      </w:r>
      <w:r w:rsidR="00F150A3" w:rsidRPr="00AD2169">
        <w:rPr>
          <w:rFonts w:cs="Times New Roman"/>
          <w:szCs w:val="26"/>
        </w:rPr>
        <w:t xml:space="preserve">n </w:t>
      </w:r>
      <w:r w:rsidR="00CD2C9B">
        <w:rPr>
          <w:rFonts w:cs="Times New Roman"/>
          <w:szCs w:val="26"/>
        </w:rPr>
        <w:t>S</w:t>
      </w:r>
      <w:r w:rsidRPr="00AD2169">
        <w:rPr>
          <w:rFonts w:cs="Times New Roman"/>
          <w:szCs w:val="26"/>
        </w:rPr>
        <w:t>ả</w:t>
      </w:r>
      <w:r w:rsidR="00F150A3" w:rsidRPr="00AD2169">
        <w:rPr>
          <w:rFonts w:cs="Times New Roman"/>
          <w:szCs w:val="26"/>
        </w:rPr>
        <w:t>n</w:t>
      </w:r>
      <w:r w:rsidR="00CD2C9B">
        <w:rPr>
          <w:rFonts w:cs="Times New Roman"/>
          <w:szCs w:val="26"/>
        </w:rPr>
        <w:t>-N</w:t>
      </w:r>
      <w:r w:rsidR="00F150A3" w:rsidRPr="00AD2169">
        <w:rPr>
          <w:rFonts w:cs="Times New Roman"/>
          <w:szCs w:val="26"/>
        </w:rPr>
        <w:t>hi</w:t>
      </w:r>
      <w:r w:rsidR="00931BA4" w:rsidRPr="00AD2169">
        <w:rPr>
          <w:rFonts w:cs="Times New Roman"/>
          <w:szCs w:val="26"/>
        </w:rPr>
        <w:t xml:space="preserve"> tỉnh</w:t>
      </w:r>
      <w:r w:rsidR="00F150A3" w:rsidRPr="00AD2169">
        <w:rPr>
          <w:rFonts w:cs="Times New Roman"/>
          <w:szCs w:val="26"/>
        </w:rPr>
        <w:t xml:space="preserve"> Hà Nam và n</w:t>
      </w:r>
      <w:r w:rsidRPr="00AD2169">
        <w:rPr>
          <w:rFonts w:cs="Times New Roman"/>
          <w:szCs w:val="26"/>
        </w:rPr>
        <w:t>ghiên cứu sinh.</w:t>
      </w:r>
      <w:bookmarkEnd w:id="355"/>
    </w:p>
    <w:p w14:paraId="22E3ECC3" w14:textId="77777777" w:rsidR="009F5817" w:rsidRPr="00AD2169" w:rsidRDefault="009F5817" w:rsidP="00BC1968">
      <w:pPr>
        <w:pStyle w:val="33"/>
        <w:rPr>
          <w:szCs w:val="26"/>
        </w:rPr>
      </w:pPr>
      <w:bookmarkStart w:id="356" w:name="_Toc52119812"/>
      <w:bookmarkStart w:id="357" w:name="_Toc66780726"/>
      <w:bookmarkStart w:id="358" w:name="_Toc89964911"/>
      <w:bookmarkStart w:id="359" w:name="_Toc92979798"/>
      <w:r w:rsidRPr="00AD2169">
        <w:rPr>
          <w:szCs w:val="26"/>
        </w:rPr>
        <w:lastRenderedPageBreak/>
        <w:t>2.5.1. Tuyển chọn và tập huấn điều tra viên</w:t>
      </w:r>
      <w:bookmarkEnd w:id="356"/>
      <w:bookmarkEnd w:id="357"/>
      <w:bookmarkEnd w:id="358"/>
      <w:bookmarkEnd w:id="359"/>
    </w:p>
    <w:p w14:paraId="1CFEA7B8" w14:textId="77777777" w:rsidR="009F5817" w:rsidRPr="00AD2169" w:rsidRDefault="00F94237" w:rsidP="00A86198">
      <w:pPr>
        <w:pStyle w:val="ListParagraph"/>
        <w:numPr>
          <w:ilvl w:val="0"/>
          <w:numId w:val="7"/>
        </w:numPr>
        <w:tabs>
          <w:tab w:val="left" w:pos="709"/>
          <w:tab w:val="left" w:pos="938"/>
        </w:tabs>
        <w:spacing w:line="360" w:lineRule="auto"/>
        <w:ind w:left="0" w:firstLine="720"/>
        <w:rPr>
          <w:sz w:val="26"/>
          <w:szCs w:val="26"/>
        </w:rPr>
      </w:pPr>
      <w:r w:rsidRPr="00AD2169">
        <w:rPr>
          <w:sz w:val="26"/>
          <w:szCs w:val="26"/>
        </w:rPr>
        <w:t xml:space="preserve"> </w:t>
      </w:r>
      <w:r w:rsidR="009F5817" w:rsidRPr="00AD2169">
        <w:rPr>
          <w:sz w:val="26"/>
          <w:szCs w:val="26"/>
        </w:rPr>
        <w:t>Tuyển chọn điều tra viên</w:t>
      </w:r>
    </w:p>
    <w:p w14:paraId="7074FE21" w14:textId="17422F83" w:rsidR="009F5817" w:rsidRPr="00AD2169" w:rsidRDefault="00621E11" w:rsidP="00A86198">
      <w:pPr>
        <w:numPr>
          <w:ilvl w:val="0"/>
          <w:numId w:val="3"/>
        </w:numPr>
        <w:tabs>
          <w:tab w:val="clear" w:pos="927"/>
          <w:tab w:val="left" w:pos="938"/>
        </w:tabs>
        <w:ind w:left="0" w:firstLine="720"/>
        <w:jc w:val="both"/>
        <w:rPr>
          <w:rFonts w:cs="Times New Roman"/>
          <w:szCs w:val="26"/>
        </w:rPr>
      </w:pPr>
      <w:r w:rsidRPr="00AD2169">
        <w:rPr>
          <w:rFonts w:cs="Times New Roman"/>
          <w:szCs w:val="26"/>
        </w:rPr>
        <w:t>Bác sĩ chuyên ngành nhi, B</w:t>
      </w:r>
      <w:r w:rsidR="009F5817" w:rsidRPr="00AD2169">
        <w:rPr>
          <w:rFonts w:cs="Times New Roman"/>
          <w:szCs w:val="26"/>
        </w:rPr>
        <w:t>ệnh việ</w:t>
      </w:r>
      <w:r w:rsidRPr="00AD2169">
        <w:rPr>
          <w:rFonts w:cs="Times New Roman"/>
          <w:szCs w:val="26"/>
        </w:rPr>
        <w:t>n s</w:t>
      </w:r>
      <w:r w:rsidR="009F5817" w:rsidRPr="00AD2169">
        <w:rPr>
          <w:rFonts w:cs="Times New Roman"/>
          <w:szCs w:val="26"/>
        </w:rPr>
        <w:t>ả</w:t>
      </w:r>
      <w:r w:rsidR="00AC6A66" w:rsidRPr="00AD2169">
        <w:rPr>
          <w:rFonts w:cs="Times New Roman"/>
          <w:szCs w:val="26"/>
        </w:rPr>
        <w:t>n n</w:t>
      </w:r>
      <w:r w:rsidR="009F5817" w:rsidRPr="00AD2169">
        <w:rPr>
          <w:rFonts w:cs="Times New Roman"/>
          <w:szCs w:val="26"/>
        </w:rPr>
        <w:t>hi</w:t>
      </w:r>
      <w:r w:rsidR="00546838" w:rsidRPr="00AD2169">
        <w:rPr>
          <w:rFonts w:cs="Times New Roman"/>
          <w:szCs w:val="26"/>
        </w:rPr>
        <w:t xml:space="preserve"> tỉnh</w:t>
      </w:r>
      <w:r w:rsidR="009F5817" w:rsidRPr="00AD2169">
        <w:rPr>
          <w:rFonts w:cs="Times New Roman"/>
          <w:szCs w:val="26"/>
        </w:rPr>
        <w:t xml:space="preserve"> Hà Nam. Điều tra viên là những người trực tiếp khám, chẩn đoán, phân loại đối tượng và tư vấn trực tiếp cho bà mẹ của trẻ về phương pháp điều trị và mời tham gia nghiên cứu.</w:t>
      </w:r>
    </w:p>
    <w:p w14:paraId="53463258" w14:textId="7E018A35" w:rsidR="009F5817" w:rsidRPr="00AD2169" w:rsidRDefault="009F5817" w:rsidP="00A86198">
      <w:pPr>
        <w:numPr>
          <w:ilvl w:val="0"/>
          <w:numId w:val="3"/>
        </w:numPr>
        <w:tabs>
          <w:tab w:val="clear" w:pos="927"/>
          <w:tab w:val="left" w:pos="938"/>
        </w:tabs>
        <w:ind w:left="0" w:firstLine="720"/>
        <w:jc w:val="both"/>
        <w:rPr>
          <w:rFonts w:cs="Times New Roman"/>
          <w:szCs w:val="26"/>
        </w:rPr>
      </w:pPr>
      <w:r w:rsidRPr="00AD2169">
        <w:rPr>
          <w:rFonts w:cs="Times New Roman"/>
          <w:szCs w:val="26"/>
        </w:rPr>
        <w:t>Điều dưỡ</w:t>
      </w:r>
      <w:r w:rsidR="00621E11" w:rsidRPr="00AD2169">
        <w:rPr>
          <w:rFonts w:cs="Times New Roman"/>
          <w:szCs w:val="26"/>
        </w:rPr>
        <w:t>ng nhi khoa, B</w:t>
      </w:r>
      <w:r w:rsidRPr="00AD2169">
        <w:rPr>
          <w:rFonts w:cs="Times New Roman"/>
          <w:szCs w:val="26"/>
        </w:rPr>
        <w:t>ệnh việ</w:t>
      </w:r>
      <w:r w:rsidR="00621E11" w:rsidRPr="00AD2169">
        <w:rPr>
          <w:rFonts w:cs="Times New Roman"/>
          <w:szCs w:val="26"/>
        </w:rPr>
        <w:t>n s</w:t>
      </w:r>
      <w:r w:rsidRPr="00AD2169">
        <w:rPr>
          <w:rFonts w:cs="Times New Roman"/>
          <w:szCs w:val="26"/>
        </w:rPr>
        <w:t xml:space="preserve">ản nhi Hà Nam, trực tiếp phỏng vấn bộ câu hỏi, đồng thời thực hiện công việc theo dõi. </w:t>
      </w:r>
    </w:p>
    <w:p w14:paraId="47064BA3" w14:textId="7FFCDDDC" w:rsidR="009F5817" w:rsidRPr="00AD2169" w:rsidRDefault="009F5817" w:rsidP="00A86198">
      <w:pPr>
        <w:pStyle w:val="ListParagraph"/>
        <w:numPr>
          <w:ilvl w:val="0"/>
          <w:numId w:val="7"/>
        </w:numPr>
        <w:tabs>
          <w:tab w:val="left" w:pos="938"/>
        </w:tabs>
        <w:spacing w:line="360" w:lineRule="auto"/>
        <w:ind w:left="0" w:firstLine="720"/>
        <w:rPr>
          <w:sz w:val="26"/>
          <w:szCs w:val="26"/>
        </w:rPr>
      </w:pPr>
      <w:r w:rsidRPr="00AD2169">
        <w:rPr>
          <w:sz w:val="26"/>
          <w:szCs w:val="26"/>
        </w:rPr>
        <w:t>Tập huấn điề</w:t>
      </w:r>
      <w:r w:rsidR="00F150A3" w:rsidRPr="00AD2169">
        <w:rPr>
          <w:sz w:val="26"/>
          <w:szCs w:val="26"/>
        </w:rPr>
        <w:t>u tra viên: t</w:t>
      </w:r>
      <w:r w:rsidRPr="00AD2169">
        <w:rPr>
          <w:sz w:val="26"/>
          <w:szCs w:val="26"/>
        </w:rPr>
        <w:t>ất cả cán bộ tham gia nghiên cứu được tập huấn nắm rõ về mục tiêu nghiên cứu, đối tượng nghiên cứu, cách lựa chọn trẻ tham gia nghiên cứu, các chỉ số, phương pháp thu thập số liệu và cách thức đánh giá các chỉ số nghiên cứu. Điều tra viên cũng được tập huấn việc phỏng vấn dựa vào bộ câu hỏi cũng như quy trình thực hiện nghiên cứu.</w:t>
      </w:r>
    </w:p>
    <w:p w14:paraId="579074BF" w14:textId="77777777" w:rsidR="009F5817" w:rsidRPr="00AD2169" w:rsidRDefault="009F5817" w:rsidP="00BC1968">
      <w:pPr>
        <w:pStyle w:val="33"/>
        <w:rPr>
          <w:szCs w:val="26"/>
        </w:rPr>
      </w:pPr>
      <w:bookmarkStart w:id="360" w:name="_Toc52119813"/>
      <w:bookmarkStart w:id="361" w:name="_Toc66780727"/>
      <w:bookmarkStart w:id="362" w:name="_Toc89964912"/>
      <w:bookmarkStart w:id="363" w:name="_Toc92979799"/>
      <w:r w:rsidRPr="00AD2169">
        <w:rPr>
          <w:szCs w:val="26"/>
        </w:rPr>
        <w:t>2.5.2. Thực hiện nghiên cứu can thiệp</w:t>
      </w:r>
      <w:bookmarkEnd w:id="360"/>
      <w:bookmarkEnd w:id="361"/>
      <w:bookmarkEnd w:id="362"/>
      <w:bookmarkEnd w:id="363"/>
    </w:p>
    <w:p w14:paraId="5BDB96A1" w14:textId="2E86B82E" w:rsidR="009F5817" w:rsidRPr="00AD2169" w:rsidRDefault="009F5817" w:rsidP="00A86198">
      <w:pPr>
        <w:pStyle w:val="ListParagraph"/>
        <w:numPr>
          <w:ilvl w:val="0"/>
          <w:numId w:val="8"/>
        </w:numPr>
        <w:tabs>
          <w:tab w:val="clear" w:pos="1080"/>
          <w:tab w:val="left" w:pos="993"/>
        </w:tabs>
        <w:spacing w:line="360" w:lineRule="auto"/>
        <w:ind w:left="0" w:firstLine="720"/>
        <w:rPr>
          <w:b/>
          <w:sz w:val="26"/>
          <w:szCs w:val="26"/>
        </w:rPr>
      </w:pPr>
      <w:r w:rsidRPr="00AD2169">
        <w:rPr>
          <w:b/>
          <w:i/>
          <w:sz w:val="26"/>
          <w:szCs w:val="26"/>
          <w:u w:val="single"/>
        </w:rPr>
        <w:t>Bước 1:</w:t>
      </w:r>
      <w:r w:rsidRPr="00AD2169">
        <w:rPr>
          <w:b/>
          <w:sz w:val="26"/>
          <w:szCs w:val="26"/>
        </w:rPr>
        <w:t xml:space="preserve"> </w:t>
      </w:r>
      <w:r w:rsidR="00F150A3" w:rsidRPr="00AD2169">
        <w:rPr>
          <w:sz w:val="26"/>
          <w:szCs w:val="26"/>
        </w:rPr>
        <w:t>c</w:t>
      </w:r>
      <w:r w:rsidRPr="00AD2169">
        <w:rPr>
          <w:sz w:val="26"/>
          <w:szCs w:val="26"/>
        </w:rPr>
        <w:t>huẩn bị</w:t>
      </w:r>
    </w:p>
    <w:p w14:paraId="122E9720" w14:textId="77777777" w:rsidR="009F5817" w:rsidRPr="00AD2169" w:rsidRDefault="009F5817" w:rsidP="00A86198">
      <w:pPr>
        <w:numPr>
          <w:ilvl w:val="0"/>
          <w:numId w:val="3"/>
        </w:numPr>
        <w:tabs>
          <w:tab w:val="clear" w:pos="927"/>
          <w:tab w:val="left" w:pos="938"/>
          <w:tab w:val="left" w:pos="993"/>
        </w:tabs>
        <w:ind w:left="0" w:firstLine="720"/>
        <w:jc w:val="both"/>
        <w:rPr>
          <w:rFonts w:cs="Times New Roman"/>
          <w:szCs w:val="26"/>
        </w:rPr>
      </w:pPr>
      <w:r w:rsidRPr="00AD2169">
        <w:rPr>
          <w:rFonts w:cs="Times New Roman"/>
          <w:szCs w:val="26"/>
        </w:rPr>
        <w:t xml:space="preserve">Gặp, tư vấn và giới thiệu mục tiêu, nội dung nghiên cứu và các thông tin liên quan cho bố mẹ của trẻ tham gia nghiên cứu. </w:t>
      </w:r>
    </w:p>
    <w:p w14:paraId="20686B09" w14:textId="77777777" w:rsidR="009F5817" w:rsidRPr="00AD2169" w:rsidRDefault="009F5817" w:rsidP="00A86198">
      <w:pPr>
        <w:numPr>
          <w:ilvl w:val="0"/>
          <w:numId w:val="3"/>
        </w:numPr>
        <w:tabs>
          <w:tab w:val="clear" w:pos="927"/>
          <w:tab w:val="left" w:pos="938"/>
          <w:tab w:val="left" w:pos="993"/>
        </w:tabs>
        <w:ind w:left="0" w:firstLine="720"/>
        <w:jc w:val="both"/>
        <w:rPr>
          <w:rFonts w:cs="Times New Roman"/>
          <w:szCs w:val="26"/>
        </w:rPr>
      </w:pPr>
      <w:r w:rsidRPr="00AD2169">
        <w:rPr>
          <w:rFonts w:cs="Times New Roman"/>
          <w:szCs w:val="26"/>
        </w:rPr>
        <w:t>Bố mẹ của trẻ ký giấy cam kết tham gia.</w:t>
      </w:r>
    </w:p>
    <w:p w14:paraId="60DF0BE3" w14:textId="738EE7EF" w:rsidR="009F5817" w:rsidRPr="00AD2169" w:rsidRDefault="009F5817" w:rsidP="00A86198">
      <w:pPr>
        <w:pStyle w:val="ListParagraph"/>
        <w:numPr>
          <w:ilvl w:val="0"/>
          <w:numId w:val="8"/>
        </w:numPr>
        <w:tabs>
          <w:tab w:val="clear" w:pos="1080"/>
          <w:tab w:val="num" w:pos="709"/>
          <w:tab w:val="left" w:pos="993"/>
        </w:tabs>
        <w:spacing w:line="360" w:lineRule="auto"/>
        <w:ind w:left="0" w:firstLine="720"/>
        <w:rPr>
          <w:sz w:val="26"/>
          <w:szCs w:val="26"/>
        </w:rPr>
      </w:pPr>
      <w:r w:rsidRPr="00AD2169">
        <w:rPr>
          <w:b/>
          <w:i/>
          <w:sz w:val="26"/>
          <w:szCs w:val="26"/>
          <w:u w:val="single"/>
        </w:rPr>
        <w:t>Bước 2:</w:t>
      </w:r>
      <w:r w:rsidR="00F150A3" w:rsidRPr="00AD2169">
        <w:rPr>
          <w:sz w:val="26"/>
          <w:szCs w:val="26"/>
        </w:rPr>
        <w:t xml:space="preserve"> t</w:t>
      </w:r>
      <w:r w:rsidRPr="00AD2169">
        <w:rPr>
          <w:sz w:val="26"/>
          <w:szCs w:val="26"/>
        </w:rPr>
        <w:t>iến hành thu thập thông tin trước can thiệp</w:t>
      </w:r>
    </w:p>
    <w:p w14:paraId="67D7F893" w14:textId="3AF68FB8" w:rsidR="009F5817" w:rsidRPr="00AD2169" w:rsidRDefault="009F5817" w:rsidP="00A86198">
      <w:pPr>
        <w:numPr>
          <w:ilvl w:val="0"/>
          <w:numId w:val="3"/>
        </w:numPr>
        <w:tabs>
          <w:tab w:val="clear" w:pos="927"/>
          <w:tab w:val="left" w:pos="938"/>
          <w:tab w:val="left" w:pos="993"/>
        </w:tabs>
        <w:ind w:left="0" w:firstLine="720"/>
        <w:jc w:val="both"/>
        <w:rPr>
          <w:rFonts w:cs="Times New Roman"/>
          <w:szCs w:val="26"/>
        </w:rPr>
      </w:pPr>
      <w:r w:rsidRPr="00AD2169">
        <w:rPr>
          <w:rFonts w:cs="Times New Roman"/>
          <w:szCs w:val="26"/>
        </w:rPr>
        <w:t>Thời điể</w:t>
      </w:r>
      <w:r w:rsidR="00F150A3" w:rsidRPr="00AD2169">
        <w:rPr>
          <w:rFonts w:cs="Times New Roman"/>
          <w:szCs w:val="26"/>
        </w:rPr>
        <w:t>m: n</w:t>
      </w:r>
      <w:r w:rsidRPr="00AD2169">
        <w:rPr>
          <w:rFonts w:cs="Times New Roman"/>
          <w:szCs w:val="26"/>
        </w:rPr>
        <w:t>gay khi trẻ vào viện và tại thời điểm trẻ được xuất viện.</w:t>
      </w:r>
    </w:p>
    <w:p w14:paraId="63681BEE" w14:textId="77777777" w:rsidR="009F5817" w:rsidRPr="00AD2169" w:rsidRDefault="009F5817" w:rsidP="00A86198">
      <w:pPr>
        <w:numPr>
          <w:ilvl w:val="0"/>
          <w:numId w:val="3"/>
        </w:numPr>
        <w:tabs>
          <w:tab w:val="clear" w:pos="927"/>
          <w:tab w:val="left" w:pos="938"/>
          <w:tab w:val="left" w:pos="993"/>
        </w:tabs>
        <w:ind w:left="0" w:firstLine="720"/>
        <w:jc w:val="both"/>
        <w:rPr>
          <w:rFonts w:cs="Times New Roman"/>
          <w:szCs w:val="26"/>
        </w:rPr>
      </w:pPr>
      <w:r w:rsidRPr="00AD2169">
        <w:rPr>
          <w:rFonts w:cs="Times New Roman"/>
          <w:szCs w:val="26"/>
        </w:rPr>
        <w:t xml:space="preserve">Thu thập các thông tin nhân trắc, chỉ số lâm sàng và cận lâm sàng của trẻ. </w:t>
      </w:r>
    </w:p>
    <w:p w14:paraId="2C047552" w14:textId="45EFD6A8" w:rsidR="009F5817" w:rsidRPr="00AD2169" w:rsidRDefault="009F5817" w:rsidP="00A86198">
      <w:pPr>
        <w:numPr>
          <w:ilvl w:val="0"/>
          <w:numId w:val="3"/>
        </w:numPr>
        <w:tabs>
          <w:tab w:val="clear" w:pos="927"/>
          <w:tab w:val="left" w:pos="938"/>
          <w:tab w:val="left" w:pos="993"/>
        </w:tabs>
        <w:ind w:left="0" w:firstLine="720"/>
        <w:jc w:val="both"/>
        <w:rPr>
          <w:rFonts w:cs="Times New Roman"/>
          <w:szCs w:val="26"/>
        </w:rPr>
      </w:pPr>
      <w:r w:rsidRPr="00AD2169">
        <w:rPr>
          <w:rFonts w:cs="Times New Roman"/>
          <w:szCs w:val="26"/>
        </w:rPr>
        <w:t xml:space="preserve">Sử dụng kết quả đo lường và khảo sát đã phân tích trong giai đoạn đầu. </w:t>
      </w:r>
    </w:p>
    <w:p w14:paraId="421587EE" w14:textId="77777777" w:rsidR="009F5817" w:rsidRPr="00AD2169" w:rsidRDefault="009F5817" w:rsidP="00A86198">
      <w:pPr>
        <w:pStyle w:val="ListParagraph"/>
        <w:numPr>
          <w:ilvl w:val="0"/>
          <w:numId w:val="8"/>
        </w:numPr>
        <w:tabs>
          <w:tab w:val="clear" w:pos="1080"/>
          <w:tab w:val="num" w:pos="709"/>
          <w:tab w:val="left" w:pos="993"/>
        </w:tabs>
        <w:spacing w:line="360" w:lineRule="auto"/>
        <w:ind w:left="0" w:firstLine="720"/>
        <w:rPr>
          <w:sz w:val="26"/>
          <w:szCs w:val="26"/>
        </w:rPr>
      </w:pPr>
      <w:r w:rsidRPr="00AD2169">
        <w:rPr>
          <w:b/>
          <w:i/>
          <w:sz w:val="26"/>
          <w:szCs w:val="26"/>
          <w:u w:val="single"/>
        </w:rPr>
        <w:t>Bước 3</w:t>
      </w:r>
      <w:r w:rsidRPr="00AD2169">
        <w:rPr>
          <w:sz w:val="26"/>
          <w:szCs w:val="26"/>
        </w:rPr>
        <w:t xml:space="preserve">: </w:t>
      </w:r>
    </w:p>
    <w:p w14:paraId="4F0C97B1" w14:textId="77777777" w:rsidR="009F5817" w:rsidRPr="00AD2169" w:rsidRDefault="009F5817" w:rsidP="00A86198">
      <w:pPr>
        <w:pStyle w:val="ListParagraph"/>
        <w:spacing w:line="360" w:lineRule="auto"/>
        <w:ind w:left="0" w:firstLine="720"/>
        <w:rPr>
          <w:sz w:val="26"/>
          <w:szCs w:val="26"/>
        </w:rPr>
      </w:pPr>
      <w:r w:rsidRPr="00AD2169">
        <w:rPr>
          <w:i/>
          <w:sz w:val="26"/>
          <w:szCs w:val="26"/>
          <w:u w:val="single"/>
        </w:rPr>
        <w:t>Nhóm bổ sung Bibomix</w:t>
      </w:r>
      <w:r w:rsidRPr="00AD2169">
        <w:rPr>
          <w:sz w:val="26"/>
          <w:szCs w:val="26"/>
        </w:rPr>
        <w:t>:</w:t>
      </w:r>
    </w:p>
    <w:p w14:paraId="31244029" w14:textId="77777777" w:rsidR="009F5817" w:rsidRPr="00AD2169" w:rsidRDefault="009F5817" w:rsidP="00A86198">
      <w:pPr>
        <w:numPr>
          <w:ilvl w:val="0"/>
          <w:numId w:val="3"/>
        </w:numPr>
        <w:tabs>
          <w:tab w:val="clear" w:pos="927"/>
          <w:tab w:val="left" w:pos="938"/>
        </w:tabs>
        <w:ind w:left="0" w:firstLine="720"/>
        <w:jc w:val="both"/>
        <w:rPr>
          <w:rFonts w:cs="Times New Roman"/>
          <w:szCs w:val="26"/>
        </w:rPr>
      </w:pPr>
      <w:r w:rsidRPr="00AD2169">
        <w:rPr>
          <w:rFonts w:cs="Times New Roman"/>
          <w:szCs w:val="26"/>
        </w:rPr>
        <w:t xml:space="preserve">Bắt đầu bổ sung khi trẻ ra viện </w:t>
      </w:r>
    </w:p>
    <w:p w14:paraId="56BE3D16" w14:textId="4AEFA10F" w:rsidR="009F5817" w:rsidRPr="00AD2169" w:rsidRDefault="009F5817" w:rsidP="00A86198">
      <w:pPr>
        <w:numPr>
          <w:ilvl w:val="0"/>
          <w:numId w:val="3"/>
        </w:numPr>
        <w:tabs>
          <w:tab w:val="clear" w:pos="927"/>
          <w:tab w:val="left" w:pos="938"/>
        </w:tabs>
        <w:ind w:left="0" w:firstLine="720"/>
        <w:jc w:val="both"/>
        <w:rPr>
          <w:rFonts w:cs="Times New Roman"/>
          <w:szCs w:val="26"/>
        </w:rPr>
      </w:pPr>
      <w:r w:rsidRPr="00AD2169">
        <w:rPr>
          <w:rFonts w:cs="Times New Roman"/>
          <w:szCs w:val="26"/>
        </w:rPr>
        <w:t xml:space="preserve">Bố mẹ của trẻ được hướng dẫn sử dụng sản phẩm theo hướng dẫn của nhà sản xuất </w:t>
      </w:r>
      <w:r w:rsidRPr="00AD2169">
        <w:rPr>
          <w:rFonts w:cs="Times New Roman"/>
          <w:szCs w:val="26"/>
        </w:rPr>
        <w:fldChar w:fldCharType="begin"/>
      </w:r>
      <w:r w:rsidR="00FC6CBA">
        <w:rPr>
          <w:rFonts w:cs="Times New Roman"/>
          <w:szCs w:val="26"/>
        </w:rPr>
        <w:instrText xml:space="preserve"> ADDIN EN.CITE &lt;EndNote&gt;&lt;Cite ExcludeYear="1"&gt;&lt;Author&gt;dưỡng&lt;/Author&gt;&lt;RecNum&gt;140&lt;/RecNum&gt;&lt;DisplayText&gt;[93]&lt;/DisplayText&gt;&lt;record&gt;&lt;rec-number&gt;140&lt;/rec-number&gt;&lt;foreign-keys&gt;&lt;key app="EN" db-id="fpxt9dxz209fdnepz0sp9s0wseerefdxz090" timestamp="1630111679"&gt;140&lt;/key&gt;&lt;/foreign-keys&gt;&lt;ref-type name="Web Page"&gt;12&lt;/ref-type&gt;&lt;contributors&gt;&lt;authors&gt;&lt;author&gt;&lt;style face="normal" font="default" size="100%"&gt;Vi&lt;/style&gt;&lt;style face="normal" font="default" charset="163" size="100%"&gt;ệ&lt;/style&gt;&lt;style face="normal" font="default" size="100%"&gt;n Dinh d&lt;/style&gt;&lt;style face="normal" font="default" charset="238" size="100%"&gt;ư&lt;/style&gt;&lt;style face="normal" font="default" charset="163" size="100%"&gt;ỡ&lt;/style&gt;&lt;style face="normal" font="default" size="100%"&gt;ng,&lt;/style&gt;&lt;/author&gt;&lt;/authors&gt;&lt;/contributors&gt;&lt;titles&gt;&lt;title&gt;&lt;style face="normal" font="default" size="100%"&gt;Th&lt;/style&gt;&lt;style face="normal" font="default" charset="163" size="100%"&gt;ự&lt;/style&gt;&lt;style face="normal" font="default" size="100%"&gt;c ph&lt;/style&gt;&lt;style face="normal" font="default" charset="163" size="100%"&gt;ẩ&lt;/style&gt;&lt;style face="normal" font="default" size="100%"&gt;m giàu vi ch&lt;/style&gt;&lt;style face="normal" font="default" charset="163" size="100%"&gt;ấ&lt;/style&gt;&lt;style face="normal" font="default" size="100%"&gt;t dinh d&lt;/style&gt;&lt;style face="normal" font="default" charset="238" size="100%"&gt;ư&lt;/style&gt;&lt;style face="normal" font="default" charset="163" size="100%"&gt;ỡ&lt;/style&gt;&lt;style face="normal" font="default" size="100%"&gt;ng Bibomix&lt;/style&gt;&lt;/title&gt;&lt;/titles&gt;&lt;dates&gt;&lt;year&gt;2016&lt;/year&gt;&lt;pub-dates&gt;&lt;date&gt;21/1/2016&lt;/date&gt;&lt;/pub-dates&gt;&lt;/dates&gt;&lt;urls&gt;&lt;related-urls&gt;&lt;url&gt;http://vichat.viendinhduong.vn/vi/thuc-pham-giau-vcdd.nd24/bibomix.i230.html&lt;/url&gt;&lt;/related-urls&gt;&lt;/urls&gt;&lt;language&gt;v&lt;/language&gt;&lt;/record&gt;&lt;/Cite&gt;&lt;/EndNote&gt;</w:instrText>
      </w:r>
      <w:r w:rsidRPr="00AD2169">
        <w:rPr>
          <w:rFonts w:cs="Times New Roman"/>
          <w:szCs w:val="26"/>
        </w:rPr>
        <w:fldChar w:fldCharType="separate"/>
      </w:r>
      <w:r w:rsidR="00FC6CBA">
        <w:rPr>
          <w:rFonts w:cs="Times New Roman"/>
          <w:noProof/>
          <w:szCs w:val="26"/>
        </w:rPr>
        <w:t>[</w:t>
      </w:r>
      <w:hyperlink w:anchor="_ENREF_93" w:tooltip="Viện Dinh dưỡng, 2016 #140" w:history="1">
        <w:r w:rsidR="00FC6CBA">
          <w:rPr>
            <w:rFonts w:cs="Times New Roman"/>
            <w:noProof/>
            <w:szCs w:val="26"/>
          </w:rPr>
          <w:t>93</w:t>
        </w:r>
      </w:hyperlink>
      <w:r w:rsidR="00FC6CBA">
        <w:rPr>
          <w:rFonts w:cs="Times New Roman"/>
          <w:noProof/>
          <w:szCs w:val="26"/>
        </w:rPr>
        <w:t>]</w:t>
      </w:r>
      <w:r w:rsidRPr="00AD2169">
        <w:rPr>
          <w:rFonts w:cs="Times New Roman"/>
          <w:szCs w:val="26"/>
        </w:rPr>
        <w:fldChar w:fldCharType="end"/>
      </w:r>
      <w:r w:rsidRPr="00AD2169">
        <w:rPr>
          <w:rFonts w:cs="Times New Roman"/>
          <w:szCs w:val="26"/>
        </w:rPr>
        <w:t>:</w:t>
      </w:r>
    </w:p>
    <w:p w14:paraId="5B3A46D0" w14:textId="77777777" w:rsidR="009F5817" w:rsidRPr="00AD2169" w:rsidRDefault="009F5817" w:rsidP="00A86198">
      <w:pPr>
        <w:pStyle w:val="ListParagraph"/>
        <w:numPr>
          <w:ilvl w:val="0"/>
          <w:numId w:val="10"/>
        </w:numPr>
        <w:tabs>
          <w:tab w:val="left" w:pos="938"/>
        </w:tabs>
        <w:spacing w:line="360" w:lineRule="auto"/>
        <w:ind w:left="0" w:firstLine="720"/>
        <w:rPr>
          <w:sz w:val="26"/>
          <w:szCs w:val="26"/>
        </w:rPr>
      </w:pPr>
      <w:r w:rsidRPr="00AD2169">
        <w:rPr>
          <w:sz w:val="26"/>
          <w:szCs w:val="26"/>
        </w:rPr>
        <w:t>Mỗi ngày 01 gói sản phẩm Bibomix (1 gram) trong 6 tháng</w:t>
      </w:r>
    </w:p>
    <w:p w14:paraId="65BB80E3" w14:textId="77777777" w:rsidR="009F5817" w:rsidRPr="00AD2169" w:rsidRDefault="009F5817" w:rsidP="00A86198">
      <w:pPr>
        <w:pStyle w:val="ListParagraph"/>
        <w:numPr>
          <w:ilvl w:val="0"/>
          <w:numId w:val="10"/>
        </w:numPr>
        <w:tabs>
          <w:tab w:val="left" w:pos="938"/>
        </w:tabs>
        <w:spacing w:line="360" w:lineRule="auto"/>
        <w:ind w:left="0" w:firstLine="720"/>
        <w:rPr>
          <w:sz w:val="26"/>
          <w:szCs w:val="26"/>
        </w:rPr>
      </w:pPr>
      <w:r w:rsidRPr="00AD2169">
        <w:rPr>
          <w:sz w:val="26"/>
          <w:szCs w:val="26"/>
        </w:rPr>
        <w:t xml:space="preserve">Dùng theo các bước: </w:t>
      </w:r>
    </w:p>
    <w:p w14:paraId="654C70CF" w14:textId="1AB91E79" w:rsidR="009F5817" w:rsidRPr="00AD2169" w:rsidRDefault="009F5817" w:rsidP="00A86198">
      <w:pPr>
        <w:pStyle w:val="ListParagraph"/>
        <w:numPr>
          <w:ilvl w:val="1"/>
          <w:numId w:val="10"/>
        </w:numPr>
        <w:tabs>
          <w:tab w:val="left" w:pos="938"/>
        </w:tabs>
        <w:spacing w:line="360" w:lineRule="auto"/>
        <w:ind w:left="0" w:firstLine="720"/>
        <w:rPr>
          <w:sz w:val="26"/>
          <w:szCs w:val="26"/>
        </w:rPr>
      </w:pPr>
      <w:r w:rsidRPr="00AD2169">
        <w:rPr>
          <w:sz w:val="26"/>
          <w:szCs w:val="26"/>
        </w:rPr>
        <w:t>Bướ</w:t>
      </w:r>
      <w:r w:rsidR="00F150A3" w:rsidRPr="00AD2169">
        <w:rPr>
          <w:sz w:val="26"/>
          <w:szCs w:val="26"/>
        </w:rPr>
        <w:t>c 1: m</w:t>
      </w:r>
      <w:r w:rsidRPr="00AD2169">
        <w:rPr>
          <w:sz w:val="26"/>
          <w:szCs w:val="26"/>
        </w:rPr>
        <w:t xml:space="preserve">ở gói sản phẩm </w:t>
      </w:r>
    </w:p>
    <w:p w14:paraId="4090A811" w14:textId="157EFE30" w:rsidR="009F5817" w:rsidRPr="00AD2169" w:rsidRDefault="009F5817" w:rsidP="00A86198">
      <w:pPr>
        <w:pStyle w:val="ListParagraph"/>
        <w:numPr>
          <w:ilvl w:val="1"/>
          <w:numId w:val="10"/>
        </w:numPr>
        <w:tabs>
          <w:tab w:val="left" w:pos="938"/>
        </w:tabs>
        <w:spacing w:line="360" w:lineRule="auto"/>
        <w:ind w:left="0" w:firstLine="720"/>
        <w:rPr>
          <w:sz w:val="26"/>
          <w:szCs w:val="26"/>
        </w:rPr>
      </w:pPr>
      <w:r w:rsidRPr="00AD2169">
        <w:rPr>
          <w:sz w:val="26"/>
          <w:szCs w:val="26"/>
        </w:rPr>
        <w:t>Bướ</w:t>
      </w:r>
      <w:r w:rsidR="00F150A3" w:rsidRPr="00AD2169">
        <w:rPr>
          <w:sz w:val="26"/>
          <w:szCs w:val="26"/>
        </w:rPr>
        <w:t>c 2: c</w:t>
      </w:r>
      <w:r w:rsidRPr="00AD2169">
        <w:rPr>
          <w:sz w:val="26"/>
          <w:szCs w:val="26"/>
        </w:rPr>
        <w:t>ho hết gói sản phẩm vào thức ăn nấu chín của trẻ</w:t>
      </w:r>
    </w:p>
    <w:p w14:paraId="088C591D" w14:textId="57531346" w:rsidR="009F5817" w:rsidRPr="00AD2169" w:rsidRDefault="009F5817" w:rsidP="00A86198">
      <w:pPr>
        <w:pStyle w:val="ListParagraph"/>
        <w:numPr>
          <w:ilvl w:val="1"/>
          <w:numId w:val="10"/>
        </w:numPr>
        <w:tabs>
          <w:tab w:val="left" w:pos="938"/>
        </w:tabs>
        <w:spacing w:line="360" w:lineRule="auto"/>
        <w:ind w:left="0" w:firstLine="720"/>
        <w:rPr>
          <w:sz w:val="26"/>
          <w:szCs w:val="26"/>
        </w:rPr>
      </w:pPr>
      <w:r w:rsidRPr="00AD2169">
        <w:rPr>
          <w:sz w:val="26"/>
          <w:szCs w:val="26"/>
        </w:rPr>
        <w:lastRenderedPageBreak/>
        <w:t>Bướ</w:t>
      </w:r>
      <w:r w:rsidR="00F150A3" w:rsidRPr="00AD2169">
        <w:rPr>
          <w:sz w:val="26"/>
          <w:szCs w:val="26"/>
        </w:rPr>
        <w:t>c 3: t</w:t>
      </w:r>
      <w:r w:rsidRPr="00AD2169">
        <w:rPr>
          <w:sz w:val="26"/>
          <w:szCs w:val="26"/>
        </w:rPr>
        <w:t>rộn đều vào một phần thức ăn.</w:t>
      </w:r>
    </w:p>
    <w:p w14:paraId="0B436536" w14:textId="1D447023" w:rsidR="009F5817" w:rsidRPr="00AD2169" w:rsidRDefault="009F5817" w:rsidP="00A86198">
      <w:pPr>
        <w:pStyle w:val="ListParagraph"/>
        <w:numPr>
          <w:ilvl w:val="1"/>
          <w:numId w:val="10"/>
        </w:numPr>
        <w:tabs>
          <w:tab w:val="left" w:pos="938"/>
        </w:tabs>
        <w:spacing w:line="360" w:lineRule="auto"/>
        <w:ind w:left="0" w:firstLine="720"/>
        <w:rPr>
          <w:sz w:val="26"/>
          <w:szCs w:val="26"/>
        </w:rPr>
      </w:pPr>
      <w:r w:rsidRPr="00AD2169">
        <w:rPr>
          <w:sz w:val="26"/>
          <w:szCs w:val="26"/>
        </w:rPr>
        <w:t>Bướ</w:t>
      </w:r>
      <w:r w:rsidR="00F150A3" w:rsidRPr="00AD2169">
        <w:rPr>
          <w:sz w:val="26"/>
          <w:szCs w:val="26"/>
        </w:rPr>
        <w:t>c 4: ư</w:t>
      </w:r>
      <w:r w:rsidRPr="00AD2169">
        <w:rPr>
          <w:sz w:val="26"/>
          <w:szCs w:val="26"/>
        </w:rPr>
        <w:t>u tiên cho trẻ ăn hết lượng thức ăn đã trộn Bibomix trước, sau đó cho trẻ ăn phần thức ăn còn lại.</w:t>
      </w:r>
    </w:p>
    <w:p w14:paraId="338E7A85" w14:textId="77777777" w:rsidR="009F5817" w:rsidRPr="00AD2169" w:rsidRDefault="009F5817" w:rsidP="00A86198">
      <w:pPr>
        <w:pStyle w:val="ListParagraph"/>
        <w:numPr>
          <w:ilvl w:val="0"/>
          <w:numId w:val="10"/>
        </w:numPr>
        <w:tabs>
          <w:tab w:val="left" w:pos="938"/>
        </w:tabs>
        <w:spacing w:line="360" w:lineRule="auto"/>
        <w:ind w:left="0" w:firstLine="720"/>
        <w:rPr>
          <w:sz w:val="26"/>
          <w:szCs w:val="26"/>
        </w:rPr>
      </w:pPr>
      <w:r w:rsidRPr="00AD2169">
        <w:rPr>
          <w:sz w:val="26"/>
          <w:szCs w:val="26"/>
        </w:rPr>
        <w:t>Bảo quản sản phẩm ở nơi thoáng mát, tránh ánh sáng trực tiếp và dùng trong 24 tháng kể từ ngày sản xuất.</w:t>
      </w:r>
    </w:p>
    <w:p w14:paraId="7BFF191A" w14:textId="77777777" w:rsidR="009F5817" w:rsidRPr="00AD2169" w:rsidRDefault="009F5817" w:rsidP="00A86198">
      <w:pPr>
        <w:pStyle w:val="ListParagraph"/>
        <w:numPr>
          <w:ilvl w:val="0"/>
          <w:numId w:val="10"/>
        </w:numPr>
        <w:tabs>
          <w:tab w:val="left" w:pos="938"/>
        </w:tabs>
        <w:spacing w:line="360" w:lineRule="auto"/>
        <w:ind w:left="0" w:firstLine="720"/>
        <w:rPr>
          <w:sz w:val="26"/>
          <w:szCs w:val="26"/>
        </w:rPr>
      </w:pPr>
      <w:r w:rsidRPr="00AD2169">
        <w:rPr>
          <w:sz w:val="26"/>
          <w:szCs w:val="26"/>
        </w:rPr>
        <w:t>Nếu có ngày quên không ăn, ngày hôm sau sử dụng bình thường, không ăn bù.</w:t>
      </w:r>
    </w:p>
    <w:p w14:paraId="04730405" w14:textId="25E5A36E" w:rsidR="009F5817" w:rsidRPr="00AD2169" w:rsidRDefault="009F5817" w:rsidP="00A86198">
      <w:pPr>
        <w:numPr>
          <w:ilvl w:val="0"/>
          <w:numId w:val="3"/>
        </w:numPr>
        <w:tabs>
          <w:tab w:val="clear" w:pos="927"/>
          <w:tab w:val="left" w:pos="938"/>
        </w:tabs>
        <w:ind w:left="0" w:firstLine="720"/>
        <w:jc w:val="both"/>
        <w:rPr>
          <w:rFonts w:cs="Times New Roman"/>
          <w:szCs w:val="26"/>
        </w:rPr>
      </w:pPr>
      <w:r w:rsidRPr="00AD2169">
        <w:rPr>
          <w:rFonts w:cs="Times New Roman"/>
          <w:szCs w:val="26"/>
        </w:rPr>
        <w:t>Sản phẩm Bibomix được phát cho trẻ 1 tháng một lần (30 gói).</w:t>
      </w:r>
    </w:p>
    <w:p w14:paraId="75BB7292" w14:textId="1F38E3CF" w:rsidR="001075F1" w:rsidRPr="00AD2169" w:rsidRDefault="001075F1" w:rsidP="00A86198">
      <w:pPr>
        <w:numPr>
          <w:ilvl w:val="0"/>
          <w:numId w:val="3"/>
        </w:numPr>
        <w:tabs>
          <w:tab w:val="clear" w:pos="927"/>
          <w:tab w:val="left" w:pos="938"/>
        </w:tabs>
        <w:ind w:left="0" w:firstLine="720"/>
        <w:jc w:val="both"/>
        <w:rPr>
          <w:rFonts w:cs="Times New Roman"/>
          <w:szCs w:val="26"/>
        </w:rPr>
      </w:pPr>
      <w:r w:rsidRPr="00AD2169">
        <w:rPr>
          <w:rFonts w:cs="Times New Roman"/>
          <w:szCs w:val="26"/>
        </w:rPr>
        <w:t>Nếu tháng có ngày thứ 31 thì cũng chỉ phát 30 gói, ngày thứ 31 tạm nghỉ vì theo khuyến cáo không dùng quá 180 gói trong 6 tháng điều trị.</w:t>
      </w:r>
    </w:p>
    <w:p w14:paraId="4B6DD3CF" w14:textId="77777777" w:rsidR="009F5817" w:rsidRPr="00AD2169" w:rsidRDefault="009F5817" w:rsidP="00A86198">
      <w:pPr>
        <w:numPr>
          <w:ilvl w:val="0"/>
          <w:numId w:val="3"/>
        </w:numPr>
        <w:tabs>
          <w:tab w:val="clear" w:pos="927"/>
          <w:tab w:val="left" w:pos="938"/>
        </w:tabs>
        <w:ind w:left="0" w:firstLine="720"/>
        <w:jc w:val="both"/>
        <w:rPr>
          <w:rFonts w:cs="Times New Roman"/>
          <w:szCs w:val="26"/>
        </w:rPr>
      </w:pPr>
      <w:r w:rsidRPr="00AD2169">
        <w:rPr>
          <w:rFonts w:cs="Times New Roman"/>
          <w:szCs w:val="26"/>
        </w:rPr>
        <w:t>Nhóm 4 cộng tác viên được đào tạo, mỗi cộng tác viên phụ trách theo dõi 15 trẻ của nhóm bổ sung Bibomix. Hàng tuần, cộng tác viên trao đổi với bà mẹ qua điện thoại hoặc gặp trực tiếp (khi có điều kiện) để nhắc nhở việc tuân thủ chế độ can thiệp, tình hình sức khỏe của trẻ, giải đáp các thắc mắc của cha mẹ trẻ. Thường xuyên báo cáo tình hình của trẻ cho nghiên cứu sinh.</w:t>
      </w:r>
    </w:p>
    <w:p w14:paraId="4F639B8B" w14:textId="77777777" w:rsidR="009F5817" w:rsidRPr="00AD2169" w:rsidRDefault="009F5817" w:rsidP="00A86198">
      <w:pPr>
        <w:numPr>
          <w:ilvl w:val="0"/>
          <w:numId w:val="3"/>
        </w:numPr>
        <w:tabs>
          <w:tab w:val="clear" w:pos="927"/>
          <w:tab w:val="left" w:pos="938"/>
        </w:tabs>
        <w:ind w:left="0" w:firstLine="720"/>
        <w:jc w:val="both"/>
        <w:rPr>
          <w:rFonts w:cs="Times New Roman"/>
          <w:szCs w:val="26"/>
        </w:rPr>
      </w:pPr>
      <w:r w:rsidRPr="00AD2169">
        <w:rPr>
          <w:rFonts w:cs="Times New Roman"/>
          <w:szCs w:val="26"/>
        </w:rPr>
        <w:t>Nghiên cứu sinh kiểm tra ngẫu nhiên việc tuân thủ sử dụng sản phẩm can thiệp bằng việc thăm trẻ, quan sát và theo dõi cách sử dụng sản phẩm tại nhà và thu vỏ gói sản phẩm đã sử dụng.</w:t>
      </w:r>
    </w:p>
    <w:p w14:paraId="3B52FA30" w14:textId="77777777" w:rsidR="009F5817" w:rsidRPr="00AD2169" w:rsidRDefault="009F5817" w:rsidP="00A86198">
      <w:pPr>
        <w:pStyle w:val="ListParagraph"/>
        <w:spacing w:line="360" w:lineRule="auto"/>
        <w:ind w:left="0" w:firstLine="720"/>
        <w:rPr>
          <w:sz w:val="26"/>
          <w:szCs w:val="26"/>
        </w:rPr>
      </w:pPr>
      <w:r w:rsidRPr="00AD2169">
        <w:rPr>
          <w:i/>
          <w:sz w:val="26"/>
          <w:szCs w:val="26"/>
          <w:u w:val="single"/>
        </w:rPr>
        <w:t>Nhóm đối chứng</w:t>
      </w:r>
      <w:r w:rsidRPr="00AD2169">
        <w:rPr>
          <w:sz w:val="26"/>
          <w:szCs w:val="26"/>
        </w:rPr>
        <w:t xml:space="preserve">: </w:t>
      </w:r>
    </w:p>
    <w:p w14:paraId="7954E358" w14:textId="77777777" w:rsidR="009F5817" w:rsidRPr="00AD2169" w:rsidRDefault="009F5817" w:rsidP="00A86198">
      <w:pPr>
        <w:numPr>
          <w:ilvl w:val="0"/>
          <w:numId w:val="3"/>
        </w:numPr>
        <w:tabs>
          <w:tab w:val="clear" w:pos="927"/>
          <w:tab w:val="left" w:pos="938"/>
        </w:tabs>
        <w:ind w:left="0" w:firstLine="720"/>
        <w:jc w:val="both"/>
        <w:rPr>
          <w:rFonts w:cs="Times New Roman"/>
          <w:szCs w:val="26"/>
        </w:rPr>
      </w:pPr>
      <w:r w:rsidRPr="00AD2169">
        <w:rPr>
          <w:rFonts w:cs="Times New Roman"/>
          <w:szCs w:val="26"/>
        </w:rPr>
        <w:t xml:space="preserve">Được nuôi dưỡng bình thường. </w:t>
      </w:r>
    </w:p>
    <w:p w14:paraId="48A293FD" w14:textId="77777777" w:rsidR="009F5817" w:rsidRPr="00AD2169" w:rsidRDefault="009F5817" w:rsidP="00A86198">
      <w:pPr>
        <w:numPr>
          <w:ilvl w:val="0"/>
          <w:numId w:val="3"/>
        </w:numPr>
        <w:tabs>
          <w:tab w:val="clear" w:pos="927"/>
          <w:tab w:val="left" w:pos="938"/>
        </w:tabs>
        <w:ind w:left="0" w:firstLine="720"/>
        <w:jc w:val="both"/>
        <w:rPr>
          <w:rFonts w:cs="Times New Roman"/>
          <w:szCs w:val="26"/>
        </w:rPr>
      </w:pPr>
      <w:r w:rsidRPr="00AD2169">
        <w:rPr>
          <w:rFonts w:cs="Times New Roman"/>
          <w:szCs w:val="26"/>
        </w:rPr>
        <w:t>2 cộng tác viên được đào tạo, mỗi cộng tác viên phụ trách theo dõi 30 trẻ của nhóm đối chứng thường xuyên trao đổi với bà mẹ qua điện thoại hoặc gặp trực tiếp (khi có điều kiện) để thăm hỏi tình hình sức khỏe của trẻ, giải đáp các thắc mắc của cha mẹ trẻ. Thường xuyên báo cáo tình hình của trẻ cho nghiên cứu sinh</w:t>
      </w:r>
    </w:p>
    <w:p w14:paraId="201435D7" w14:textId="08B6C72B" w:rsidR="009F5817" w:rsidRPr="00AD2169" w:rsidRDefault="009F5817" w:rsidP="00A86198">
      <w:pPr>
        <w:tabs>
          <w:tab w:val="left" w:pos="567"/>
        </w:tabs>
        <w:ind w:firstLine="720"/>
        <w:jc w:val="both"/>
        <w:rPr>
          <w:rFonts w:cs="Times New Roman"/>
          <w:szCs w:val="26"/>
        </w:rPr>
      </w:pPr>
      <w:r w:rsidRPr="00AD2169">
        <w:rPr>
          <w:rFonts w:cs="Times New Roman"/>
          <w:i/>
          <w:szCs w:val="26"/>
          <w:u w:val="single"/>
        </w:rPr>
        <w:t>Cả 2 nhóm trẻ</w:t>
      </w:r>
      <w:r w:rsidR="00F150A3" w:rsidRPr="00AD2169">
        <w:rPr>
          <w:rFonts w:cs="Times New Roman"/>
          <w:i/>
          <w:szCs w:val="26"/>
        </w:rPr>
        <w:t xml:space="preserve">: </w:t>
      </w:r>
      <w:r w:rsidR="00F150A3" w:rsidRPr="00AD2169">
        <w:rPr>
          <w:rFonts w:cs="Times New Roman"/>
          <w:szCs w:val="26"/>
        </w:rPr>
        <w:t>k</w:t>
      </w:r>
      <w:r w:rsidRPr="00AD2169">
        <w:rPr>
          <w:rFonts w:cs="Times New Roman"/>
          <w:szCs w:val="26"/>
        </w:rPr>
        <w:t>hi trẻ có bất cứ vấn đề gì về sức khỏe, bà mẹ thông báo với nghiên cứu sinh để được tư vấn và hướng dẫn xử trí tại nhà, tại phòng khám ngoài giờ hoặc nhập viện điều trị tạ</w:t>
      </w:r>
      <w:r w:rsidR="00AC6A66" w:rsidRPr="00AD2169">
        <w:rPr>
          <w:rFonts w:cs="Times New Roman"/>
          <w:szCs w:val="26"/>
        </w:rPr>
        <w:t>i khoa H</w:t>
      </w:r>
      <w:r w:rsidRPr="00AD2169">
        <w:rPr>
          <w:rFonts w:cs="Times New Roman"/>
          <w:szCs w:val="26"/>
        </w:rPr>
        <w:t>ồi sứ</w:t>
      </w:r>
      <w:r w:rsidR="00695EAC" w:rsidRPr="00AD2169">
        <w:rPr>
          <w:rFonts w:cs="Times New Roman"/>
          <w:szCs w:val="26"/>
        </w:rPr>
        <w:t>c</w:t>
      </w:r>
      <w:r w:rsidR="00357800" w:rsidRPr="00AD2169">
        <w:rPr>
          <w:rFonts w:cs="Times New Roman"/>
          <w:szCs w:val="26"/>
        </w:rPr>
        <w:t>-</w:t>
      </w:r>
      <w:r w:rsidR="00F150A3" w:rsidRPr="00AD2169">
        <w:rPr>
          <w:rFonts w:cs="Times New Roman"/>
          <w:szCs w:val="26"/>
        </w:rPr>
        <w:t>c</w:t>
      </w:r>
      <w:r w:rsidRPr="00AD2169">
        <w:rPr>
          <w:rFonts w:cs="Times New Roman"/>
          <w:szCs w:val="26"/>
        </w:rPr>
        <w:t>ấp cứ</w:t>
      </w:r>
      <w:r w:rsidR="00621E11" w:rsidRPr="00AD2169">
        <w:rPr>
          <w:rFonts w:cs="Times New Roman"/>
          <w:szCs w:val="26"/>
        </w:rPr>
        <w:t>u và k</w:t>
      </w:r>
      <w:r w:rsidR="00AC6A66" w:rsidRPr="00AD2169">
        <w:rPr>
          <w:rFonts w:cs="Times New Roman"/>
          <w:szCs w:val="26"/>
        </w:rPr>
        <w:t>hoa T</w:t>
      </w:r>
      <w:r w:rsidRPr="00AD2169">
        <w:rPr>
          <w:rFonts w:cs="Times New Roman"/>
          <w:szCs w:val="26"/>
        </w:rPr>
        <w:t>ổng hợ</w:t>
      </w:r>
      <w:r w:rsidR="00621E11" w:rsidRPr="00AD2169">
        <w:rPr>
          <w:rFonts w:cs="Times New Roman"/>
          <w:szCs w:val="26"/>
        </w:rPr>
        <w:t>p, B</w:t>
      </w:r>
      <w:r w:rsidRPr="00AD2169">
        <w:rPr>
          <w:rFonts w:cs="Times New Roman"/>
          <w:szCs w:val="26"/>
        </w:rPr>
        <w:t>ệnh việ</w:t>
      </w:r>
      <w:r w:rsidR="00F150A3" w:rsidRPr="00AD2169">
        <w:rPr>
          <w:rFonts w:cs="Times New Roman"/>
          <w:szCs w:val="26"/>
        </w:rPr>
        <w:t>n s</w:t>
      </w:r>
      <w:r w:rsidRPr="00AD2169">
        <w:rPr>
          <w:rFonts w:cs="Times New Roman"/>
          <w:szCs w:val="26"/>
        </w:rPr>
        <w:t>ản nhi Hà Nam. Các vấn đề sức khỏe, số đợt mắc NKHHC của trẻ trong</w:t>
      </w:r>
      <w:r w:rsidRPr="00AD2169">
        <w:rPr>
          <w:rFonts w:cs="Times New Roman"/>
          <w:bCs/>
          <w:iCs/>
          <w:szCs w:val="26"/>
        </w:rPr>
        <w:t xml:space="preserve"> thời gian nghiên cứu được báo cáo và ghi chép lại.</w:t>
      </w:r>
    </w:p>
    <w:p w14:paraId="42624648" w14:textId="45D12D3B" w:rsidR="009F5817" w:rsidRPr="00AD2169" w:rsidRDefault="009F5817" w:rsidP="00A86198">
      <w:pPr>
        <w:pStyle w:val="ListParagraph"/>
        <w:numPr>
          <w:ilvl w:val="0"/>
          <w:numId w:val="8"/>
        </w:numPr>
        <w:tabs>
          <w:tab w:val="clear" w:pos="1080"/>
          <w:tab w:val="num" w:pos="709"/>
          <w:tab w:val="left" w:pos="993"/>
        </w:tabs>
        <w:spacing w:line="360" w:lineRule="auto"/>
        <w:ind w:left="0" w:firstLine="720"/>
        <w:rPr>
          <w:sz w:val="26"/>
          <w:szCs w:val="26"/>
        </w:rPr>
      </w:pPr>
      <w:r w:rsidRPr="00AD2169">
        <w:rPr>
          <w:b/>
          <w:i/>
          <w:sz w:val="26"/>
          <w:szCs w:val="26"/>
          <w:u w:val="single"/>
        </w:rPr>
        <w:t xml:space="preserve">Bước </w:t>
      </w:r>
      <w:r w:rsidR="00AA3401" w:rsidRPr="00AD2169">
        <w:rPr>
          <w:b/>
          <w:i/>
          <w:sz w:val="26"/>
          <w:szCs w:val="26"/>
          <w:u w:val="single"/>
        </w:rPr>
        <w:t>4</w:t>
      </w:r>
      <w:r w:rsidR="00F150A3" w:rsidRPr="00AD2169">
        <w:rPr>
          <w:sz w:val="26"/>
          <w:szCs w:val="26"/>
        </w:rPr>
        <w:t>: s</w:t>
      </w:r>
      <w:r w:rsidRPr="00AD2169">
        <w:rPr>
          <w:sz w:val="26"/>
          <w:szCs w:val="26"/>
        </w:rPr>
        <w:t>au can thiệp (Sau 180 ngày)</w:t>
      </w:r>
    </w:p>
    <w:p w14:paraId="4F2F1571" w14:textId="77777777" w:rsidR="009F5817" w:rsidRPr="00AD2169" w:rsidRDefault="009F5817" w:rsidP="00A86198">
      <w:pPr>
        <w:numPr>
          <w:ilvl w:val="0"/>
          <w:numId w:val="3"/>
        </w:numPr>
        <w:tabs>
          <w:tab w:val="clear" w:pos="927"/>
          <w:tab w:val="left" w:pos="938"/>
        </w:tabs>
        <w:ind w:left="0" w:firstLine="720"/>
        <w:jc w:val="both"/>
        <w:rPr>
          <w:rFonts w:cs="Times New Roman"/>
          <w:szCs w:val="26"/>
        </w:rPr>
      </w:pPr>
      <w:r w:rsidRPr="00AD2169">
        <w:rPr>
          <w:rFonts w:cs="Times New Roman"/>
          <w:szCs w:val="26"/>
        </w:rPr>
        <w:lastRenderedPageBreak/>
        <w:t>Cân, đo chiều dài nằm của trẻ.</w:t>
      </w:r>
    </w:p>
    <w:p w14:paraId="5C566F5C" w14:textId="0E3C6BE0" w:rsidR="009F5817" w:rsidRPr="00AD2169" w:rsidRDefault="009F5817" w:rsidP="00A86198">
      <w:pPr>
        <w:numPr>
          <w:ilvl w:val="0"/>
          <w:numId w:val="3"/>
        </w:numPr>
        <w:tabs>
          <w:tab w:val="clear" w:pos="927"/>
          <w:tab w:val="left" w:pos="938"/>
        </w:tabs>
        <w:ind w:left="0" w:firstLine="720"/>
        <w:jc w:val="both"/>
        <w:rPr>
          <w:rFonts w:cs="Times New Roman"/>
          <w:szCs w:val="26"/>
        </w:rPr>
      </w:pPr>
      <w:r w:rsidRPr="00AD2169">
        <w:rPr>
          <w:rFonts w:cs="Times New Roman"/>
          <w:szCs w:val="26"/>
        </w:rPr>
        <w:t xml:space="preserve">Hỏi ghi khẩu phần 24 giờ qua của trẻ lần 2 </w:t>
      </w:r>
      <w:r w:rsidR="00C31456" w:rsidRPr="00AD2169">
        <w:rPr>
          <w:rFonts w:cs="Times New Roman"/>
          <w:szCs w:val="26"/>
        </w:rPr>
        <w:fldChar w:fldCharType="begin">
          <w:fldData xml:space="preserve">PEVuZE5vdGU+PENpdGU+PEF1dGhvcj5O4buZaTwvQXV0aG9yPjxZZWFyPjIwMTI8L1llYXI+PFJl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</w:fldData>
        </w:fldChar>
      </w:r>
      <w:r w:rsidR="00FC6CBA">
        <w:rPr>
          <w:rFonts w:cs="Times New Roman"/>
          <w:szCs w:val="26"/>
        </w:rPr>
        <w:instrText xml:space="preserve"> ADDIN EN.CITE </w:instrText>
      </w:r>
      <w:r w:rsidR="00FC6CBA">
        <w:rPr>
          <w:rFonts w:cs="Times New Roman"/>
          <w:szCs w:val="26"/>
        </w:rPr>
        <w:fldChar w:fldCharType="begin">
          <w:fldData xml:space="preserve">PEVuZE5vdGU+PENpdGU+PEF1dGhvcj5O4buZaTwvQXV0aG9yPjxZZWFyPjIwMTI8L1llYXI+PFJl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</w:fldData>
        </w:fldChar>
      </w:r>
      <w:r w:rsidR="00FC6CBA">
        <w:rPr>
          <w:rFonts w:cs="Times New Roman"/>
          <w:szCs w:val="26"/>
        </w:rPr>
        <w:instrText xml:space="preserve"> ADDIN EN.CITE.DATA </w:instrText>
      </w:r>
      <w:r w:rsidR="00FC6CBA">
        <w:rPr>
          <w:rFonts w:cs="Times New Roman"/>
          <w:szCs w:val="26"/>
        </w:rPr>
      </w:r>
      <w:r w:rsidR="00FC6CBA">
        <w:rPr>
          <w:rFonts w:cs="Times New Roman"/>
          <w:szCs w:val="26"/>
        </w:rPr>
        <w:fldChar w:fldCharType="end"/>
      </w:r>
      <w:r w:rsidR="00C31456" w:rsidRPr="00AD2169">
        <w:rPr>
          <w:rFonts w:cs="Times New Roman"/>
          <w:szCs w:val="26"/>
        </w:rPr>
      </w:r>
      <w:r w:rsidR="00C31456" w:rsidRPr="00AD2169">
        <w:rPr>
          <w:rFonts w:cs="Times New Roman"/>
          <w:szCs w:val="26"/>
        </w:rPr>
        <w:fldChar w:fldCharType="separate"/>
      </w:r>
      <w:r w:rsidR="00FC6CBA">
        <w:rPr>
          <w:rFonts w:cs="Times New Roman"/>
          <w:noProof/>
          <w:szCs w:val="26"/>
        </w:rPr>
        <w:t>[</w:t>
      </w:r>
      <w:hyperlink w:anchor="_ENREF_80" w:tooltip="Trường Đại học Y Hà Nội, 2012 #167" w:history="1">
        <w:r w:rsidR="00FC6CBA">
          <w:rPr>
            <w:rFonts w:cs="Times New Roman"/>
            <w:noProof/>
            <w:szCs w:val="26"/>
          </w:rPr>
          <w:t>80</w:t>
        </w:r>
      </w:hyperlink>
      <w:r w:rsidR="00FC6CBA">
        <w:rPr>
          <w:rFonts w:cs="Times New Roman"/>
          <w:noProof/>
          <w:szCs w:val="26"/>
        </w:rPr>
        <w:t>]</w:t>
      </w:r>
      <w:r w:rsidR="00C31456" w:rsidRPr="00AD2169">
        <w:rPr>
          <w:rFonts w:cs="Times New Roman"/>
          <w:szCs w:val="26"/>
        </w:rPr>
        <w:fldChar w:fldCharType="end"/>
      </w:r>
      <w:r w:rsidR="00862713" w:rsidRPr="00AD2169">
        <w:rPr>
          <w:rFonts w:cs="Times New Roman"/>
          <w:szCs w:val="26"/>
        </w:rPr>
        <w:t xml:space="preserve">, </w:t>
      </w:r>
      <w:r w:rsidR="00C31456" w:rsidRPr="00AD2169">
        <w:rPr>
          <w:rFonts w:cs="Times New Roman"/>
          <w:szCs w:val="26"/>
        </w:rPr>
        <w:fldChar w:fldCharType="begin">
          <w:fldData xml:space="preserve">PEVuZE5vdGU+PENpdGU+PEF1dGhvcj5LaMO0aTwvQXV0aG9yPjxZZWFyPjIwMTI8L1llYXI+PFJl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</w:fldData>
        </w:fldChar>
      </w:r>
      <w:r w:rsidR="00FC6CBA">
        <w:rPr>
          <w:rFonts w:cs="Times New Roman"/>
          <w:szCs w:val="26"/>
        </w:rPr>
        <w:instrText xml:space="preserve"> ADDIN EN.CITE </w:instrText>
      </w:r>
      <w:r w:rsidR="00FC6CBA">
        <w:rPr>
          <w:rFonts w:cs="Times New Roman"/>
          <w:szCs w:val="26"/>
        </w:rPr>
        <w:fldChar w:fldCharType="begin">
          <w:fldData xml:space="preserve">PEVuZE5vdGU+PENpdGU+PEF1dGhvcj5LaMO0aTwvQXV0aG9yPjxZZWFyPjIwMTI8L1llYXI+PFJl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</w:fldData>
        </w:fldChar>
      </w:r>
      <w:r w:rsidR="00FC6CBA">
        <w:rPr>
          <w:rFonts w:cs="Times New Roman"/>
          <w:szCs w:val="26"/>
        </w:rPr>
        <w:instrText xml:space="preserve"> ADDIN EN.CITE.DATA </w:instrText>
      </w:r>
      <w:r w:rsidR="00FC6CBA">
        <w:rPr>
          <w:rFonts w:cs="Times New Roman"/>
          <w:szCs w:val="26"/>
        </w:rPr>
      </w:r>
      <w:r w:rsidR="00FC6CBA">
        <w:rPr>
          <w:rFonts w:cs="Times New Roman"/>
          <w:szCs w:val="26"/>
        </w:rPr>
        <w:fldChar w:fldCharType="end"/>
      </w:r>
      <w:r w:rsidR="00C31456" w:rsidRPr="00AD2169">
        <w:rPr>
          <w:rFonts w:cs="Times New Roman"/>
          <w:szCs w:val="26"/>
        </w:rPr>
      </w:r>
      <w:r w:rsidR="00C31456" w:rsidRPr="00AD2169">
        <w:rPr>
          <w:rFonts w:cs="Times New Roman"/>
          <w:szCs w:val="26"/>
        </w:rPr>
        <w:fldChar w:fldCharType="separate"/>
      </w:r>
      <w:r w:rsidR="00FC6CBA">
        <w:rPr>
          <w:rFonts w:cs="Times New Roman"/>
          <w:noProof/>
          <w:szCs w:val="26"/>
        </w:rPr>
        <w:t>[</w:t>
      </w:r>
      <w:hyperlink w:anchor="_ENREF_41" w:tooltip="Khôi, 2012 #168" w:history="1">
        <w:r w:rsidR="00FC6CBA">
          <w:rPr>
            <w:rFonts w:cs="Times New Roman"/>
            <w:noProof/>
            <w:szCs w:val="26"/>
          </w:rPr>
          <w:t>41</w:t>
        </w:r>
      </w:hyperlink>
      <w:r w:rsidR="00FC6CBA">
        <w:rPr>
          <w:rFonts w:cs="Times New Roman"/>
          <w:noProof/>
          <w:szCs w:val="26"/>
        </w:rPr>
        <w:t>]</w:t>
      </w:r>
      <w:r w:rsidR="00C31456" w:rsidRPr="00AD2169">
        <w:rPr>
          <w:rFonts w:cs="Times New Roman"/>
          <w:szCs w:val="26"/>
        </w:rPr>
        <w:fldChar w:fldCharType="end"/>
      </w:r>
      <w:r w:rsidR="00621E11" w:rsidRPr="00AD2169">
        <w:rPr>
          <w:rFonts w:cs="Times New Roman"/>
          <w:szCs w:val="26"/>
        </w:rPr>
        <w:t>.</w:t>
      </w:r>
      <w:r w:rsidRPr="00AD2169">
        <w:rPr>
          <w:rFonts w:cs="Times New Roman"/>
          <w:szCs w:val="26"/>
        </w:rPr>
        <w:t xml:space="preserve"> </w:t>
      </w:r>
    </w:p>
    <w:p w14:paraId="7AFAF80E" w14:textId="168FDD22" w:rsidR="009F5817" w:rsidRPr="00AD2169" w:rsidRDefault="009F5817" w:rsidP="00A86198">
      <w:pPr>
        <w:numPr>
          <w:ilvl w:val="0"/>
          <w:numId w:val="3"/>
        </w:numPr>
        <w:tabs>
          <w:tab w:val="clear" w:pos="927"/>
          <w:tab w:val="left" w:pos="938"/>
        </w:tabs>
        <w:ind w:left="0" w:firstLine="720"/>
        <w:jc w:val="both"/>
        <w:rPr>
          <w:rFonts w:cs="Times New Roman"/>
          <w:szCs w:val="26"/>
        </w:rPr>
      </w:pPr>
      <w:r w:rsidRPr="00AD2169">
        <w:rPr>
          <w:rFonts w:cs="Times New Roman"/>
          <w:szCs w:val="26"/>
        </w:rPr>
        <w:t>Xét nghiệ</w:t>
      </w:r>
      <w:r w:rsidR="00F150A3" w:rsidRPr="00AD2169">
        <w:rPr>
          <w:rFonts w:cs="Times New Roman"/>
          <w:szCs w:val="26"/>
        </w:rPr>
        <w:t>m: l</w:t>
      </w:r>
      <w:r w:rsidRPr="00AD2169">
        <w:rPr>
          <w:rFonts w:cs="Times New Roman"/>
          <w:szCs w:val="26"/>
        </w:rPr>
        <w:t>ấy máu của đối tượng được chọn tham gia nghiên cứu can thiệp để định lượng Hb, Kẽm huyết thanh.</w:t>
      </w:r>
    </w:p>
    <w:p w14:paraId="090B36E9" w14:textId="77777777" w:rsidR="009F5817" w:rsidRPr="00AD2169" w:rsidRDefault="009F5817" w:rsidP="00A86198">
      <w:pPr>
        <w:numPr>
          <w:ilvl w:val="0"/>
          <w:numId w:val="3"/>
        </w:numPr>
        <w:tabs>
          <w:tab w:val="clear" w:pos="927"/>
          <w:tab w:val="left" w:pos="938"/>
        </w:tabs>
        <w:ind w:left="0" w:firstLine="720"/>
        <w:jc w:val="both"/>
        <w:rPr>
          <w:rFonts w:cs="Times New Roman"/>
          <w:szCs w:val="26"/>
        </w:rPr>
      </w:pPr>
      <w:r w:rsidRPr="00AD2169">
        <w:rPr>
          <w:rFonts w:cs="Times New Roman"/>
          <w:szCs w:val="26"/>
        </w:rPr>
        <w:t>Xử lý và phân tích các số liệu trước và sau can thiệp.</w:t>
      </w:r>
    </w:p>
    <w:p w14:paraId="0E464C02" w14:textId="4FAC5CCF" w:rsidR="009F5817" w:rsidRPr="00AD2169" w:rsidRDefault="0054148C" w:rsidP="00A86198">
      <w:pPr>
        <w:rPr>
          <w:rFonts w:cs="Times New Roman"/>
          <w:szCs w:val="26"/>
          <w:vertAlign w:val="subscript"/>
        </w:rPr>
      </w:pPr>
      <w:r w:rsidRPr="00AD2169">
        <w:rPr>
          <w:rFonts w:cs="Times New Roman"/>
          <w:szCs w:val="26"/>
          <w:vertAlign w:val="subscript"/>
        </w:rPr>
        <w:t xml:space="preserve">                </w:t>
      </w:r>
      <w:r w:rsidR="009F5817" w:rsidRPr="00AD2169">
        <w:rPr>
          <w:rFonts w:cs="Times New Roman"/>
          <w:noProof/>
          <w:szCs w:val="26"/>
        </w:rPr>
        <w:drawing>
          <wp:inline distT="0" distB="0" distL="0" distR="0" wp14:anchorId="1D7D76C8" wp14:editId="77B4828B">
            <wp:extent cx="4940300" cy="5905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196" r="5128"/>
                    <a:stretch/>
                  </pic:blipFill>
                  <pic:spPr bwMode="auto">
                    <a:xfrm>
                      <a:off x="0" y="0"/>
                      <a:ext cx="4940300" cy="5905500"/>
                    </a:xfrm>
                    <a:prstGeom prst="rect">
                      <a:avLst/>
                    </a:prstGeom>
                    <a:ln>
                      <a:noFill/>
                    </a:ln>
                    <a:extLst>
                      <a:ext uri="{53640926-AAD7-44D8-BBD7-CCE9431645EC}">
                        <a14:shadowObscured xmlns:a14="http://schemas.microsoft.com/office/drawing/2010/main"/>
                      </a:ext>
                    </a:extLst>
                  </pic:spPr>
                </pic:pic>
              </a:graphicData>
            </a:graphic>
          </wp:inline>
        </w:drawing>
      </w:r>
    </w:p>
    <w:bookmarkStart w:id="364" w:name="_Toc50059698"/>
    <w:bookmarkStart w:id="365" w:name="_Toc52120874"/>
    <w:bookmarkStart w:id="366" w:name="_Toc66780728"/>
    <w:bookmarkStart w:id="367" w:name="_Toc93482286"/>
    <w:p w14:paraId="39DEA784" w14:textId="77777777" w:rsidR="009F5817" w:rsidRPr="00AD2169" w:rsidRDefault="009F5817" w:rsidP="00A86198">
      <w:pPr>
        <w:pStyle w:val="H1"/>
        <w:rPr>
          <w:szCs w:val="26"/>
        </w:rPr>
      </w:pPr>
      <w:r w:rsidRPr="00AD2169">
        <w:rPr>
          <w:noProof/>
          <w:szCs w:val="26"/>
        </w:rPr>
        <mc:AlternateContent>
          <mc:Choice Requires="wps">
            <w:drawing>
              <wp:anchor distT="0" distB="0" distL="114300" distR="114300" simplePos="0" relativeHeight="251651072" behindDoc="0" locked="0" layoutInCell="1" allowOverlap="1" wp14:anchorId="20E52A16" wp14:editId="472CB663">
                <wp:simplePos x="0" y="0"/>
                <wp:positionH relativeFrom="column">
                  <wp:posOffset>1880235</wp:posOffset>
                </wp:positionH>
                <wp:positionV relativeFrom="paragraph">
                  <wp:posOffset>6520815</wp:posOffset>
                </wp:positionV>
                <wp:extent cx="2439035" cy="485775"/>
                <wp:effectExtent l="0" t="0" r="18415" b="28575"/>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9035" cy="4857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0442653" w14:textId="77777777" w:rsidR="003371CD" w:rsidRPr="002B1BD2" w:rsidRDefault="003371CD" w:rsidP="009F5817">
                            <w:pPr>
                              <w:jc w:val="center"/>
                              <w:rPr>
                                <w:sz w:val="28"/>
                                <w:szCs w:val="28"/>
                              </w:rPr>
                            </w:pPr>
                            <w:r w:rsidRPr="002B1BD2">
                              <w:rPr>
                                <w:sz w:val="28"/>
                                <w:szCs w:val="28"/>
                              </w:rPr>
                              <w:t>Đánh giá hiệu quả can thiệp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E52A16" id="Rectangle 78" o:spid="_x0000_s1059" style="position:absolute;left:0;text-align:left;margin-left:148.05pt;margin-top:513.45pt;width:192.05pt;height:38.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" fillcolor="window" strokecolor="windowText" strokeweight="1pt">
                <v:path arrowok="t"/>
                <v:textbox>
                  <w:txbxContent>
                    <w:p w14:paraId="20442653" w14:textId="77777777" w:rsidR="003371CD" w:rsidRPr="002B1BD2" w:rsidRDefault="003371CD" w:rsidP="009F5817">
                      <w:pPr>
                        <w:jc w:val="center"/>
                        <w:rPr>
                          <w:sz w:val="28"/>
                          <w:szCs w:val="28"/>
                        </w:rPr>
                      </w:pPr>
                      <w:r w:rsidRPr="002B1BD2">
                        <w:rPr>
                          <w:sz w:val="28"/>
                          <w:szCs w:val="28"/>
                        </w:rPr>
                        <w:t>Đánh giá hiệu quả can thiệp</w:t>
                      </w:r>
                    </w:p>
                  </w:txbxContent>
                </v:textbox>
              </v:rect>
            </w:pict>
          </mc:Fallback>
        </mc:AlternateContent>
      </w:r>
      <w:bookmarkStart w:id="368" w:name="_Toc471227654"/>
      <w:bookmarkStart w:id="369" w:name="_Toc10485344"/>
      <w:r w:rsidRPr="00AD2169">
        <w:rPr>
          <w:szCs w:val="26"/>
        </w:rPr>
        <w:t>Hình 2.</w:t>
      </w:r>
      <w:r w:rsidR="0062023A" w:rsidRPr="00AD2169">
        <w:rPr>
          <w:szCs w:val="26"/>
        </w:rPr>
        <w:t>3</w:t>
      </w:r>
      <w:r w:rsidRPr="00AD2169">
        <w:rPr>
          <w:szCs w:val="26"/>
        </w:rPr>
        <w:t>. Sơ đồ tổ chức thực hiện nghiên cứu</w:t>
      </w:r>
      <w:bookmarkEnd w:id="364"/>
      <w:bookmarkEnd w:id="365"/>
      <w:bookmarkEnd w:id="366"/>
      <w:bookmarkEnd w:id="367"/>
      <w:bookmarkEnd w:id="368"/>
      <w:bookmarkEnd w:id="369"/>
    </w:p>
    <w:p w14:paraId="2DCD5509" w14:textId="77777777" w:rsidR="009F5817" w:rsidRPr="00AD2169" w:rsidRDefault="009F5817" w:rsidP="00A86198">
      <w:pPr>
        <w:ind w:firstLine="720"/>
        <w:jc w:val="both"/>
        <w:rPr>
          <w:rFonts w:cs="Times New Roman"/>
          <w:szCs w:val="26"/>
        </w:rPr>
      </w:pPr>
      <w:bookmarkStart w:id="370" w:name="_Hlk86380575"/>
      <w:r w:rsidRPr="00AD2169">
        <w:rPr>
          <w:rFonts w:cs="Times New Roman"/>
          <w:szCs w:val="26"/>
        </w:rPr>
        <w:t xml:space="preserve">Trong nghiên cứu can thiệp, có 120 đối tượng được lựa chọn ban đầu. Sau 6 tháng can thiệp số đối tượng được đánh giá đủ điều kiện đưa vào phân tích là 119 trẻ trong đó nhóm chứng là 59 trẻ, nhóm can thiệp là 60 trẻ. Có 1 trẻ bỏ cuộc </w:t>
      </w:r>
      <w:r w:rsidRPr="00AD2169">
        <w:rPr>
          <w:rFonts w:cs="Times New Roman"/>
          <w:szCs w:val="26"/>
        </w:rPr>
        <w:lastRenderedPageBreak/>
        <w:t>vì gia đình không đồng ý cho lấy máu xét nghiệm. Điều này không ảnh hưởng tới kết quả nghiên cứu.</w:t>
      </w:r>
    </w:p>
    <w:p w14:paraId="39440B31" w14:textId="77777777" w:rsidR="009F5817" w:rsidRPr="00AD2169" w:rsidRDefault="009F5817" w:rsidP="00A86198">
      <w:pPr>
        <w:ind w:firstLine="720"/>
        <w:jc w:val="both"/>
        <w:rPr>
          <w:rFonts w:cs="Times New Roman"/>
          <w:szCs w:val="26"/>
        </w:rPr>
      </w:pPr>
      <w:r w:rsidRPr="00AD2169">
        <w:rPr>
          <w:rFonts w:cs="Times New Roman"/>
          <w:szCs w:val="26"/>
        </w:rPr>
        <w:t>Tất cả trẻ của nhóm can thiệp đều đạt yêu cầu sử dụng từ 120 gói sản phẩm trở lên trong 6 tháng can thiệp.</w:t>
      </w:r>
    </w:p>
    <w:p w14:paraId="026E373D" w14:textId="77777777" w:rsidR="009F5817" w:rsidRPr="00AD2169" w:rsidRDefault="009F5817" w:rsidP="008644C6">
      <w:pPr>
        <w:pStyle w:val="22"/>
      </w:pPr>
      <w:bookmarkStart w:id="371" w:name="_Toc10485091"/>
      <w:bookmarkStart w:id="372" w:name="_Toc50059729"/>
      <w:bookmarkStart w:id="373" w:name="_Toc52119815"/>
      <w:bookmarkStart w:id="374" w:name="_Toc66780731"/>
      <w:bookmarkStart w:id="375" w:name="_Toc74564694"/>
      <w:bookmarkStart w:id="376" w:name="_Toc92979800"/>
      <w:bookmarkEnd w:id="370"/>
      <w:r w:rsidRPr="00AD2169">
        <w:t xml:space="preserve">2.6. </w:t>
      </w:r>
      <w:r w:rsidR="005C1B7C" w:rsidRPr="00AD2169">
        <w:t>Xử lý và phân tích số liệu</w:t>
      </w:r>
      <w:bookmarkEnd w:id="371"/>
      <w:bookmarkEnd w:id="372"/>
      <w:bookmarkEnd w:id="373"/>
      <w:bookmarkEnd w:id="374"/>
      <w:bookmarkEnd w:id="375"/>
      <w:bookmarkEnd w:id="376"/>
    </w:p>
    <w:p w14:paraId="5949C9DE" w14:textId="77777777" w:rsidR="009F5817" w:rsidRPr="00AD2169" w:rsidRDefault="009F5817" w:rsidP="00A86198">
      <w:pPr>
        <w:ind w:firstLine="720"/>
        <w:jc w:val="both"/>
        <w:rPr>
          <w:rFonts w:cs="Times New Roman"/>
          <w:szCs w:val="26"/>
        </w:rPr>
      </w:pPr>
      <w:bookmarkStart w:id="377" w:name="_Hlk86381401"/>
      <w:r w:rsidRPr="00AD2169">
        <w:rPr>
          <w:rFonts w:cs="Times New Roman"/>
          <w:szCs w:val="26"/>
        </w:rPr>
        <w:t xml:space="preserve">Các phiếu điều tra định lượng, sau khi thu thập đều được làm sạch trước khi nhập vào máy tính bằng phần mềm Epi-DATA 3.01, tình trạng dinh dưỡng tính bằng phần mềm Anthro của WHO 2006. Tính khẩu phần dựa vào phần mềm ACCESS. </w:t>
      </w:r>
      <w:r w:rsidRPr="00AD2169">
        <w:rPr>
          <w:rFonts w:cs="Times New Roman"/>
          <w:szCs w:val="26"/>
          <w:lang w:val="vi-VN"/>
        </w:rPr>
        <w:t>S</w:t>
      </w:r>
      <w:r w:rsidRPr="00AD2169">
        <w:rPr>
          <w:rFonts w:cs="Times New Roman"/>
          <w:szCs w:val="26"/>
        </w:rPr>
        <w:t xml:space="preserve">ố liệu </w:t>
      </w:r>
      <w:r w:rsidRPr="00AD2169">
        <w:rPr>
          <w:rFonts w:cs="Times New Roman"/>
          <w:szCs w:val="26"/>
          <w:lang w:val="vi-VN"/>
        </w:rPr>
        <w:t>được p</w:t>
      </w:r>
      <w:r w:rsidRPr="00AD2169">
        <w:rPr>
          <w:rFonts w:cs="Times New Roman"/>
          <w:szCs w:val="26"/>
        </w:rPr>
        <w:t>hân tích bằng phần mềm STATA 14.0.</w:t>
      </w:r>
      <w:bookmarkEnd w:id="377"/>
    </w:p>
    <w:p w14:paraId="7ED23804" w14:textId="77777777" w:rsidR="009F5817" w:rsidRPr="00AD2169" w:rsidRDefault="009F5817" w:rsidP="00BC1968">
      <w:pPr>
        <w:pStyle w:val="33"/>
        <w:rPr>
          <w:szCs w:val="26"/>
        </w:rPr>
      </w:pPr>
      <w:bookmarkStart w:id="378" w:name="_Toc50059730"/>
      <w:bookmarkStart w:id="379" w:name="_Toc52119816"/>
      <w:bookmarkStart w:id="380" w:name="_Toc66780732"/>
      <w:bookmarkStart w:id="381" w:name="_Toc89964914"/>
      <w:bookmarkStart w:id="382" w:name="_Toc92979801"/>
      <w:r w:rsidRPr="00AD2169">
        <w:rPr>
          <w:szCs w:val="26"/>
        </w:rPr>
        <w:t>2.6.1. Thống kê mô tả</w:t>
      </w:r>
      <w:bookmarkEnd w:id="378"/>
      <w:bookmarkEnd w:id="379"/>
      <w:bookmarkEnd w:id="380"/>
      <w:bookmarkEnd w:id="381"/>
      <w:bookmarkEnd w:id="382"/>
      <w:r w:rsidRPr="00AD2169">
        <w:rPr>
          <w:szCs w:val="26"/>
        </w:rPr>
        <w:t xml:space="preserve"> </w:t>
      </w:r>
    </w:p>
    <w:p w14:paraId="61BBF7A6" w14:textId="5501ABD8" w:rsidR="009F5817" w:rsidRPr="00AD2169" w:rsidRDefault="009F5817" w:rsidP="00A86198">
      <w:pPr>
        <w:ind w:firstLine="720"/>
        <w:jc w:val="both"/>
        <w:rPr>
          <w:rFonts w:cs="Times New Roman"/>
          <w:szCs w:val="26"/>
        </w:rPr>
      </w:pPr>
      <w:r w:rsidRPr="00AD2169">
        <w:rPr>
          <w:rFonts w:cs="Times New Roman"/>
          <w:szCs w:val="26"/>
        </w:rPr>
        <w:t>Thể hiện tần suất của các biến chỉ số trong nghiên cứu và giá trị của các biến liên tục. Phân tích thống kê mô tả</w:t>
      </w:r>
      <w:r w:rsidR="00621E11" w:rsidRPr="00AD2169">
        <w:rPr>
          <w:rFonts w:cs="Times New Roman"/>
          <w:szCs w:val="26"/>
        </w:rPr>
        <w:t xml:space="preserve"> (t</w:t>
      </w:r>
      <w:r w:rsidRPr="00AD2169">
        <w:rPr>
          <w:rFonts w:cs="Times New Roman"/>
          <w:szCs w:val="26"/>
        </w:rPr>
        <w:t>rung bình, trung vị), độ lệch chuẩn (SD), khoảng tin cậy 95% (CI 95%), test χ</w:t>
      </w:r>
      <w:r w:rsidRPr="00AD2169">
        <w:rPr>
          <w:rFonts w:cs="Times New Roman"/>
          <w:szCs w:val="26"/>
          <w:vertAlign w:val="superscript"/>
        </w:rPr>
        <w:t>2</w:t>
      </w:r>
      <w:r w:rsidRPr="00AD2169">
        <w:rPr>
          <w:rFonts w:cs="Times New Roman"/>
          <w:szCs w:val="26"/>
        </w:rPr>
        <w:t xml:space="preserve"> để so sánh tỷ lệ, t-test được dùng để so sánh giữa các giá trị trung bình có phân phối chuẩn, và sử dụng test Wilcoxon rank sum test để so sánh các giá trị trung vị.</w:t>
      </w:r>
    </w:p>
    <w:p w14:paraId="03188170" w14:textId="77777777" w:rsidR="009F5817" w:rsidRPr="00AD2169" w:rsidRDefault="009F5817" w:rsidP="00BC1968">
      <w:pPr>
        <w:pStyle w:val="33"/>
        <w:rPr>
          <w:szCs w:val="26"/>
        </w:rPr>
      </w:pPr>
      <w:bookmarkStart w:id="383" w:name="_Toc50059731"/>
      <w:bookmarkStart w:id="384" w:name="_Toc52119817"/>
      <w:bookmarkStart w:id="385" w:name="_Toc66780733"/>
      <w:bookmarkStart w:id="386" w:name="_Toc89964915"/>
      <w:bookmarkStart w:id="387" w:name="_Toc92979802"/>
      <w:r w:rsidRPr="00AD2169">
        <w:rPr>
          <w:szCs w:val="26"/>
        </w:rPr>
        <w:t>2.6.2. Thống kê phân tích</w:t>
      </w:r>
      <w:bookmarkEnd w:id="383"/>
      <w:bookmarkEnd w:id="384"/>
      <w:bookmarkEnd w:id="385"/>
      <w:bookmarkEnd w:id="386"/>
      <w:bookmarkEnd w:id="387"/>
      <w:r w:rsidRPr="00AD2169">
        <w:rPr>
          <w:szCs w:val="26"/>
        </w:rPr>
        <w:t xml:space="preserve"> </w:t>
      </w:r>
    </w:p>
    <w:p w14:paraId="5E2A48E7" w14:textId="0EC644E0" w:rsidR="009F5817" w:rsidRPr="00AD2169" w:rsidRDefault="009F5817" w:rsidP="00A86198">
      <w:pPr>
        <w:ind w:firstLine="720"/>
        <w:jc w:val="both"/>
        <w:rPr>
          <w:rFonts w:cs="Times New Roman"/>
          <w:szCs w:val="26"/>
        </w:rPr>
      </w:pPr>
      <w:r w:rsidRPr="00AD2169">
        <w:rPr>
          <w:rFonts w:cs="Times New Roman"/>
          <w:szCs w:val="26"/>
        </w:rPr>
        <w:t>Kết quả về cân nặng, chiều cao trung bình, mức tăng cân, các chỉ số sinh hóa được trình bày với giá trị trung bình và độ lệch chuẩn. So sánh sự thay đổi trước và sau can thiệp bằ</w:t>
      </w:r>
      <w:r w:rsidR="00621E11" w:rsidRPr="00AD2169">
        <w:rPr>
          <w:rFonts w:cs="Times New Roman"/>
          <w:szCs w:val="26"/>
        </w:rPr>
        <w:t xml:space="preserve">ng </w:t>
      </w:r>
      <w:r w:rsidRPr="00AD2169">
        <w:rPr>
          <w:rFonts w:cs="Times New Roman"/>
          <w:szCs w:val="26"/>
        </w:rPr>
        <w:t>test ghép cặp với 2 giá trị trung bình trong trường hợp phân bố chuẩ</w:t>
      </w:r>
      <w:r w:rsidR="00695EAC" w:rsidRPr="00AD2169">
        <w:rPr>
          <w:rFonts w:cs="Times New Roman"/>
          <w:szCs w:val="26"/>
        </w:rPr>
        <w:t>n và Mann-</w:t>
      </w:r>
      <w:r w:rsidRPr="00AD2169">
        <w:rPr>
          <w:rFonts w:cs="Times New Roman"/>
          <w:szCs w:val="26"/>
        </w:rPr>
        <w:t xml:space="preserve">Whitney test để so sánh trường hợp không phân bố chuẩn; sử dụng </w:t>
      </w:r>
      <w:r w:rsidRPr="00AD2169">
        <w:rPr>
          <w:rFonts w:cs="Times New Roman"/>
          <w:szCs w:val="26"/>
        </w:rPr>
        <w:sym w:font="Symbol" w:char="F063"/>
      </w:r>
      <w:r w:rsidRPr="00AD2169">
        <w:rPr>
          <w:rFonts w:cs="Times New Roman"/>
          <w:szCs w:val="26"/>
          <w:vertAlign w:val="superscript"/>
        </w:rPr>
        <w:t>2</w:t>
      </w:r>
      <w:r w:rsidRPr="00AD2169">
        <w:rPr>
          <w:rFonts w:cs="Times New Roman"/>
          <w:szCs w:val="26"/>
        </w:rPr>
        <w:t xml:space="preserve"> test để so sánh 2 tỷ lệ.</w:t>
      </w:r>
    </w:p>
    <w:p w14:paraId="173BAE00" w14:textId="49E5AA4D" w:rsidR="009F5817" w:rsidRPr="00AD2169" w:rsidRDefault="009F5817" w:rsidP="00A86198">
      <w:pPr>
        <w:ind w:firstLine="720"/>
        <w:jc w:val="both"/>
        <w:rPr>
          <w:rFonts w:cs="Times New Roman"/>
          <w:szCs w:val="26"/>
        </w:rPr>
      </w:pPr>
      <w:r w:rsidRPr="00AD2169">
        <w:rPr>
          <w:rFonts w:cs="Times New Roman"/>
          <w:szCs w:val="26"/>
        </w:rPr>
        <w:t>Hồi quy logistic đơn biến và đa biến được sử dụng cho phân tích các yếu tố liên quan.</w:t>
      </w:r>
    </w:p>
    <w:p w14:paraId="0AC33015" w14:textId="2203F864" w:rsidR="008E2C82" w:rsidRPr="00AD2169" w:rsidRDefault="008E2C82" w:rsidP="00A86198">
      <w:pPr>
        <w:ind w:firstLine="720"/>
        <w:jc w:val="both"/>
        <w:rPr>
          <w:rFonts w:cs="Times New Roman"/>
          <w:szCs w:val="26"/>
        </w:rPr>
      </w:pPr>
      <w:r w:rsidRPr="00AD2169">
        <w:rPr>
          <w:rFonts w:cs="Times New Roman"/>
          <w:szCs w:val="26"/>
        </w:rPr>
        <w:t>Phân tích đa biến ảnh hưởng của can thiệp đối với số lần mắc ARI trong 6 tháng sau khi ra viện, có điều chỉnh (tính đến) ảnh hưởng của các yếu tố nhiễu khác bằng Mô hình hồi quy tuyến tính tổng quát hóa (Generalized Linear Models, Poisson distributrion)</w:t>
      </w:r>
    </w:p>
    <w:p w14:paraId="678EE594" w14:textId="77777777" w:rsidR="009F5817" w:rsidRPr="00AD2169" w:rsidRDefault="009F5817" w:rsidP="00A86198">
      <w:pPr>
        <w:ind w:firstLine="720"/>
        <w:jc w:val="both"/>
        <w:rPr>
          <w:rFonts w:cs="Times New Roman"/>
          <w:szCs w:val="26"/>
        </w:rPr>
      </w:pPr>
      <w:r w:rsidRPr="00AD2169">
        <w:rPr>
          <w:rFonts w:cs="Times New Roman"/>
          <w:szCs w:val="26"/>
        </w:rPr>
        <w:t>Mức ý nghĩa thống kê được xác định p&lt;0,05.</w:t>
      </w:r>
    </w:p>
    <w:p w14:paraId="700A45B7" w14:textId="77777777" w:rsidR="009F5817" w:rsidRPr="00AD2169" w:rsidRDefault="009F5817" w:rsidP="008644C6">
      <w:pPr>
        <w:pStyle w:val="22"/>
      </w:pPr>
      <w:bookmarkStart w:id="388" w:name="_Toc20536"/>
      <w:bookmarkStart w:id="389" w:name="_Toc30725"/>
      <w:bookmarkStart w:id="390" w:name="_Toc471244671"/>
      <w:bookmarkStart w:id="391" w:name="_Toc3408"/>
      <w:bookmarkStart w:id="392" w:name="_Toc22915"/>
      <w:bookmarkStart w:id="393" w:name="_Toc21191"/>
      <w:bookmarkStart w:id="394" w:name="_Toc13643"/>
      <w:bookmarkStart w:id="395" w:name="_Toc14788"/>
      <w:bookmarkStart w:id="396" w:name="_Toc10485092"/>
      <w:bookmarkStart w:id="397" w:name="_Toc50059732"/>
      <w:bookmarkStart w:id="398" w:name="_Toc52119818"/>
      <w:bookmarkStart w:id="399" w:name="_Toc66780734"/>
      <w:bookmarkStart w:id="400" w:name="_Toc74564695"/>
      <w:bookmarkStart w:id="401" w:name="_Toc92979803"/>
      <w:r w:rsidRPr="00AD2169">
        <w:lastRenderedPageBreak/>
        <w:t xml:space="preserve">2.7. </w:t>
      </w:r>
      <w:r w:rsidR="005C1B7C" w:rsidRPr="00AD2169">
        <w:t>C</w:t>
      </w:r>
      <w:bookmarkEnd w:id="388"/>
      <w:bookmarkEnd w:id="389"/>
      <w:bookmarkEnd w:id="390"/>
      <w:bookmarkEnd w:id="391"/>
      <w:bookmarkEnd w:id="392"/>
      <w:bookmarkEnd w:id="393"/>
      <w:bookmarkEnd w:id="394"/>
      <w:bookmarkEnd w:id="395"/>
      <w:r w:rsidR="005C1B7C" w:rsidRPr="00AD2169">
        <w:t>ác biện pháp khống chế sai số</w:t>
      </w:r>
      <w:bookmarkEnd w:id="396"/>
      <w:bookmarkEnd w:id="397"/>
      <w:bookmarkEnd w:id="398"/>
      <w:bookmarkEnd w:id="399"/>
      <w:bookmarkEnd w:id="400"/>
      <w:bookmarkEnd w:id="401"/>
    </w:p>
    <w:p w14:paraId="55216D59" w14:textId="4DD66D5D" w:rsidR="009F5817" w:rsidRPr="00AD2169" w:rsidRDefault="009F5817" w:rsidP="00A86198">
      <w:pPr>
        <w:ind w:firstLine="720"/>
        <w:jc w:val="both"/>
        <w:rPr>
          <w:rFonts w:cs="Times New Roman"/>
          <w:szCs w:val="26"/>
        </w:rPr>
      </w:pPr>
      <w:r w:rsidRPr="00AD2169">
        <w:rPr>
          <w:rFonts w:cs="Times New Roman"/>
          <w:szCs w:val="26"/>
        </w:rPr>
        <w:t xml:space="preserve">Thiết kế nghiên cứu mô tả với cỡ mẫu và cách chọn mẫu chặt chẽ thống nhất kết hợp nghiên cứu mô tả với can thiệp. Bộ công cụ được thiết kế rõ ràng, dễ hiểu, hợp lý với sự cố vấn của các chuyên gia dinh dưỡng và thống kê. Bộ công cụ được thử nghiệm và hoàn chỉnh lại trước khi tiến hành điều tra </w:t>
      </w:r>
      <w:r w:rsidRPr="00AD2169">
        <w:rPr>
          <w:rFonts w:cs="Times New Roman"/>
          <w:szCs w:val="26"/>
        </w:rPr>
        <w:fldChar w:fldCharType="begin">
          <w:fldData xml:space="preserve">PEVuZE5vdGU+PENpdGU+PEF1dGhvcj5Ib+G6oXQ8L0F1dGhvcj48WWVhcj4yMDA5PC9ZZWFyPjxS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</w:fldData>
        </w:fldChar>
      </w:r>
      <w:r w:rsidR="00FC6CBA">
        <w:rPr>
          <w:rFonts w:cs="Times New Roman"/>
          <w:szCs w:val="26"/>
        </w:rPr>
        <w:instrText xml:space="preserve"> ADDIN EN.CITE </w:instrText>
      </w:r>
      <w:r w:rsidR="00FC6CBA">
        <w:rPr>
          <w:rFonts w:cs="Times New Roman"/>
          <w:szCs w:val="26"/>
        </w:rPr>
        <w:fldChar w:fldCharType="begin">
          <w:fldData xml:space="preserve">PEVuZE5vdGU+PENpdGU+PEF1dGhvcj5Ib+G6oXQ8L0F1dGhvcj48WWVhcj4yMDA5PC9ZZWFyPjxS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</w:fldData>
        </w:fldChar>
      </w:r>
      <w:r w:rsidR="00FC6CBA">
        <w:rPr>
          <w:rFonts w:cs="Times New Roman"/>
          <w:szCs w:val="26"/>
        </w:rPr>
        <w:instrText xml:space="preserve"> ADDIN EN.CITE.DATA </w:instrText>
      </w:r>
      <w:r w:rsidR="00FC6CBA">
        <w:rPr>
          <w:rFonts w:cs="Times New Roman"/>
          <w:szCs w:val="26"/>
        </w:rPr>
      </w:r>
      <w:r w:rsidR="00FC6CBA">
        <w:rPr>
          <w:rFonts w:cs="Times New Roman"/>
          <w:szCs w:val="26"/>
        </w:rPr>
        <w:fldChar w:fldCharType="end"/>
      </w:r>
      <w:r w:rsidRPr="00AD2169">
        <w:rPr>
          <w:rFonts w:cs="Times New Roman"/>
          <w:szCs w:val="26"/>
        </w:rPr>
      </w:r>
      <w:r w:rsidRPr="00AD2169">
        <w:rPr>
          <w:rFonts w:cs="Times New Roman"/>
          <w:szCs w:val="26"/>
        </w:rPr>
        <w:fldChar w:fldCharType="separate"/>
      </w:r>
      <w:r w:rsidR="00FC6CBA">
        <w:rPr>
          <w:rFonts w:cs="Times New Roman"/>
          <w:noProof/>
          <w:szCs w:val="26"/>
        </w:rPr>
        <w:t>[</w:t>
      </w:r>
      <w:hyperlink w:anchor="_ENREF_31" w:tooltip="Hoạt, 2009 #169" w:history="1">
        <w:r w:rsidR="00FC6CBA">
          <w:rPr>
            <w:rFonts w:cs="Times New Roman"/>
            <w:noProof/>
            <w:szCs w:val="26"/>
          </w:rPr>
          <w:t>31</w:t>
        </w:r>
      </w:hyperlink>
      <w:r w:rsidR="00FC6CBA">
        <w:rPr>
          <w:rFonts w:cs="Times New Roman"/>
          <w:noProof/>
          <w:szCs w:val="26"/>
        </w:rPr>
        <w:t>]</w:t>
      </w:r>
      <w:r w:rsidRPr="00AD2169">
        <w:rPr>
          <w:rFonts w:cs="Times New Roman"/>
          <w:szCs w:val="26"/>
        </w:rPr>
        <w:fldChar w:fldCharType="end"/>
      </w:r>
      <w:r w:rsidRPr="00AD2169">
        <w:rPr>
          <w:rFonts w:cs="Times New Roman"/>
          <w:szCs w:val="26"/>
        </w:rPr>
        <w:t>.</w:t>
      </w:r>
    </w:p>
    <w:p w14:paraId="7E6CD083" w14:textId="77777777" w:rsidR="009F5817" w:rsidRPr="00AD2169" w:rsidRDefault="009F5817" w:rsidP="00A86198">
      <w:pPr>
        <w:ind w:firstLine="720"/>
        <w:jc w:val="both"/>
        <w:rPr>
          <w:rFonts w:cs="Times New Roman"/>
          <w:szCs w:val="26"/>
        </w:rPr>
      </w:pPr>
      <w:r w:rsidRPr="00AD2169">
        <w:rPr>
          <w:rFonts w:cs="Times New Roman"/>
          <w:szCs w:val="26"/>
        </w:rPr>
        <w:t>Các số liệu nhân trắc: sử dụng điều tra viên cố định tham gia cân, đo từ đầu đến cuối nghiên cứu, các điều tra viên được tập huấn kỹ trước khi nghiên cứu triển khai và được kiểm định bằng đánh giá chuẩn chất lượng của điều tra viên (cân đo mù và lặp lại để đánh giá và lựa chọn điều tra viên thông qua đánh giá độ chính xác và độ ổn định của điều tra viên.</w:t>
      </w:r>
    </w:p>
    <w:p w14:paraId="2F8821FC" w14:textId="77777777" w:rsidR="009F5817" w:rsidRPr="00AD2169" w:rsidRDefault="009F5817" w:rsidP="00A86198">
      <w:pPr>
        <w:ind w:firstLine="720"/>
        <w:jc w:val="both"/>
        <w:rPr>
          <w:rFonts w:cs="Times New Roman"/>
          <w:szCs w:val="26"/>
        </w:rPr>
      </w:pPr>
      <w:r w:rsidRPr="00AD2169">
        <w:rPr>
          <w:rFonts w:cs="Times New Roman"/>
          <w:szCs w:val="26"/>
        </w:rPr>
        <w:t>Điều tra trước và sau can thiệp đều bằng cùng loại cân thước. Sử dụng các công cụ chuẩn (cân, thước) và sử dụng kỹ thuật chuẩn xác, thực hiện đúng theo thường quy và thống nhất phương pháp điều tra trong tất cả điều tra viên để tránh sai số do người đo và dụng cụ.</w:t>
      </w:r>
    </w:p>
    <w:p w14:paraId="148C85B5" w14:textId="77777777" w:rsidR="009F5817" w:rsidRPr="00AD2169" w:rsidRDefault="009F5817" w:rsidP="00A86198">
      <w:pPr>
        <w:ind w:firstLine="720"/>
        <w:jc w:val="both"/>
        <w:rPr>
          <w:rFonts w:cs="Times New Roman"/>
          <w:szCs w:val="26"/>
        </w:rPr>
      </w:pPr>
      <w:r w:rsidRPr="00AD2169">
        <w:rPr>
          <w:rFonts w:cs="Times New Roman"/>
          <w:szCs w:val="26"/>
        </w:rPr>
        <w:t>Các xét nghiệm sinh hoá tuân thủ quy trình lấy mẫu, quá trình bảo quản mẫu tránh ô nhiễm vi chất từ bên ngoài (tránh tiếp xúc tay trần vào miệng ống xét nghiệm để sai lạc nồng độ kẽm huyết thanh), các phép đo đều được phân tích bằng phương pháp chuẩn cập nhật.</w:t>
      </w:r>
    </w:p>
    <w:p w14:paraId="6DF23D54" w14:textId="77777777" w:rsidR="009F5817" w:rsidRPr="00AD2169" w:rsidRDefault="009F5817" w:rsidP="00A86198">
      <w:pPr>
        <w:ind w:firstLine="720"/>
        <w:jc w:val="both"/>
        <w:rPr>
          <w:rFonts w:cs="Times New Roman"/>
          <w:szCs w:val="26"/>
        </w:rPr>
      </w:pPr>
      <w:r w:rsidRPr="00AD2169">
        <w:rPr>
          <w:rFonts w:cs="Times New Roman"/>
          <w:szCs w:val="26"/>
        </w:rPr>
        <w:t xml:space="preserve">Số liệu bệnh tật: cộng tác viên được tập huấn cách ghi chép, nhận biết dấu hiệu về bệnh, giám sát viên kiểm tra lại các ghi chép. </w:t>
      </w:r>
    </w:p>
    <w:p w14:paraId="0127B1C9" w14:textId="77777777" w:rsidR="009F5817" w:rsidRPr="00AD2169" w:rsidRDefault="009F5817" w:rsidP="00A86198">
      <w:pPr>
        <w:ind w:firstLine="720"/>
        <w:jc w:val="both"/>
        <w:rPr>
          <w:rFonts w:cs="Times New Roman"/>
          <w:szCs w:val="26"/>
        </w:rPr>
      </w:pPr>
      <w:r w:rsidRPr="00AD2169">
        <w:rPr>
          <w:rFonts w:cs="Times New Roman"/>
          <w:szCs w:val="26"/>
        </w:rPr>
        <w:t xml:space="preserve">Các sai số do nạp số liệu được khống chế bằng double entry data (nạp số liệu kép) và kiểm tra chéo khi kết hợp số liệu. </w:t>
      </w:r>
    </w:p>
    <w:p w14:paraId="6ADC1FA5" w14:textId="77777777" w:rsidR="009F5817" w:rsidRPr="00AD2169" w:rsidRDefault="009F5817" w:rsidP="00A86198">
      <w:pPr>
        <w:ind w:firstLine="720"/>
        <w:jc w:val="both"/>
        <w:rPr>
          <w:rFonts w:cs="Times New Roman"/>
          <w:szCs w:val="26"/>
        </w:rPr>
      </w:pPr>
      <w:r w:rsidRPr="00AD2169">
        <w:rPr>
          <w:rFonts w:cs="Times New Roman"/>
          <w:szCs w:val="26"/>
        </w:rPr>
        <w:t>Các phân tích đa biến, kiểm định các sai số nhiễu được tiến hành trong quá trình phân tích số liệu.</w:t>
      </w:r>
    </w:p>
    <w:p w14:paraId="19B6DC8E" w14:textId="77777777" w:rsidR="009F5817" w:rsidRPr="00AD2169" w:rsidRDefault="009F5817" w:rsidP="008644C6">
      <w:pPr>
        <w:pStyle w:val="22"/>
      </w:pPr>
      <w:bookmarkStart w:id="402" w:name="_toc30370"/>
      <w:bookmarkStart w:id="403" w:name="_toc12770"/>
      <w:bookmarkStart w:id="404" w:name="_toc8602"/>
      <w:bookmarkStart w:id="405" w:name="_toc19020"/>
      <w:bookmarkStart w:id="406" w:name="_toc471244675"/>
      <w:bookmarkStart w:id="407" w:name="_toc23976"/>
      <w:bookmarkStart w:id="408" w:name="_toc10709"/>
      <w:bookmarkStart w:id="409" w:name="_toc19575"/>
      <w:bookmarkStart w:id="410" w:name="_Toc10485096"/>
      <w:bookmarkStart w:id="411" w:name="_Toc50059733"/>
      <w:bookmarkStart w:id="412" w:name="_Toc52119819"/>
      <w:bookmarkStart w:id="413" w:name="_Toc66780735"/>
      <w:bookmarkStart w:id="414" w:name="_Toc74564696"/>
      <w:bookmarkStart w:id="415" w:name="_Toc92979804"/>
      <w:r w:rsidRPr="00AD2169">
        <w:t xml:space="preserve">2.8. </w:t>
      </w:r>
      <w:bookmarkStart w:id="416" w:name="_Hlk86381450"/>
      <w:r w:rsidR="005C1B7C" w:rsidRPr="00AD2169">
        <w:t>Đạo đức trong nghiên cứu</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1737E9E9" w14:textId="1364A949" w:rsidR="009F5817" w:rsidRPr="00AD2169" w:rsidRDefault="009F5817" w:rsidP="00A86198">
      <w:pPr>
        <w:ind w:firstLine="720"/>
        <w:rPr>
          <w:rFonts w:cs="Times New Roman"/>
          <w:szCs w:val="26"/>
        </w:rPr>
      </w:pPr>
      <w:r w:rsidRPr="00AD2169">
        <w:rPr>
          <w:rFonts w:cs="Times New Roman"/>
          <w:szCs w:val="26"/>
        </w:rPr>
        <w:t>- Nghiên cứu được thông qua hội đồng đạo đức Việ</w:t>
      </w:r>
      <w:r w:rsidR="00F150A3" w:rsidRPr="00AD2169">
        <w:rPr>
          <w:rFonts w:cs="Times New Roman"/>
          <w:szCs w:val="26"/>
        </w:rPr>
        <w:t>n d</w:t>
      </w:r>
      <w:r w:rsidRPr="00AD2169">
        <w:rPr>
          <w:rFonts w:cs="Times New Roman"/>
          <w:szCs w:val="26"/>
        </w:rPr>
        <w:t>inh dưỡng trước khi tiến hành nghiên cứu.</w:t>
      </w:r>
    </w:p>
    <w:bookmarkEnd w:id="416"/>
    <w:p w14:paraId="57155D92" w14:textId="07A4AE48" w:rsidR="009F5817" w:rsidRPr="00AD2169" w:rsidRDefault="009F5817" w:rsidP="00A86198">
      <w:pPr>
        <w:ind w:firstLine="720"/>
        <w:jc w:val="both"/>
        <w:rPr>
          <w:rFonts w:cs="Times New Roman"/>
          <w:szCs w:val="26"/>
        </w:rPr>
      </w:pPr>
      <w:r w:rsidRPr="00AD2169">
        <w:rPr>
          <w:rFonts w:cs="Times New Roman"/>
          <w:szCs w:val="26"/>
        </w:rPr>
        <w:t>- Nghiên cứu được sự cho phép củ</w:t>
      </w:r>
      <w:r w:rsidR="00F150A3" w:rsidRPr="00AD2169">
        <w:rPr>
          <w:rFonts w:cs="Times New Roman"/>
          <w:szCs w:val="26"/>
        </w:rPr>
        <w:t>a l</w:t>
      </w:r>
      <w:r w:rsidRPr="00AD2169">
        <w:rPr>
          <w:rFonts w:cs="Times New Roman"/>
          <w:szCs w:val="26"/>
        </w:rPr>
        <w:t>ãnh đạ</w:t>
      </w:r>
      <w:r w:rsidR="00621E11" w:rsidRPr="00AD2169">
        <w:rPr>
          <w:rFonts w:cs="Times New Roman"/>
          <w:szCs w:val="26"/>
        </w:rPr>
        <w:t>o B</w:t>
      </w:r>
      <w:r w:rsidRPr="00AD2169">
        <w:rPr>
          <w:rFonts w:cs="Times New Roman"/>
          <w:szCs w:val="26"/>
        </w:rPr>
        <w:t>ệnh việ</w:t>
      </w:r>
      <w:r w:rsidR="00F150A3" w:rsidRPr="00AD2169">
        <w:rPr>
          <w:rFonts w:cs="Times New Roman"/>
          <w:szCs w:val="26"/>
        </w:rPr>
        <w:t>n s</w:t>
      </w:r>
      <w:r w:rsidRPr="00AD2169">
        <w:rPr>
          <w:rFonts w:cs="Times New Roman"/>
          <w:szCs w:val="26"/>
        </w:rPr>
        <w:t>ả</w:t>
      </w:r>
      <w:r w:rsidR="00F150A3" w:rsidRPr="00AD2169">
        <w:rPr>
          <w:rFonts w:cs="Times New Roman"/>
          <w:szCs w:val="26"/>
        </w:rPr>
        <w:t>n n</w:t>
      </w:r>
      <w:r w:rsidRPr="00AD2169">
        <w:rPr>
          <w:rFonts w:cs="Times New Roman"/>
          <w:szCs w:val="26"/>
        </w:rPr>
        <w:t>hi tỉnh Hà Nam.</w:t>
      </w:r>
    </w:p>
    <w:p w14:paraId="69B38048" w14:textId="77777777" w:rsidR="009F5817" w:rsidRPr="00AD2169" w:rsidRDefault="009F5817" w:rsidP="00A86198">
      <w:pPr>
        <w:ind w:firstLine="720"/>
        <w:jc w:val="both"/>
        <w:rPr>
          <w:rFonts w:cs="Times New Roman"/>
          <w:szCs w:val="26"/>
        </w:rPr>
      </w:pPr>
      <w:r w:rsidRPr="00AD2169">
        <w:rPr>
          <w:rFonts w:cs="Times New Roman"/>
          <w:szCs w:val="26"/>
        </w:rPr>
        <w:lastRenderedPageBreak/>
        <w:t>- Nghiên cứu được sự đồng ý của bố, mẹ và gia đình trẻ và chỉ tiến hành nghiên cứu trên những trẻ đã được đồng ý và ký vào bản cam kết tham gia nghiên cứu.</w:t>
      </w:r>
    </w:p>
    <w:p w14:paraId="264D269F" w14:textId="77777777" w:rsidR="009F5817" w:rsidRPr="00AD2169" w:rsidRDefault="009F5817" w:rsidP="00A86198">
      <w:pPr>
        <w:ind w:firstLine="720"/>
        <w:jc w:val="both"/>
        <w:rPr>
          <w:rFonts w:cs="Times New Roman"/>
          <w:szCs w:val="26"/>
        </w:rPr>
      </w:pPr>
      <w:r w:rsidRPr="00AD2169">
        <w:rPr>
          <w:rFonts w:cs="Times New Roman"/>
          <w:szCs w:val="26"/>
        </w:rPr>
        <w:t>- Việc sử dụng chế phẩm Bibomix được chứng minh là an toàn, không gây ảnh hưởng tiêu cực tới trẻ.</w:t>
      </w:r>
    </w:p>
    <w:p w14:paraId="78CF5AC7" w14:textId="32B96537" w:rsidR="009F5817" w:rsidRPr="00AD2169" w:rsidRDefault="009F5817" w:rsidP="00A86198">
      <w:pPr>
        <w:ind w:firstLine="720"/>
        <w:jc w:val="both"/>
        <w:rPr>
          <w:rFonts w:cs="Times New Roman"/>
          <w:szCs w:val="26"/>
        </w:rPr>
      </w:pPr>
      <w:r w:rsidRPr="00AD2169">
        <w:rPr>
          <w:rFonts w:cs="Times New Roman"/>
          <w:szCs w:val="26"/>
        </w:rPr>
        <w:t xml:space="preserve">- </w:t>
      </w:r>
      <w:r w:rsidRPr="00AD2169">
        <w:rPr>
          <w:rFonts w:cs="Times New Roman"/>
          <w:bCs/>
          <w:szCs w:val="26"/>
        </w:rPr>
        <w:t>Trong quá trình can thiệp, tất cả các trẻ trong cả 2 nhóm nghiên cứu đều được t</w:t>
      </w:r>
      <w:r w:rsidRPr="00AD2169">
        <w:rPr>
          <w:rFonts w:cs="Times New Roman"/>
          <w:szCs w:val="26"/>
        </w:rPr>
        <w:t>heo dõi tình trạng sức khỏe của trẻ hàng tuần (tình trạng tiêu chảy, nhiễm khuẩn hô hấ</w:t>
      </w:r>
      <w:r w:rsidR="00621E11" w:rsidRPr="00AD2169">
        <w:rPr>
          <w:rFonts w:cs="Times New Roman"/>
          <w:szCs w:val="26"/>
        </w:rPr>
        <w:t>p</w:t>
      </w:r>
      <w:r w:rsidRPr="00AD2169">
        <w:rPr>
          <w:rFonts w:cs="Times New Roman"/>
          <w:szCs w:val="26"/>
        </w:rPr>
        <w:t>…). Khi trẻ bị bệ</w:t>
      </w:r>
      <w:r w:rsidR="00621E11" w:rsidRPr="00AD2169">
        <w:rPr>
          <w:rFonts w:cs="Times New Roman"/>
          <w:szCs w:val="26"/>
        </w:rPr>
        <w:t>nh, cộng tác viên</w:t>
      </w:r>
      <w:r w:rsidRPr="00AD2169">
        <w:rPr>
          <w:rFonts w:cs="Times New Roman"/>
          <w:szCs w:val="26"/>
        </w:rPr>
        <w:t xml:space="preserve"> hướng dẫn gia đình đưa trẻ đế</w:t>
      </w:r>
      <w:r w:rsidR="00A80238" w:rsidRPr="00AD2169">
        <w:rPr>
          <w:rFonts w:cs="Times New Roman"/>
          <w:szCs w:val="26"/>
        </w:rPr>
        <w:t>n B</w:t>
      </w:r>
      <w:r w:rsidRPr="00AD2169">
        <w:rPr>
          <w:rFonts w:cs="Times New Roman"/>
          <w:szCs w:val="26"/>
        </w:rPr>
        <w:t>ệnh việ</w:t>
      </w:r>
      <w:r w:rsidR="00F150A3" w:rsidRPr="00AD2169">
        <w:rPr>
          <w:rFonts w:cs="Times New Roman"/>
          <w:szCs w:val="26"/>
        </w:rPr>
        <w:t>n s</w:t>
      </w:r>
      <w:r w:rsidRPr="00AD2169">
        <w:rPr>
          <w:rFonts w:cs="Times New Roman"/>
          <w:szCs w:val="26"/>
        </w:rPr>
        <w:t>ản nhi tỉnh Hà Nam để</w:t>
      </w:r>
      <w:r w:rsidR="00A80238" w:rsidRPr="00AD2169">
        <w:rPr>
          <w:rFonts w:cs="Times New Roman"/>
          <w:szCs w:val="26"/>
        </w:rPr>
        <w:t xml:space="preserve"> khám và</w:t>
      </w:r>
      <w:r w:rsidRPr="00AD2169">
        <w:rPr>
          <w:rFonts w:cs="Times New Roman"/>
          <w:szCs w:val="26"/>
        </w:rPr>
        <w:t xml:space="preserve"> điều trị kịp thời, không ảnh hưởng đến kết quả can thiệp.</w:t>
      </w:r>
    </w:p>
    <w:p w14:paraId="45DA8D43" w14:textId="3CA017AC" w:rsidR="009F5817" w:rsidRPr="00AD2169" w:rsidRDefault="009F5817" w:rsidP="00A86198">
      <w:pPr>
        <w:ind w:firstLine="720"/>
        <w:jc w:val="both"/>
        <w:rPr>
          <w:rFonts w:eastAsia="Times New Roman" w:cs="Times New Roman"/>
          <w:szCs w:val="26"/>
          <w:lang w:val="pt-BR" w:eastAsia="en-GB"/>
        </w:rPr>
      </w:pPr>
      <w:r w:rsidRPr="00AD2169">
        <w:rPr>
          <w:rFonts w:cs="Times New Roman"/>
          <w:szCs w:val="26"/>
        </w:rPr>
        <w:t xml:space="preserve">- </w:t>
      </w:r>
      <w:r w:rsidRPr="00AD2169">
        <w:rPr>
          <w:rFonts w:cs="Times New Roman"/>
          <w:b/>
          <w:szCs w:val="26"/>
        </w:rPr>
        <w:t xml:space="preserve">Lấy máu xét nghiệm: </w:t>
      </w:r>
      <w:r w:rsidR="00F150A3" w:rsidRPr="00AD2169">
        <w:rPr>
          <w:rFonts w:cs="Times New Roman"/>
          <w:szCs w:val="26"/>
        </w:rPr>
        <w:t>k</w:t>
      </w:r>
      <w:r w:rsidRPr="00AD2169">
        <w:rPr>
          <w:rFonts w:cs="Times New Roman"/>
          <w:szCs w:val="26"/>
        </w:rPr>
        <w:t>ỹ thuật viên lấy mẫu máu có kỹ thuật tốt, có kinh nghiệm lấy máu lâu năm củ</w:t>
      </w:r>
      <w:r w:rsidR="000403AD" w:rsidRPr="00AD2169">
        <w:rPr>
          <w:rFonts w:cs="Times New Roman"/>
          <w:szCs w:val="26"/>
        </w:rPr>
        <w:t>a b</w:t>
      </w:r>
      <w:r w:rsidRPr="00AD2169">
        <w:rPr>
          <w:rFonts w:cs="Times New Roman"/>
          <w:szCs w:val="26"/>
        </w:rPr>
        <w:t>ệnh viện. Dụng cụ lấy máu chỉ sử dụng một lần và đảm bảo an toàn, vô khuẩn theo quy định. Lấy đủ lượng máu tối thiểu là 3 ml. Chuẩn bị những biện pháp hỗ trợ và sơ cứu nế</w:t>
      </w:r>
      <w:r w:rsidR="00695EAC" w:rsidRPr="00AD2169">
        <w:rPr>
          <w:rFonts w:cs="Times New Roman"/>
          <w:szCs w:val="26"/>
        </w:rPr>
        <w:t>u có tai biến</w:t>
      </w:r>
      <w:r w:rsidRPr="00AD2169">
        <w:rPr>
          <w:rFonts w:cs="Times New Roman"/>
          <w:szCs w:val="26"/>
        </w:rPr>
        <w:t xml:space="preserve"> xảy ra trong lúc lấy máu. </w:t>
      </w:r>
      <w:r w:rsidRPr="00AD2169">
        <w:rPr>
          <w:rFonts w:eastAsia="Times New Roman" w:cs="Times New Roman"/>
          <w:szCs w:val="26"/>
          <w:lang w:val="pt-BR" w:eastAsia="en-GB"/>
        </w:rPr>
        <w:t>Kết quả cân đo, xét nghiệm được thông báo với bố, mẹ của trẻ.</w:t>
      </w:r>
      <w:bookmarkStart w:id="417" w:name="_Toc521520351"/>
      <w:bookmarkStart w:id="418" w:name="_Toc521520688"/>
      <w:bookmarkStart w:id="419" w:name="_Toc521522799"/>
    </w:p>
    <w:p w14:paraId="6C6A1EAD" w14:textId="77777777" w:rsidR="009F5817" w:rsidRPr="00AD2169" w:rsidRDefault="009F5817" w:rsidP="00A86198">
      <w:pPr>
        <w:ind w:firstLine="720"/>
        <w:jc w:val="both"/>
        <w:rPr>
          <w:rFonts w:eastAsia="Times New Roman" w:cs="Times New Roman"/>
          <w:bCs/>
          <w:szCs w:val="26"/>
          <w:lang w:val="pt-BR" w:eastAsia="en-GB"/>
        </w:rPr>
      </w:pPr>
      <w:r w:rsidRPr="00AD2169">
        <w:rPr>
          <w:rFonts w:eastAsia="Times New Roman" w:cs="Times New Roman"/>
          <w:szCs w:val="26"/>
          <w:lang w:val="pt-BR" w:eastAsia="en-GB"/>
        </w:rPr>
        <w:t xml:space="preserve">- </w:t>
      </w:r>
      <w:r w:rsidRPr="00AD2169">
        <w:rPr>
          <w:rFonts w:eastAsia="Times New Roman" w:cs="Times New Roman"/>
          <w:bCs/>
          <w:szCs w:val="26"/>
          <w:lang w:val="pt-BR" w:eastAsia="en-GB"/>
        </w:rPr>
        <w:t>Sau khi đề tài kết thúc, mỗi trẻ thuộc nhóm đối chứng được nhận 180 gói sản phẩm Bibomix và hướng dẫn bố mẹ cách sử dụng cho trẻ.</w:t>
      </w:r>
    </w:p>
    <w:p w14:paraId="3E27BCCC" w14:textId="11274F2C" w:rsidR="009F5817" w:rsidRPr="00AD2169" w:rsidRDefault="009F5817" w:rsidP="00A86198">
      <w:pPr>
        <w:ind w:firstLine="720"/>
        <w:jc w:val="both"/>
        <w:rPr>
          <w:rFonts w:cs="Times New Roman"/>
          <w:szCs w:val="26"/>
        </w:rPr>
      </w:pPr>
      <w:r w:rsidRPr="00AD2169">
        <w:rPr>
          <w:rFonts w:eastAsia="Times New Roman" w:cs="Times New Roman"/>
          <w:bCs/>
          <w:szCs w:val="26"/>
          <w:lang w:val="pt-BR" w:eastAsia="en-GB"/>
        </w:rPr>
        <w:t xml:space="preserve">- </w:t>
      </w:r>
      <w:r w:rsidRPr="00AD2169">
        <w:rPr>
          <w:rFonts w:cs="Times New Roman"/>
          <w:szCs w:val="26"/>
        </w:rPr>
        <w:t>Kết quả chỉ phục vụ mục đích nghiên cứu, nhằm đưa ra các khuyến nghị cho việc hỗ trợ chăm sóc dinh dưỡng cho trẻ bị nhiễm khuẩn</w:t>
      </w:r>
      <w:r w:rsidR="00A80238" w:rsidRPr="00AD2169">
        <w:rPr>
          <w:rFonts w:cs="Times New Roman"/>
          <w:szCs w:val="26"/>
        </w:rPr>
        <w:t xml:space="preserve"> đường</w:t>
      </w:r>
      <w:r w:rsidRPr="00AD2169">
        <w:rPr>
          <w:rFonts w:cs="Times New Roman"/>
          <w:szCs w:val="26"/>
        </w:rPr>
        <w:t xml:space="preserve"> hô hấp</w:t>
      </w:r>
      <w:r w:rsidR="00A80238" w:rsidRPr="00AD2169">
        <w:rPr>
          <w:rFonts w:cs="Times New Roman"/>
          <w:szCs w:val="26"/>
        </w:rPr>
        <w:t xml:space="preserve"> cấp</w:t>
      </w:r>
      <w:r w:rsidRPr="00AD2169">
        <w:rPr>
          <w:rFonts w:cs="Times New Roman"/>
          <w:szCs w:val="26"/>
        </w:rPr>
        <w:t>.</w:t>
      </w:r>
    </w:p>
    <w:p w14:paraId="1582B1F5" w14:textId="77777777" w:rsidR="009F5817" w:rsidRPr="00AD2169" w:rsidRDefault="009F5817" w:rsidP="00A86198">
      <w:pPr>
        <w:rPr>
          <w:rFonts w:eastAsia="Times New Roman" w:cs="Times New Roman"/>
          <w:b/>
          <w:bCs/>
          <w:kern w:val="32"/>
          <w:sz w:val="28"/>
          <w:szCs w:val="28"/>
        </w:rPr>
      </w:pPr>
      <w:bookmarkStart w:id="420" w:name="_Toc66780736"/>
      <w:bookmarkStart w:id="421" w:name="_Toc52112716"/>
      <w:bookmarkEnd w:id="417"/>
      <w:bookmarkEnd w:id="418"/>
      <w:bookmarkEnd w:id="419"/>
      <w:r w:rsidRPr="00AD2169">
        <w:rPr>
          <w:rFonts w:cs="Times New Roman"/>
          <w:sz w:val="28"/>
          <w:szCs w:val="28"/>
        </w:rPr>
        <w:br w:type="page"/>
      </w:r>
    </w:p>
    <w:p w14:paraId="42914A6A" w14:textId="07336C31" w:rsidR="007A5B74" w:rsidRPr="00AD2169" w:rsidRDefault="007A5B74" w:rsidP="00A86198">
      <w:pPr>
        <w:pStyle w:val="11"/>
      </w:pPr>
      <w:bookmarkStart w:id="422" w:name="_Toc74563576"/>
      <w:bookmarkStart w:id="423" w:name="_Toc92979805"/>
      <w:bookmarkStart w:id="424" w:name="_Toc60602873"/>
      <w:bookmarkStart w:id="425" w:name="_Toc66780772"/>
      <w:bookmarkStart w:id="426" w:name="_Toc52112741"/>
      <w:bookmarkEnd w:id="420"/>
      <w:bookmarkEnd w:id="421"/>
      <w:r w:rsidRPr="00AD2169">
        <w:lastRenderedPageBreak/>
        <w:t>C</w:t>
      </w:r>
      <w:r w:rsidR="00AB7B01" w:rsidRPr="00AD2169">
        <w:t>hương</w:t>
      </w:r>
      <w:r w:rsidRPr="00AD2169">
        <w:t xml:space="preserve"> 3</w:t>
      </w:r>
      <w:bookmarkEnd w:id="422"/>
      <w:r w:rsidR="00D75CA5" w:rsidRPr="00AD2169">
        <w:t xml:space="preserve">. </w:t>
      </w:r>
      <w:bookmarkStart w:id="427" w:name="_Toc66780737"/>
      <w:bookmarkStart w:id="428" w:name="_Toc74563577"/>
      <w:r w:rsidRPr="00AD2169">
        <w:t>KẾT QUẢ NGHIÊN CỨU</w:t>
      </w:r>
      <w:bookmarkEnd w:id="423"/>
      <w:bookmarkEnd w:id="427"/>
      <w:bookmarkEnd w:id="428"/>
    </w:p>
    <w:p w14:paraId="75ABF390" w14:textId="77777777" w:rsidR="007A5B74" w:rsidRPr="00AD2169" w:rsidRDefault="007A5B74" w:rsidP="008644C6">
      <w:pPr>
        <w:pStyle w:val="22"/>
      </w:pPr>
      <w:bookmarkStart w:id="429" w:name="_toc52112717"/>
      <w:bookmarkStart w:id="430" w:name="_toc52119820"/>
      <w:bookmarkStart w:id="431" w:name="_Toc66780738"/>
      <w:bookmarkStart w:id="432" w:name="_Toc74563578"/>
      <w:bookmarkStart w:id="433" w:name="_Toc74564697"/>
      <w:bookmarkStart w:id="434" w:name="_Toc92979806"/>
      <w:bookmarkStart w:id="435" w:name="_Hlk86382377"/>
      <w:bookmarkStart w:id="436" w:name="_Toc52112718"/>
      <w:bookmarkStart w:id="437" w:name="_Toc52119821"/>
      <w:r w:rsidRPr="00AD2169">
        <w:t>3.1. T</w:t>
      </w:r>
      <w:r w:rsidRPr="00AD2169">
        <w:rPr>
          <w:rFonts w:hint="eastAsia"/>
        </w:rPr>
        <w:t>ì</w:t>
      </w:r>
      <w:r w:rsidRPr="00AD2169">
        <w:t>nh trạng dinh d</w:t>
      </w:r>
      <w:r w:rsidRPr="00AD2169">
        <w:rPr>
          <w:rFonts w:hint="eastAsia"/>
        </w:rPr>
        <w:t>ư</w:t>
      </w:r>
      <w:r w:rsidRPr="00AD2169">
        <w:t>ỡng của trẻ v</w:t>
      </w:r>
      <w:r w:rsidRPr="00AD2169">
        <w:rPr>
          <w:rFonts w:hint="eastAsia"/>
        </w:rPr>
        <w:t>à</w:t>
      </w:r>
      <w:r w:rsidRPr="00AD2169">
        <w:t xml:space="preserve"> một số yếu tố li</w:t>
      </w:r>
      <w:r w:rsidRPr="00AD2169">
        <w:rPr>
          <w:rFonts w:hint="eastAsia"/>
        </w:rPr>
        <w:t>ê</w:t>
      </w:r>
      <w:r w:rsidRPr="00AD2169">
        <w:t>n quan</w:t>
      </w:r>
      <w:bookmarkEnd w:id="429"/>
      <w:bookmarkEnd w:id="430"/>
      <w:r w:rsidRPr="00AD2169">
        <w:t>.</w:t>
      </w:r>
      <w:bookmarkEnd w:id="431"/>
      <w:bookmarkEnd w:id="432"/>
      <w:bookmarkEnd w:id="433"/>
      <w:bookmarkEnd w:id="434"/>
    </w:p>
    <w:p w14:paraId="60ABCC74" w14:textId="40C8EC28" w:rsidR="007A5B74" w:rsidRPr="00AD2169" w:rsidRDefault="007A5B74" w:rsidP="00BC1968">
      <w:pPr>
        <w:pStyle w:val="33"/>
        <w:rPr>
          <w:rFonts w:eastAsia="Times New Roman"/>
        </w:rPr>
      </w:pPr>
      <w:bookmarkStart w:id="438" w:name="_Toc66780739"/>
      <w:bookmarkStart w:id="439" w:name="_Toc74563579"/>
      <w:bookmarkStart w:id="440" w:name="_Toc89964920"/>
      <w:bookmarkStart w:id="441" w:name="_Toc92979807"/>
      <w:bookmarkEnd w:id="435"/>
      <w:r w:rsidRPr="00AD2169">
        <w:rPr>
          <w:rFonts w:eastAsia="Times New Roman"/>
        </w:rPr>
        <w:t xml:space="preserve">3.1.1. Một số </w:t>
      </w:r>
      <w:bookmarkEnd w:id="438"/>
      <w:r w:rsidR="00B049E3" w:rsidRPr="00AD2169">
        <w:rPr>
          <w:rFonts w:eastAsia="Times New Roman"/>
        </w:rPr>
        <w:t>đặc điểm của đối tượng nghiên cứu</w:t>
      </w:r>
      <w:bookmarkEnd w:id="439"/>
      <w:r w:rsidR="00E244E2" w:rsidRPr="00AD2169">
        <w:rPr>
          <w:rFonts w:eastAsia="Times New Roman"/>
        </w:rPr>
        <w:t>.</w:t>
      </w:r>
      <w:bookmarkEnd w:id="440"/>
      <w:bookmarkEnd w:id="441"/>
    </w:p>
    <w:p w14:paraId="39CF62C5" w14:textId="5AA820D7" w:rsidR="007A5B74" w:rsidRPr="00AD2169" w:rsidRDefault="007A5B74" w:rsidP="00A86198">
      <w:pPr>
        <w:pStyle w:val="B1"/>
      </w:pPr>
      <w:r w:rsidRPr="00AD2169">
        <w:rPr>
          <w:rFonts w:ascii="Courier New" w:hAnsi="Courier New" w:cs="Courier New"/>
        </w:rPr>
        <w:tab/>
      </w:r>
      <w:bookmarkStart w:id="442" w:name="_Toc47107540"/>
      <w:bookmarkStart w:id="443" w:name="_Toc92979829"/>
      <w:r w:rsidRPr="00AD2169">
        <w:t>Bảng 3.1.</w:t>
      </w:r>
      <w:r w:rsidR="0054148C" w:rsidRPr="00AD2169">
        <w:t xml:space="preserve"> </w:t>
      </w:r>
      <w:bookmarkEnd w:id="442"/>
      <w:r w:rsidRPr="00AD2169">
        <w:t>Một số thông tin về bố</w:t>
      </w:r>
      <w:r w:rsidR="00737A27" w:rsidRPr="00AD2169">
        <w:t>,</w:t>
      </w:r>
      <w:r w:rsidRPr="00AD2169">
        <w:t xml:space="preserve"> mẹ của trẻ theo địa dư.</w:t>
      </w:r>
      <w:bookmarkEnd w:id="4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1462"/>
        <w:gridCol w:w="850"/>
        <w:gridCol w:w="849"/>
        <w:gridCol w:w="849"/>
        <w:gridCol w:w="849"/>
        <w:gridCol w:w="849"/>
        <w:gridCol w:w="849"/>
        <w:gridCol w:w="890"/>
      </w:tblGrid>
      <w:tr w:rsidR="00AD2169" w:rsidRPr="00AD2169" w14:paraId="5DDDF72C" w14:textId="77777777" w:rsidTr="00600D9C">
        <w:trPr>
          <w:trHeight w:val="680"/>
          <w:jc w:val="center"/>
        </w:trPr>
        <w:tc>
          <w:tcPr>
            <w:tcW w:w="1476" w:type="pct"/>
            <w:gridSpan w:val="2"/>
            <w:vMerge w:val="restart"/>
            <w:vAlign w:val="center"/>
          </w:tcPr>
          <w:p w14:paraId="640CF73B" w14:textId="77777777" w:rsidR="007A5B74" w:rsidRPr="00AD2169" w:rsidRDefault="007A5B74" w:rsidP="00A86198">
            <w:pPr>
              <w:spacing w:line="240" w:lineRule="auto"/>
              <w:jc w:val="center"/>
              <w:rPr>
                <w:rFonts w:cs="Times New Roman"/>
                <w:b/>
                <w:szCs w:val="26"/>
              </w:rPr>
            </w:pPr>
            <w:r w:rsidRPr="00AD2169">
              <w:rPr>
                <w:rFonts w:cs="Times New Roman"/>
                <w:b/>
                <w:szCs w:val="26"/>
              </w:rPr>
              <w:t>Thông tin</w:t>
            </w:r>
          </w:p>
        </w:tc>
        <w:tc>
          <w:tcPr>
            <w:tcW w:w="1000" w:type="pct"/>
            <w:gridSpan w:val="2"/>
            <w:vAlign w:val="center"/>
          </w:tcPr>
          <w:p w14:paraId="60758034" w14:textId="65BB64E2" w:rsidR="007A5B74" w:rsidRPr="00AD2169" w:rsidRDefault="007A5B74" w:rsidP="00A86198">
            <w:pPr>
              <w:spacing w:line="240" w:lineRule="auto"/>
              <w:jc w:val="center"/>
              <w:rPr>
                <w:rFonts w:cs="Times New Roman"/>
                <w:b/>
                <w:szCs w:val="26"/>
              </w:rPr>
            </w:pPr>
            <w:r w:rsidRPr="00AD2169">
              <w:rPr>
                <w:rFonts w:cs="Times New Roman"/>
                <w:b/>
                <w:szCs w:val="26"/>
              </w:rPr>
              <w:t>Phủ</w:t>
            </w:r>
            <w:r w:rsidR="00CF5025" w:rsidRPr="00AD2169">
              <w:rPr>
                <w:rFonts w:cs="Times New Roman"/>
                <w:b/>
                <w:szCs w:val="26"/>
              </w:rPr>
              <w:t xml:space="preserve"> lý-Thanh l</w:t>
            </w:r>
            <w:r w:rsidRPr="00AD2169">
              <w:rPr>
                <w:rFonts w:cs="Times New Roman"/>
                <w:b/>
                <w:szCs w:val="26"/>
              </w:rPr>
              <w:t>iêm</w:t>
            </w:r>
          </w:p>
          <w:p w14:paraId="16C428B4" w14:textId="77777777" w:rsidR="007A5B74" w:rsidRPr="00AD2169" w:rsidRDefault="007A5B74" w:rsidP="00A86198">
            <w:pPr>
              <w:spacing w:line="240" w:lineRule="auto"/>
              <w:jc w:val="center"/>
              <w:rPr>
                <w:rFonts w:cs="Times New Roman"/>
                <w:szCs w:val="26"/>
              </w:rPr>
            </w:pPr>
            <w:r w:rsidRPr="00AD2169">
              <w:rPr>
                <w:rFonts w:cs="Times New Roman"/>
                <w:szCs w:val="26"/>
              </w:rPr>
              <w:t>(n=276)</w:t>
            </w:r>
          </w:p>
        </w:tc>
        <w:tc>
          <w:tcPr>
            <w:tcW w:w="1000" w:type="pct"/>
            <w:gridSpan w:val="2"/>
            <w:vAlign w:val="center"/>
          </w:tcPr>
          <w:p w14:paraId="7E5A44BF" w14:textId="77777777" w:rsidR="007A5B74" w:rsidRPr="00AD2169" w:rsidRDefault="007A5B74" w:rsidP="00A86198">
            <w:pPr>
              <w:spacing w:line="240" w:lineRule="auto"/>
              <w:jc w:val="center"/>
              <w:rPr>
                <w:rFonts w:cs="Times New Roman"/>
                <w:b/>
                <w:szCs w:val="26"/>
              </w:rPr>
            </w:pPr>
            <w:r w:rsidRPr="00AD2169">
              <w:rPr>
                <w:rFonts w:cs="Times New Roman"/>
                <w:b/>
                <w:szCs w:val="26"/>
              </w:rPr>
              <w:t>Các huyện khác</w:t>
            </w:r>
          </w:p>
          <w:p w14:paraId="680C5EE7" w14:textId="77777777" w:rsidR="007A5B74" w:rsidRPr="00AD2169" w:rsidRDefault="007A5B74" w:rsidP="00A86198">
            <w:pPr>
              <w:spacing w:line="240" w:lineRule="auto"/>
              <w:jc w:val="center"/>
              <w:rPr>
                <w:rFonts w:cs="Times New Roman"/>
                <w:szCs w:val="26"/>
              </w:rPr>
            </w:pPr>
            <w:r w:rsidRPr="00AD2169">
              <w:rPr>
                <w:rFonts w:cs="Times New Roman"/>
                <w:szCs w:val="26"/>
              </w:rPr>
              <w:t>(n=247)</w:t>
            </w:r>
          </w:p>
        </w:tc>
        <w:tc>
          <w:tcPr>
            <w:tcW w:w="1000" w:type="pct"/>
            <w:gridSpan w:val="2"/>
            <w:vAlign w:val="center"/>
          </w:tcPr>
          <w:p w14:paraId="3DA1A626" w14:textId="77777777" w:rsidR="007A5B74" w:rsidRPr="00AD2169" w:rsidRDefault="007A5B74" w:rsidP="00A86198">
            <w:pPr>
              <w:spacing w:line="240" w:lineRule="auto"/>
              <w:jc w:val="center"/>
              <w:rPr>
                <w:rFonts w:cs="Times New Roman"/>
                <w:b/>
                <w:szCs w:val="26"/>
              </w:rPr>
            </w:pPr>
            <w:r w:rsidRPr="00AD2169">
              <w:rPr>
                <w:rFonts w:cs="Times New Roman"/>
                <w:b/>
                <w:szCs w:val="26"/>
              </w:rPr>
              <w:t>Tổng</w:t>
            </w:r>
          </w:p>
          <w:p w14:paraId="7D6FDEA9" w14:textId="77777777" w:rsidR="007A5B74" w:rsidRPr="00AD2169" w:rsidRDefault="007A5B74" w:rsidP="00A86198">
            <w:pPr>
              <w:spacing w:line="240" w:lineRule="auto"/>
              <w:jc w:val="center"/>
              <w:rPr>
                <w:rFonts w:cs="Times New Roman"/>
                <w:szCs w:val="26"/>
              </w:rPr>
            </w:pPr>
            <w:r w:rsidRPr="00AD2169">
              <w:rPr>
                <w:rFonts w:cs="Times New Roman"/>
                <w:szCs w:val="26"/>
              </w:rPr>
              <w:t>(n=523)</w:t>
            </w:r>
          </w:p>
        </w:tc>
        <w:tc>
          <w:tcPr>
            <w:tcW w:w="525" w:type="pct"/>
            <w:vMerge w:val="restart"/>
            <w:vAlign w:val="center"/>
          </w:tcPr>
          <w:p w14:paraId="47BDF7F3" w14:textId="1BD86F15" w:rsidR="007A5B74" w:rsidRPr="00AD2169" w:rsidRDefault="00D75CA5" w:rsidP="00A86198">
            <w:pPr>
              <w:spacing w:line="240" w:lineRule="auto"/>
              <w:jc w:val="center"/>
              <w:rPr>
                <w:rFonts w:cs="Times New Roman"/>
                <w:b/>
                <w:szCs w:val="26"/>
              </w:rPr>
            </w:pPr>
            <w:r w:rsidRPr="00AD2169">
              <w:rPr>
                <w:rFonts w:cs="Times New Roman"/>
                <w:b/>
                <w:szCs w:val="26"/>
              </w:rPr>
              <w:t>p</w:t>
            </w:r>
          </w:p>
        </w:tc>
      </w:tr>
      <w:tr w:rsidR="00AD2169" w:rsidRPr="00AD2169" w14:paraId="7B65E34C" w14:textId="77777777" w:rsidTr="00600D9C">
        <w:trPr>
          <w:trHeight w:val="680"/>
          <w:jc w:val="center"/>
        </w:trPr>
        <w:tc>
          <w:tcPr>
            <w:tcW w:w="1476" w:type="pct"/>
            <w:gridSpan w:val="2"/>
            <w:vMerge/>
            <w:vAlign w:val="center"/>
          </w:tcPr>
          <w:p w14:paraId="27604148" w14:textId="77777777" w:rsidR="007A5B74" w:rsidRPr="00AD2169" w:rsidRDefault="007A5B74" w:rsidP="00A86198">
            <w:pPr>
              <w:spacing w:line="240" w:lineRule="auto"/>
              <w:jc w:val="center"/>
              <w:rPr>
                <w:rFonts w:cs="Times New Roman"/>
                <w:b/>
                <w:szCs w:val="26"/>
              </w:rPr>
            </w:pPr>
          </w:p>
        </w:tc>
        <w:tc>
          <w:tcPr>
            <w:tcW w:w="500" w:type="pct"/>
            <w:vAlign w:val="center"/>
          </w:tcPr>
          <w:p w14:paraId="32B52905" w14:textId="06FB8233" w:rsidR="007A5B74" w:rsidRPr="00AD2169" w:rsidRDefault="005D7EE7" w:rsidP="00A86198">
            <w:pPr>
              <w:spacing w:line="240" w:lineRule="auto"/>
              <w:jc w:val="center"/>
              <w:rPr>
                <w:rFonts w:cs="Times New Roman"/>
                <w:b/>
                <w:szCs w:val="26"/>
              </w:rPr>
            </w:pPr>
            <w:r w:rsidRPr="00AD2169">
              <w:rPr>
                <w:rFonts w:cs="Times New Roman"/>
                <w:b/>
                <w:szCs w:val="26"/>
              </w:rPr>
              <w:t>N</w:t>
            </w:r>
          </w:p>
        </w:tc>
        <w:tc>
          <w:tcPr>
            <w:tcW w:w="500" w:type="pct"/>
            <w:vAlign w:val="center"/>
          </w:tcPr>
          <w:p w14:paraId="6AF371B1" w14:textId="77777777" w:rsidR="007A5B74" w:rsidRPr="00AD2169" w:rsidRDefault="007A5B74" w:rsidP="00A86198">
            <w:pPr>
              <w:spacing w:line="240" w:lineRule="auto"/>
              <w:jc w:val="center"/>
              <w:rPr>
                <w:rFonts w:cs="Times New Roman"/>
                <w:b/>
                <w:szCs w:val="26"/>
              </w:rPr>
            </w:pPr>
            <w:r w:rsidRPr="00AD2169">
              <w:rPr>
                <w:rFonts w:cs="Times New Roman"/>
                <w:b/>
                <w:szCs w:val="26"/>
              </w:rPr>
              <w:t>%</w:t>
            </w:r>
          </w:p>
        </w:tc>
        <w:tc>
          <w:tcPr>
            <w:tcW w:w="500" w:type="pct"/>
            <w:vAlign w:val="center"/>
          </w:tcPr>
          <w:p w14:paraId="185D7B14" w14:textId="77777777" w:rsidR="007A5B74" w:rsidRPr="00AD2169" w:rsidRDefault="007A5B74" w:rsidP="00A86198">
            <w:pPr>
              <w:spacing w:line="240" w:lineRule="auto"/>
              <w:jc w:val="center"/>
              <w:rPr>
                <w:rFonts w:cs="Times New Roman"/>
                <w:b/>
                <w:szCs w:val="26"/>
              </w:rPr>
            </w:pPr>
            <w:r w:rsidRPr="00AD2169">
              <w:rPr>
                <w:rFonts w:cs="Times New Roman"/>
                <w:b/>
                <w:szCs w:val="26"/>
              </w:rPr>
              <w:t>n</w:t>
            </w:r>
          </w:p>
        </w:tc>
        <w:tc>
          <w:tcPr>
            <w:tcW w:w="500" w:type="pct"/>
            <w:vAlign w:val="center"/>
          </w:tcPr>
          <w:p w14:paraId="554777C5" w14:textId="77777777" w:rsidR="007A5B74" w:rsidRPr="00AD2169" w:rsidRDefault="007A5B74" w:rsidP="00A86198">
            <w:pPr>
              <w:spacing w:line="240" w:lineRule="auto"/>
              <w:jc w:val="center"/>
              <w:rPr>
                <w:rFonts w:cs="Times New Roman"/>
                <w:b/>
                <w:szCs w:val="26"/>
              </w:rPr>
            </w:pPr>
            <w:r w:rsidRPr="00AD2169">
              <w:rPr>
                <w:rFonts w:cs="Times New Roman"/>
                <w:b/>
                <w:szCs w:val="26"/>
              </w:rPr>
              <w:t>%</w:t>
            </w:r>
          </w:p>
        </w:tc>
        <w:tc>
          <w:tcPr>
            <w:tcW w:w="500" w:type="pct"/>
            <w:vAlign w:val="center"/>
          </w:tcPr>
          <w:p w14:paraId="31CAA1AD" w14:textId="5D57FD7B" w:rsidR="007A5B74" w:rsidRPr="00AD2169" w:rsidRDefault="00720006" w:rsidP="00A86198">
            <w:pPr>
              <w:spacing w:line="240" w:lineRule="auto"/>
              <w:jc w:val="center"/>
              <w:rPr>
                <w:rFonts w:cs="Times New Roman"/>
                <w:b/>
                <w:szCs w:val="26"/>
              </w:rPr>
            </w:pPr>
            <w:r w:rsidRPr="00AD2169">
              <w:rPr>
                <w:rFonts w:cs="Times New Roman"/>
                <w:b/>
                <w:szCs w:val="26"/>
              </w:rPr>
              <w:t>N</w:t>
            </w:r>
          </w:p>
        </w:tc>
        <w:tc>
          <w:tcPr>
            <w:tcW w:w="500" w:type="pct"/>
            <w:vAlign w:val="center"/>
          </w:tcPr>
          <w:p w14:paraId="45A92CE9" w14:textId="77777777" w:rsidR="007A5B74" w:rsidRPr="00AD2169" w:rsidRDefault="007A5B74" w:rsidP="00A86198">
            <w:pPr>
              <w:spacing w:line="240" w:lineRule="auto"/>
              <w:jc w:val="center"/>
              <w:rPr>
                <w:rFonts w:cs="Times New Roman"/>
                <w:b/>
                <w:szCs w:val="26"/>
              </w:rPr>
            </w:pPr>
            <w:r w:rsidRPr="00AD2169">
              <w:rPr>
                <w:rFonts w:cs="Times New Roman"/>
                <w:b/>
                <w:szCs w:val="26"/>
              </w:rPr>
              <w:t>%</w:t>
            </w:r>
          </w:p>
        </w:tc>
        <w:tc>
          <w:tcPr>
            <w:tcW w:w="525" w:type="pct"/>
            <w:vMerge/>
            <w:vAlign w:val="center"/>
          </w:tcPr>
          <w:p w14:paraId="062CAFEE" w14:textId="77777777" w:rsidR="007A5B74" w:rsidRPr="00AD2169" w:rsidRDefault="007A5B74" w:rsidP="00A86198">
            <w:pPr>
              <w:spacing w:line="240" w:lineRule="auto"/>
              <w:jc w:val="center"/>
              <w:rPr>
                <w:rFonts w:cs="Times New Roman"/>
                <w:szCs w:val="26"/>
              </w:rPr>
            </w:pPr>
          </w:p>
        </w:tc>
      </w:tr>
      <w:tr w:rsidR="00AD2169" w:rsidRPr="00AD2169" w14:paraId="32FB88A4" w14:textId="77777777" w:rsidTr="00600D9C">
        <w:trPr>
          <w:trHeight w:val="680"/>
          <w:jc w:val="center"/>
        </w:trPr>
        <w:tc>
          <w:tcPr>
            <w:tcW w:w="616" w:type="pct"/>
            <w:vMerge w:val="restart"/>
            <w:vAlign w:val="center"/>
          </w:tcPr>
          <w:p w14:paraId="1D4330BE" w14:textId="72FA488F" w:rsidR="00AA23C2" w:rsidRPr="00AD2169" w:rsidRDefault="00AA23C2" w:rsidP="00A86198">
            <w:pPr>
              <w:spacing w:line="240" w:lineRule="auto"/>
              <w:jc w:val="center"/>
              <w:rPr>
                <w:rFonts w:cs="Times New Roman"/>
                <w:szCs w:val="26"/>
              </w:rPr>
            </w:pPr>
            <w:r w:rsidRPr="00AD2169">
              <w:rPr>
                <w:rFonts w:cs="Times New Roman"/>
                <w:szCs w:val="26"/>
              </w:rPr>
              <w:t>Nghề nghiệp mẹ</w:t>
            </w:r>
          </w:p>
        </w:tc>
        <w:tc>
          <w:tcPr>
            <w:tcW w:w="859" w:type="pct"/>
            <w:vAlign w:val="center"/>
          </w:tcPr>
          <w:p w14:paraId="35B1BAFF" w14:textId="77777777" w:rsidR="00AA23C2" w:rsidRPr="00AD2169" w:rsidRDefault="00AA23C2" w:rsidP="00A86198">
            <w:pPr>
              <w:spacing w:line="240" w:lineRule="auto"/>
              <w:jc w:val="center"/>
              <w:rPr>
                <w:rFonts w:cs="Times New Roman"/>
                <w:szCs w:val="26"/>
              </w:rPr>
            </w:pPr>
            <w:r w:rsidRPr="00AD2169">
              <w:rPr>
                <w:rFonts w:cs="Times New Roman"/>
                <w:szCs w:val="26"/>
              </w:rPr>
              <w:t>CBCNV</w:t>
            </w:r>
          </w:p>
        </w:tc>
        <w:tc>
          <w:tcPr>
            <w:tcW w:w="500" w:type="pct"/>
            <w:vAlign w:val="center"/>
          </w:tcPr>
          <w:p w14:paraId="7E5F9788" w14:textId="77777777" w:rsidR="00AA23C2" w:rsidRPr="00AD2169" w:rsidRDefault="00AA23C2" w:rsidP="00A86198">
            <w:pPr>
              <w:spacing w:line="240" w:lineRule="auto"/>
              <w:jc w:val="center"/>
              <w:rPr>
                <w:rFonts w:cs="Times New Roman"/>
                <w:szCs w:val="26"/>
              </w:rPr>
            </w:pPr>
            <w:r w:rsidRPr="00AD2169">
              <w:rPr>
                <w:rFonts w:cs="Times New Roman"/>
                <w:szCs w:val="26"/>
              </w:rPr>
              <w:t>120</w:t>
            </w:r>
          </w:p>
        </w:tc>
        <w:tc>
          <w:tcPr>
            <w:tcW w:w="500" w:type="pct"/>
            <w:vAlign w:val="center"/>
          </w:tcPr>
          <w:p w14:paraId="344546E0" w14:textId="77777777" w:rsidR="00AA23C2" w:rsidRPr="00AD2169" w:rsidRDefault="00AA23C2" w:rsidP="00A86198">
            <w:pPr>
              <w:spacing w:line="240" w:lineRule="auto"/>
              <w:jc w:val="center"/>
              <w:rPr>
                <w:rFonts w:cs="Times New Roman"/>
                <w:szCs w:val="26"/>
              </w:rPr>
            </w:pPr>
            <w:r w:rsidRPr="00AD2169">
              <w:rPr>
                <w:rFonts w:cs="Times New Roman"/>
                <w:szCs w:val="26"/>
              </w:rPr>
              <w:t>43,5</w:t>
            </w:r>
          </w:p>
        </w:tc>
        <w:tc>
          <w:tcPr>
            <w:tcW w:w="500" w:type="pct"/>
            <w:vAlign w:val="center"/>
          </w:tcPr>
          <w:p w14:paraId="60BCCCA0" w14:textId="77777777" w:rsidR="00AA23C2" w:rsidRPr="00AD2169" w:rsidRDefault="00AA23C2" w:rsidP="00A86198">
            <w:pPr>
              <w:spacing w:line="240" w:lineRule="auto"/>
              <w:jc w:val="center"/>
              <w:rPr>
                <w:rFonts w:cs="Times New Roman"/>
                <w:szCs w:val="26"/>
              </w:rPr>
            </w:pPr>
            <w:r w:rsidRPr="00AD2169">
              <w:rPr>
                <w:rFonts w:cs="Times New Roman"/>
                <w:szCs w:val="26"/>
              </w:rPr>
              <w:t>93</w:t>
            </w:r>
          </w:p>
        </w:tc>
        <w:tc>
          <w:tcPr>
            <w:tcW w:w="500" w:type="pct"/>
            <w:vAlign w:val="center"/>
          </w:tcPr>
          <w:p w14:paraId="4602FA61" w14:textId="77777777" w:rsidR="00AA23C2" w:rsidRPr="00AD2169" w:rsidRDefault="00AA23C2" w:rsidP="00A86198">
            <w:pPr>
              <w:spacing w:line="240" w:lineRule="auto"/>
              <w:jc w:val="center"/>
              <w:rPr>
                <w:rFonts w:cs="Times New Roman"/>
                <w:szCs w:val="26"/>
              </w:rPr>
            </w:pPr>
            <w:r w:rsidRPr="00AD2169">
              <w:rPr>
                <w:rFonts w:cs="Times New Roman"/>
                <w:szCs w:val="26"/>
              </w:rPr>
              <w:t>37,7</w:t>
            </w:r>
          </w:p>
        </w:tc>
        <w:tc>
          <w:tcPr>
            <w:tcW w:w="500" w:type="pct"/>
            <w:vAlign w:val="center"/>
          </w:tcPr>
          <w:p w14:paraId="7B4C366C" w14:textId="77777777" w:rsidR="00AA23C2" w:rsidRPr="00AD2169" w:rsidRDefault="00AA23C2" w:rsidP="00A86198">
            <w:pPr>
              <w:spacing w:line="240" w:lineRule="auto"/>
              <w:jc w:val="center"/>
              <w:rPr>
                <w:rFonts w:cs="Times New Roman"/>
                <w:szCs w:val="26"/>
              </w:rPr>
            </w:pPr>
            <w:r w:rsidRPr="00AD2169">
              <w:rPr>
                <w:rFonts w:cs="Times New Roman"/>
                <w:szCs w:val="26"/>
              </w:rPr>
              <w:t>213</w:t>
            </w:r>
          </w:p>
        </w:tc>
        <w:tc>
          <w:tcPr>
            <w:tcW w:w="500" w:type="pct"/>
            <w:vAlign w:val="center"/>
          </w:tcPr>
          <w:p w14:paraId="35D0CF9C" w14:textId="77777777" w:rsidR="00AA23C2" w:rsidRPr="00AD2169" w:rsidRDefault="00AA23C2" w:rsidP="00A86198">
            <w:pPr>
              <w:spacing w:line="240" w:lineRule="auto"/>
              <w:jc w:val="center"/>
              <w:rPr>
                <w:rFonts w:cs="Times New Roman"/>
                <w:szCs w:val="26"/>
              </w:rPr>
            </w:pPr>
            <w:r w:rsidRPr="00AD2169">
              <w:rPr>
                <w:rFonts w:cs="Times New Roman"/>
                <w:szCs w:val="26"/>
              </w:rPr>
              <w:t>40,7</w:t>
            </w:r>
          </w:p>
        </w:tc>
        <w:tc>
          <w:tcPr>
            <w:tcW w:w="525" w:type="pct"/>
            <w:vMerge w:val="restart"/>
            <w:vAlign w:val="center"/>
          </w:tcPr>
          <w:p w14:paraId="26B96F9C" w14:textId="1D3FB803" w:rsidR="00AA23C2" w:rsidRPr="00AD2169" w:rsidRDefault="00F43532" w:rsidP="00A86198">
            <w:pPr>
              <w:spacing w:line="240" w:lineRule="auto"/>
              <w:jc w:val="center"/>
              <w:rPr>
                <w:rFonts w:cs="Times New Roman"/>
                <w:szCs w:val="26"/>
              </w:rPr>
            </w:pPr>
            <w:r w:rsidRPr="00AD2169">
              <w:rPr>
                <w:rFonts w:cs="Times New Roman"/>
                <w:szCs w:val="26"/>
              </w:rPr>
              <w:t>0,176</w:t>
            </w:r>
          </w:p>
        </w:tc>
      </w:tr>
      <w:tr w:rsidR="00AD2169" w:rsidRPr="00AD2169" w14:paraId="3C7E0431" w14:textId="77777777" w:rsidTr="00600D9C">
        <w:trPr>
          <w:trHeight w:val="680"/>
          <w:jc w:val="center"/>
        </w:trPr>
        <w:tc>
          <w:tcPr>
            <w:tcW w:w="616" w:type="pct"/>
            <w:vMerge/>
            <w:vAlign w:val="center"/>
          </w:tcPr>
          <w:p w14:paraId="76B5D4AA" w14:textId="77777777" w:rsidR="00AA23C2" w:rsidRPr="00AD2169" w:rsidRDefault="00AA23C2" w:rsidP="00A86198">
            <w:pPr>
              <w:spacing w:line="240" w:lineRule="auto"/>
              <w:jc w:val="center"/>
              <w:rPr>
                <w:rFonts w:cs="Times New Roman"/>
                <w:szCs w:val="26"/>
              </w:rPr>
            </w:pPr>
          </w:p>
        </w:tc>
        <w:tc>
          <w:tcPr>
            <w:tcW w:w="859" w:type="pct"/>
            <w:vAlign w:val="center"/>
          </w:tcPr>
          <w:p w14:paraId="38AC7CD6" w14:textId="6E6F515B" w:rsidR="00AA23C2" w:rsidRPr="00AD2169" w:rsidRDefault="00737A27" w:rsidP="00A86198">
            <w:pPr>
              <w:spacing w:line="240" w:lineRule="auto"/>
              <w:jc w:val="center"/>
              <w:rPr>
                <w:rFonts w:cs="Times New Roman"/>
                <w:szCs w:val="26"/>
              </w:rPr>
            </w:pPr>
            <w:r w:rsidRPr="00AD2169">
              <w:rPr>
                <w:rFonts w:cs="Times New Roman"/>
                <w:szCs w:val="26"/>
              </w:rPr>
              <w:t>Làm ruộng/ LĐ tự do</w:t>
            </w:r>
          </w:p>
        </w:tc>
        <w:tc>
          <w:tcPr>
            <w:tcW w:w="500" w:type="pct"/>
            <w:vAlign w:val="center"/>
          </w:tcPr>
          <w:p w14:paraId="4C3DF9FA" w14:textId="6F9DF2B8" w:rsidR="00AA23C2" w:rsidRPr="00AD2169" w:rsidRDefault="00AA23C2" w:rsidP="00A86198">
            <w:pPr>
              <w:spacing w:line="240" w:lineRule="auto"/>
              <w:jc w:val="center"/>
              <w:rPr>
                <w:rFonts w:cs="Times New Roman"/>
                <w:szCs w:val="26"/>
              </w:rPr>
            </w:pPr>
            <w:r w:rsidRPr="00AD2169">
              <w:rPr>
                <w:rFonts w:cs="Times New Roman"/>
                <w:szCs w:val="26"/>
              </w:rPr>
              <w:t>156</w:t>
            </w:r>
          </w:p>
        </w:tc>
        <w:tc>
          <w:tcPr>
            <w:tcW w:w="500" w:type="pct"/>
            <w:vAlign w:val="center"/>
          </w:tcPr>
          <w:p w14:paraId="00ABDCAB" w14:textId="0C779C27" w:rsidR="00AA23C2" w:rsidRPr="00AD2169" w:rsidRDefault="00AA23C2" w:rsidP="00A86198">
            <w:pPr>
              <w:spacing w:line="240" w:lineRule="auto"/>
              <w:jc w:val="center"/>
              <w:rPr>
                <w:rFonts w:cs="Times New Roman"/>
                <w:szCs w:val="26"/>
              </w:rPr>
            </w:pPr>
            <w:r w:rsidRPr="00AD2169">
              <w:rPr>
                <w:rFonts w:cs="Times New Roman"/>
                <w:szCs w:val="26"/>
              </w:rPr>
              <w:t>46,5</w:t>
            </w:r>
          </w:p>
        </w:tc>
        <w:tc>
          <w:tcPr>
            <w:tcW w:w="500" w:type="pct"/>
            <w:vAlign w:val="center"/>
          </w:tcPr>
          <w:p w14:paraId="5C3D2E5D" w14:textId="7D813910" w:rsidR="00AA23C2" w:rsidRPr="00AD2169" w:rsidRDefault="00AA23C2" w:rsidP="00A86198">
            <w:pPr>
              <w:spacing w:line="240" w:lineRule="auto"/>
              <w:jc w:val="center"/>
              <w:rPr>
                <w:rFonts w:cs="Times New Roman"/>
                <w:szCs w:val="26"/>
              </w:rPr>
            </w:pPr>
            <w:r w:rsidRPr="00AD2169">
              <w:rPr>
                <w:rFonts w:cs="Times New Roman"/>
                <w:szCs w:val="26"/>
              </w:rPr>
              <w:t>154</w:t>
            </w:r>
          </w:p>
        </w:tc>
        <w:tc>
          <w:tcPr>
            <w:tcW w:w="500" w:type="pct"/>
            <w:vAlign w:val="center"/>
          </w:tcPr>
          <w:p w14:paraId="32288000" w14:textId="1D792217" w:rsidR="00AA23C2" w:rsidRPr="00AD2169" w:rsidRDefault="00AA23C2" w:rsidP="00A86198">
            <w:pPr>
              <w:spacing w:line="240" w:lineRule="auto"/>
              <w:jc w:val="center"/>
              <w:rPr>
                <w:rFonts w:cs="Times New Roman"/>
                <w:szCs w:val="26"/>
              </w:rPr>
            </w:pPr>
            <w:r w:rsidRPr="00AD2169">
              <w:rPr>
                <w:rFonts w:cs="Times New Roman"/>
                <w:szCs w:val="26"/>
              </w:rPr>
              <w:t>62,3</w:t>
            </w:r>
          </w:p>
        </w:tc>
        <w:tc>
          <w:tcPr>
            <w:tcW w:w="500" w:type="pct"/>
            <w:vAlign w:val="center"/>
          </w:tcPr>
          <w:p w14:paraId="56C3599D" w14:textId="7E7E56AA" w:rsidR="00AA23C2" w:rsidRPr="00AD2169" w:rsidRDefault="00AA23C2" w:rsidP="00A86198">
            <w:pPr>
              <w:spacing w:line="240" w:lineRule="auto"/>
              <w:jc w:val="center"/>
              <w:rPr>
                <w:rFonts w:cs="Times New Roman"/>
                <w:szCs w:val="26"/>
              </w:rPr>
            </w:pPr>
            <w:r w:rsidRPr="00AD2169">
              <w:rPr>
                <w:rFonts w:cs="Times New Roman"/>
                <w:szCs w:val="26"/>
              </w:rPr>
              <w:t>310</w:t>
            </w:r>
          </w:p>
        </w:tc>
        <w:tc>
          <w:tcPr>
            <w:tcW w:w="500" w:type="pct"/>
            <w:vAlign w:val="center"/>
          </w:tcPr>
          <w:p w14:paraId="1F51BF2B" w14:textId="2BB8BD92" w:rsidR="00AA23C2" w:rsidRPr="00AD2169" w:rsidRDefault="00AA23C2" w:rsidP="00A86198">
            <w:pPr>
              <w:spacing w:line="240" w:lineRule="auto"/>
              <w:jc w:val="center"/>
              <w:rPr>
                <w:rFonts w:cs="Times New Roman"/>
                <w:szCs w:val="26"/>
              </w:rPr>
            </w:pPr>
            <w:r w:rsidRPr="00AD2169">
              <w:rPr>
                <w:rFonts w:cs="Times New Roman"/>
                <w:szCs w:val="26"/>
              </w:rPr>
              <w:t>59,3</w:t>
            </w:r>
          </w:p>
        </w:tc>
        <w:tc>
          <w:tcPr>
            <w:tcW w:w="525" w:type="pct"/>
            <w:vMerge/>
            <w:vAlign w:val="center"/>
          </w:tcPr>
          <w:p w14:paraId="1E1F9403" w14:textId="77777777" w:rsidR="00AA23C2" w:rsidRPr="00AD2169" w:rsidRDefault="00AA23C2" w:rsidP="00A86198">
            <w:pPr>
              <w:spacing w:line="240" w:lineRule="auto"/>
              <w:jc w:val="center"/>
              <w:rPr>
                <w:rFonts w:cs="Times New Roman"/>
                <w:szCs w:val="26"/>
              </w:rPr>
            </w:pPr>
          </w:p>
        </w:tc>
      </w:tr>
      <w:tr w:rsidR="00AD2169" w:rsidRPr="00AD2169" w14:paraId="73256B24" w14:textId="77777777" w:rsidTr="00600D9C">
        <w:trPr>
          <w:trHeight w:val="680"/>
          <w:jc w:val="center"/>
        </w:trPr>
        <w:tc>
          <w:tcPr>
            <w:tcW w:w="616" w:type="pct"/>
            <w:vMerge w:val="restart"/>
            <w:vAlign w:val="center"/>
          </w:tcPr>
          <w:p w14:paraId="6A668ABD" w14:textId="77777777" w:rsidR="00F43532" w:rsidRPr="00AD2169" w:rsidRDefault="00F43532" w:rsidP="00CB7E59">
            <w:pPr>
              <w:spacing w:line="240" w:lineRule="auto"/>
              <w:jc w:val="center"/>
              <w:rPr>
                <w:rFonts w:cs="Times New Roman"/>
                <w:szCs w:val="26"/>
              </w:rPr>
            </w:pPr>
            <w:r w:rsidRPr="00AD2169">
              <w:rPr>
                <w:rFonts w:cs="Times New Roman"/>
                <w:szCs w:val="26"/>
              </w:rPr>
              <w:t>Học vấn mẹ</w:t>
            </w:r>
          </w:p>
        </w:tc>
        <w:tc>
          <w:tcPr>
            <w:tcW w:w="859" w:type="pct"/>
            <w:vAlign w:val="center"/>
          </w:tcPr>
          <w:p w14:paraId="7AE55C95" w14:textId="77777777" w:rsidR="00F43532" w:rsidRPr="00AD2169" w:rsidRDefault="00F43532" w:rsidP="00CB7E59">
            <w:pPr>
              <w:spacing w:line="240" w:lineRule="auto"/>
              <w:jc w:val="center"/>
              <w:rPr>
                <w:rFonts w:cs="Times New Roman"/>
                <w:szCs w:val="26"/>
              </w:rPr>
            </w:pPr>
            <w:r w:rsidRPr="00AD2169">
              <w:rPr>
                <w:rFonts w:cs="Times New Roman"/>
                <w:szCs w:val="26"/>
              </w:rPr>
              <w:t>&lt;THPT</w:t>
            </w:r>
          </w:p>
        </w:tc>
        <w:tc>
          <w:tcPr>
            <w:tcW w:w="500" w:type="pct"/>
            <w:vAlign w:val="center"/>
          </w:tcPr>
          <w:p w14:paraId="4C1DBDDC" w14:textId="77777777" w:rsidR="00F43532" w:rsidRPr="00AD2169" w:rsidRDefault="00F43532" w:rsidP="00CB7E59">
            <w:pPr>
              <w:spacing w:line="240" w:lineRule="auto"/>
              <w:jc w:val="center"/>
              <w:rPr>
                <w:rFonts w:cs="Times New Roman"/>
                <w:szCs w:val="26"/>
              </w:rPr>
            </w:pPr>
            <w:r w:rsidRPr="00AD2169">
              <w:rPr>
                <w:rFonts w:cs="Times New Roman"/>
                <w:szCs w:val="26"/>
              </w:rPr>
              <w:t>57</w:t>
            </w:r>
          </w:p>
        </w:tc>
        <w:tc>
          <w:tcPr>
            <w:tcW w:w="500" w:type="pct"/>
            <w:vAlign w:val="center"/>
          </w:tcPr>
          <w:p w14:paraId="2C0972F8" w14:textId="77777777" w:rsidR="00F43532" w:rsidRPr="00AD2169" w:rsidRDefault="00F43532" w:rsidP="00CB7E59">
            <w:pPr>
              <w:spacing w:line="240" w:lineRule="auto"/>
              <w:jc w:val="center"/>
              <w:rPr>
                <w:rFonts w:cs="Times New Roman"/>
                <w:szCs w:val="26"/>
              </w:rPr>
            </w:pPr>
            <w:r w:rsidRPr="00AD2169">
              <w:rPr>
                <w:rFonts w:cs="Times New Roman"/>
                <w:szCs w:val="26"/>
              </w:rPr>
              <w:t>20,7</w:t>
            </w:r>
          </w:p>
        </w:tc>
        <w:tc>
          <w:tcPr>
            <w:tcW w:w="500" w:type="pct"/>
            <w:vAlign w:val="center"/>
          </w:tcPr>
          <w:p w14:paraId="018C69F7" w14:textId="77777777" w:rsidR="00F43532" w:rsidRPr="00AD2169" w:rsidRDefault="00F43532" w:rsidP="00CB7E59">
            <w:pPr>
              <w:spacing w:line="240" w:lineRule="auto"/>
              <w:jc w:val="center"/>
              <w:rPr>
                <w:rFonts w:cs="Times New Roman"/>
                <w:szCs w:val="26"/>
              </w:rPr>
            </w:pPr>
            <w:r w:rsidRPr="00AD2169">
              <w:rPr>
                <w:rFonts w:cs="Times New Roman"/>
                <w:szCs w:val="26"/>
              </w:rPr>
              <w:t>78</w:t>
            </w:r>
          </w:p>
        </w:tc>
        <w:tc>
          <w:tcPr>
            <w:tcW w:w="500" w:type="pct"/>
            <w:vAlign w:val="center"/>
          </w:tcPr>
          <w:p w14:paraId="02C9E25B" w14:textId="77777777" w:rsidR="00F43532" w:rsidRPr="00AD2169" w:rsidRDefault="00F43532" w:rsidP="00CB7E59">
            <w:pPr>
              <w:spacing w:line="240" w:lineRule="auto"/>
              <w:jc w:val="center"/>
              <w:rPr>
                <w:rFonts w:cs="Times New Roman"/>
                <w:szCs w:val="26"/>
              </w:rPr>
            </w:pPr>
            <w:r w:rsidRPr="00AD2169">
              <w:rPr>
                <w:rFonts w:cs="Times New Roman"/>
                <w:szCs w:val="26"/>
              </w:rPr>
              <w:t>31,6</w:t>
            </w:r>
          </w:p>
        </w:tc>
        <w:tc>
          <w:tcPr>
            <w:tcW w:w="500" w:type="pct"/>
            <w:vAlign w:val="center"/>
          </w:tcPr>
          <w:p w14:paraId="15FD6453" w14:textId="77777777" w:rsidR="00F43532" w:rsidRPr="00AD2169" w:rsidRDefault="00F43532" w:rsidP="00CB7E59">
            <w:pPr>
              <w:spacing w:line="240" w:lineRule="auto"/>
              <w:jc w:val="center"/>
              <w:rPr>
                <w:rFonts w:cs="Times New Roman"/>
                <w:szCs w:val="26"/>
              </w:rPr>
            </w:pPr>
            <w:r w:rsidRPr="00AD2169">
              <w:rPr>
                <w:rFonts w:cs="Times New Roman"/>
                <w:szCs w:val="26"/>
              </w:rPr>
              <w:t>135</w:t>
            </w:r>
          </w:p>
        </w:tc>
        <w:tc>
          <w:tcPr>
            <w:tcW w:w="500" w:type="pct"/>
            <w:vAlign w:val="center"/>
          </w:tcPr>
          <w:p w14:paraId="34FE8A06" w14:textId="77777777" w:rsidR="00F43532" w:rsidRPr="00AD2169" w:rsidRDefault="00F43532" w:rsidP="00CB7E59">
            <w:pPr>
              <w:spacing w:line="240" w:lineRule="auto"/>
              <w:jc w:val="center"/>
              <w:rPr>
                <w:rFonts w:cs="Times New Roman"/>
                <w:szCs w:val="26"/>
              </w:rPr>
            </w:pPr>
            <w:r w:rsidRPr="00AD2169">
              <w:rPr>
                <w:rFonts w:cs="Times New Roman"/>
                <w:szCs w:val="26"/>
              </w:rPr>
              <w:t>25,8</w:t>
            </w:r>
          </w:p>
        </w:tc>
        <w:tc>
          <w:tcPr>
            <w:tcW w:w="525" w:type="pct"/>
            <w:vMerge w:val="restart"/>
            <w:vAlign w:val="center"/>
          </w:tcPr>
          <w:p w14:paraId="2401C669" w14:textId="77777777" w:rsidR="00F43532" w:rsidRPr="00AD2169" w:rsidRDefault="00F43532" w:rsidP="00CB7E59">
            <w:pPr>
              <w:spacing w:line="240" w:lineRule="auto"/>
              <w:jc w:val="center"/>
              <w:rPr>
                <w:rFonts w:cs="Times New Roman"/>
                <w:szCs w:val="26"/>
              </w:rPr>
            </w:pPr>
            <w:r w:rsidRPr="00AD2169">
              <w:rPr>
                <w:rFonts w:cs="Times New Roman"/>
                <w:szCs w:val="26"/>
              </w:rPr>
              <w:t>0,004</w:t>
            </w:r>
          </w:p>
        </w:tc>
      </w:tr>
      <w:tr w:rsidR="00AD2169" w:rsidRPr="00AD2169" w14:paraId="77762F49" w14:textId="77777777" w:rsidTr="00600D9C">
        <w:trPr>
          <w:trHeight w:val="680"/>
          <w:jc w:val="center"/>
        </w:trPr>
        <w:tc>
          <w:tcPr>
            <w:tcW w:w="616" w:type="pct"/>
            <w:vMerge/>
            <w:vAlign w:val="center"/>
          </w:tcPr>
          <w:p w14:paraId="3B73123E" w14:textId="77777777" w:rsidR="00F43532" w:rsidRPr="00AD2169" w:rsidRDefault="00F43532" w:rsidP="00F43532">
            <w:pPr>
              <w:spacing w:line="240" w:lineRule="auto"/>
              <w:jc w:val="center"/>
              <w:rPr>
                <w:rFonts w:cs="Times New Roman"/>
                <w:szCs w:val="26"/>
              </w:rPr>
            </w:pPr>
          </w:p>
        </w:tc>
        <w:tc>
          <w:tcPr>
            <w:tcW w:w="859" w:type="pct"/>
            <w:vAlign w:val="center"/>
          </w:tcPr>
          <w:p w14:paraId="488FA84B" w14:textId="7A19719E" w:rsidR="00F43532" w:rsidRPr="00AD2169" w:rsidRDefault="00F43532" w:rsidP="00F43532">
            <w:pPr>
              <w:spacing w:line="240" w:lineRule="auto"/>
              <w:jc w:val="center"/>
              <w:rPr>
                <w:rFonts w:cs="Times New Roman"/>
                <w:szCs w:val="26"/>
              </w:rPr>
            </w:pPr>
            <w:r w:rsidRPr="00AD2169">
              <w:rPr>
                <w:rFonts w:cs="Times New Roman"/>
                <w:szCs w:val="26"/>
              </w:rPr>
              <w:t>≥THPT</w:t>
            </w:r>
          </w:p>
        </w:tc>
        <w:tc>
          <w:tcPr>
            <w:tcW w:w="500" w:type="pct"/>
            <w:vAlign w:val="center"/>
          </w:tcPr>
          <w:p w14:paraId="4A3821EF" w14:textId="3D28A82B" w:rsidR="00F43532" w:rsidRPr="00AD2169" w:rsidRDefault="00F43532" w:rsidP="00F43532">
            <w:pPr>
              <w:spacing w:line="240" w:lineRule="auto"/>
              <w:jc w:val="center"/>
              <w:rPr>
                <w:rFonts w:cs="Times New Roman"/>
                <w:szCs w:val="26"/>
              </w:rPr>
            </w:pPr>
            <w:r w:rsidRPr="00AD2169">
              <w:rPr>
                <w:rFonts w:cs="Times New Roman"/>
                <w:szCs w:val="26"/>
              </w:rPr>
              <w:t>219</w:t>
            </w:r>
          </w:p>
        </w:tc>
        <w:tc>
          <w:tcPr>
            <w:tcW w:w="500" w:type="pct"/>
            <w:vAlign w:val="center"/>
          </w:tcPr>
          <w:p w14:paraId="667A9BBF" w14:textId="5BC85781" w:rsidR="00F43532" w:rsidRPr="00AD2169" w:rsidRDefault="00F43532" w:rsidP="00F43532">
            <w:pPr>
              <w:spacing w:line="240" w:lineRule="auto"/>
              <w:jc w:val="center"/>
              <w:rPr>
                <w:rFonts w:cs="Times New Roman"/>
                <w:szCs w:val="26"/>
              </w:rPr>
            </w:pPr>
            <w:r w:rsidRPr="00AD2169">
              <w:rPr>
                <w:rFonts w:cs="Times New Roman"/>
                <w:szCs w:val="26"/>
              </w:rPr>
              <w:t>79,4</w:t>
            </w:r>
          </w:p>
        </w:tc>
        <w:tc>
          <w:tcPr>
            <w:tcW w:w="500" w:type="pct"/>
            <w:vAlign w:val="center"/>
          </w:tcPr>
          <w:p w14:paraId="08B5EAFF" w14:textId="2FD1E08F" w:rsidR="00F43532" w:rsidRPr="00AD2169" w:rsidRDefault="00F43532" w:rsidP="00F43532">
            <w:pPr>
              <w:spacing w:line="240" w:lineRule="auto"/>
              <w:jc w:val="center"/>
              <w:rPr>
                <w:rFonts w:cs="Times New Roman"/>
                <w:szCs w:val="26"/>
              </w:rPr>
            </w:pPr>
            <w:r w:rsidRPr="00AD2169">
              <w:rPr>
                <w:rFonts w:cs="Times New Roman"/>
                <w:szCs w:val="26"/>
              </w:rPr>
              <w:t>169</w:t>
            </w:r>
          </w:p>
        </w:tc>
        <w:tc>
          <w:tcPr>
            <w:tcW w:w="500" w:type="pct"/>
            <w:vAlign w:val="center"/>
          </w:tcPr>
          <w:p w14:paraId="4604EEBC" w14:textId="21A0889F" w:rsidR="00F43532" w:rsidRPr="00AD2169" w:rsidRDefault="00F43532" w:rsidP="00F43532">
            <w:pPr>
              <w:spacing w:line="240" w:lineRule="auto"/>
              <w:jc w:val="center"/>
              <w:rPr>
                <w:rFonts w:cs="Times New Roman"/>
                <w:szCs w:val="26"/>
              </w:rPr>
            </w:pPr>
            <w:r w:rsidRPr="00AD2169">
              <w:rPr>
                <w:rFonts w:cs="Times New Roman"/>
                <w:szCs w:val="26"/>
              </w:rPr>
              <w:t>68,4</w:t>
            </w:r>
          </w:p>
        </w:tc>
        <w:tc>
          <w:tcPr>
            <w:tcW w:w="500" w:type="pct"/>
            <w:vAlign w:val="center"/>
          </w:tcPr>
          <w:p w14:paraId="464781AE" w14:textId="26A5F7DB" w:rsidR="00F43532" w:rsidRPr="00AD2169" w:rsidRDefault="00F43532" w:rsidP="00F43532">
            <w:pPr>
              <w:spacing w:line="240" w:lineRule="auto"/>
              <w:jc w:val="center"/>
              <w:rPr>
                <w:rFonts w:cs="Times New Roman"/>
                <w:szCs w:val="26"/>
              </w:rPr>
            </w:pPr>
            <w:r w:rsidRPr="00AD2169">
              <w:rPr>
                <w:rFonts w:cs="Times New Roman"/>
                <w:szCs w:val="26"/>
              </w:rPr>
              <w:t>388</w:t>
            </w:r>
          </w:p>
        </w:tc>
        <w:tc>
          <w:tcPr>
            <w:tcW w:w="500" w:type="pct"/>
            <w:vAlign w:val="center"/>
          </w:tcPr>
          <w:p w14:paraId="4046D2D1" w14:textId="482259F6" w:rsidR="00F43532" w:rsidRPr="00AD2169" w:rsidRDefault="00F43532" w:rsidP="00F43532">
            <w:pPr>
              <w:spacing w:line="240" w:lineRule="auto"/>
              <w:jc w:val="center"/>
              <w:rPr>
                <w:rFonts w:cs="Times New Roman"/>
                <w:szCs w:val="26"/>
              </w:rPr>
            </w:pPr>
            <w:r w:rsidRPr="00AD2169">
              <w:rPr>
                <w:rFonts w:cs="Times New Roman"/>
                <w:szCs w:val="26"/>
              </w:rPr>
              <w:t>74,2</w:t>
            </w:r>
          </w:p>
        </w:tc>
        <w:tc>
          <w:tcPr>
            <w:tcW w:w="525" w:type="pct"/>
            <w:vMerge/>
            <w:vAlign w:val="center"/>
          </w:tcPr>
          <w:p w14:paraId="78127743" w14:textId="77777777" w:rsidR="00F43532" w:rsidRPr="00AD2169" w:rsidRDefault="00F43532" w:rsidP="00F43532">
            <w:pPr>
              <w:spacing w:line="240" w:lineRule="auto"/>
              <w:jc w:val="center"/>
              <w:rPr>
                <w:rFonts w:cs="Times New Roman"/>
                <w:szCs w:val="26"/>
              </w:rPr>
            </w:pPr>
          </w:p>
        </w:tc>
      </w:tr>
      <w:tr w:rsidR="00AD2169" w:rsidRPr="00AD2169" w14:paraId="3DE42107" w14:textId="77777777" w:rsidTr="00600D9C">
        <w:trPr>
          <w:trHeight w:val="680"/>
          <w:jc w:val="center"/>
        </w:trPr>
        <w:tc>
          <w:tcPr>
            <w:tcW w:w="616" w:type="pct"/>
            <w:vMerge w:val="restart"/>
            <w:vAlign w:val="center"/>
          </w:tcPr>
          <w:p w14:paraId="7859EDAD" w14:textId="77777777" w:rsidR="00F43532" w:rsidRPr="00AD2169" w:rsidRDefault="00F43532" w:rsidP="00F43532">
            <w:pPr>
              <w:spacing w:line="240" w:lineRule="auto"/>
              <w:jc w:val="center"/>
              <w:rPr>
                <w:rFonts w:cs="Times New Roman"/>
                <w:szCs w:val="26"/>
              </w:rPr>
            </w:pPr>
            <w:r w:rsidRPr="00AD2169">
              <w:rPr>
                <w:rFonts w:cs="Times New Roman"/>
                <w:szCs w:val="26"/>
              </w:rPr>
              <w:t>Tuổi mẹ</w:t>
            </w:r>
          </w:p>
        </w:tc>
        <w:tc>
          <w:tcPr>
            <w:tcW w:w="859" w:type="pct"/>
            <w:vAlign w:val="center"/>
          </w:tcPr>
          <w:p w14:paraId="2CFFF27F" w14:textId="77777777" w:rsidR="00F43532" w:rsidRPr="00AD2169" w:rsidRDefault="00F43532" w:rsidP="00F43532">
            <w:pPr>
              <w:spacing w:line="240" w:lineRule="auto"/>
              <w:jc w:val="center"/>
              <w:rPr>
                <w:rFonts w:cs="Times New Roman"/>
                <w:szCs w:val="26"/>
              </w:rPr>
            </w:pPr>
            <w:r w:rsidRPr="00AD2169">
              <w:rPr>
                <w:rFonts w:cs="Times New Roman"/>
                <w:szCs w:val="26"/>
              </w:rPr>
              <w:t>&lt;35</w:t>
            </w:r>
          </w:p>
        </w:tc>
        <w:tc>
          <w:tcPr>
            <w:tcW w:w="500" w:type="pct"/>
            <w:vAlign w:val="center"/>
          </w:tcPr>
          <w:p w14:paraId="7206B44C" w14:textId="77777777" w:rsidR="00F43532" w:rsidRPr="00AD2169" w:rsidRDefault="00F43532" w:rsidP="00F43532">
            <w:pPr>
              <w:spacing w:line="240" w:lineRule="auto"/>
              <w:jc w:val="center"/>
              <w:rPr>
                <w:rFonts w:cs="Times New Roman"/>
                <w:szCs w:val="26"/>
              </w:rPr>
            </w:pPr>
            <w:r w:rsidRPr="00AD2169">
              <w:rPr>
                <w:rFonts w:cs="Times New Roman"/>
                <w:szCs w:val="26"/>
              </w:rPr>
              <w:t>260</w:t>
            </w:r>
          </w:p>
        </w:tc>
        <w:tc>
          <w:tcPr>
            <w:tcW w:w="500" w:type="pct"/>
            <w:vAlign w:val="center"/>
          </w:tcPr>
          <w:p w14:paraId="063FB05D" w14:textId="77777777" w:rsidR="00F43532" w:rsidRPr="00AD2169" w:rsidRDefault="00F43532" w:rsidP="00F43532">
            <w:pPr>
              <w:spacing w:line="240" w:lineRule="auto"/>
              <w:jc w:val="center"/>
              <w:rPr>
                <w:rFonts w:cs="Times New Roman"/>
                <w:szCs w:val="26"/>
              </w:rPr>
            </w:pPr>
            <w:r w:rsidRPr="00AD2169">
              <w:rPr>
                <w:rFonts w:cs="Times New Roman"/>
                <w:szCs w:val="26"/>
              </w:rPr>
              <w:t xml:space="preserve">94,2   </w:t>
            </w:r>
          </w:p>
        </w:tc>
        <w:tc>
          <w:tcPr>
            <w:tcW w:w="500" w:type="pct"/>
            <w:vAlign w:val="center"/>
          </w:tcPr>
          <w:p w14:paraId="545D90DD" w14:textId="77777777" w:rsidR="00F43532" w:rsidRPr="00AD2169" w:rsidRDefault="00F43532" w:rsidP="00F43532">
            <w:pPr>
              <w:spacing w:line="240" w:lineRule="auto"/>
              <w:jc w:val="center"/>
              <w:rPr>
                <w:rFonts w:cs="Times New Roman"/>
                <w:szCs w:val="26"/>
              </w:rPr>
            </w:pPr>
            <w:r w:rsidRPr="00AD2169">
              <w:rPr>
                <w:rFonts w:cs="Times New Roman"/>
                <w:szCs w:val="26"/>
              </w:rPr>
              <w:t>223</w:t>
            </w:r>
          </w:p>
        </w:tc>
        <w:tc>
          <w:tcPr>
            <w:tcW w:w="500" w:type="pct"/>
            <w:vAlign w:val="center"/>
          </w:tcPr>
          <w:p w14:paraId="248B4727" w14:textId="77777777" w:rsidR="00F43532" w:rsidRPr="00AD2169" w:rsidRDefault="00F43532" w:rsidP="00F43532">
            <w:pPr>
              <w:spacing w:line="240" w:lineRule="auto"/>
              <w:jc w:val="center"/>
              <w:rPr>
                <w:rFonts w:cs="Times New Roman"/>
                <w:szCs w:val="26"/>
              </w:rPr>
            </w:pPr>
            <w:r w:rsidRPr="00AD2169">
              <w:rPr>
                <w:rFonts w:cs="Times New Roman"/>
                <w:szCs w:val="26"/>
              </w:rPr>
              <w:t>90,3</w:t>
            </w:r>
          </w:p>
        </w:tc>
        <w:tc>
          <w:tcPr>
            <w:tcW w:w="500" w:type="pct"/>
            <w:vAlign w:val="center"/>
          </w:tcPr>
          <w:p w14:paraId="0E3566FB" w14:textId="77777777" w:rsidR="00F43532" w:rsidRPr="00AD2169" w:rsidRDefault="00F43532" w:rsidP="00F43532">
            <w:pPr>
              <w:spacing w:line="240" w:lineRule="auto"/>
              <w:jc w:val="center"/>
              <w:rPr>
                <w:rFonts w:cs="Times New Roman"/>
                <w:szCs w:val="26"/>
              </w:rPr>
            </w:pPr>
            <w:r w:rsidRPr="00AD2169">
              <w:rPr>
                <w:rFonts w:cs="Times New Roman"/>
                <w:szCs w:val="26"/>
              </w:rPr>
              <w:t>483</w:t>
            </w:r>
          </w:p>
        </w:tc>
        <w:tc>
          <w:tcPr>
            <w:tcW w:w="500" w:type="pct"/>
            <w:vAlign w:val="center"/>
          </w:tcPr>
          <w:p w14:paraId="31BC6D6C" w14:textId="77777777" w:rsidR="00F43532" w:rsidRPr="00AD2169" w:rsidRDefault="00F43532" w:rsidP="00F43532">
            <w:pPr>
              <w:spacing w:line="240" w:lineRule="auto"/>
              <w:jc w:val="center"/>
              <w:rPr>
                <w:rFonts w:cs="Times New Roman"/>
                <w:szCs w:val="26"/>
              </w:rPr>
            </w:pPr>
            <w:r w:rsidRPr="00AD2169">
              <w:rPr>
                <w:rFonts w:cs="Times New Roman"/>
                <w:szCs w:val="26"/>
              </w:rPr>
              <w:t>92,4</w:t>
            </w:r>
          </w:p>
        </w:tc>
        <w:tc>
          <w:tcPr>
            <w:tcW w:w="525" w:type="pct"/>
            <w:vMerge w:val="restart"/>
            <w:vAlign w:val="center"/>
          </w:tcPr>
          <w:p w14:paraId="24BE9197" w14:textId="77777777" w:rsidR="00F43532" w:rsidRPr="00AD2169" w:rsidRDefault="00F43532" w:rsidP="00F43532">
            <w:pPr>
              <w:spacing w:line="240" w:lineRule="auto"/>
              <w:jc w:val="center"/>
              <w:rPr>
                <w:rFonts w:cs="Times New Roman"/>
                <w:szCs w:val="26"/>
              </w:rPr>
            </w:pPr>
            <w:r w:rsidRPr="00AD2169">
              <w:rPr>
                <w:rFonts w:cs="Times New Roman"/>
                <w:szCs w:val="26"/>
              </w:rPr>
              <w:t>0,346</w:t>
            </w:r>
          </w:p>
        </w:tc>
      </w:tr>
      <w:tr w:rsidR="00AD2169" w:rsidRPr="00AD2169" w14:paraId="7FBB974B" w14:textId="77777777" w:rsidTr="00600D9C">
        <w:trPr>
          <w:trHeight w:val="680"/>
          <w:jc w:val="center"/>
        </w:trPr>
        <w:tc>
          <w:tcPr>
            <w:tcW w:w="616" w:type="pct"/>
            <w:vMerge/>
            <w:vAlign w:val="center"/>
          </w:tcPr>
          <w:p w14:paraId="73D3D4D8" w14:textId="77777777" w:rsidR="00F43532" w:rsidRPr="00AD2169" w:rsidRDefault="00F43532" w:rsidP="00F43532">
            <w:pPr>
              <w:spacing w:line="240" w:lineRule="auto"/>
              <w:jc w:val="center"/>
              <w:rPr>
                <w:rFonts w:cs="Times New Roman"/>
                <w:szCs w:val="26"/>
              </w:rPr>
            </w:pPr>
          </w:p>
        </w:tc>
        <w:tc>
          <w:tcPr>
            <w:tcW w:w="859" w:type="pct"/>
            <w:vAlign w:val="center"/>
          </w:tcPr>
          <w:p w14:paraId="2099515D" w14:textId="77777777" w:rsidR="00F43532" w:rsidRPr="00AD2169" w:rsidRDefault="00F43532" w:rsidP="00F43532">
            <w:pPr>
              <w:spacing w:line="240" w:lineRule="auto"/>
              <w:jc w:val="center"/>
              <w:rPr>
                <w:rFonts w:cs="Times New Roman"/>
                <w:szCs w:val="26"/>
              </w:rPr>
            </w:pPr>
            <w:r w:rsidRPr="00AD2169">
              <w:rPr>
                <w:rFonts w:cs="Times New Roman"/>
                <w:szCs w:val="26"/>
              </w:rPr>
              <w:t>≥35</w:t>
            </w:r>
          </w:p>
        </w:tc>
        <w:tc>
          <w:tcPr>
            <w:tcW w:w="500" w:type="pct"/>
            <w:vAlign w:val="center"/>
          </w:tcPr>
          <w:p w14:paraId="34D33008" w14:textId="77777777" w:rsidR="00F43532" w:rsidRPr="00AD2169" w:rsidRDefault="00F43532" w:rsidP="00F43532">
            <w:pPr>
              <w:spacing w:line="240" w:lineRule="auto"/>
              <w:jc w:val="center"/>
              <w:rPr>
                <w:rFonts w:cs="Times New Roman"/>
                <w:szCs w:val="26"/>
              </w:rPr>
            </w:pPr>
            <w:r w:rsidRPr="00AD2169">
              <w:rPr>
                <w:rFonts w:cs="Times New Roman"/>
                <w:szCs w:val="26"/>
              </w:rPr>
              <w:t>16</w:t>
            </w:r>
          </w:p>
        </w:tc>
        <w:tc>
          <w:tcPr>
            <w:tcW w:w="500" w:type="pct"/>
            <w:vAlign w:val="center"/>
          </w:tcPr>
          <w:p w14:paraId="24E6752E" w14:textId="77777777" w:rsidR="00F43532" w:rsidRPr="00AD2169" w:rsidRDefault="00F43532" w:rsidP="00F43532">
            <w:pPr>
              <w:spacing w:line="240" w:lineRule="auto"/>
              <w:jc w:val="center"/>
              <w:rPr>
                <w:rFonts w:cs="Times New Roman"/>
                <w:szCs w:val="26"/>
              </w:rPr>
            </w:pPr>
            <w:r w:rsidRPr="00AD2169">
              <w:rPr>
                <w:rFonts w:cs="Times New Roman"/>
                <w:szCs w:val="26"/>
              </w:rPr>
              <w:t xml:space="preserve">5,8    </w:t>
            </w:r>
          </w:p>
        </w:tc>
        <w:tc>
          <w:tcPr>
            <w:tcW w:w="500" w:type="pct"/>
            <w:vAlign w:val="center"/>
          </w:tcPr>
          <w:p w14:paraId="382A2A1F" w14:textId="77777777" w:rsidR="00F43532" w:rsidRPr="00AD2169" w:rsidRDefault="00F43532" w:rsidP="00F43532">
            <w:pPr>
              <w:spacing w:line="240" w:lineRule="auto"/>
              <w:jc w:val="center"/>
              <w:rPr>
                <w:rFonts w:cs="Times New Roman"/>
                <w:szCs w:val="26"/>
              </w:rPr>
            </w:pPr>
            <w:r w:rsidRPr="00AD2169">
              <w:rPr>
                <w:rFonts w:cs="Times New Roman"/>
                <w:szCs w:val="26"/>
              </w:rPr>
              <w:t>24</w:t>
            </w:r>
          </w:p>
        </w:tc>
        <w:tc>
          <w:tcPr>
            <w:tcW w:w="500" w:type="pct"/>
            <w:vAlign w:val="center"/>
          </w:tcPr>
          <w:p w14:paraId="449EBAE2" w14:textId="77777777" w:rsidR="00F43532" w:rsidRPr="00AD2169" w:rsidRDefault="00F43532" w:rsidP="00F43532">
            <w:pPr>
              <w:spacing w:line="240" w:lineRule="auto"/>
              <w:jc w:val="center"/>
              <w:rPr>
                <w:rFonts w:cs="Times New Roman"/>
                <w:szCs w:val="26"/>
              </w:rPr>
            </w:pPr>
            <w:r w:rsidRPr="00AD2169">
              <w:rPr>
                <w:rFonts w:cs="Times New Roman"/>
                <w:szCs w:val="26"/>
              </w:rPr>
              <w:t>9,7</w:t>
            </w:r>
          </w:p>
        </w:tc>
        <w:tc>
          <w:tcPr>
            <w:tcW w:w="500" w:type="pct"/>
            <w:vAlign w:val="center"/>
          </w:tcPr>
          <w:p w14:paraId="18743EDB" w14:textId="77777777" w:rsidR="00F43532" w:rsidRPr="00AD2169" w:rsidRDefault="00F43532" w:rsidP="00F43532">
            <w:pPr>
              <w:spacing w:line="240" w:lineRule="auto"/>
              <w:jc w:val="center"/>
              <w:rPr>
                <w:rFonts w:cs="Times New Roman"/>
                <w:szCs w:val="26"/>
              </w:rPr>
            </w:pPr>
            <w:r w:rsidRPr="00AD2169">
              <w:rPr>
                <w:rFonts w:cs="Times New Roman"/>
                <w:szCs w:val="26"/>
              </w:rPr>
              <w:t>40</w:t>
            </w:r>
          </w:p>
        </w:tc>
        <w:tc>
          <w:tcPr>
            <w:tcW w:w="500" w:type="pct"/>
            <w:vAlign w:val="center"/>
          </w:tcPr>
          <w:p w14:paraId="3E9C075D" w14:textId="77777777" w:rsidR="00F43532" w:rsidRPr="00AD2169" w:rsidRDefault="00F43532" w:rsidP="00F43532">
            <w:pPr>
              <w:spacing w:line="240" w:lineRule="auto"/>
              <w:jc w:val="center"/>
              <w:rPr>
                <w:rFonts w:cs="Times New Roman"/>
                <w:szCs w:val="26"/>
              </w:rPr>
            </w:pPr>
            <w:r w:rsidRPr="00AD2169">
              <w:rPr>
                <w:rFonts w:cs="Times New Roman"/>
                <w:szCs w:val="26"/>
              </w:rPr>
              <w:t>7,7</w:t>
            </w:r>
          </w:p>
        </w:tc>
        <w:tc>
          <w:tcPr>
            <w:tcW w:w="525" w:type="pct"/>
            <w:vMerge/>
            <w:vAlign w:val="center"/>
          </w:tcPr>
          <w:p w14:paraId="02D35048" w14:textId="77777777" w:rsidR="00F43532" w:rsidRPr="00AD2169" w:rsidRDefault="00F43532" w:rsidP="00F43532">
            <w:pPr>
              <w:spacing w:line="240" w:lineRule="auto"/>
              <w:jc w:val="center"/>
              <w:rPr>
                <w:rFonts w:cs="Times New Roman"/>
                <w:szCs w:val="26"/>
              </w:rPr>
            </w:pPr>
          </w:p>
        </w:tc>
      </w:tr>
      <w:tr w:rsidR="00AD2169" w:rsidRPr="00AD2169" w14:paraId="211D6914" w14:textId="77777777" w:rsidTr="00600D9C">
        <w:trPr>
          <w:trHeight w:val="680"/>
          <w:jc w:val="center"/>
        </w:trPr>
        <w:tc>
          <w:tcPr>
            <w:tcW w:w="616" w:type="pct"/>
            <w:vMerge w:val="restart"/>
            <w:vAlign w:val="center"/>
          </w:tcPr>
          <w:p w14:paraId="377689B0" w14:textId="666383BD" w:rsidR="00F43532" w:rsidRPr="00AD2169" w:rsidRDefault="00F43532" w:rsidP="00F43532">
            <w:pPr>
              <w:spacing w:line="240" w:lineRule="auto"/>
              <w:jc w:val="center"/>
              <w:rPr>
                <w:rFonts w:cs="Times New Roman"/>
                <w:szCs w:val="26"/>
              </w:rPr>
            </w:pPr>
            <w:r w:rsidRPr="00AD2169">
              <w:rPr>
                <w:rFonts w:cs="Times New Roman"/>
                <w:szCs w:val="26"/>
              </w:rPr>
              <w:t>Nghề nghiệp bố</w:t>
            </w:r>
          </w:p>
        </w:tc>
        <w:tc>
          <w:tcPr>
            <w:tcW w:w="859" w:type="pct"/>
            <w:vAlign w:val="center"/>
          </w:tcPr>
          <w:p w14:paraId="598CE48D" w14:textId="77777777" w:rsidR="00F43532" w:rsidRPr="00AD2169" w:rsidRDefault="00F43532" w:rsidP="00F43532">
            <w:pPr>
              <w:spacing w:line="240" w:lineRule="auto"/>
              <w:jc w:val="center"/>
              <w:rPr>
                <w:rFonts w:cs="Times New Roman"/>
                <w:szCs w:val="26"/>
              </w:rPr>
            </w:pPr>
            <w:r w:rsidRPr="00AD2169">
              <w:rPr>
                <w:rFonts w:cs="Times New Roman"/>
                <w:szCs w:val="26"/>
              </w:rPr>
              <w:t>CBCNV</w:t>
            </w:r>
          </w:p>
        </w:tc>
        <w:tc>
          <w:tcPr>
            <w:tcW w:w="500" w:type="pct"/>
            <w:vAlign w:val="center"/>
          </w:tcPr>
          <w:p w14:paraId="0D28D73B" w14:textId="77777777" w:rsidR="00F43532" w:rsidRPr="00AD2169" w:rsidRDefault="00F43532" w:rsidP="00F43532">
            <w:pPr>
              <w:spacing w:line="240" w:lineRule="auto"/>
              <w:jc w:val="center"/>
              <w:rPr>
                <w:rFonts w:cs="Times New Roman"/>
                <w:szCs w:val="26"/>
              </w:rPr>
            </w:pPr>
            <w:r w:rsidRPr="00AD2169">
              <w:rPr>
                <w:rFonts w:cs="Times New Roman"/>
                <w:szCs w:val="26"/>
              </w:rPr>
              <w:t>129</w:t>
            </w:r>
          </w:p>
        </w:tc>
        <w:tc>
          <w:tcPr>
            <w:tcW w:w="500" w:type="pct"/>
            <w:vAlign w:val="center"/>
          </w:tcPr>
          <w:p w14:paraId="72D5BC63" w14:textId="77777777" w:rsidR="00F43532" w:rsidRPr="00AD2169" w:rsidRDefault="00F43532" w:rsidP="00F43532">
            <w:pPr>
              <w:spacing w:line="240" w:lineRule="auto"/>
              <w:jc w:val="center"/>
              <w:rPr>
                <w:rFonts w:cs="Times New Roman"/>
                <w:szCs w:val="26"/>
              </w:rPr>
            </w:pPr>
            <w:r w:rsidRPr="00AD2169">
              <w:rPr>
                <w:rFonts w:cs="Times New Roman"/>
                <w:szCs w:val="26"/>
              </w:rPr>
              <w:t>46,7</w:t>
            </w:r>
          </w:p>
        </w:tc>
        <w:tc>
          <w:tcPr>
            <w:tcW w:w="500" w:type="pct"/>
            <w:vAlign w:val="center"/>
          </w:tcPr>
          <w:p w14:paraId="0CA90686" w14:textId="77777777" w:rsidR="00F43532" w:rsidRPr="00AD2169" w:rsidRDefault="00F43532" w:rsidP="00F43532">
            <w:pPr>
              <w:spacing w:line="240" w:lineRule="auto"/>
              <w:jc w:val="center"/>
              <w:rPr>
                <w:rFonts w:cs="Times New Roman"/>
                <w:szCs w:val="26"/>
              </w:rPr>
            </w:pPr>
            <w:r w:rsidRPr="00AD2169">
              <w:rPr>
                <w:rFonts w:cs="Times New Roman"/>
                <w:szCs w:val="26"/>
              </w:rPr>
              <w:t>96</w:t>
            </w:r>
          </w:p>
        </w:tc>
        <w:tc>
          <w:tcPr>
            <w:tcW w:w="500" w:type="pct"/>
            <w:vAlign w:val="center"/>
          </w:tcPr>
          <w:p w14:paraId="4B6BED2A" w14:textId="77777777" w:rsidR="00F43532" w:rsidRPr="00AD2169" w:rsidRDefault="00F43532" w:rsidP="00F43532">
            <w:pPr>
              <w:spacing w:line="240" w:lineRule="auto"/>
              <w:jc w:val="center"/>
              <w:rPr>
                <w:rFonts w:cs="Times New Roman"/>
                <w:szCs w:val="26"/>
              </w:rPr>
            </w:pPr>
            <w:r w:rsidRPr="00AD2169">
              <w:rPr>
                <w:rFonts w:cs="Times New Roman"/>
                <w:szCs w:val="26"/>
              </w:rPr>
              <w:t>38,9</w:t>
            </w:r>
          </w:p>
        </w:tc>
        <w:tc>
          <w:tcPr>
            <w:tcW w:w="500" w:type="pct"/>
            <w:vAlign w:val="center"/>
          </w:tcPr>
          <w:p w14:paraId="06763DBA" w14:textId="77777777" w:rsidR="00F43532" w:rsidRPr="00AD2169" w:rsidRDefault="00F43532" w:rsidP="00F43532">
            <w:pPr>
              <w:spacing w:line="240" w:lineRule="auto"/>
              <w:jc w:val="center"/>
              <w:rPr>
                <w:rFonts w:cs="Times New Roman"/>
                <w:szCs w:val="26"/>
              </w:rPr>
            </w:pPr>
            <w:r w:rsidRPr="00AD2169">
              <w:rPr>
                <w:rFonts w:cs="Times New Roman"/>
                <w:szCs w:val="26"/>
              </w:rPr>
              <w:t>225</w:t>
            </w:r>
          </w:p>
        </w:tc>
        <w:tc>
          <w:tcPr>
            <w:tcW w:w="500" w:type="pct"/>
            <w:vAlign w:val="center"/>
          </w:tcPr>
          <w:p w14:paraId="012AB768" w14:textId="77777777" w:rsidR="00F43532" w:rsidRPr="00AD2169" w:rsidRDefault="00F43532" w:rsidP="00F43532">
            <w:pPr>
              <w:spacing w:line="240" w:lineRule="auto"/>
              <w:jc w:val="center"/>
              <w:rPr>
                <w:rFonts w:cs="Times New Roman"/>
                <w:szCs w:val="26"/>
              </w:rPr>
            </w:pPr>
            <w:r w:rsidRPr="00AD2169">
              <w:rPr>
                <w:rFonts w:cs="Times New Roman"/>
                <w:szCs w:val="26"/>
              </w:rPr>
              <w:t>43,0</w:t>
            </w:r>
          </w:p>
        </w:tc>
        <w:tc>
          <w:tcPr>
            <w:tcW w:w="525" w:type="pct"/>
            <w:vMerge w:val="restart"/>
            <w:vAlign w:val="center"/>
          </w:tcPr>
          <w:p w14:paraId="5ECAB20C" w14:textId="0F7D56FC" w:rsidR="00F43532" w:rsidRPr="00AD2169" w:rsidRDefault="00F43532" w:rsidP="00F43532">
            <w:pPr>
              <w:spacing w:line="240" w:lineRule="auto"/>
              <w:jc w:val="center"/>
              <w:rPr>
                <w:rFonts w:cs="Times New Roman"/>
                <w:szCs w:val="26"/>
              </w:rPr>
            </w:pPr>
            <w:r w:rsidRPr="00AD2169">
              <w:rPr>
                <w:rFonts w:cs="Times New Roman"/>
                <w:szCs w:val="26"/>
              </w:rPr>
              <w:t>0,069</w:t>
            </w:r>
          </w:p>
        </w:tc>
      </w:tr>
      <w:tr w:rsidR="00AD2169" w:rsidRPr="00AD2169" w14:paraId="7337308E" w14:textId="77777777" w:rsidTr="00600D9C">
        <w:trPr>
          <w:trHeight w:val="680"/>
          <w:jc w:val="center"/>
        </w:trPr>
        <w:tc>
          <w:tcPr>
            <w:tcW w:w="616" w:type="pct"/>
            <w:vMerge/>
            <w:vAlign w:val="center"/>
          </w:tcPr>
          <w:p w14:paraId="0054E6BB" w14:textId="77777777" w:rsidR="00F43532" w:rsidRPr="00AD2169" w:rsidRDefault="00F43532" w:rsidP="00F43532">
            <w:pPr>
              <w:spacing w:line="240" w:lineRule="auto"/>
              <w:jc w:val="center"/>
              <w:rPr>
                <w:rFonts w:cs="Times New Roman"/>
                <w:szCs w:val="26"/>
              </w:rPr>
            </w:pPr>
          </w:p>
        </w:tc>
        <w:tc>
          <w:tcPr>
            <w:tcW w:w="859" w:type="pct"/>
            <w:vAlign w:val="center"/>
          </w:tcPr>
          <w:p w14:paraId="54244BD4" w14:textId="1C0797DB" w:rsidR="00F43532" w:rsidRPr="00AD2169" w:rsidRDefault="00F43532" w:rsidP="00F43532">
            <w:pPr>
              <w:spacing w:line="240" w:lineRule="auto"/>
              <w:jc w:val="center"/>
              <w:rPr>
                <w:rFonts w:cs="Times New Roman"/>
                <w:szCs w:val="26"/>
              </w:rPr>
            </w:pPr>
            <w:r w:rsidRPr="00AD2169">
              <w:rPr>
                <w:rFonts w:cs="Times New Roman"/>
                <w:szCs w:val="26"/>
              </w:rPr>
              <w:t>Làm ruộng/ LĐ tự do</w:t>
            </w:r>
          </w:p>
        </w:tc>
        <w:tc>
          <w:tcPr>
            <w:tcW w:w="500" w:type="pct"/>
            <w:vAlign w:val="center"/>
          </w:tcPr>
          <w:p w14:paraId="0F7DF131" w14:textId="1B3E4B7C" w:rsidR="00F43532" w:rsidRPr="00AD2169" w:rsidRDefault="00F43532" w:rsidP="00F43532">
            <w:pPr>
              <w:spacing w:line="240" w:lineRule="auto"/>
              <w:jc w:val="center"/>
              <w:rPr>
                <w:rFonts w:cs="Times New Roman"/>
                <w:szCs w:val="26"/>
              </w:rPr>
            </w:pPr>
            <w:r w:rsidRPr="00AD2169">
              <w:rPr>
                <w:rFonts w:cs="Times New Roman"/>
                <w:szCs w:val="26"/>
              </w:rPr>
              <w:t>147</w:t>
            </w:r>
          </w:p>
        </w:tc>
        <w:tc>
          <w:tcPr>
            <w:tcW w:w="500" w:type="pct"/>
            <w:vAlign w:val="center"/>
          </w:tcPr>
          <w:p w14:paraId="6D9A9940" w14:textId="02378E2A" w:rsidR="00F43532" w:rsidRPr="00AD2169" w:rsidRDefault="00F43532" w:rsidP="00F43532">
            <w:pPr>
              <w:spacing w:line="240" w:lineRule="auto"/>
              <w:jc w:val="center"/>
              <w:rPr>
                <w:rFonts w:cs="Times New Roman"/>
                <w:szCs w:val="26"/>
              </w:rPr>
            </w:pPr>
            <w:r w:rsidRPr="00AD2169">
              <w:rPr>
                <w:rFonts w:cs="Times New Roman"/>
                <w:szCs w:val="26"/>
              </w:rPr>
              <w:t>53,3</w:t>
            </w:r>
          </w:p>
        </w:tc>
        <w:tc>
          <w:tcPr>
            <w:tcW w:w="500" w:type="pct"/>
            <w:vAlign w:val="center"/>
          </w:tcPr>
          <w:p w14:paraId="5EF60BC8" w14:textId="498F1A51" w:rsidR="00F43532" w:rsidRPr="00AD2169" w:rsidRDefault="00F43532" w:rsidP="00F43532">
            <w:pPr>
              <w:spacing w:line="240" w:lineRule="auto"/>
              <w:jc w:val="center"/>
              <w:rPr>
                <w:rFonts w:cs="Times New Roman"/>
                <w:szCs w:val="26"/>
              </w:rPr>
            </w:pPr>
            <w:r w:rsidRPr="00AD2169">
              <w:rPr>
                <w:rFonts w:cs="Times New Roman"/>
                <w:szCs w:val="26"/>
              </w:rPr>
              <w:t>151</w:t>
            </w:r>
          </w:p>
        </w:tc>
        <w:tc>
          <w:tcPr>
            <w:tcW w:w="500" w:type="pct"/>
            <w:vAlign w:val="center"/>
          </w:tcPr>
          <w:p w14:paraId="202EE847" w14:textId="7917273B" w:rsidR="00F43532" w:rsidRPr="00AD2169" w:rsidRDefault="00F43532" w:rsidP="00F43532">
            <w:pPr>
              <w:spacing w:line="240" w:lineRule="auto"/>
              <w:jc w:val="center"/>
              <w:rPr>
                <w:rFonts w:cs="Times New Roman"/>
                <w:szCs w:val="26"/>
              </w:rPr>
            </w:pPr>
            <w:r w:rsidRPr="00AD2169">
              <w:rPr>
                <w:rFonts w:cs="Times New Roman"/>
                <w:szCs w:val="26"/>
              </w:rPr>
              <w:t>61,1</w:t>
            </w:r>
          </w:p>
        </w:tc>
        <w:tc>
          <w:tcPr>
            <w:tcW w:w="500" w:type="pct"/>
            <w:vAlign w:val="center"/>
          </w:tcPr>
          <w:p w14:paraId="42919F7E" w14:textId="179BC835" w:rsidR="00F43532" w:rsidRPr="00AD2169" w:rsidRDefault="00F43532" w:rsidP="00F43532">
            <w:pPr>
              <w:spacing w:line="240" w:lineRule="auto"/>
              <w:jc w:val="center"/>
              <w:rPr>
                <w:rFonts w:cs="Times New Roman"/>
                <w:szCs w:val="26"/>
              </w:rPr>
            </w:pPr>
            <w:r w:rsidRPr="00AD2169">
              <w:rPr>
                <w:rFonts w:cs="Times New Roman"/>
                <w:szCs w:val="26"/>
              </w:rPr>
              <w:t>318</w:t>
            </w:r>
          </w:p>
        </w:tc>
        <w:tc>
          <w:tcPr>
            <w:tcW w:w="500" w:type="pct"/>
            <w:vAlign w:val="center"/>
          </w:tcPr>
          <w:p w14:paraId="67A08B59" w14:textId="77777777" w:rsidR="00F43532" w:rsidRPr="00AD2169" w:rsidRDefault="00F43532" w:rsidP="00F43532">
            <w:pPr>
              <w:spacing w:line="240" w:lineRule="auto"/>
              <w:jc w:val="center"/>
              <w:rPr>
                <w:rFonts w:cs="Times New Roman"/>
                <w:szCs w:val="26"/>
              </w:rPr>
            </w:pPr>
            <w:r w:rsidRPr="00AD2169">
              <w:rPr>
                <w:rFonts w:cs="Times New Roman"/>
                <w:szCs w:val="26"/>
              </w:rPr>
              <w:t>33,5</w:t>
            </w:r>
          </w:p>
        </w:tc>
        <w:tc>
          <w:tcPr>
            <w:tcW w:w="525" w:type="pct"/>
            <w:vMerge/>
            <w:vAlign w:val="center"/>
          </w:tcPr>
          <w:p w14:paraId="150EC8B9" w14:textId="77777777" w:rsidR="00F43532" w:rsidRPr="00AD2169" w:rsidRDefault="00F43532" w:rsidP="00F43532">
            <w:pPr>
              <w:spacing w:line="240" w:lineRule="auto"/>
              <w:jc w:val="center"/>
              <w:rPr>
                <w:rFonts w:cs="Times New Roman"/>
                <w:szCs w:val="26"/>
              </w:rPr>
            </w:pPr>
          </w:p>
        </w:tc>
      </w:tr>
      <w:tr w:rsidR="00AD2169" w:rsidRPr="00AD2169" w14:paraId="08C0F35A" w14:textId="77777777" w:rsidTr="00600D9C">
        <w:trPr>
          <w:trHeight w:val="680"/>
          <w:jc w:val="center"/>
        </w:trPr>
        <w:tc>
          <w:tcPr>
            <w:tcW w:w="616" w:type="pct"/>
            <w:vMerge w:val="restart"/>
            <w:vAlign w:val="center"/>
          </w:tcPr>
          <w:p w14:paraId="49EF0C3A" w14:textId="77777777" w:rsidR="00F43532" w:rsidRPr="00AD2169" w:rsidRDefault="00F43532" w:rsidP="00F43532">
            <w:pPr>
              <w:spacing w:line="240" w:lineRule="auto"/>
              <w:jc w:val="center"/>
              <w:rPr>
                <w:rFonts w:cs="Times New Roman"/>
                <w:szCs w:val="26"/>
              </w:rPr>
            </w:pPr>
            <w:r w:rsidRPr="00AD2169">
              <w:rPr>
                <w:rFonts w:cs="Times New Roman"/>
                <w:szCs w:val="26"/>
              </w:rPr>
              <w:t>Học vấn bố</w:t>
            </w:r>
          </w:p>
        </w:tc>
        <w:tc>
          <w:tcPr>
            <w:tcW w:w="859" w:type="pct"/>
            <w:vAlign w:val="center"/>
          </w:tcPr>
          <w:p w14:paraId="72B4ED80" w14:textId="77777777" w:rsidR="00F43532" w:rsidRPr="00AD2169" w:rsidRDefault="00F43532" w:rsidP="00F43532">
            <w:pPr>
              <w:spacing w:line="240" w:lineRule="auto"/>
              <w:jc w:val="center"/>
              <w:rPr>
                <w:rFonts w:cs="Times New Roman"/>
                <w:szCs w:val="26"/>
              </w:rPr>
            </w:pPr>
            <w:r w:rsidRPr="00AD2169">
              <w:rPr>
                <w:rFonts w:cs="Times New Roman"/>
                <w:szCs w:val="26"/>
              </w:rPr>
              <w:t>&lt;THPT</w:t>
            </w:r>
          </w:p>
        </w:tc>
        <w:tc>
          <w:tcPr>
            <w:tcW w:w="500" w:type="pct"/>
            <w:vAlign w:val="center"/>
          </w:tcPr>
          <w:p w14:paraId="22083EF0" w14:textId="77777777" w:rsidR="00F43532" w:rsidRPr="00AD2169" w:rsidRDefault="00F43532" w:rsidP="00F43532">
            <w:pPr>
              <w:spacing w:line="240" w:lineRule="auto"/>
              <w:jc w:val="center"/>
              <w:rPr>
                <w:rFonts w:cs="Times New Roman"/>
                <w:szCs w:val="26"/>
              </w:rPr>
            </w:pPr>
            <w:r w:rsidRPr="00AD2169">
              <w:rPr>
                <w:rFonts w:cs="Times New Roman"/>
                <w:szCs w:val="26"/>
              </w:rPr>
              <w:t>57</w:t>
            </w:r>
          </w:p>
        </w:tc>
        <w:tc>
          <w:tcPr>
            <w:tcW w:w="500" w:type="pct"/>
            <w:vAlign w:val="center"/>
          </w:tcPr>
          <w:p w14:paraId="31634558" w14:textId="77777777" w:rsidR="00F43532" w:rsidRPr="00AD2169" w:rsidRDefault="00F43532" w:rsidP="00F43532">
            <w:pPr>
              <w:spacing w:line="240" w:lineRule="auto"/>
              <w:jc w:val="center"/>
              <w:rPr>
                <w:rFonts w:cs="Times New Roman"/>
                <w:szCs w:val="26"/>
              </w:rPr>
            </w:pPr>
            <w:r w:rsidRPr="00AD2169">
              <w:rPr>
                <w:rFonts w:cs="Times New Roman"/>
                <w:szCs w:val="26"/>
              </w:rPr>
              <w:t>20,7</w:t>
            </w:r>
          </w:p>
        </w:tc>
        <w:tc>
          <w:tcPr>
            <w:tcW w:w="500" w:type="pct"/>
            <w:vAlign w:val="center"/>
          </w:tcPr>
          <w:p w14:paraId="486817BC" w14:textId="77777777" w:rsidR="00F43532" w:rsidRPr="00AD2169" w:rsidRDefault="00F43532" w:rsidP="00F43532">
            <w:pPr>
              <w:spacing w:line="240" w:lineRule="auto"/>
              <w:jc w:val="center"/>
              <w:rPr>
                <w:rFonts w:cs="Times New Roman"/>
                <w:szCs w:val="26"/>
              </w:rPr>
            </w:pPr>
            <w:r w:rsidRPr="00AD2169">
              <w:rPr>
                <w:rFonts w:cs="Times New Roman"/>
                <w:szCs w:val="26"/>
              </w:rPr>
              <w:t>72</w:t>
            </w:r>
          </w:p>
        </w:tc>
        <w:tc>
          <w:tcPr>
            <w:tcW w:w="500" w:type="pct"/>
            <w:vAlign w:val="center"/>
          </w:tcPr>
          <w:p w14:paraId="5C636E2C" w14:textId="77777777" w:rsidR="00F43532" w:rsidRPr="00AD2169" w:rsidRDefault="00F43532" w:rsidP="00F43532">
            <w:pPr>
              <w:spacing w:line="240" w:lineRule="auto"/>
              <w:jc w:val="center"/>
              <w:rPr>
                <w:rFonts w:cs="Times New Roman"/>
                <w:szCs w:val="26"/>
              </w:rPr>
            </w:pPr>
            <w:r w:rsidRPr="00AD2169">
              <w:rPr>
                <w:rFonts w:cs="Times New Roman"/>
                <w:szCs w:val="26"/>
              </w:rPr>
              <w:t>29,2</w:t>
            </w:r>
          </w:p>
        </w:tc>
        <w:tc>
          <w:tcPr>
            <w:tcW w:w="500" w:type="pct"/>
            <w:vAlign w:val="center"/>
          </w:tcPr>
          <w:p w14:paraId="6D8676E2" w14:textId="77777777" w:rsidR="00F43532" w:rsidRPr="00AD2169" w:rsidRDefault="00F43532" w:rsidP="00F43532">
            <w:pPr>
              <w:spacing w:line="240" w:lineRule="auto"/>
              <w:jc w:val="center"/>
              <w:rPr>
                <w:rFonts w:cs="Times New Roman"/>
                <w:szCs w:val="26"/>
              </w:rPr>
            </w:pPr>
            <w:r w:rsidRPr="00AD2169">
              <w:rPr>
                <w:rFonts w:cs="Times New Roman"/>
                <w:szCs w:val="26"/>
              </w:rPr>
              <w:t>129</w:t>
            </w:r>
          </w:p>
        </w:tc>
        <w:tc>
          <w:tcPr>
            <w:tcW w:w="500" w:type="pct"/>
            <w:vAlign w:val="center"/>
          </w:tcPr>
          <w:p w14:paraId="5A8BA154" w14:textId="77777777" w:rsidR="00F43532" w:rsidRPr="00AD2169" w:rsidRDefault="00F43532" w:rsidP="00F43532">
            <w:pPr>
              <w:spacing w:line="240" w:lineRule="auto"/>
              <w:jc w:val="center"/>
              <w:rPr>
                <w:rFonts w:cs="Times New Roman"/>
                <w:szCs w:val="26"/>
              </w:rPr>
            </w:pPr>
            <w:r w:rsidRPr="00AD2169">
              <w:rPr>
                <w:rFonts w:cs="Times New Roman"/>
                <w:szCs w:val="26"/>
              </w:rPr>
              <w:t>24,7</w:t>
            </w:r>
          </w:p>
        </w:tc>
        <w:tc>
          <w:tcPr>
            <w:tcW w:w="525" w:type="pct"/>
            <w:vMerge w:val="restart"/>
            <w:vAlign w:val="center"/>
          </w:tcPr>
          <w:p w14:paraId="39B8FCA4" w14:textId="77777777" w:rsidR="00F43532" w:rsidRPr="00AD2169" w:rsidRDefault="00F43532" w:rsidP="00F43532">
            <w:pPr>
              <w:spacing w:line="240" w:lineRule="auto"/>
              <w:jc w:val="center"/>
              <w:rPr>
                <w:rFonts w:cs="Times New Roman"/>
                <w:szCs w:val="26"/>
              </w:rPr>
            </w:pPr>
            <w:r w:rsidRPr="00AD2169">
              <w:rPr>
                <w:rFonts w:cs="Times New Roman"/>
                <w:szCs w:val="26"/>
              </w:rPr>
              <w:t>0,024</w:t>
            </w:r>
          </w:p>
        </w:tc>
      </w:tr>
      <w:tr w:rsidR="00AD2169" w:rsidRPr="00AD2169" w14:paraId="4C340F95" w14:textId="77777777" w:rsidTr="00600D9C">
        <w:trPr>
          <w:trHeight w:val="680"/>
          <w:jc w:val="center"/>
        </w:trPr>
        <w:tc>
          <w:tcPr>
            <w:tcW w:w="616" w:type="pct"/>
            <w:vMerge/>
            <w:vAlign w:val="center"/>
          </w:tcPr>
          <w:p w14:paraId="6D447A04" w14:textId="77777777" w:rsidR="00F43532" w:rsidRPr="00AD2169" w:rsidRDefault="00F43532" w:rsidP="00F43532">
            <w:pPr>
              <w:spacing w:line="240" w:lineRule="auto"/>
              <w:jc w:val="center"/>
              <w:rPr>
                <w:rFonts w:cs="Times New Roman"/>
                <w:szCs w:val="26"/>
              </w:rPr>
            </w:pPr>
          </w:p>
        </w:tc>
        <w:tc>
          <w:tcPr>
            <w:tcW w:w="859" w:type="pct"/>
            <w:vAlign w:val="center"/>
          </w:tcPr>
          <w:p w14:paraId="7709DFBD" w14:textId="77777777" w:rsidR="00F43532" w:rsidRPr="00AD2169" w:rsidRDefault="00F43532" w:rsidP="00F43532">
            <w:pPr>
              <w:spacing w:line="240" w:lineRule="auto"/>
              <w:jc w:val="center"/>
              <w:rPr>
                <w:rFonts w:cs="Times New Roman"/>
                <w:szCs w:val="26"/>
              </w:rPr>
            </w:pPr>
            <w:r w:rsidRPr="00AD2169">
              <w:rPr>
                <w:rFonts w:cs="Times New Roman"/>
                <w:szCs w:val="26"/>
              </w:rPr>
              <w:t>≥THPT</w:t>
            </w:r>
          </w:p>
        </w:tc>
        <w:tc>
          <w:tcPr>
            <w:tcW w:w="500" w:type="pct"/>
            <w:vAlign w:val="center"/>
          </w:tcPr>
          <w:p w14:paraId="50D95244" w14:textId="77777777" w:rsidR="00F43532" w:rsidRPr="00AD2169" w:rsidRDefault="00F43532" w:rsidP="00F43532">
            <w:pPr>
              <w:spacing w:line="240" w:lineRule="auto"/>
              <w:jc w:val="center"/>
              <w:rPr>
                <w:rFonts w:cs="Times New Roman"/>
                <w:szCs w:val="26"/>
              </w:rPr>
            </w:pPr>
            <w:r w:rsidRPr="00AD2169">
              <w:rPr>
                <w:rFonts w:cs="Times New Roman"/>
                <w:szCs w:val="26"/>
              </w:rPr>
              <w:t>219</w:t>
            </w:r>
          </w:p>
        </w:tc>
        <w:tc>
          <w:tcPr>
            <w:tcW w:w="500" w:type="pct"/>
            <w:vAlign w:val="center"/>
          </w:tcPr>
          <w:p w14:paraId="3C35D73D" w14:textId="77777777" w:rsidR="00F43532" w:rsidRPr="00AD2169" w:rsidRDefault="00F43532" w:rsidP="00F43532">
            <w:pPr>
              <w:spacing w:line="240" w:lineRule="auto"/>
              <w:jc w:val="center"/>
              <w:rPr>
                <w:rFonts w:cs="Times New Roman"/>
                <w:szCs w:val="26"/>
              </w:rPr>
            </w:pPr>
            <w:r w:rsidRPr="00AD2169">
              <w:rPr>
                <w:rFonts w:cs="Times New Roman"/>
                <w:szCs w:val="26"/>
              </w:rPr>
              <w:t>79,4</w:t>
            </w:r>
          </w:p>
        </w:tc>
        <w:tc>
          <w:tcPr>
            <w:tcW w:w="500" w:type="pct"/>
            <w:vAlign w:val="center"/>
          </w:tcPr>
          <w:p w14:paraId="788F2582" w14:textId="77777777" w:rsidR="00F43532" w:rsidRPr="00AD2169" w:rsidRDefault="00F43532" w:rsidP="00F43532">
            <w:pPr>
              <w:spacing w:line="240" w:lineRule="auto"/>
              <w:jc w:val="center"/>
              <w:rPr>
                <w:rFonts w:cs="Times New Roman"/>
                <w:szCs w:val="26"/>
              </w:rPr>
            </w:pPr>
            <w:r w:rsidRPr="00AD2169">
              <w:rPr>
                <w:rFonts w:cs="Times New Roman"/>
                <w:szCs w:val="26"/>
              </w:rPr>
              <w:t>175</w:t>
            </w:r>
          </w:p>
        </w:tc>
        <w:tc>
          <w:tcPr>
            <w:tcW w:w="500" w:type="pct"/>
            <w:vAlign w:val="center"/>
          </w:tcPr>
          <w:p w14:paraId="269EF114" w14:textId="77777777" w:rsidR="00F43532" w:rsidRPr="00AD2169" w:rsidRDefault="00F43532" w:rsidP="00F43532">
            <w:pPr>
              <w:spacing w:line="240" w:lineRule="auto"/>
              <w:jc w:val="center"/>
              <w:rPr>
                <w:rFonts w:cs="Times New Roman"/>
                <w:szCs w:val="26"/>
              </w:rPr>
            </w:pPr>
            <w:r w:rsidRPr="00AD2169">
              <w:rPr>
                <w:rFonts w:cs="Times New Roman"/>
                <w:szCs w:val="26"/>
              </w:rPr>
              <w:t>70,9</w:t>
            </w:r>
          </w:p>
        </w:tc>
        <w:tc>
          <w:tcPr>
            <w:tcW w:w="500" w:type="pct"/>
            <w:vAlign w:val="center"/>
          </w:tcPr>
          <w:p w14:paraId="3A9341B1" w14:textId="77777777" w:rsidR="00F43532" w:rsidRPr="00AD2169" w:rsidRDefault="00F43532" w:rsidP="00F43532">
            <w:pPr>
              <w:spacing w:line="240" w:lineRule="auto"/>
              <w:jc w:val="center"/>
              <w:rPr>
                <w:rFonts w:cs="Times New Roman"/>
                <w:szCs w:val="26"/>
              </w:rPr>
            </w:pPr>
            <w:r w:rsidRPr="00AD2169">
              <w:rPr>
                <w:rFonts w:cs="Times New Roman"/>
                <w:szCs w:val="26"/>
              </w:rPr>
              <w:t>394</w:t>
            </w:r>
          </w:p>
        </w:tc>
        <w:tc>
          <w:tcPr>
            <w:tcW w:w="500" w:type="pct"/>
            <w:vAlign w:val="center"/>
          </w:tcPr>
          <w:p w14:paraId="3E4BEA55" w14:textId="77777777" w:rsidR="00F43532" w:rsidRPr="00AD2169" w:rsidRDefault="00F43532" w:rsidP="00F43532">
            <w:pPr>
              <w:spacing w:line="240" w:lineRule="auto"/>
              <w:jc w:val="center"/>
              <w:rPr>
                <w:rFonts w:cs="Times New Roman"/>
                <w:szCs w:val="26"/>
              </w:rPr>
            </w:pPr>
            <w:r w:rsidRPr="00AD2169">
              <w:rPr>
                <w:rFonts w:cs="Times New Roman"/>
                <w:szCs w:val="26"/>
              </w:rPr>
              <w:t>75,3</w:t>
            </w:r>
          </w:p>
        </w:tc>
        <w:tc>
          <w:tcPr>
            <w:tcW w:w="525" w:type="pct"/>
            <w:vMerge/>
            <w:vAlign w:val="center"/>
          </w:tcPr>
          <w:p w14:paraId="0169A037" w14:textId="77777777" w:rsidR="00F43532" w:rsidRPr="00AD2169" w:rsidRDefault="00F43532" w:rsidP="00F43532">
            <w:pPr>
              <w:spacing w:line="240" w:lineRule="auto"/>
              <w:jc w:val="center"/>
              <w:rPr>
                <w:rFonts w:cs="Times New Roman"/>
                <w:szCs w:val="26"/>
              </w:rPr>
            </w:pPr>
          </w:p>
        </w:tc>
      </w:tr>
      <w:tr w:rsidR="00AD2169" w:rsidRPr="00AD2169" w14:paraId="63DD637F" w14:textId="77777777" w:rsidTr="00600D9C">
        <w:trPr>
          <w:trHeight w:val="680"/>
          <w:jc w:val="center"/>
        </w:trPr>
        <w:tc>
          <w:tcPr>
            <w:tcW w:w="616" w:type="pct"/>
            <w:vMerge w:val="restart"/>
            <w:vAlign w:val="center"/>
          </w:tcPr>
          <w:p w14:paraId="44CB330A" w14:textId="77777777" w:rsidR="00F43532" w:rsidRPr="00AD2169" w:rsidRDefault="00F43532" w:rsidP="00F43532">
            <w:pPr>
              <w:spacing w:line="240" w:lineRule="auto"/>
              <w:jc w:val="center"/>
              <w:rPr>
                <w:rFonts w:cs="Times New Roman"/>
                <w:szCs w:val="26"/>
              </w:rPr>
            </w:pPr>
            <w:r w:rsidRPr="00AD2169">
              <w:rPr>
                <w:rFonts w:cs="Times New Roman"/>
                <w:szCs w:val="26"/>
              </w:rPr>
              <w:t>Tuổi bố</w:t>
            </w:r>
          </w:p>
        </w:tc>
        <w:tc>
          <w:tcPr>
            <w:tcW w:w="859" w:type="pct"/>
            <w:vAlign w:val="center"/>
          </w:tcPr>
          <w:p w14:paraId="4271E844" w14:textId="77777777" w:rsidR="00F43532" w:rsidRPr="00AD2169" w:rsidRDefault="00F43532" w:rsidP="00F43532">
            <w:pPr>
              <w:spacing w:line="240" w:lineRule="auto"/>
              <w:jc w:val="center"/>
              <w:rPr>
                <w:rFonts w:cs="Times New Roman"/>
                <w:szCs w:val="26"/>
              </w:rPr>
            </w:pPr>
            <w:r w:rsidRPr="00AD2169">
              <w:rPr>
                <w:rFonts w:cs="Times New Roman"/>
                <w:szCs w:val="26"/>
              </w:rPr>
              <w:t>&lt;35</w:t>
            </w:r>
          </w:p>
        </w:tc>
        <w:tc>
          <w:tcPr>
            <w:tcW w:w="500" w:type="pct"/>
            <w:vAlign w:val="center"/>
          </w:tcPr>
          <w:p w14:paraId="26E8462E" w14:textId="77777777" w:rsidR="00F43532" w:rsidRPr="00AD2169" w:rsidRDefault="00F43532" w:rsidP="00F43532">
            <w:pPr>
              <w:spacing w:line="240" w:lineRule="auto"/>
              <w:jc w:val="center"/>
              <w:rPr>
                <w:rFonts w:cs="Times New Roman"/>
                <w:szCs w:val="26"/>
              </w:rPr>
            </w:pPr>
            <w:r w:rsidRPr="00AD2169">
              <w:rPr>
                <w:rFonts w:cs="Times New Roman"/>
                <w:szCs w:val="26"/>
              </w:rPr>
              <w:t>214</w:t>
            </w:r>
          </w:p>
        </w:tc>
        <w:tc>
          <w:tcPr>
            <w:tcW w:w="500" w:type="pct"/>
            <w:vAlign w:val="center"/>
          </w:tcPr>
          <w:p w14:paraId="37D92582" w14:textId="26A4612B" w:rsidR="00F43532" w:rsidRPr="00AD2169" w:rsidRDefault="00F43532" w:rsidP="00F43532">
            <w:pPr>
              <w:spacing w:line="240" w:lineRule="auto"/>
              <w:jc w:val="center"/>
              <w:rPr>
                <w:rFonts w:cs="Times New Roman"/>
                <w:szCs w:val="26"/>
              </w:rPr>
            </w:pPr>
            <w:r w:rsidRPr="00AD2169">
              <w:rPr>
                <w:rFonts w:cs="Times New Roman"/>
                <w:szCs w:val="26"/>
              </w:rPr>
              <w:t xml:space="preserve">77,5   </w:t>
            </w:r>
          </w:p>
        </w:tc>
        <w:tc>
          <w:tcPr>
            <w:tcW w:w="500" w:type="pct"/>
            <w:vAlign w:val="center"/>
          </w:tcPr>
          <w:p w14:paraId="2080BB0E" w14:textId="77777777" w:rsidR="00F43532" w:rsidRPr="00AD2169" w:rsidRDefault="00F43532" w:rsidP="00F43532">
            <w:pPr>
              <w:spacing w:line="240" w:lineRule="auto"/>
              <w:jc w:val="center"/>
              <w:rPr>
                <w:rFonts w:cs="Times New Roman"/>
                <w:szCs w:val="26"/>
              </w:rPr>
            </w:pPr>
            <w:r w:rsidRPr="00AD2169">
              <w:rPr>
                <w:rFonts w:cs="Times New Roman"/>
                <w:szCs w:val="26"/>
              </w:rPr>
              <w:t>185</w:t>
            </w:r>
          </w:p>
        </w:tc>
        <w:tc>
          <w:tcPr>
            <w:tcW w:w="500" w:type="pct"/>
            <w:vAlign w:val="center"/>
          </w:tcPr>
          <w:p w14:paraId="0594BEDD" w14:textId="77777777" w:rsidR="00F43532" w:rsidRPr="00AD2169" w:rsidRDefault="00F43532" w:rsidP="00F43532">
            <w:pPr>
              <w:spacing w:line="240" w:lineRule="auto"/>
              <w:jc w:val="center"/>
              <w:rPr>
                <w:rFonts w:cs="Times New Roman"/>
                <w:szCs w:val="26"/>
              </w:rPr>
            </w:pPr>
            <w:r w:rsidRPr="00AD2169">
              <w:rPr>
                <w:rFonts w:cs="Times New Roman"/>
                <w:szCs w:val="26"/>
              </w:rPr>
              <w:t>74,9</w:t>
            </w:r>
          </w:p>
        </w:tc>
        <w:tc>
          <w:tcPr>
            <w:tcW w:w="500" w:type="pct"/>
            <w:vAlign w:val="center"/>
          </w:tcPr>
          <w:p w14:paraId="366ACF4B" w14:textId="77777777" w:rsidR="00F43532" w:rsidRPr="00AD2169" w:rsidRDefault="00F43532" w:rsidP="00F43532">
            <w:pPr>
              <w:spacing w:line="240" w:lineRule="auto"/>
              <w:jc w:val="center"/>
              <w:rPr>
                <w:rFonts w:cs="Times New Roman"/>
                <w:szCs w:val="26"/>
              </w:rPr>
            </w:pPr>
            <w:r w:rsidRPr="00AD2169">
              <w:rPr>
                <w:rFonts w:cs="Times New Roman"/>
                <w:szCs w:val="26"/>
              </w:rPr>
              <w:t>399</w:t>
            </w:r>
          </w:p>
        </w:tc>
        <w:tc>
          <w:tcPr>
            <w:tcW w:w="500" w:type="pct"/>
            <w:vAlign w:val="center"/>
          </w:tcPr>
          <w:p w14:paraId="3A9F5420" w14:textId="77777777" w:rsidR="00F43532" w:rsidRPr="00AD2169" w:rsidRDefault="00F43532" w:rsidP="00F43532">
            <w:pPr>
              <w:spacing w:line="240" w:lineRule="auto"/>
              <w:jc w:val="center"/>
              <w:rPr>
                <w:rFonts w:cs="Times New Roman"/>
                <w:szCs w:val="26"/>
              </w:rPr>
            </w:pPr>
            <w:r w:rsidRPr="00AD2169">
              <w:rPr>
                <w:rFonts w:cs="Times New Roman"/>
                <w:szCs w:val="26"/>
              </w:rPr>
              <w:t>76,3</w:t>
            </w:r>
          </w:p>
        </w:tc>
        <w:tc>
          <w:tcPr>
            <w:tcW w:w="525" w:type="pct"/>
            <w:vMerge w:val="restart"/>
            <w:vAlign w:val="center"/>
          </w:tcPr>
          <w:p w14:paraId="0D6B2E56" w14:textId="77777777" w:rsidR="00F43532" w:rsidRPr="00AD2169" w:rsidRDefault="00F43532" w:rsidP="00F43532">
            <w:pPr>
              <w:spacing w:line="240" w:lineRule="auto"/>
              <w:jc w:val="center"/>
              <w:rPr>
                <w:rFonts w:cs="Times New Roman"/>
                <w:szCs w:val="26"/>
              </w:rPr>
            </w:pPr>
            <w:r w:rsidRPr="00AD2169">
              <w:rPr>
                <w:rFonts w:cs="Times New Roman"/>
                <w:szCs w:val="26"/>
              </w:rPr>
              <w:t>0,622</w:t>
            </w:r>
          </w:p>
        </w:tc>
      </w:tr>
      <w:tr w:rsidR="00AD2169" w:rsidRPr="00AD2169" w14:paraId="4CDA5F14" w14:textId="77777777" w:rsidTr="00600D9C">
        <w:trPr>
          <w:trHeight w:val="680"/>
          <w:jc w:val="center"/>
        </w:trPr>
        <w:tc>
          <w:tcPr>
            <w:tcW w:w="616" w:type="pct"/>
            <w:vMerge/>
            <w:vAlign w:val="center"/>
          </w:tcPr>
          <w:p w14:paraId="3F3ED933" w14:textId="77777777" w:rsidR="00F43532" w:rsidRPr="00AD2169" w:rsidRDefault="00F43532" w:rsidP="00F43532">
            <w:pPr>
              <w:spacing w:line="240" w:lineRule="auto"/>
              <w:jc w:val="center"/>
              <w:rPr>
                <w:rFonts w:cs="Times New Roman"/>
                <w:szCs w:val="26"/>
              </w:rPr>
            </w:pPr>
          </w:p>
        </w:tc>
        <w:tc>
          <w:tcPr>
            <w:tcW w:w="859" w:type="pct"/>
            <w:vAlign w:val="center"/>
          </w:tcPr>
          <w:p w14:paraId="691F601A" w14:textId="77777777" w:rsidR="00F43532" w:rsidRPr="00AD2169" w:rsidRDefault="00F43532" w:rsidP="00F43532">
            <w:pPr>
              <w:spacing w:line="240" w:lineRule="auto"/>
              <w:jc w:val="center"/>
              <w:rPr>
                <w:rFonts w:cs="Times New Roman"/>
                <w:szCs w:val="26"/>
              </w:rPr>
            </w:pPr>
            <w:r w:rsidRPr="00AD2169">
              <w:rPr>
                <w:rFonts w:cs="Times New Roman"/>
                <w:szCs w:val="26"/>
              </w:rPr>
              <w:t>≥35</w:t>
            </w:r>
          </w:p>
        </w:tc>
        <w:tc>
          <w:tcPr>
            <w:tcW w:w="500" w:type="pct"/>
            <w:vAlign w:val="center"/>
          </w:tcPr>
          <w:p w14:paraId="73B6B8D5" w14:textId="77777777" w:rsidR="00F43532" w:rsidRPr="00AD2169" w:rsidRDefault="00F43532" w:rsidP="00F43532">
            <w:pPr>
              <w:spacing w:line="240" w:lineRule="auto"/>
              <w:jc w:val="center"/>
              <w:rPr>
                <w:rFonts w:cs="Times New Roman"/>
                <w:szCs w:val="26"/>
              </w:rPr>
            </w:pPr>
            <w:r w:rsidRPr="00AD2169">
              <w:rPr>
                <w:rFonts w:cs="Times New Roman"/>
                <w:szCs w:val="26"/>
              </w:rPr>
              <w:t>62</w:t>
            </w:r>
          </w:p>
        </w:tc>
        <w:tc>
          <w:tcPr>
            <w:tcW w:w="500" w:type="pct"/>
            <w:vAlign w:val="center"/>
          </w:tcPr>
          <w:p w14:paraId="43DDB917" w14:textId="20358CEF" w:rsidR="00F43532" w:rsidRPr="00AD2169" w:rsidRDefault="00F43532" w:rsidP="00F43532">
            <w:pPr>
              <w:spacing w:line="240" w:lineRule="auto"/>
              <w:jc w:val="center"/>
              <w:rPr>
                <w:rFonts w:cs="Times New Roman"/>
                <w:szCs w:val="26"/>
              </w:rPr>
            </w:pPr>
            <w:r w:rsidRPr="00AD2169">
              <w:rPr>
                <w:rFonts w:cs="Times New Roman"/>
                <w:szCs w:val="26"/>
              </w:rPr>
              <w:t xml:space="preserve">22,5   </w:t>
            </w:r>
          </w:p>
        </w:tc>
        <w:tc>
          <w:tcPr>
            <w:tcW w:w="500" w:type="pct"/>
            <w:vAlign w:val="center"/>
          </w:tcPr>
          <w:p w14:paraId="2C128EFC" w14:textId="77777777" w:rsidR="00F43532" w:rsidRPr="00AD2169" w:rsidRDefault="00F43532" w:rsidP="00F43532">
            <w:pPr>
              <w:spacing w:line="240" w:lineRule="auto"/>
              <w:jc w:val="center"/>
              <w:rPr>
                <w:rFonts w:cs="Times New Roman"/>
                <w:szCs w:val="26"/>
              </w:rPr>
            </w:pPr>
            <w:r w:rsidRPr="00AD2169">
              <w:rPr>
                <w:rFonts w:cs="Times New Roman"/>
                <w:szCs w:val="26"/>
              </w:rPr>
              <w:t>62</w:t>
            </w:r>
          </w:p>
        </w:tc>
        <w:tc>
          <w:tcPr>
            <w:tcW w:w="500" w:type="pct"/>
            <w:vAlign w:val="center"/>
          </w:tcPr>
          <w:p w14:paraId="5F04150A" w14:textId="77777777" w:rsidR="00F43532" w:rsidRPr="00AD2169" w:rsidRDefault="00F43532" w:rsidP="00F43532">
            <w:pPr>
              <w:spacing w:line="240" w:lineRule="auto"/>
              <w:jc w:val="center"/>
              <w:rPr>
                <w:rFonts w:cs="Times New Roman"/>
                <w:szCs w:val="26"/>
              </w:rPr>
            </w:pPr>
            <w:r w:rsidRPr="00AD2169">
              <w:rPr>
                <w:rFonts w:cs="Times New Roman"/>
                <w:szCs w:val="26"/>
              </w:rPr>
              <w:t>25,1</w:t>
            </w:r>
          </w:p>
        </w:tc>
        <w:tc>
          <w:tcPr>
            <w:tcW w:w="500" w:type="pct"/>
            <w:vAlign w:val="center"/>
          </w:tcPr>
          <w:p w14:paraId="3AA80304" w14:textId="77777777" w:rsidR="00F43532" w:rsidRPr="00AD2169" w:rsidRDefault="00F43532" w:rsidP="00F43532">
            <w:pPr>
              <w:spacing w:line="240" w:lineRule="auto"/>
              <w:jc w:val="center"/>
              <w:rPr>
                <w:rFonts w:cs="Times New Roman"/>
                <w:szCs w:val="26"/>
              </w:rPr>
            </w:pPr>
            <w:r w:rsidRPr="00AD2169">
              <w:rPr>
                <w:rFonts w:cs="Times New Roman"/>
                <w:szCs w:val="26"/>
              </w:rPr>
              <w:t>124</w:t>
            </w:r>
          </w:p>
        </w:tc>
        <w:tc>
          <w:tcPr>
            <w:tcW w:w="500" w:type="pct"/>
            <w:vAlign w:val="center"/>
          </w:tcPr>
          <w:p w14:paraId="5A8876E2" w14:textId="77777777" w:rsidR="00F43532" w:rsidRPr="00AD2169" w:rsidRDefault="00F43532" w:rsidP="00F43532">
            <w:pPr>
              <w:spacing w:line="240" w:lineRule="auto"/>
              <w:jc w:val="center"/>
              <w:rPr>
                <w:rFonts w:cs="Times New Roman"/>
                <w:szCs w:val="26"/>
              </w:rPr>
            </w:pPr>
            <w:r w:rsidRPr="00AD2169">
              <w:rPr>
                <w:rFonts w:cs="Times New Roman"/>
                <w:szCs w:val="26"/>
              </w:rPr>
              <w:t>23,7</w:t>
            </w:r>
          </w:p>
        </w:tc>
        <w:tc>
          <w:tcPr>
            <w:tcW w:w="525" w:type="pct"/>
            <w:vMerge/>
            <w:vAlign w:val="center"/>
          </w:tcPr>
          <w:p w14:paraId="4045B26A" w14:textId="77777777" w:rsidR="00F43532" w:rsidRPr="00AD2169" w:rsidRDefault="00F43532" w:rsidP="00F43532">
            <w:pPr>
              <w:spacing w:line="240" w:lineRule="auto"/>
              <w:jc w:val="center"/>
              <w:rPr>
                <w:rFonts w:cs="Times New Roman"/>
                <w:szCs w:val="26"/>
              </w:rPr>
            </w:pPr>
          </w:p>
        </w:tc>
      </w:tr>
    </w:tbl>
    <w:p w14:paraId="3B977E5C" w14:textId="2C85ED08" w:rsidR="007A5B74" w:rsidRPr="00AD2169" w:rsidRDefault="007A5B74" w:rsidP="00B049E3">
      <w:pPr>
        <w:autoSpaceDE w:val="0"/>
        <w:autoSpaceDN w:val="0"/>
        <w:adjustRightInd w:val="0"/>
        <w:spacing w:before="120"/>
        <w:ind w:firstLine="709"/>
        <w:jc w:val="both"/>
        <w:rPr>
          <w:rFonts w:cs="Times New Roman"/>
          <w:szCs w:val="26"/>
        </w:rPr>
      </w:pPr>
      <w:r w:rsidRPr="00AD2169">
        <w:rPr>
          <w:rFonts w:cs="Times New Roman"/>
          <w:szCs w:val="26"/>
        </w:rPr>
        <w:t>Trong số 523 trẻ vào viện trong thời gian nghiên cứu và tham gia giai đoạn nghiên cứu sàng lọc; theo đị</w:t>
      </w:r>
      <w:r w:rsidR="00CF5025" w:rsidRPr="00AD2169">
        <w:rPr>
          <w:rFonts w:cs="Times New Roman"/>
          <w:szCs w:val="26"/>
        </w:rPr>
        <w:t>a dư: t</w:t>
      </w:r>
      <w:r w:rsidRPr="00AD2169">
        <w:rPr>
          <w:rFonts w:cs="Times New Roman"/>
          <w:szCs w:val="26"/>
        </w:rPr>
        <w:t>hành phố Phủ lý có 175 trẻ (33,5%); huyệ</w:t>
      </w:r>
      <w:r w:rsidR="00CF5025" w:rsidRPr="00AD2169">
        <w:rPr>
          <w:rFonts w:cs="Times New Roman"/>
          <w:szCs w:val="26"/>
        </w:rPr>
        <w:t>n Thanh L</w:t>
      </w:r>
      <w:r w:rsidRPr="00AD2169">
        <w:rPr>
          <w:rFonts w:cs="Times New Roman"/>
          <w:szCs w:val="26"/>
        </w:rPr>
        <w:t>iêm 101 trẻ (19,3%);</w:t>
      </w:r>
      <w:r w:rsidR="00817BDB" w:rsidRPr="00AD2169">
        <w:rPr>
          <w:rFonts w:cs="Times New Roman"/>
          <w:szCs w:val="26"/>
        </w:rPr>
        <w:t xml:space="preserve"> huyện</w:t>
      </w:r>
      <w:r w:rsidR="00CF5025" w:rsidRPr="00AD2169">
        <w:rPr>
          <w:rFonts w:cs="Times New Roman"/>
          <w:szCs w:val="26"/>
        </w:rPr>
        <w:t xml:space="preserve"> Lý N</w:t>
      </w:r>
      <w:r w:rsidRPr="00AD2169">
        <w:rPr>
          <w:rFonts w:cs="Times New Roman"/>
          <w:szCs w:val="26"/>
        </w:rPr>
        <w:t>hân 40 trẻ (7,7%); huyệ</w:t>
      </w:r>
      <w:r w:rsidR="00CF5025" w:rsidRPr="00AD2169">
        <w:rPr>
          <w:rFonts w:cs="Times New Roman"/>
          <w:szCs w:val="26"/>
        </w:rPr>
        <w:t>n Kim B</w:t>
      </w:r>
      <w:r w:rsidRPr="00AD2169">
        <w:rPr>
          <w:rFonts w:cs="Times New Roman"/>
          <w:szCs w:val="26"/>
        </w:rPr>
        <w:t xml:space="preserve">ảng 87 </w:t>
      </w:r>
      <w:r w:rsidRPr="00AD2169">
        <w:rPr>
          <w:rFonts w:cs="Times New Roman"/>
          <w:szCs w:val="26"/>
        </w:rPr>
        <w:lastRenderedPageBreak/>
        <w:t>trẻ (16,6%); huyệ</w:t>
      </w:r>
      <w:r w:rsidR="00CF5025" w:rsidRPr="00AD2169">
        <w:rPr>
          <w:rFonts w:cs="Times New Roman"/>
          <w:szCs w:val="26"/>
        </w:rPr>
        <w:t>n Duy T</w:t>
      </w:r>
      <w:r w:rsidRPr="00AD2169">
        <w:rPr>
          <w:rFonts w:cs="Times New Roman"/>
          <w:szCs w:val="26"/>
        </w:rPr>
        <w:t>iên 26 trẻ (5,0%); huyện Bình Lục 67 trẻ (12,8%) và từ các địa phương khác 27 (5,2%). Như vậy, riêng 2 huyện/thành phố Phủ Lý là huyện Thanh Liêm và thành phố Phủ Lý đã chiếm 276 trẻ (52,8%); đây cũng là 2 địa phương có điều kiện kinh tế-xã hội tốt hơn, giao thông thuận tiệ</w:t>
      </w:r>
      <w:r w:rsidR="00E244E2" w:rsidRPr="00AD2169">
        <w:rPr>
          <w:rFonts w:cs="Times New Roman"/>
          <w:szCs w:val="26"/>
        </w:rPr>
        <w:t>n do được</w:t>
      </w:r>
      <w:r w:rsidRPr="00AD2169">
        <w:rPr>
          <w:rFonts w:cs="Times New Roman"/>
          <w:szCs w:val="26"/>
        </w:rPr>
        <w:t xml:space="preserve"> tiếp cận dịch vụ y tế tại Bệnh việ</w:t>
      </w:r>
      <w:r w:rsidR="00E244E2" w:rsidRPr="00AD2169">
        <w:rPr>
          <w:rFonts w:cs="Times New Roman"/>
          <w:szCs w:val="26"/>
        </w:rPr>
        <w:t>n s</w:t>
      </w:r>
      <w:r w:rsidRPr="00AD2169">
        <w:rPr>
          <w:rFonts w:cs="Times New Roman"/>
          <w:szCs w:val="26"/>
        </w:rPr>
        <w:t xml:space="preserve">ản nhi Hà Nam. Bốn huyện còn lại chỉ có 220 trẻ (42,0%). </w:t>
      </w:r>
    </w:p>
    <w:p w14:paraId="3DD75FAC" w14:textId="619CA61B" w:rsidR="007A5B74" w:rsidRPr="00AD2169" w:rsidRDefault="007A5B74" w:rsidP="00B049E3">
      <w:pPr>
        <w:autoSpaceDE w:val="0"/>
        <w:autoSpaceDN w:val="0"/>
        <w:adjustRightInd w:val="0"/>
        <w:ind w:firstLine="709"/>
        <w:jc w:val="both"/>
        <w:rPr>
          <w:rFonts w:cs="Times New Roman"/>
          <w:szCs w:val="26"/>
        </w:rPr>
      </w:pPr>
      <w:r w:rsidRPr="00AD2169">
        <w:rPr>
          <w:rFonts w:cs="Times New Roman"/>
          <w:szCs w:val="26"/>
        </w:rPr>
        <w:t>Theo địa dư được chia thành 2 khu vực thành phố Phủ Lý- huyện Thanh Liêm và các huyện còn lại, kết quả cho thấy nghề nghiệp và học vấn của cả mẹ và bố của trẻ ở 2 khu vực này khác nhau. Tại thành phố Phủ Lý- huyện Thanh Liêm gần 50% mẹ và bố của trẻ là CBCNV; gần 80% mẹ và bố của trẻ tốt nghiệp từ THPT trở lên cao hơn trong khi ở các địa phương còn lại chưa đến 40% mẹ và bố của trẻ là CBCNV và chỉ gần 70% mẹ và bố của trẻ có học vấn tốt nghiệp THPT. Ở cả hai khu vực này đều có xấp xỉ 90% mẹ của trẻ dưới 35 tuổi và 75% bố của trẻ dưới 35 tuổi; không có khác biệt có ý nghĩa thống kê (p&gt;0,05).</w:t>
      </w:r>
    </w:p>
    <w:p w14:paraId="0A7E1192" w14:textId="77777777" w:rsidR="007A5B74" w:rsidRPr="00AD2169" w:rsidRDefault="007A5B74" w:rsidP="006337BE">
      <w:pPr>
        <w:ind w:firstLine="720"/>
        <w:rPr>
          <w:rFonts w:cs="Times New Roman"/>
          <w:b/>
          <w:i/>
          <w:sz w:val="28"/>
          <w:szCs w:val="28"/>
        </w:rPr>
      </w:pPr>
      <w:r w:rsidRPr="00AD2169">
        <w:rPr>
          <w:rFonts w:cs="Times New Roman"/>
          <w:b/>
          <w:i/>
          <w:sz w:val="28"/>
          <w:szCs w:val="28"/>
        </w:rPr>
        <w:br w:type="page"/>
      </w:r>
    </w:p>
    <w:p w14:paraId="2174B77A" w14:textId="77777777" w:rsidR="007A5B74" w:rsidRPr="00AD2169" w:rsidRDefault="007A5B74" w:rsidP="00A86198">
      <w:pPr>
        <w:pStyle w:val="B1"/>
      </w:pPr>
      <w:bookmarkStart w:id="444" w:name="_Toc92979830"/>
      <w:r w:rsidRPr="00AD2169">
        <w:lastRenderedPageBreak/>
        <w:t>Bảng 3.2. Một số thông tin về nuôi dưỡng trẻ và chẩn đoán khi vào viện</w:t>
      </w:r>
      <w:bookmarkEnd w:id="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1585"/>
        <w:gridCol w:w="778"/>
        <w:gridCol w:w="979"/>
        <w:gridCol w:w="722"/>
        <w:gridCol w:w="805"/>
        <w:gridCol w:w="773"/>
        <w:gridCol w:w="775"/>
        <w:gridCol w:w="832"/>
      </w:tblGrid>
      <w:tr w:rsidR="00AD2169" w:rsidRPr="00AD2169" w14:paraId="1A2C9971" w14:textId="77777777" w:rsidTr="00600D9C">
        <w:trPr>
          <w:trHeight w:val="567"/>
          <w:jc w:val="center"/>
        </w:trPr>
        <w:tc>
          <w:tcPr>
            <w:tcW w:w="1666" w:type="pct"/>
            <w:gridSpan w:val="2"/>
            <w:vMerge w:val="restart"/>
            <w:vAlign w:val="center"/>
          </w:tcPr>
          <w:p w14:paraId="15AF87F5" w14:textId="77777777" w:rsidR="007A5B74" w:rsidRPr="00AD2169" w:rsidRDefault="007A5B74" w:rsidP="0034281F">
            <w:pPr>
              <w:spacing w:before="120"/>
              <w:jc w:val="center"/>
              <w:rPr>
                <w:rFonts w:cs="Times New Roman"/>
                <w:b/>
                <w:szCs w:val="26"/>
              </w:rPr>
            </w:pPr>
            <w:r w:rsidRPr="00AD2169">
              <w:rPr>
                <w:rFonts w:cs="Times New Roman"/>
                <w:b/>
                <w:szCs w:val="26"/>
              </w:rPr>
              <w:t>Thông tin</w:t>
            </w:r>
          </w:p>
        </w:tc>
        <w:tc>
          <w:tcPr>
            <w:tcW w:w="1034" w:type="pct"/>
            <w:gridSpan w:val="2"/>
            <w:vAlign w:val="center"/>
          </w:tcPr>
          <w:p w14:paraId="45F2E4F8" w14:textId="77777777" w:rsidR="0034281F" w:rsidRPr="00AD2169" w:rsidRDefault="0034281F" w:rsidP="0034281F">
            <w:pPr>
              <w:spacing w:before="120"/>
              <w:jc w:val="center"/>
              <w:rPr>
                <w:rFonts w:cs="Times New Roman"/>
                <w:b/>
                <w:szCs w:val="26"/>
              </w:rPr>
            </w:pPr>
            <w:r w:rsidRPr="00AD2169">
              <w:rPr>
                <w:rFonts w:cs="Times New Roman"/>
                <w:b/>
                <w:szCs w:val="26"/>
              </w:rPr>
              <w:t xml:space="preserve">Huyện </w:t>
            </w:r>
          </w:p>
          <w:p w14:paraId="09FF842B" w14:textId="617E50E9" w:rsidR="007A5B74" w:rsidRPr="00AD2169" w:rsidRDefault="007A5B74" w:rsidP="0034281F">
            <w:pPr>
              <w:spacing w:before="120"/>
              <w:jc w:val="center"/>
              <w:rPr>
                <w:rFonts w:cs="Times New Roman"/>
                <w:b/>
                <w:szCs w:val="26"/>
              </w:rPr>
            </w:pPr>
            <w:r w:rsidRPr="00AD2169">
              <w:rPr>
                <w:rFonts w:cs="Times New Roman"/>
                <w:b/>
                <w:szCs w:val="26"/>
              </w:rPr>
              <w:t>Phủ lý và Thanh Liêm</w:t>
            </w:r>
          </w:p>
        </w:tc>
        <w:tc>
          <w:tcPr>
            <w:tcW w:w="899" w:type="pct"/>
            <w:gridSpan w:val="2"/>
            <w:vAlign w:val="center"/>
          </w:tcPr>
          <w:p w14:paraId="2A7E2802" w14:textId="77777777" w:rsidR="007A5B74" w:rsidRPr="00AD2169" w:rsidRDefault="007A5B74" w:rsidP="0034281F">
            <w:pPr>
              <w:spacing w:before="120"/>
              <w:jc w:val="center"/>
              <w:rPr>
                <w:rFonts w:cs="Times New Roman"/>
                <w:b/>
                <w:szCs w:val="26"/>
              </w:rPr>
            </w:pPr>
            <w:r w:rsidRPr="00AD2169">
              <w:rPr>
                <w:rFonts w:cs="Times New Roman"/>
                <w:b/>
                <w:szCs w:val="26"/>
              </w:rPr>
              <w:t>Các huyện khác</w:t>
            </w:r>
          </w:p>
        </w:tc>
        <w:tc>
          <w:tcPr>
            <w:tcW w:w="911" w:type="pct"/>
            <w:gridSpan w:val="2"/>
            <w:vAlign w:val="center"/>
          </w:tcPr>
          <w:p w14:paraId="44D1AC05" w14:textId="77777777" w:rsidR="007A5B74" w:rsidRPr="00AD2169" w:rsidRDefault="007A5B74" w:rsidP="0034281F">
            <w:pPr>
              <w:spacing w:before="120"/>
              <w:jc w:val="center"/>
              <w:rPr>
                <w:rFonts w:cs="Times New Roman"/>
                <w:b/>
                <w:szCs w:val="26"/>
              </w:rPr>
            </w:pPr>
            <w:r w:rsidRPr="00AD2169">
              <w:rPr>
                <w:rFonts w:cs="Times New Roman"/>
                <w:b/>
                <w:szCs w:val="26"/>
              </w:rPr>
              <w:t>Tổng</w:t>
            </w:r>
          </w:p>
        </w:tc>
        <w:tc>
          <w:tcPr>
            <w:tcW w:w="490" w:type="pct"/>
            <w:vMerge w:val="restart"/>
            <w:vAlign w:val="center"/>
          </w:tcPr>
          <w:p w14:paraId="3AC106BF" w14:textId="054B4399" w:rsidR="007A5B74" w:rsidRPr="00AD2169" w:rsidRDefault="00B049E3" w:rsidP="0034281F">
            <w:pPr>
              <w:spacing w:before="120"/>
              <w:jc w:val="center"/>
              <w:rPr>
                <w:rFonts w:cs="Times New Roman"/>
                <w:b/>
                <w:szCs w:val="26"/>
              </w:rPr>
            </w:pPr>
            <w:r w:rsidRPr="00AD2169">
              <w:rPr>
                <w:rFonts w:cs="Times New Roman"/>
                <w:b/>
                <w:szCs w:val="26"/>
              </w:rPr>
              <w:t>p</w:t>
            </w:r>
          </w:p>
        </w:tc>
      </w:tr>
      <w:tr w:rsidR="00AD2169" w:rsidRPr="00AD2169" w14:paraId="38397485" w14:textId="77777777" w:rsidTr="00600D9C">
        <w:trPr>
          <w:trHeight w:val="567"/>
          <w:jc w:val="center"/>
        </w:trPr>
        <w:tc>
          <w:tcPr>
            <w:tcW w:w="1666" w:type="pct"/>
            <w:gridSpan w:val="2"/>
            <w:vMerge/>
            <w:vAlign w:val="center"/>
          </w:tcPr>
          <w:p w14:paraId="3C07458A" w14:textId="77777777" w:rsidR="007A5B74" w:rsidRPr="00AD2169" w:rsidRDefault="007A5B74" w:rsidP="0034281F">
            <w:pPr>
              <w:spacing w:before="120"/>
              <w:jc w:val="center"/>
              <w:rPr>
                <w:rFonts w:cs="Times New Roman"/>
                <w:b/>
                <w:szCs w:val="26"/>
              </w:rPr>
            </w:pPr>
          </w:p>
        </w:tc>
        <w:tc>
          <w:tcPr>
            <w:tcW w:w="458" w:type="pct"/>
            <w:vAlign w:val="center"/>
          </w:tcPr>
          <w:p w14:paraId="7E038F87" w14:textId="1473E0ED" w:rsidR="007A5B74" w:rsidRPr="00AD2169" w:rsidRDefault="005D7EE7" w:rsidP="0034281F">
            <w:pPr>
              <w:spacing w:before="120"/>
              <w:jc w:val="center"/>
              <w:rPr>
                <w:rFonts w:cs="Times New Roman"/>
                <w:b/>
                <w:szCs w:val="26"/>
              </w:rPr>
            </w:pPr>
            <w:r w:rsidRPr="00AD2169">
              <w:rPr>
                <w:rFonts w:cs="Times New Roman"/>
                <w:b/>
                <w:szCs w:val="26"/>
              </w:rPr>
              <w:t>N</w:t>
            </w:r>
          </w:p>
        </w:tc>
        <w:tc>
          <w:tcPr>
            <w:tcW w:w="576" w:type="pct"/>
            <w:vAlign w:val="center"/>
          </w:tcPr>
          <w:p w14:paraId="69A62A6C" w14:textId="77777777" w:rsidR="007A5B74" w:rsidRPr="00AD2169" w:rsidRDefault="007A5B74" w:rsidP="0034281F">
            <w:pPr>
              <w:spacing w:before="120"/>
              <w:jc w:val="center"/>
              <w:rPr>
                <w:rFonts w:cs="Times New Roman"/>
                <w:b/>
                <w:szCs w:val="26"/>
              </w:rPr>
            </w:pPr>
            <w:r w:rsidRPr="00AD2169">
              <w:rPr>
                <w:rFonts w:cs="Times New Roman"/>
                <w:b/>
                <w:szCs w:val="26"/>
              </w:rPr>
              <w:t>%</w:t>
            </w:r>
          </w:p>
        </w:tc>
        <w:tc>
          <w:tcPr>
            <w:tcW w:w="425" w:type="pct"/>
            <w:vAlign w:val="center"/>
          </w:tcPr>
          <w:p w14:paraId="26B65F28" w14:textId="77777777" w:rsidR="007A5B74" w:rsidRPr="00AD2169" w:rsidRDefault="007A5B74" w:rsidP="0034281F">
            <w:pPr>
              <w:spacing w:before="120"/>
              <w:jc w:val="center"/>
              <w:rPr>
                <w:rFonts w:cs="Times New Roman"/>
                <w:b/>
                <w:szCs w:val="26"/>
              </w:rPr>
            </w:pPr>
            <w:r w:rsidRPr="00AD2169">
              <w:rPr>
                <w:rFonts w:cs="Times New Roman"/>
                <w:b/>
                <w:szCs w:val="26"/>
              </w:rPr>
              <w:t>n</w:t>
            </w:r>
          </w:p>
        </w:tc>
        <w:tc>
          <w:tcPr>
            <w:tcW w:w="474" w:type="pct"/>
            <w:vAlign w:val="center"/>
          </w:tcPr>
          <w:p w14:paraId="3D6D46EA" w14:textId="77777777" w:rsidR="007A5B74" w:rsidRPr="00AD2169" w:rsidRDefault="007A5B74" w:rsidP="0034281F">
            <w:pPr>
              <w:spacing w:before="120"/>
              <w:jc w:val="center"/>
              <w:rPr>
                <w:rFonts w:cs="Times New Roman"/>
                <w:b/>
                <w:szCs w:val="26"/>
              </w:rPr>
            </w:pPr>
            <w:r w:rsidRPr="00AD2169">
              <w:rPr>
                <w:rFonts w:cs="Times New Roman"/>
                <w:b/>
                <w:szCs w:val="26"/>
              </w:rPr>
              <w:t>%</w:t>
            </w:r>
          </w:p>
        </w:tc>
        <w:tc>
          <w:tcPr>
            <w:tcW w:w="455" w:type="pct"/>
            <w:vAlign w:val="center"/>
          </w:tcPr>
          <w:p w14:paraId="2446607E" w14:textId="1F8BF72A" w:rsidR="007A5B74" w:rsidRPr="00AD2169" w:rsidRDefault="00720006" w:rsidP="0034281F">
            <w:pPr>
              <w:spacing w:before="120"/>
              <w:jc w:val="center"/>
              <w:rPr>
                <w:rFonts w:cs="Times New Roman"/>
                <w:b/>
                <w:szCs w:val="26"/>
              </w:rPr>
            </w:pPr>
            <w:r w:rsidRPr="00AD2169">
              <w:rPr>
                <w:rFonts w:cs="Times New Roman"/>
                <w:b/>
                <w:szCs w:val="26"/>
              </w:rPr>
              <w:t>N</w:t>
            </w:r>
          </w:p>
        </w:tc>
        <w:tc>
          <w:tcPr>
            <w:tcW w:w="456" w:type="pct"/>
            <w:vAlign w:val="center"/>
          </w:tcPr>
          <w:p w14:paraId="3AF08150" w14:textId="77777777" w:rsidR="007A5B74" w:rsidRPr="00AD2169" w:rsidRDefault="007A5B74" w:rsidP="0034281F">
            <w:pPr>
              <w:spacing w:before="120"/>
              <w:jc w:val="center"/>
              <w:rPr>
                <w:rFonts w:cs="Times New Roman"/>
                <w:b/>
                <w:szCs w:val="26"/>
              </w:rPr>
            </w:pPr>
            <w:r w:rsidRPr="00AD2169">
              <w:rPr>
                <w:rFonts w:cs="Times New Roman"/>
                <w:b/>
                <w:szCs w:val="26"/>
              </w:rPr>
              <w:t>%</w:t>
            </w:r>
          </w:p>
        </w:tc>
        <w:tc>
          <w:tcPr>
            <w:tcW w:w="490" w:type="pct"/>
            <w:vMerge/>
            <w:vAlign w:val="center"/>
          </w:tcPr>
          <w:p w14:paraId="379DB51A" w14:textId="77777777" w:rsidR="007A5B74" w:rsidRPr="00AD2169" w:rsidRDefault="007A5B74" w:rsidP="0034281F">
            <w:pPr>
              <w:spacing w:before="120"/>
              <w:jc w:val="center"/>
              <w:rPr>
                <w:rFonts w:cs="Times New Roman"/>
                <w:szCs w:val="26"/>
              </w:rPr>
            </w:pPr>
          </w:p>
        </w:tc>
      </w:tr>
      <w:tr w:rsidR="00AD2169" w:rsidRPr="00AD2169" w14:paraId="1AF20106" w14:textId="77777777" w:rsidTr="00600D9C">
        <w:trPr>
          <w:trHeight w:val="567"/>
          <w:jc w:val="center"/>
        </w:trPr>
        <w:tc>
          <w:tcPr>
            <w:tcW w:w="733" w:type="pct"/>
            <w:vMerge w:val="restart"/>
            <w:vAlign w:val="center"/>
          </w:tcPr>
          <w:p w14:paraId="0F37F680" w14:textId="77777777" w:rsidR="007A5B74" w:rsidRPr="00AD2169" w:rsidRDefault="007A5B74" w:rsidP="0034281F">
            <w:pPr>
              <w:spacing w:before="120"/>
              <w:jc w:val="center"/>
              <w:rPr>
                <w:rFonts w:cs="Times New Roman"/>
                <w:szCs w:val="26"/>
              </w:rPr>
            </w:pPr>
            <w:r w:rsidRPr="00AD2169">
              <w:rPr>
                <w:rFonts w:cs="Times New Roman"/>
                <w:szCs w:val="26"/>
              </w:rPr>
              <w:t>Ăn bổ sung</w:t>
            </w:r>
          </w:p>
        </w:tc>
        <w:tc>
          <w:tcPr>
            <w:tcW w:w="932" w:type="pct"/>
            <w:vAlign w:val="center"/>
          </w:tcPr>
          <w:p w14:paraId="70F83A5A" w14:textId="77777777" w:rsidR="007A5B74" w:rsidRPr="00AD2169" w:rsidRDefault="007A5B74" w:rsidP="0034281F">
            <w:pPr>
              <w:spacing w:before="120"/>
              <w:jc w:val="center"/>
              <w:rPr>
                <w:rFonts w:cs="Times New Roman"/>
                <w:szCs w:val="26"/>
              </w:rPr>
            </w:pPr>
            <w:r w:rsidRPr="00AD2169">
              <w:rPr>
                <w:rFonts w:cs="Times New Roman"/>
                <w:szCs w:val="26"/>
              </w:rPr>
              <w:t>Đã ăn</w:t>
            </w:r>
          </w:p>
        </w:tc>
        <w:tc>
          <w:tcPr>
            <w:tcW w:w="458" w:type="pct"/>
            <w:vAlign w:val="center"/>
          </w:tcPr>
          <w:p w14:paraId="7DE39530" w14:textId="77777777" w:rsidR="007A5B74" w:rsidRPr="00AD2169" w:rsidRDefault="007A5B74" w:rsidP="0034281F">
            <w:pPr>
              <w:spacing w:before="120"/>
              <w:jc w:val="center"/>
              <w:rPr>
                <w:rFonts w:cs="Times New Roman"/>
                <w:szCs w:val="26"/>
              </w:rPr>
            </w:pPr>
            <w:r w:rsidRPr="00AD2169">
              <w:rPr>
                <w:rFonts w:cs="Times New Roman"/>
                <w:szCs w:val="26"/>
              </w:rPr>
              <w:t>274</w:t>
            </w:r>
          </w:p>
        </w:tc>
        <w:tc>
          <w:tcPr>
            <w:tcW w:w="576" w:type="pct"/>
            <w:vAlign w:val="center"/>
          </w:tcPr>
          <w:p w14:paraId="1EDF5471" w14:textId="77777777" w:rsidR="007A5B74" w:rsidRPr="00AD2169" w:rsidRDefault="007A5B74" w:rsidP="0034281F">
            <w:pPr>
              <w:spacing w:before="120"/>
              <w:jc w:val="center"/>
              <w:rPr>
                <w:rFonts w:cs="Times New Roman"/>
                <w:szCs w:val="26"/>
              </w:rPr>
            </w:pPr>
            <w:r w:rsidRPr="00AD2169">
              <w:rPr>
                <w:rFonts w:cs="Times New Roman"/>
                <w:szCs w:val="26"/>
              </w:rPr>
              <w:t>99,3</w:t>
            </w:r>
          </w:p>
        </w:tc>
        <w:tc>
          <w:tcPr>
            <w:tcW w:w="425" w:type="pct"/>
            <w:vAlign w:val="center"/>
          </w:tcPr>
          <w:p w14:paraId="78B72C38" w14:textId="77777777" w:rsidR="007A5B74" w:rsidRPr="00AD2169" w:rsidRDefault="007A5B74" w:rsidP="0034281F">
            <w:pPr>
              <w:spacing w:before="120"/>
              <w:jc w:val="center"/>
              <w:rPr>
                <w:rFonts w:cs="Times New Roman"/>
                <w:szCs w:val="26"/>
              </w:rPr>
            </w:pPr>
            <w:r w:rsidRPr="00AD2169">
              <w:rPr>
                <w:rFonts w:cs="Times New Roman"/>
                <w:szCs w:val="26"/>
              </w:rPr>
              <w:t>246</w:t>
            </w:r>
          </w:p>
        </w:tc>
        <w:tc>
          <w:tcPr>
            <w:tcW w:w="474" w:type="pct"/>
            <w:vAlign w:val="center"/>
          </w:tcPr>
          <w:p w14:paraId="262850E3" w14:textId="77777777" w:rsidR="007A5B74" w:rsidRPr="00AD2169" w:rsidRDefault="007A5B74" w:rsidP="0034281F">
            <w:pPr>
              <w:spacing w:before="120"/>
              <w:jc w:val="center"/>
              <w:rPr>
                <w:rFonts w:cs="Times New Roman"/>
                <w:szCs w:val="26"/>
              </w:rPr>
            </w:pPr>
            <w:r w:rsidRPr="00AD2169">
              <w:rPr>
                <w:rFonts w:cs="Times New Roman"/>
                <w:szCs w:val="26"/>
              </w:rPr>
              <w:t>99,6</w:t>
            </w:r>
          </w:p>
        </w:tc>
        <w:tc>
          <w:tcPr>
            <w:tcW w:w="455" w:type="pct"/>
            <w:vAlign w:val="center"/>
          </w:tcPr>
          <w:p w14:paraId="73B3E7B5" w14:textId="77777777" w:rsidR="007A5B74" w:rsidRPr="00AD2169" w:rsidRDefault="007A5B74" w:rsidP="0034281F">
            <w:pPr>
              <w:spacing w:before="120"/>
              <w:jc w:val="center"/>
              <w:rPr>
                <w:rFonts w:cs="Times New Roman"/>
                <w:szCs w:val="26"/>
              </w:rPr>
            </w:pPr>
            <w:r w:rsidRPr="00AD2169">
              <w:rPr>
                <w:rFonts w:cs="Times New Roman"/>
                <w:szCs w:val="26"/>
              </w:rPr>
              <w:t>520</w:t>
            </w:r>
          </w:p>
        </w:tc>
        <w:tc>
          <w:tcPr>
            <w:tcW w:w="456" w:type="pct"/>
            <w:vAlign w:val="center"/>
          </w:tcPr>
          <w:p w14:paraId="57CD0363" w14:textId="77777777" w:rsidR="007A5B74" w:rsidRPr="00AD2169" w:rsidRDefault="007A5B74" w:rsidP="0034281F">
            <w:pPr>
              <w:spacing w:before="120"/>
              <w:jc w:val="center"/>
              <w:rPr>
                <w:rFonts w:cs="Times New Roman"/>
                <w:szCs w:val="26"/>
              </w:rPr>
            </w:pPr>
            <w:r w:rsidRPr="00AD2169">
              <w:rPr>
                <w:rFonts w:cs="Times New Roman"/>
                <w:szCs w:val="26"/>
              </w:rPr>
              <w:t>99,4</w:t>
            </w:r>
          </w:p>
        </w:tc>
        <w:tc>
          <w:tcPr>
            <w:tcW w:w="490" w:type="pct"/>
            <w:vMerge w:val="restart"/>
            <w:vAlign w:val="center"/>
          </w:tcPr>
          <w:p w14:paraId="6F07D7E3" w14:textId="77777777" w:rsidR="007A5B74" w:rsidRPr="00AD2169" w:rsidRDefault="007A5B74" w:rsidP="0034281F">
            <w:pPr>
              <w:spacing w:before="120"/>
              <w:jc w:val="center"/>
              <w:rPr>
                <w:rFonts w:cs="Times New Roman"/>
                <w:szCs w:val="26"/>
              </w:rPr>
            </w:pPr>
            <w:r w:rsidRPr="00AD2169">
              <w:rPr>
                <w:rFonts w:cs="Times New Roman"/>
                <w:szCs w:val="26"/>
              </w:rPr>
              <w:t>0,629</w:t>
            </w:r>
          </w:p>
        </w:tc>
      </w:tr>
      <w:tr w:rsidR="00AD2169" w:rsidRPr="00AD2169" w14:paraId="75D09ED1" w14:textId="77777777" w:rsidTr="00600D9C">
        <w:trPr>
          <w:trHeight w:val="567"/>
          <w:jc w:val="center"/>
        </w:trPr>
        <w:tc>
          <w:tcPr>
            <w:tcW w:w="733" w:type="pct"/>
            <w:vMerge/>
            <w:vAlign w:val="center"/>
          </w:tcPr>
          <w:p w14:paraId="511E09D6" w14:textId="77777777" w:rsidR="007A5B74" w:rsidRPr="00AD2169" w:rsidRDefault="007A5B74" w:rsidP="0034281F">
            <w:pPr>
              <w:spacing w:before="120"/>
              <w:jc w:val="center"/>
              <w:rPr>
                <w:rFonts w:cs="Times New Roman"/>
                <w:szCs w:val="26"/>
              </w:rPr>
            </w:pPr>
          </w:p>
        </w:tc>
        <w:tc>
          <w:tcPr>
            <w:tcW w:w="932" w:type="pct"/>
            <w:vAlign w:val="center"/>
          </w:tcPr>
          <w:p w14:paraId="086C3B99" w14:textId="77777777" w:rsidR="007A5B74" w:rsidRPr="00AD2169" w:rsidRDefault="007A5B74" w:rsidP="0034281F">
            <w:pPr>
              <w:spacing w:before="120"/>
              <w:jc w:val="center"/>
              <w:rPr>
                <w:rFonts w:cs="Times New Roman"/>
                <w:szCs w:val="26"/>
              </w:rPr>
            </w:pPr>
            <w:r w:rsidRPr="00AD2169">
              <w:rPr>
                <w:rFonts w:cs="Times New Roman"/>
                <w:szCs w:val="26"/>
              </w:rPr>
              <w:t>Chưa ăn</w:t>
            </w:r>
          </w:p>
        </w:tc>
        <w:tc>
          <w:tcPr>
            <w:tcW w:w="458" w:type="pct"/>
            <w:vAlign w:val="center"/>
          </w:tcPr>
          <w:p w14:paraId="3B3722CA" w14:textId="77777777" w:rsidR="007A5B74" w:rsidRPr="00AD2169" w:rsidRDefault="007A5B74" w:rsidP="0034281F">
            <w:pPr>
              <w:spacing w:before="120"/>
              <w:jc w:val="center"/>
              <w:rPr>
                <w:rFonts w:cs="Times New Roman"/>
                <w:szCs w:val="26"/>
              </w:rPr>
            </w:pPr>
            <w:r w:rsidRPr="00AD2169">
              <w:rPr>
                <w:rFonts w:cs="Times New Roman"/>
                <w:szCs w:val="26"/>
              </w:rPr>
              <w:t>2</w:t>
            </w:r>
          </w:p>
        </w:tc>
        <w:tc>
          <w:tcPr>
            <w:tcW w:w="576" w:type="pct"/>
            <w:vAlign w:val="center"/>
          </w:tcPr>
          <w:p w14:paraId="4D3E80CA" w14:textId="77777777" w:rsidR="007A5B74" w:rsidRPr="00AD2169" w:rsidRDefault="007A5B74" w:rsidP="0034281F">
            <w:pPr>
              <w:spacing w:before="120"/>
              <w:jc w:val="center"/>
              <w:rPr>
                <w:rFonts w:cs="Times New Roman"/>
                <w:szCs w:val="26"/>
              </w:rPr>
            </w:pPr>
            <w:r w:rsidRPr="00AD2169">
              <w:rPr>
                <w:rFonts w:cs="Times New Roman"/>
                <w:szCs w:val="26"/>
              </w:rPr>
              <w:t>0,7</w:t>
            </w:r>
          </w:p>
        </w:tc>
        <w:tc>
          <w:tcPr>
            <w:tcW w:w="425" w:type="pct"/>
            <w:vAlign w:val="center"/>
          </w:tcPr>
          <w:p w14:paraId="71DFA450" w14:textId="77777777" w:rsidR="007A5B74" w:rsidRPr="00AD2169" w:rsidRDefault="007A5B74" w:rsidP="0034281F">
            <w:pPr>
              <w:spacing w:before="120"/>
              <w:jc w:val="center"/>
              <w:rPr>
                <w:rFonts w:cs="Times New Roman"/>
                <w:szCs w:val="26"/>
              </w:rPr>
            </w:pPr>
            <w:r w:rsidRPr="00AD2169">
              <w:rPr>
                <w:rFonts w:cs="Times New Roman"/>
                <w:szCs w:val="26"/>
              </w:rPr>
              <w:t>1</w:t>
            </w:r>
          </w:p>
        </w:tc>
        <w:tc>
          <w:tcPr>
            <w:tcW w:w="474" w:type="pct"/>
            <w:vAlign w:val="center"/>
          </w:tcPr>
          <w:p w14:paraId="2BAF9696" w14:textId="77777777" w:rsidR="007A5B74" w:rsidRPr="00AD2169" w:rsidRDefault="007A5B74" w:rsidP="0034281F">
            <w:pPr>
              <w:spacing w:before="120"/>
              <w:jc w:val="center"/>
              <w:rPr>
                <w:rFonts w:cs="Times New Roman"/>
                <w:szCs w:val="26"/>
              </w:rPr>
            </w:pPr>
            <w:r w:rsidRPr="00AD2169">
              <w:rPr>
                <w:rFonts w:cs="Times New Roman"/>
                <w:szCs w:val="26"/>
              </w:rPr>
              <w:t>0,4</w:t>
            </w:r>
          </w:p>
        </w:tc>
        <w:tc>
          <w:tcPr>
            <w:tcW w:w="455" w:type="pct"/>
            <w:vAlign w:val="center"/>
          </w:tcPr>
          <w:p w14:paraId="0A30C659" w14:textId="77777777" w:rsidR="007A5B74" w:rsidRPr="00AD2169" w:rsidRDefault="007A5B74" w:rsidP="0034281F">
            <w:pPr>
              <w:spacing w:before="120"/>
              <w:jc w:val="center"/>
              <w:rPr>
                <w:rFonts w:cs="Times New Roman"/>
                <w:szCs w:val="26"/>
              </w:rPr>
            </w:pPr>
            <w:r w:rsidRPr="00AD2169">
              <w:rPr>
                <w:rFonts w:cs="Times New Roman"/>
                <w:szCs w:val="26"/>
              </w:rPr>
              <w:t>3</w:t>
            </w:r>
          </w:p>
        </w:tc>
        <w:tc>
          <w:tcPr>
            <w:tcW w:w="456" w:type="pct"/>
            <w:vAlign w:val="center"/>
          </w:tcPr>
          <w:p w14:paraId="0C35ED3F" w14:textId="77777777" w:rsidR="007A5B74" w:rsidRPr="00AD2169" w:rsidRDefault="007A5B74" w:rsidP="0034281F">
            <w:pPr>
              <w:spacing w:before="120"/>
              <w:jc w:val="center"/>
              <w:rPr>
                <w:rFonts w:cs="Times New Roman"/>
                <w:szCs w:val="26"/>
              </w:rPr>
            </w:pPr>
            <w:r w:rsidRPr="00AD2169">
              <w:rPr>
                <w:rFonts w:cs="Times New Roman"/>
                <w:szCs w:val="26"/>
              </w:rPr>
              <w:t>0,6</w:t>
            </w:r>
          </w:p>
        </w:tc>
        <w:tc>
          <w:tcPr>
            <w:tcW w:w="490" w:type="pct"/>
            <w:vMerge/>
            <w:vAlign w:val="center"/>
          </w:tcPr>
          <w:p w14:paraId="0BDB441C" w14:textId="77777777" w:rsidR="007A5B74" w:rsidRPr="00AD2169" w:rsidRDefault="007A5B74" w:rsidP="0034281F">
            <w:pPr>
              <w:spacing w:before="120"/>
              <w:jc w:val="center"/>
              <w:rPr>
                <w:rFonts w:cs="Times New Roman"/>
                <w:szCs w:val="26"/>
              </w:rPr>
            </w:pPr>
          </w:p>
        </w:tc>
      </w:tr>
      <w:tr w:rsidR="00AD2169" w:rsidRPr="00AD2169" w14:paraId="34F84574" w14:textId="77777777" w:rsidTr="00600D9C">
        <w:trPr>
          <w:trHeight w:val="567"/>
          <w:jc w:val="center"/>
        </w:trPr>
        <w:tc>
          <w:tcPr>
            <w:tcW w:w="733" w:type="pct"/>
            <w:vMerge w:val="restart"/>
            <w:vAlign w:val="center"/>
          </w:tcPr>
          <w:p w14:paraId="5F699E0D" w14:textId="77777777" w:rsidR="007A5B74" w:rsidRPr="00AD2169" w:rsidRDefault="007A5B74" w:rsidP="0034281F">
            <w:pPr>
              <w:spacing w:before="120"/>
              <w:jc w:val="center"/>
              <w:rPr>
                <w:rFonts w:cs="Times New Roman"/>
                <w:szCs w:val="26"/>
              </w:rPr>
            </w:pPr>
            <w:r w:rsidRPr="00AD2169">
              <w:rPr>
                <w:rFonts w:cs="Times New Roman"/>
                <w:szCs w:val="26"/>
              </w:rPr>
              <w:t>Tuổi ăn bổ sung</w:t>
            </w:r>
          </w:p>
        </w:tc>
        <w:tc>
          <w:tcPr>
            <w:tcW w:w="932" w:type="pct"/>
            <w:vAlign w:val="center"/>
          </w:tcPr>
          <w:p w14:paraId="71E148BD" w14:textId="0471338D" w:rsidR="007A5B74" w:rsidRPr="00AD2169" w:rsidRDefault="007A5B74" w:rsidP="0034281F">
            <w:pPr>
              <w:spacing w:before="120"/>
              <w:jc w:val="center"/>
              <w:rPr>
                <w:rFonts w:cs="Times New Roman"/>
                <w:szCs w:val="26"/>
              </w:rPr>
            </w:pPr>
            <w:r w:rsidRPr="00AD2169">
              <w:rPr>
                <w:rFonts w:cs="Times New Roman"/>
                <w:szCs w:val="26"/>
              </w:rPr>
              <w:t>6&lt;</w:t>
            </w:r>
            <w:r w:rsidR="005012EF" w:rsidRPr="00AD2169">
              <w:rPr>
                <w:rFonts w:cs="Times New Roman"/>
                <w:szCs w:val="26"/>
              </w:rPr>
              <w:t>|</w:t>
            </w:r>
            <w:r w:rsidRPr="00AD2169">
              <w:rPr>
                <w:rFonts w:cs="Times New Roman"/>
                <w:szCs w:val="26"/>
              </w:rPr>
              <w:t>&gt;8 tháng</w:t>
            </w:r>
          </w:p>
        </w:tc>
        <w:tc>
          <w:tcPr>
            <w:tcW w:w="458" w:type="pct"/>
            <w:vAlign w:val="center"/>
          </w:tcPr>
          <w:p w14:paraId="6AB069B4" w14:textId="77777777" w:rsidR="007A5B74" w:rsidRPr="00AD2169" w:rsidRDefault="007A5B74" w:rsidP="0034281F">
            <w:pPr>
              <w:spacing w:before="120"/>
              <w:jc w:val="center"/>
              <w:rPr>
                <w:rFonts w:cs="Times New Roman"/>
                <w:szCs w:val="26"/>
              </w:rPr>
            </w:pPr>
            <w:r w:rsidRPr="00AD2169">
              <w:rPr>
                <w:rFonts w:cs="Times New Roman"/>
                <w:szCs w:val="26"/>
              </w:rPr>
              <w:t>139</w:t>
            </w:r>
          </w:p>
        </w:tc>
        <w:tc>
          <w:tcPr>
            <w:tcW w:w="576" w:type="pct"/>
            <w:vAlign w:val="center"/>
          </w:tcPr>
          <w:p w14:paraId="0CD3FFBA" w14:textId="77777777" w:rsidR="007A5B74" w:rsidRPr="00AD2169" w:rsidRDefault="007A5B74" w:rsidP="0034281F">
            <w:pPr>
              <w:spacing w:before="120"/>
              <w:jc w:val="center"/>
              <w:rPr>
                <w:rFonts w:cs="Times New Roman"/>
                <w:szCs w:val="26"/>
              </w:rPr>
            </w:pPr>
            <w:r w:rsidRPr="00AD2169">
              <w:rPr>
                <w:rFonts w:cs="Times New Roman"/>
                <w:szCs w:val="26"/>
              </w:rPr>
              <w:t>50,7</w:t>
            </w:r>
          </w:p>
        </w:tc>
        <w:tc>
          <w:tcPr>
            <w:tcW w:w="425" w:type="pct"/>
            <w:vAlign w:val="center"/>
          </w:tcPr>
          <w:p w14:paraId="3C06342C" w14:textId="77777777" w:rsidR="007A5B74" w:rsidRPr="00AD2169" w:rsidRDefault="007A5B74" w:rsidP="0034281F">
            <w:pPr>
              <w:spacing w:before="120"/>
              <w:jc w:val="center"/>
              <w:rPr>
                <w:rFonts w:cs="Times New Roman"/>
                <w:szCs w:val="26"/>
              </w:rPr>
            </w:pPr>
            <w:r w:rsidRPr="00AD2169">
              <w:rPr>
                <w:rFonts w:cs="Times New Roman"/>
                <w:szCs w:val="26"/>
              </w:rPr>
              <w:t>138</w:t>
            </w:r>
          </w:p>
        </w:tc>
        <w:tc>
          <w:tcPr>
            <w:tcW w:w="474" w:type="pct"/>
            <w:vAlign w:val="center"/>
          </w:tcPr>
          <w:p w14:paraId="550C5F43" w14:textId="77777777" w:rsidR="007A5B74" w:rsidRPr="00AD2169" w:rsidRDefault="007A5B74" w:rsidP="0034281F">
            <w:pPr>
              <w:spacing w:before="120"/>
              <w:jc w:val="center"/>
              <w:rPr>
                <w:rFonts w:cs="Times New Roman"/>
                <w:szCs w:val="26"/>
              </w:rPr>
            </w:pPr>
            <w:r w:rsidRPr="00AD2169">
              <w:rPr>
                <w:rFonts w:cs="Times New Roman"/>
                <w:szCs w:val="26"/>
              </w:rPr>
              <w:t>56,1</w:t>
            </w:r>
          </w:p>
        </w:tc>
        <w:tc>
          <w:tcPr>
            <w:tcW w:w="455" w:type="pct"/>
            <w:vAlign w:val="center"/>
          </w:tcPr>
          <w:p w14:paraId="56AF8107" w14:textId="77777777" w:rsidR="007A5B74" w:rsidRPr="00AD2169" w:rsidRDefault="007A5B74" w:rsidP="0034281F">
            <w:pPr>
              <w:spacing w:before="120"/>
              <w:jc w:val="center"/>
              <w:rPr>
                <w:rFonts w:cs="Times New Roman"/>
                <w:szCs w:val="26"/>
              </w:rPr>
            </w:pPr>
            <w:r w:rsidRPr="00AD2169">
              <w:rPr>
                <w:rFonts w:cs="Times New Roman"/>
                <w:szCs w:val="26"/>
              </w:rPr>
              <w:t>277</w:t>
            </w:r>
          </w:p>
        </w:tc>
        <w:tc>
          <w:tcPr>
            <w:tcW w:w="456" w:type="pct"/>
            <w:vAlign w:val="center"/>
          </w:tcPr>
          <w:p w14:paraId="25F5D4C4" w14:textId="77777777" w:rsidR="007A5B74" w:rsidRPr="00AD2169" w:rsidRDefault="007A5B74" w:rsidP="0034281F">
            <w:pPr>
              <w:spacing w:before="120"/>
              <w:jc w:val="center"/>
              <w:rPr>
                <w:rFonts w:cs="Times New Roman"/>
                <w:szCs w:val="26"/>
              </w:rPr>
            </w:pPr>
            <w:r w:rsidRPr="00AD2169">
              <w:rPr>
                <w:rFonts w:cs="Times New Roman"/>
                <w:szCs w:val="26"/>
              </w:rPr>
              <w:t>53,3</w:t>
            </w:r>
          </w:p>
        </w:tc>
        <w:tc>
          <w:tcPr>
            <w:tcW w:w="490" w:type="pct"/>
            <w:vMerge w:val="restart"/>
            <w:vAlign w:val="center"/>
          </w:tcPr>
          <w:p w14:paraId="62F03A45" w14:textId="77777777" w:rsidR="007A5B74" w:rsidRPr="00AD2169" w:rsidRDefault="007A5B74" w:rsidP="0034281F">
            <w:pPr>
              <w:spacing w:before="120"/>
              <w:jc w:val="center"/>
              <w:rPr>
                <w:rFonts w:cs="Times New Roman"/>
                <w:szCs w:val="26"/>
              </w:rPr>
            </w:pPr>
            <w:r w:rsidRPr="00AD2169">
              <w:rPr>
                <w:rFonts w:cs="Times New Roman"/>
                <w:szCs w:val="26"/>
              </w:rPr>
              <w:t>0,221</w:t>
            </w:r>
          </w:p>
        </w:tc>
      </w:tr>
      <w:tr w:rsidR="00AD2169" w:rsidRPr="00AD2169" w14:paraId="048AC635" w14:textId="77777777" w:rsidTr="00600D9C">
        <w:trPr>
          <w:trHeight w:val="567"/>
          <w:jc w:val="center"/>
        </w:trPr>
        <w:tc>
          <w:tcPr>
            <w:tcW w:w="733" w:type="pct"/>
            <w:vMerge/>
            <w:vAlign w:val="center"/>
          </w:tcPr>
          <w:p w14:paraId="338D4B8F" w14:textId="77777777" w:rsidR="007A5B74" w:rsidRPr="00AD2169" w:rsidRDefault="007A5B74" w:rsidP="0034281F">
            <w:pPr>
              <w:spacing w:before="120"/>
              <w:jc w:val="center"/>
              <w:rPr>
                <w:rFonts w:cs="Times New Roman"/>
                <w:szCs w:val="26"/>
              </w:rPr>
            </w:pPr>
          </w:p>
        </w:tc>
        <w:tc>
          <w:tcPr>
            <w:tcW w:w="932" w:type="pct"/>
            <w:vAlign w:val="center"/>
          </w:tcPr>
          <w:p w14:paraId="4E986D50" w14:textId="77777777" w:rsidR="007A5B74" w:rsidRPr="00AD2169" w:rsidRDefault="007A5B74" w:rsidP="0034281F">
            <w:pPr>
              <w:spacing w:before="120"/>
              <w:jc w:val="center"/>
              <w:rPr>
                <w:rFonts w:cs="Times New Roman"/>
                <w:szCs w:val="26"/>
              </w:rPr>
            </w:pPr>
            <w:r w:rsidRPr="00AD2169">
              <w:rPr>
                <w:rFonts w:cs="Times New Roman"/>
                <w:szCs w:val="26"/>
              </w:rPr>
              <w:t>6-8 tháng</w:t>
            </w:r>
          </w:p>
        </w:tc>
        <w:tc>
          <w:tcPr>
            <w:tcW w:w="458" w:type="pct"/>
            <w:vAlign w:val="center"/>
          </w:tcPr>
          <w:p w14:paraId="48A67106" w14:textId="77777777" w:rsidR="007A5B74" w:rsidRPr="00AD2169" w:rsidRDefault="007A5B74" w:rsidP="0034281F">
            <w:pPr>
              <w:spacing w:before="120"/>
              <w:jc w:val="center"/>
              <w:rPr>
                <w:rFonts w:cs="Times New Roman"/>
                <w:szCs w:val="26"/>
              </w:rPr>
            </w:pPr>
            <w:r w:rsidRPr="00AD2169">
              <w:rPr>
                <w:rFonts w:cs="Times New Roman"/>
                <w:szCs w:val="26"/>
              </w:rPr>
              <w:t>135</w:t>
            </w:r>
          </w:p>
        </w:tc>
        <w:tc>
          <w:tcPr>
            <w:tcW w:w="576" w:type="pct"/>
            <w:vAlign w:val="center"/>
          </w:tcPr>
          <w:p w14:paraId="344AE0A7" w14:textId="77777777" w:rsidR="007A5B74" w:rsidRPr="00AD2169" w:rsidRDefault="007A5B74" w:rsidP="0034281F">
            <w:pPr>
              <w:spacing w:before="120"/>
              <w:jc w:val="center"/>
              <w:rPr>
                <w:rFonts w:cs="Times New Roman"/>
                <w:szCs w:val="26"/>
              </w:rPr>
            </w:pPr>
            <w:r w:rsidRPr="00AD2169">
              <w:rPr>
                <w:rFonts w:cs="Times New Roman"/>
                <w:szCs w:val="26"/>
              </w:rPr>
              <w:t>49,3</w:t>
            </w:r>
          </w:p>
        </w:tc>
        <w:tc>
          <w:tcPr>
            <w:tcW w:w="425" w:type="pct"/>
            <w:vAlign w:val="center"/>
          </w:tcPr>
          <w:p w14:paraId="3799289B" w14:textId="77777777" w:rsidR="007A5B74" w:rsidRPr="00AD2169" w:rsidRDefault="007A5B74" w:rsidP="0034281F">
            <w:pPr>
              <w:spacing w:before="120"/>
              <w:jc w:val="center"/>
              <w:rPr>
                <w:rFonts w:cs="Times New Roman"/>
                <w:szCs w:val="26"/>
              </w:rPr>
            </w:pPr>
            <w:r w:rsidRPr="00AD2169">
              <w:rPr>
                <w:rFonts w:cs="Times New Roman"/>
                <w:szCs w:val="26"/>
              </w:rPr>
              <w:t>108</w:t>
            </w:r>
          </w:p>
        </w:tc>
        <w:tc>
          <w:tcPr>
            <w:tcW w:w="474" w:type="pct"/>
            <w:vAlign w:val="center"/>
          </w:tcPr>
          <w:p w14:paraId="09B79628" w14:textId="77777777" w:rsidR="007A5B74" w:rsidRPr="00AD2169" w:rsidRDefault="007A5B74" w:rsidP="0034281F">
            <w:pPr>
              <w:spacing w:before="120"/>
              <w:jc w:val="center"/>
              <w:rPr>
                <w:rFonts w:cs="Times New Roman"/>
                <w:szCs w:val="26"/>
              </w:rPr>
            </w:pPr>
            <w:r w:rsidRPr="00AD2169">
              <w:rPr>
                <w:rFonts w:cs="Times New Roman"/>
                <w:szCs w:val="26"/>
              </w:rPr>
              <w:t>43,9</w:t>
            </w:r>
          </w:p>
        </w:tc>
        <w:tc>
          <w:tcPr>
            <w:tcW w:w="455" w:type="pct"/>
            <w:vAlign w:val="center"/>
          </w:tcPr>
          <w:p w14:paraId="630839D2" w14:textId="77777777" w:rsidR="007A5B74" w:rsidRPr="00AD2169" w:rsidRDefault="007A5B74" w:rsidP="0034281F">
            <w:pPr>
              <w:spacing w:before="120"/>
              <w:jc w:val="center"/>
              <w:rPr>
                <w:rFonts w:cs="Times New Roman"/>
                <w:szCs w:val="26"/>
              </w:rPr>
            </w:pPr>
            <w:r w:rsidRPr="00AD2169">
              <w:rPr>
                <w:rFonts w:cs="Times New Roman"/>
                <w:szCs w:val="26"/>
              </w:rPr>
              <w:t>243</w:t>
            </w:r>
          </w:p>
        </w:tc>
        <w:tc>
          <w:tcPr>
            <w:tcW w:w="456" w:type="pct"/>
            <w:vAlign w:val="center"/>
          </w:tcPr>
          <w:p w14:paraId="4D9F1D75" w14:textId="77777777" w:rsidR="007A5B74" w:rsidRPr="00AD2169" w:rsidRDefault="007A5B74" w:rsidP="0034281F">
            <w:pPr>
              <w:spacing w:before="120"/>
              <w:jc w:val="center"/>
              <w:rPr>
                <w:rFonts w:cs="Times New Roman"/>
                <w:szCs w:val="26"/>
              </w:rPr>
            </w:pPr>
            <w:r w:rsidRPr="00AD2169">
              <w:rPr>
                <w:rFonts w:cs="Times New Roman"/>
                <w:szCs w:val="26"/>
              </w:rPr>
              <w:t>46,7</w:t>
            </w:r>
          </w:p>
        </w:tc>
        <w:tc>
          <w:tcPr>
            <w:tcW w:w="490" w:type="pct"/>
            <w:vMerge/>
            <w:vAlign w:val="center"/>
          </w:tcPr>
          <w:p w14:paraId="6C39E81E" w14:textId="77777777" w:rsidR="007A5B74" w:rsidRPr="00AD2169" w:rsidRDefault="007A5B74" w:rsidP="0034281F">
            <w:pPr>
              <w:spacing w:before="120"/>
              <w:jc w:val="center"/>
              <w:rPr>
                <w:rFonts w:cs="Times New Roman"/>
                <w:szCs w:val="26"/>
              </w:rPr>
            </w:pPr>
          </w:p>
        </w:tc>
      </w:tr>
      <w:tr w:rsidR="00AD2169" w:rsidRPr="00AD2169" w14:paraId="0F7042E8" w14:textId="77777777" w:rsidTr="00600D9C">
        <w:trPr>
          <w:trHeight w:val="567"/>
          <w:jc w:val="center"/>
        </w:trPr>
        <w:tc>
          <w:tcPr>
            <w:tcW w:w="733" w:type="pct"/>
            <w:vMerge w:val="restart"/>
            <w:vAlign w:val="center"/>
          </w:tcPr>
          <w:p w14:paraId="5AE283BE" w14:textId="77777777" w:rsidR="007A5B74" w:rsidRPr="00AD2169" w:rsidRDefault="007A5B74" w:rsidP="0034281F">
            <w:pPr>
              <w:spacing w:before="120"/>
              <w:jc w:val="center"/>
              <w:rPr>
                <w:rFonts w:cs="Times New Roman"/>
                <w:szCs w:val="26"/>
              </w:rPr>
            </w:pPr>
            <w:r w:rsidRPr="00AD2169">
              <w:rPr>
                <w:rFonts w:cs="Times New Roman"/>
                <w:szCs w:val="26"/>
              </w:rPr>
              <w:t>Bú sớm lần đầu</w:t>
            </w:r>
          </w:p>
        </w:tc>
        <w:tc>
          <w:tcPr>
            <w:tcW w:w="932" w:type="pct"/>
            <w:vAlign w:val="center"/>
          </w:tcPr>
          <w:p w14:paraId="3EE4FB79" w14:textId="77777777" w:rsidR="007A5B74" w:rsidRPr="00AD2169" w:rsidRDefault="007A5B74" w:rsidP="0034281F">
            <w:pPr>
              <w:spacing w:before="120"/>
              <w:jc w:val="center"/>
              <w:rPr>
                <w:rFonts w:cs="Times New Roman"/>
                <w:szCs w:val="26"/>
              </w:rPr>
            </w:pPr>
            <w:r w:rsidRPr="00AD2169">
              <w:rPr>
                <w:rFonts w:cs="Times New Roman"/>
                <w:szCs w:val="26"/>
              </w:rPr>
              <w:t>Sau 1h đầu</w:t>
            </w:r>
          </w:p>
        </w:tc>
        <w:tc>
          <w:tcPr>
            <w:tcW w:w="458" w:type="pct"/>
            <w:vAlign w:val="center"/>
          </w:tcPr>
          <w:p w14:paraId="71901690" w14:textId="77777777" w:rsidR="007A5B74" w:rsidRPr="00AD2169" w:rsidRDefault="007A5B74" w:rsidP="0034281F">
            <w:pPr>
              <w:spacing w:before="120"/>
              <w:jc w:val="center"/>
              <w:rPr>
                <w:rFonts w:cs="Times New Roman"/>
                <w:szCs w:val="26"/>
              </w:rPr>
            </w:pPr>
            <w:r w:rsidRPr="00AD2169">
              <w:rPr>
                <w:rFonts w:cs="Times New Roman"/>
                <w:szCs w:val="26"/>
              </w:rPr>
              <w:t>163</w:t>
            </w:r>
          </w:p>
        </w:tc>
        <w:tc>
          <w:tcPr>
            <w:tcW w:w="576" w:type="pct"/>
            <w:vAlign w:val="center"/>
          </w:tcPr>
          <w:p w14:paraId="3FBE88B3" w14:textId="77777777" w:rsidR="007A5B74" w:rsidRPr="00AD2169" w:rsidRDefault="007A5B74" w:rsidP="0034281F">
            <w:pPr>
              <w:spacing w:before="120"/>
              <w:jc w:val="center"/>
              <w:rPr>
                <w:rFonts w:cs="Times New Roman"/>
                <w:szCs w:val="26"/>
              </w:rPr>
            </w:pPr>
            <w:r w:rsidRPr="00AD2169">
              <w:rPr>
                <w:rFonts w:cs="Times New Roman"/>
                <w:szCs w:val="26"/>
              </w:rPr>
              <w:t>59,1</w:t>
            </w:r>
          </w:p>
        </w:tc>
        <w:tc>
          <w:tcPr>
            <w:tcW w:w="425" w:type="pct"/>
            <w:vAlign w:val="center"/>
          </w:tcPr>
          <w:p w14:paraId="0B8F1492" w14:textId="77777777" w:rsidR="007A5B74" w:rsidRPr="00AD2169" w:rsidRDefault="007A5B74" w:rsidP="0034281F">
            <w:pPr>
              <w:spacing w:before="120"/>
              <w:jc w:val="center"/>
              <w:rPr>
                <w:rFonts w:cs="Times New Roman"/>
                <w:szCs w:val="26"/>
              </w:rPr>
            </w:pPr>
            <w:r w:rsidRPr="00AD2169">
              <w:rPr>
                <w:rFonts w:cs="Times New Roman"/>
                <w:szCs w:val="26"/>
              </w:rPr>
              <w:t>164</w:t>
            </w:r>
          </w:p>
        </w:tc>
        <w:tc>
          <w:tcPr>
            <w:tcW w:w="474" w:type="pct"/>
            <w:vAlign w:val="center"/>
          </w:tcPr>
          <w:p w14:paraId="0B14DAD7" w14:textId="77777777" w:rsidR="007A5B74" w:rsidRPr="00AD2169" w:rsidRDefault="007A5B74" w:rsidP="0034281F">
            <w:pPr>
              <w:spacing w:before="120"/>
              <w:jc w:val="center"/>
              <w:rPr>
                <w:rFonts w:cs="Times New Roman"/>
                <w:szCs w:val="26"/>
              </w:rPr>
            </w:pPr>
            <w:r w:rsidRPr="00AD2169">
              <w:rPr>
                <w:rFonts w:cs="Times New Roman"/>
                <w:szCs w:val="26"/>
              </w:rPr>
              <w:t>66,4</w:t>
            </w:r>
          </w:p>
        </w:tc>
        <w:tc>
          <w:tcPr>
            <w:tcW w:w="455" w:type="pct"/>
            <w:vAlign w:val="center"/>
          </w:tcPr>
          <w:p w14:paraId="3A1C2D9E" w14:textId="77777777" w:rsidR="007A5B74" w:rsidRPr="00AD2169" w:rsidRDefault="007A5B74" w:rsidP="0034281F">
            <w:pPr>
              <w:spacing w:before="120"/>
              <w:jc w:val="center"/>
              <w:rPr>
                <w:rFonts w:cs="Times New Roman"/>
                <w:szCs w:val="26"/>
              </w:rPr>
            </w:pPr>
            <w:r w:rsidRPr="00AD2169">
              <w:rPr>
                <w:rFonts w:cs="Times New Roman"/>
                <w:szCs w:val="26"/>
              </w:rPr>
              <w:t>327</w:t>
            </w:r>
          </w:p>
        </w:tc>
        <w:tc>
          <w:tcPr>
            <w:tcW w:w="456" w:type="pct"/>
            <w:vAlign w:val="center"/>
          </w:tcPr>
          <w:p w14:paraId="660ED31F" w14:textId="77777777" w:rsidR="007A5B74" w:rsidRPr="00AD2169" w:rsidRDefault="007A5B74" w:rsidP="0034281F">
            <w:pPr>
              <w:spacing w:before="120"/>
              <w:jc w:val="center"/>
              <w:rPr>
                <w:rFonts w:cs="Times New Roman"/>
                <w:szCs w:val="26"/>
              </w:rPr>
            </w:pPr>
            <w:r w:rsidRPr="00AD2169">
              <w:rPr>
                <w:rFonts w:cs="Times New Roman"/>
                <w:szCs w:val="26"/>
              </w:rPr>
              <w:t>62,5</w:t>
            </w:r>
          </w:p>
        </w:tc>
        <w:tc>
          <w:tcPr>
            <w:tcW w:w="490" w:type="pct"/>
            <w:vMerge w:val="restart"/>
            <w:vAlign w:val="center"/>
          </w:tcPr>
          <w:p w14:paraId="61C64C76" w14:textId="77777777" w:rsidR="007A5B74" w:rsidRPr="00AD2169" w:rsidRDefault="007A5B74" w:rsidP="0034281F">
            <w:pPr>
              <w:spacing w:before="120"/>
              <w:jc w:val="center"/>
              <w:rPr>
                <w:rFonts w:cs="Times New Roman"/>
                <w:szCs w:val="26"/>
              </w:rPr>
            </w:pPr>
            <w:r w:rsidRPr="00AD2169">
              <w:rPr>
                <w:rFonts w:cs="Times New Roman"/>
                <w:szCs w:val="26"/>
              </w:rPr>
              <w:t>0,083</w:t>
            </w:r>
          </w:p>
        </w:tc>
      </w:tr>
      <w:tr w:rsidR="00AD2169" w:rsidRPr="00AD2169" w14:paraId="08C7458E" w14:textId="77777777" w:rsidTr="00600D9C">
        <w:trPr>
          <w:trHeight w:val="567"/>
          <w:jc w:val="center"/>
        </w:trPr>
        <w:tc>
          <w:tcPr>
            <w:tcW w:w="733" w:type="pct"/>
            <w:vMerge/>
            <w:vAlign w:val="center"/>
          </w:tcPr>
          <w:p w14:paraId="60C3714E" w14:textId="77777777" w:rsidR="007A5B74" w:rsidRPr="00AD2169" w:rsidRDefault="007A5B74" w:rsidP="0034281F">
            <w:pPr>
              <w:spacing w:before="120"/>
              <w:jc w:val="center"/>
              <w:rPr>
                <w:rFonts w:cs="Times New Roman"/>
                <w:szCs w:val="26"/>
              </w:rPr>
            </w:pPr>
          </w:p>
        </w:tc>
        <w:tc>
          <w:tcPr>
            <w:tcW w:w="932" w:type="pct"/>
            <w:vAlign w:val="center"/>
          </w:tcPr>
          <w:p w14:paraId="44DEB1ED" w14:textId="77777777" w:rsidR="007A5B74" w:rsidRPr="00AD2169" w:rsidRDefault="007A5B74" w:rsidP="0034281F">
            <w:pPr>
              <w:spacing w:before="120"/>
              <w:jc w:val="center"/>
              <w:rPr>
                <w:rFonts w:cs="Times New Roman"/>
                <w:szCs w:val="26"/>
              </w:rPr>
            </w:pPr>
            <w:r w:rsidRPr="00AD2169">
              <w:rPr>
                <w:rFonts w:cs="Times New Roman"/>
                <w:szCs w:val="26"/>
              </w:rPr>
              <w:t>Trong 1h đầu</w:t>
            </w:r>
          </w:p>
        </w:tc>
        <w:tc>
          <w:tcPr>
            <w:tcW w:w="458" w:type="pct"/>
            <w:vAlign w:val="center"/>
          </w:tcPr>
          <w:p w14:paraId="2E5C9CDA" w14:textId="77777777" w:rsidR="007A5B74" w:rsidRPr="00AD2169" w:rsidRDefault="007A5B74" w:rsidP="0034281F">
            <w:pPr>
              <w:spacing w:before="120"/>
              <w:jc w:val="center"/>
              <w:rPr>
                <w:rFonts w:cs="Times New Roman"/>
                <w:szCs w:val="26"/>
              </w:rPr>
            </w:pPr>
            <w:r w:rsidRPr="00AD2169">
              <w:rPr>
                <w:rFonts w:cs="Times New Roman"/>
                <w:szCs w:val="26"/>
              </w:rPr>
              <w:t>113</w:t>
            </w:r>
          </w:p>
        </w:tc>
        <w:tc>
          <w:tcPr>
            <w:tcW w:w="576" w:type="pct"/>
            <w:vAlign w:val="center"/>
          </w:tcPr>
          <w:p w14:paraId="31FA232C" w14:textId="77777777" w:rsidR="007A5B74" w:rsidRPr="00AD2169" w:rsidRDefault="007A5B74" w:rsidP="0034281F">
            <w:pPr>
              <w:spacing w:before="120"/>
              <w:jc w:val="center"/>
              <w:rPr>
                <w:rFonts w:cs="Times New Roman"/>
                <w:szCs w:val="26"/>
              </w:rPr>
            </w:pPr>
            <w:r w:rsidRPr="00AD2169">
              <w:rPr>
                <w:rFonts w:cs="Times New Roman"/>
                <w:szCs w:val="26"/>
              </w:rPr>
              <w:t>40,9</w:t>
            </w:r>
          </w:p>
        </w:tc>
        <w:tc>
          <w:tcPr>
            <w:tcW w:w="425" w:type="pct"/>
            <w:vAlign w:val="center"/>
          </w:tcPr>
          <w:p w14:paraId="64242FDD" w14:textId="77777777" w:rsidR="007A5B74" w:rsidRPr="00AD2169" w:rsidRDefault="007A5B74" w:rsidP="0034281F">
            <w:pPr>
              <w:spacing w:before="120"/>
              <w:jc w:val="center"/>
              <w:rPr>
                <w:rFonts w:cs="Times New Roman"/>
                <w:szCs w:val="26"/>
              </w:rPr>
            </w:pPr>
            <w:r w:rsidRPr="00AD2169">
              <w:rPr>
                <w:rFonts w:cs="Times New Roman"/>
                <w:szCs w:val="26"/>
              </w:rPr>
              <w:t>83</w:t>
            </w:r>
          </w:p>
        </w:tc>
        <w:tc>
          <w:tcPr>
            <w:tcW w:w="474" w:type="pct"/>
            <w:vAlign w:val="center"/>
          </w:tcPr>
          <w:p w14:paraId="5B4D2C2B" w14:textId="77777777" w:rsidR="007A5B74" w:rsidRPr="00AD2169" w:rsidRDefault="007A5B74" w:rsidP="0034281F">
            <w:pPr>
              <w:spacing w:before="120"/>
              <w:jc w:val="center"/>
              <w:rPr>
                <w:rFonts w:cs="Times New Roman"/>
                <w:szCs w:val="26"/>
              </w:rPr>
            </w:pPr>
            <w:r w:rsidRPr="00AD2169">
              <w:rPr>
                <w:rFonts w:cs="Times New Roman"/>
                <w:szCs w:val="26"/>
              </w:rPr>
              <w:t>33,6</w:t>
            </w:r>
          </w:p>
        </w:tc>
        <w:tc>
          <w:tcPr>
            <w:tcW w:w="455" w:type="pct"/>
            <w:vAlign w:val="center"/>
          </w:tcPr>
          <w:p w14:paraId="3AA44344" w14:textId="77777777" w:rsidR="007A5B74" w:rsidRPr="00AD2169" w:rsidRDefault="007A5B74" w:rsidP="0034281F">
            <w:pPr>
              <w:spacing w:before="120"/>
              <w:jc w:val="center"/>
              <w:rPr>
                <w:rFonts w:cs="Times New Roman"/>
                <w:szCs w:val="26"/>
              </w:rPr>
            </w:pPr>
            <w:r w:rsidRPr="00AD2169">
              <w:rPr>
                <w:rFonts w:cs="Times New Roman"/>
                <w:szCs w:val="26"/>
              </w:rPr>
              <w:t>196</w:t>
            </w:r>
          </w:p>
        </w:tc>
        <w:tc>
          <w:tcPr>
            <w:tcW w:w="456" w:type="pct"/>
            <w:vAlign w:val="center"/>
          </w:tcPr>
          <w:p w14:paraId="4AB552C8" w14:textId="77777777" w:rsidR="007A5B74" w:rsidRPr="00AD2169" w:rsidRDefault="007A5B74" w:rsidP="0034281F">
            <w:pPr>
              <w:spacing w:before="120"/>
              <w:jc w:val="center"/>
              <w:rPr>
                <w:rFonts w:cs="Times New Roman"/>
                <w:szCs w:val="26"/>
              </w:rPr>
            </w:pPr>
            <w:r w:rsidRPr="00AD2169">
              <w:rPr>
                <w:rFonts w:cs="Times New Roman"/>
                <w:szCs w:val="26"/>
              </w:rPr>
              <w:t>37,5</w:t>
            </w:r>
          </w:p>
        </w:tc>
        <w:tc>
          <w:tcPr>
            <w:tcW w:w="490" w:type="pct"/>
            <w:vMerge/>
            <w:vAlign w:val="center"/>
          </w:tcPr>
          <w:p w14:paraId="29359CA6" w14:textId="77777777" w:rsidR="007A5B74" w:rsidRPr="00AD2169" w:rsidRDefault="007A5B74" w:rsidP="0034281F">
            <w:pPr>
              <w:spacing w:before="120"/>
              <w:jc w:val="center"/>
              <w:rPr>
                <w:rFonts w:cs="Times New Roman"/>
                <w:szCs w:val="26"/>
              </w:rPr>
            </w:pPr>
          </w:p>
        </w:tc>
      </w:tr>
      <w:tr w:rsidR="00AD2169" w:rsidRPr="00AD2169" w14:paraId="342DD17F" w14:textId="77777777" w:rsidTr="00600D9C">
        <w:trPr>
          <w:trHeight w:val="567"/>
          <w:jc w:val="center"/>
        </w:trPr>
        <w:tc>
          <w:tcPr>
            <w:tcW w:w="733" w:type="pct"/>
            <w:vMerge w:val="restart"/>
            <w:vAlign w:val="center"/>
          </w:tcPr>
          <w:p w14:paraId="5FC4035E" w14:textId="77777777" w:rsidR="007A5B74" w:rsidRPr="00AD2169" w:rsidRDefault="007A5B74" w:rsidP="0034281F">
            <w:pPr>
              <w:spacing w:before="120"/>
              <w:jc w:val="center"/>
              <w:rPr>
                <w:rFonts w:cs="Times New Roman"/>
                <w:szCs w:val="26"/>
              </w:rPr>
            </w:pPr>
            <w:r w:rsidRPr="00AD2169">
              <w:rPr>
                <w:rFonts w:cs="Times New Roman"/>
                <w:szCs w:val="26"/>
              </w:rPr>
              <w:t>Vắt bỏ sữa non</w:t>
            </w:r>
          </w:p>
        </w:tc>
        <w:tc>
          <w:tcPr>
            <w:tcW w:w="932" w:type="pct"/>
            <w:vAlign w:val="center"/>
          </w:tcPr>
          <w:p w14:paraId="7DC2227C" w14:textId="77777777" w:rsidR="007A5B74" w:rsidRPr="00AD2169" w:rsidRDefault="007A5B74" w:rsidP="0034281F">
            <w:pPr>
              <w:spacing w:before="120"/>
              <w:rPr>
                <w:rFonts w:cs="Times New Roman"/>
                <w:szCs w:val="26"/>
              </w:rPr>
            </w:pPr>
            <w:r w:rsidRPr="00AD2169">
              <w:rPr>
                <w:rFonts w:cs="Times New Roman"/>
                <w:szCs w:val="26"/>
              </w:rPr>
              <w:t>Có vắt bỏ</w:t>
            </w:r>
          </w:p>
        </w:tc>
        <w:tc>
          <w:tcPr>
            <w:tcW w:w="458" w:type="pct"/>
            <w:vAlign w:val="center"/>
          </w:tcPr>
          <w:p w14:paraId="1BB1DA1F" w14:textId="77777777" w:rsidR="007A5B74" w:rsidRPr="00AD2169" w:rsidRDefault="007A5B74" w:rsidP="0034281F">
            <w:pPr>
              <w:spacing w:before="120"/>
              <w:jc w:val="center"/>
              <w:rPr>
                <w:rFonts w:cs="Times New Roman"/>
                <w:szCs w:val="26"/>
              </w:rPr>
            </w:pPr>
            <w:r w:rsidRPr="00AD2169">
              <w:rPr>
                <w:rFonts w:cs="Times New Roman"/>
                <w:szCs w:val="26"/>
              </w:rPr>
              <w:t>64</w:t>
            </w:r>
          </w:p>
        </w:tc>
        <w:tc>
          <w:tcPr>
            <w:tcW w:w="576" w:type="pct"/>
            <w:vAlign w:val="center"/>
          </w:tcPr>
          <w:p w14:paraId="1109A078" w14:textId="77777777" w:rsidR="007A5B74" w:rsidRPr="00AD2169" w:rsidRDefault="007A5B74" w:rsidP="0034281F">
            <w:pPr>
              <w:spacing w:before="120"/>
              <w:jc w:val="center"/>
              <w:rPr>
                <w:rFonts w:cs="Times New Roman"/>
                <w:szCs w:val="26"/>
              </w:rPr>
            </w:pPr>
            <w:r w:rsidRPr="00AD2169">
              <w:rPr>
                <w:rFonts w:cs="Times New Roman"/>
                <w:szCs w:val="26"/>
              </w:rPr>
              <w:t>23,2</w:t>
            </w:r>
          </w:p>
        </w:tc>
        <w:tc>
          <w:tcPr>
            <w:tcW w:w="425" w:type="pct"/>
            <w:vAlign w:val="center"/>
          </w:tcPr>
          <w:p w14:paraId="395DE0D4" w14:textId="77777777" w:rsidR="007A5B74" w:rsidRPr="00AD2169" w:rsidRDefault="007A5B74" w:rsidP="0034281F">
            <w:pPr>
              <w:spacing w:before="120"/>
              <w:jc w:val="center"/>
              <w:rPr>
                <w:rFonts w:cs="Times New Roman"/>
                <w:szCs w:val="26"/>
              </w:rPr>
            </w:pPr>
            <w:r w:rsidRPr="00AD2169">
              <w:rPr>
                <w:rFonts w:cs="Times New Roman"/>
                <w:szCs w:val="26"/>
              </w:rPr>
              <w:t>63</w:t>
            </w:r>
          </w:p>
        </w:tc>
        <w:tc>
          <w:tcPr>
            <w:tcW w:w="474" w:type="pct"/>
            <w:vAlign w:val="center"/>
          </w:tcPr>
          <w:p w14:paraId="6186F88F" w14:textId="77777777" w:rsidR="007A5B74" w:rsidRPr="00AD2169" w:rsidRDefault="007A5B74" w:rsidP="0034281F">
            <w:pPr>
              <w:spacing w:before="120"/>
              <w:jc w:val="center"/>
              <w:rPr>
                <w:rFonts w:cs="Times New Roman"/>
                <w:szCs w:val="26"/>
              </w:rPr>
            </w:pPr>
            <w:r w:rsidRPr="00AD2169">
              <w:rPr>
                <w:rFonts w:cs="Times New Roman"/>
                <w:szCs w:val="26"/>
              </w:rPr>
              <w:t>25,51</w:t>
            </w:r>
          </w:p>
        </w:tc>
        <w:tc>
          <w:tcPr>
            <w:tcW w:w="455" w:type="pct"/>
            <w:vAlign w:val="center"/>
          </w:tcPr>
          <w:p w14:paraId="11FA7419" w14:textId="77777777" w:rsidR="007A5B74" w:rsidRPr="00AD2169" w:rsidRDefault="007A5B74" w:rsidP="0034281F">
            <w:pPr>
              <w:spacing w:before="120"/>
              <w:jc w:val="center"/>
              <w:rPr>
                <w:rFonts w:cs="Times New Roman"/>
                <w:szCs w:val="26"/>
              </w:rPr>
            </w:pPr>
            <w:r w:rsidRPr="00AD2169">
              <w:rPr>
                <w:rFonts w:cs="Times New Roman"/>
                <w:szCs w:val="26"/>
              </w:rPr>
              <w:t>127</w:t>
            </w:r>
          </w:p>
        </w:tc>
        <w:tc>
          <w:tcPr>
            <w:tcW w:w="456" w:type="pct"/>
            <w:vAlign w:val="center"/>
          </w:tcPr>
          <w:p w14:paraId="50449702" w14:textId="77777777" w:rsidR="007A5B74" w:rsidRPr="00AD2169" w:rsidRDefault="007A5B74" w:rsidP="0034281F">
            <w:pPr>
              <w:spacing w:before="120"/>
              <w:jc w:val="center"/>
              <w:rPr>
                <w:rFonts w:cs="Times New Roman"/>
                <w:szCs w:val="26"/>
              </w:rPr>
            </w:pPr>
            <w:r w:rsidRPr="00AD2169">
              <w:rPr>
                <w:rFonts w:cs="Times New Roman"/>
                <w:szCs w:val="26"/>
              </w:rPr>
              <w:t>24,3</w:t>
            </w:r>
          </w:p>
        </w:tc>
        <w:tc>
          <w:tcPr>
            <w:tcW w:w="490" w:type="pct"/>
            <w:vMerge w:val="restart"/>
            <w:vAlign w:val="center"/>
          </w:tcPr>
          <w:p w14:paraId="7261FCD8" w14:textId="77777777" w:rsidR="007A5B74" w:rsidRPr="00AD2169" w:rsidRDefault="007A5B74" w:rsidP="0034281F">
            <w:pPr>
              <w:spacing w:before="120"/>
              <w:jc w:val="center"/>
              <w:rPr>
                <w:rFonts w:cs="Times New Roman"/>
                <w:szCs w:val="26"/>
              </w:rPr>
            </w:pPr>
            <w:r w:rsidRPr="00AD2169">
              <w:rPr>
                <w:rFonts w:cs="Times New Roman"/>
                <w:szCs w:val="26"/>
              </w:rPr>
              <w:t>0,537</w:t>
            </w:r>
          </w:p>
        </w:tc>
      </w:tr>
      <w:tr w:rsidR="00AD2169" w:rsidRPr="00AD2169" w14:paraId="53D0C9CB" w14:textId="77777777" w:rsidTr="00600D9C">
        <w:trPr>
          <w:trHeight w:val="567"/>
          <w:jc w:val="center"/>
        </w:trPr>
        <w:tc>
          <w:tcPr>
            <w:tcW w:w="733" w:type="pct"/>
            <w:vMerge/>
            <w:vAlign w:val="center"/>
          </w:tcPr>
          <w:p w14:paraId="5CCAC5AF" w14:textId="77777777" w:rsidR="007A5B74" w:rsidRPr="00AD2169" w:rsidRDefault="007A5B74" w:rsidP="0034281F">
            <w:pPr>
              <w:spacing w:before="120"/>
              <w:jc w:val="center"/>
              <w:rPr>
                <w:rFonts w:cs="Times New Roman"/>
                <w:szCs w:val="26"/>
              </w:rPr>
            </w:pPr>
          </w:p>
        </w:tc>
        <w:tc>
          <w:tcPr>
            <w:tcW w:w="932" w:type="pct"/>
            <w:vAlign w:val="center"/>
          </w:tcPr>
          <w:p w14:paraId="6A0EAE87" w14:textId="77777777" w:rsidR="007A5B74" w:rsidRPr="00AD2169" w:rsidRDefault="007A5B74" w:rsidP="0034281F">
            <w:pPr>
              <w:spacing w:before="120"/>
              <w:rPr>
                <w:rFonts w:cs="Times New Roman"/>
                <w:szCs w:val="26"/>
              </w:rPr>
            </w:pPr>
            <w:r w:rsidRPr="00AD2169">
              <w:rPr>
                <w:rFonts w:cs="Times New Roman"/>
                <w:szCs w:val="26"/>
              </w:rPr>
              <w:t>Không vắt bỏ</w:t>
            </w:r>
          </w:p>
        </w:tc>
        <w:tc>
          <w:tcPr>
            <w:tcW w:w="458" w:type="pct"/>
            <w:vAlign w:val="center"/>
          </w:tcPr>
          <w:p w14:paraId="504A56B8" w14:textId="77777777" w:rsidR="007A5B74" w:rsidRPr="00AD2169" w:rsidRDefault="007A5B74" w:rsidP="0034281F">
            <w:pPr>
              <w:spacing w:before="120"/>
              <w:jc w:val="center"/>
              <w:rPr>
                <w:rFonts w:cs="Times New Roman"/>
                <w:szCs w:val="26"/>
              </w:rPr>
            </w:pPr>
            <w:r w:rsidRPr="00AD2169">
              <w:rPr>
                <w:rFonts w:cs="Times New Roman"/>
                <w:szCs w:val="26"/>
              </w:rPr>
              <w:t>212</w:t>
            </w:r>
          </w:p>
        </w:tc>
        <w:tc>
          <w:tcPr>
            <w:tcW w:w="576" w:type="pct"/>
            <w:vAlign w:val="center"/>
          </w:tcPr>
          <w:p w14:paraId="4EEDBD57" w14:textId="77777777" w:rsidR="007A5B74" w:rsidRPr="00AD2169" w:rsidRDefault="007A5B74" w:rsidP="0034281F">
            <w:pPr>
              <w:spacing w:before="120"/>
              <w:jc w:val="center"/>
              <w:rPr>
                <w:rFonts w:cs="Times New Roman"/>
                <w:szCs w:val="26"/>
              </w:rPr>
            </w:pPr>
            <w:r w:rsidRPr="00AD2169">
              <w:rPr>
                <w:rFonts w:cs="Times New Roman"/>
                <w:szCs w:val="26"/>
              </w:rPr>
              <w:t>76,8</w:t>
            </w:r>
          </w:p>
        </w:tc>
        <w:tc>
          <w:tcPr>
            <w:tcW w:w="425" w:type="pct"/>
            <w:vAlign w:val="center"/>
          </w:tcPr>
          <w:p w14:paraId="11858D0C" w14:textId="77777777" w:rsidR="007A5B74" w:rsidRPr="00AD2169" w:rsidRDefault="007A5B74" w:rsidP="0034281F">
            <w:pPr>
              <w:spacing w:before="120"/>
              <w:jc w:val="center"/>
              <w:rPr>
                <w:rFonts w:cs="Times New Roman"/>
                <w:szCs w:val="26"/>
              </w:rPr>
            </w:pPr>
            <w:r w:rsidRPr="00AD2169">
              <w:rPr>
                <w:rFonts w:cs="Times New Roman"/>
                <w:szCs w:val="26"/>
              </w:rPr>
              <w:t>184</w:t>
            </w:r>
          </w:p>
        </w:tc>
        <w:tc>
          <w:tcPr>
            <w:tcW w:w="474" w:type="pct"/>
            <w:vAlign w:val="center"/>
          </w:tcPr>
          <w:p w14:paraId="4B80C20D" w14:textId="77777777" w:rsidR="007A5B74" w:rsidRPr="00AD2169" w:rsidRDefault="007A5B74" w:rsidP="0034281F">
            <w:pPr>
              <w:spacing w:before="120"/>
              <w:jc w:val="center"/>
              <w:rPr>
                <w:rFonts w:cs="Times New Roman"/>
                <w:szCs w:val="26"/>
              </w:rPr>
            </w:pPr>
            <w:r w:rsidRPr="00AD2169">
              <w:rPr>
                <w:rFonts w:cs="Times New Roman"/>
                <w:szCs w:val="26"/>
              </w:rPr>
              <w:t>74,49</w:t>
            </w:r>
          </w:p>
        </w:tc>
        <w:tc>
          <w:tcPr>
            <w:tcW w:w="455" w:type="pct"/>
            <w:vAlign w:val="center"/>
          </w:tcPr>
          <w:p w14:paraId="25A14B82" w14:textId="77777777" w:rsidR="007A5B74" w:rsidRPr="00AD2169" w:rsidRDefault="007A5B74" w:rsidP="0034281F">
            <w:pPr>
              <w:spacing w:before="120"/>
              <w:jc w:val="center"/>
              <w:rPr>
                <w:rFonts w:cs="Times New Roman"/>
                <w:szCs w:val="26"/>
              </w:rPr>
            </w:pPr>
            <w:r w:rsidRPr="00AD2169">
              <w:rPr>
                <w:rFonts w:cs="Times New Roman"/>
                <w:szCs w:val="26"/>
              </w:rPr>
              <w:t>396</w:t>
            </w:r>
          </w:p>
        </w:tc>
        <w:tc>
          <w:tcPr>
            <w:tcW w:w="456" w:type="pct"/>
            <w:vAlign w:val="center"/>
          </w:tcPr>
          <w:p w14:paraId="37DA8B73" w14:textId="77777777" w:rsidR="007A5B74" w:rsidRPr="00AD2169" w:rsidRDefault="007A5B74" w:rsidP="0034281F">
            <w:pPr>
              <w:spacing w:before="120"/>
              <w:jc w:val="center"/>
              <w:rPr>
                <w:rFonts w:cs="Times New Roman"/>
                <w:szCs w:val="26"/>
              </w:rPr>
            </w:pPr>
            <w:r w:rsidRPr="00AD2169">
              <w:rPr>
                <w:rFonts w:cs="Times New Roman"/>
                <w:szCs w:val="26"/>
              </w:rPr>
              <w:t>75,7</w:t>
            </w:r>
          </w:p>
        </w:tc>
        <w:tc>
          <w:tcPr>
            <w:tcW w:w="490" w:type="pct"/>
            <w:vMerge/>
            <w:vAlign w:val="center"/>
          </w:tcPr>
          <w:p w14:paraId="562490B8" w14:textId="77777777" w:rsidR="007A5B74" w:rsidRPr="00AD2169" w:rsidRDefault="007A5B74" w:rsidP="0034281F">
            <w:pPr>
              <w:spacing w:before="120"/>
              <w:jc w:val="center"/>
              <w:rPr>
                <w:rFonts w:cs="Times New Roman"/>
                <w:szCs w:val="26"/>
              </w:rPr>
            </w:pPr>
          </w:p>
        </w:tc>
      </w:tr>
      <w:tr w:rsidR="00AD2169" w:rsidRPr="00AD2169" w14:paraId="4D5CA3B0" w14:textId="77777777" w:rsidTr="00600D9C">
        <w:trPr>
          <w:trHeight w:val="567"/>
          <w:jc w:val="center"/>
        </w:trPr>
        <w:tc>
          <w:tcPr>
            <w:tcW w:w="733" w:type="pct"/>
            <w:vMerge w:val="restart"/>
            <w:vAlign w:val="center"/>
          </w:tcPr>
          <w:p w14:paraId="0BDA609E" w14:textId="77777777" w:rsidR="007A5B74" w:rsidRPr="00AD2169" w:rsidRDefault="007A5B74" w:rsidP="0034281F">
            <w:pPr>
              <w:spacing w:before="120"/>
              <w:jc w:val="center"/>
              <w:rPr>
                <w:rFonts w:cs="Times New Roman"/>
                <w:szCs w:val="26"/>
              </w:rPr>
            </w:pPr>
            <w:r w:rsidRPr="00AD2169">
              <w:rPr>
                <w:rFonts w:cs="Times New Roman"/>
                <w:szCs w:val="26"/>
              </w:rPr>
              <w:t>Bú bình hôm qua</w:t>
            </w:r>
          </w:p>
        </w:tc>
        <w:tc>
          <w:tcPr>
            <w:tcW w:w="932" w:type="pct"/>
            <w:vAlign w:val="center"/>
          </w:tcPr>
          <w:p w14:paraId="53B94824" w14:textId="77777777" w:rsidR="007A5B74" w:rsidRPr="00AD2169" w:rsidRDefault="007A5B74" w:rsidP="0034281F">
            <w:pPr>
              <w:spacing w:before="120"/>
              <w:jc w:val="center"/>
              <w:rPr>
                <w:rFonts w:cs="Times New Roman"/>
                <w:szCs w:val="26"/>
              </w:rPr>
            </w:pPr>
            <w:r w:rsidRPr="00AD2169">
              <w:rPr>
                <w:rFonts w:cs="Times New Roman"/>
                <w:szCs w:val="26"/>
              </w:rPr>
              <w:t>Có</w:t>
            </w:r>
          </w:p>
        </w:tc>
        <w:tc>
          <w:tcPr>
            <w:tcW w:w="458" w:type="pct"/>
            <w:vAlign w:val="center"/>
          </w:tcPr>
          <w:p w14:paraId="06117682" w14:textId="77777777" w:rsidR="007A5B74" w:rsidRPr="00AD2169" w:rsidRDefault="007A5B74" w:rsidP="0034281F">
            <w:pPr>
              <w:spacing w:before="120"/>
              <w:jc w:val="center"/>
              <w:rPr>
                <w:rFonts w:cs="Times New Roman"/>
                <w:szCs w:val="26"/>
              </w:rPr>
            </w:pPr>
            <w:r w:rsidRPr="00AD2169">
              <w:rPr>
                <w:rFonts w:cs="Times New Roman"/>
                <w:szCs w:val="26"/>
              </w:rPr>
              <w:t>102</w:t>
            </w:r>
          </w:p>
        </w:tc>
        <w:tc>
          <w:tcPr>
            <w:tcW w:w="576" w:type="pct"/>
            <w:vAlign w:val="center"/>
          </w:tcPr>
          <w:p w14:paraId="66FBFC24" w14:textId="77777777" w:rsidR="007A5B74" w:rsidRPr="00AD2169" w:rsidRDefault="007A5B74" w:rsidP="0034281F">
            <w:pPr>
              <w:spacing w:before="120"/>
              <w:jc w:val="center"/>
              <w:rPr>
                <w:rFonts w:cs="Times New Roman"/>
                <w:szCs w:val="26"/>
              </w:rPr>
            </w:pPr>
            <w:r w:rsidRPr="00AD2169">
              <w:rPr>
                <w:rFonts w:cs="Times New Roman"/>
                <w:szCs w:val="26"/>
              </w:rPr>
              <w:t>37,0</w:t>
            </w:r>
          </w:p>
        </w:tc>
        <w:tc>
          <w:tcPr>
            <w:tcW w:w="425" w:type="pct"/>
            <w:vAlign w:val="center"/>
          </w:tcPr>
          <w:p w14:paraId="6C04E3A4" w14:textId="77777777" w:rsidR="007A5B74" w:rsidRPr="00AD2169" w:rsidRDefault="007A5B74" w:rsidP="0034281F">
            <w:pPr>
              <w:spacing w:before="120"/>
              <w:jc w:val="center"/>
              <w:rPr>
                <w:rFonts w:cs="Times New Roman"/>
                <w:szCs w:val="26"/>
              </w:rPr>
            </w:pPr>
            <w:r w:rsidRPr="00AD2169">
              <w:rPr>
                <w:rFonts w:cs="Times New Roman"/>
                <w:szCs w:val="26"/>
              </w:rPr>
              <w:t>85</w:t>
            </w:r>
          </w:p>
        </w:tc>
        <w:tc>
          <w:tcPr>
            <w:tcW w:w="474" w:type="pct"/>
            <w:vAlign w:val="center"/>
          </w:tcPr>
          <w:p w14:paraId="129E005E" w14:textId="77777777" w:rsidR="007A5B74" w:rsidRPr="00AD2169" w:rsidRDefault="007A5B74" w:rsidP="0034281F">
            <w:pPr>
              <w:spacing w:before="120"/>
              <w:jc w:val="center"/>
              <w:rPr>
                <w:rFonts w:cs="Times New Roman"/>
                <w:szCs w:val="26"/>
              </w:rPr>
            </w:pPr>
            <w:r w:rsidRPr="00AD2169">
              <w:rPr>
                <w:rFonts w:cs="Times New Roman"/>
                <w:szCs w:val="26"/>
              </w:rPr>
              <w:t>34,41</w:t>
            </w:r>
          </w:p>
        </w:tc>
        <w:tc>
          <w:tcPr>
            <w:tcW w:w="455" w:type="pct"/>
            <w:vAlign w:val="center"/>
          </w:tcPr>
          <w:p w14:paraId="5280DE4E" w14:textId="77777777" w:rsidR="007A5B74" w:rsidRPr="00AD2169" w:rsidRDefault="007A5B74" w:rsidP="0034281F">
            <w:pPr>
              <w:spacing w:before="120"/>
              <w:jc w:val="center"/>
              <w:rPr>
                <w:rFonts w:cs="Times New Roman"/>
                <w:szCs w:val="26"/>
              </w:rPr>
            </w:pPr>
            <w:r w:rsidRPr="00AD2169">
              <w:rPr>
                <w:rFonts w:cs="Times New Roman"/>
                <w:szCs w:val="26"/>
              </w:rPr>
              <w:t>187</w:t>
            </w:r>
          </w:p>
        </w:tc>
        <w:tc>
          <w:tcPr>
            <w:tcW w:w="456" w:type="pct"/>
            <w:vAlign w:val="center"/>
          </w:tcPr>
          <w:p w14:paraId="34DD2D1B" w14:textId="77777777" w:rsidR="007A5B74" w:rsidRPr="00AD2169" w:rsidRDefault="007A5B74" w:rsidP="0034281F">
            <w:pPr>
              <w:spacing w:before="120"/>
              <w:jc w:val="center"/>
              <w:rPr>
                <w:rFonts w:cs="Times New Roman"/>
                <w:szCs w:val="26"/>
              </w:rPr>
            </w:pPr>
            <w:r w:rsidRPr="00AD2169">
              <w:rPr>
                <w:rFonts w:cs="Times New Roman"/>
                <w:szCs w:val="26"/>
              </w:rPr>
              <w:t>35,8</w:t>
            </w:r>
          </w:p>
        </w:tc>
        <w:tc>
          <w:tcPr>
            <w:tcW w:w="490" w:type="pct"/>
            <w:vMerge w:val="restart"/>
            <w:vAlign w:val="center"/>
          </w:tcPr>
          <w:p w14:paraId="24182553" w14:textId="77777777" w:rsidR="007A5B74" w:rsidRPr="00AD2169" w:rsidRDefault="007A5B74" w:rsidP="0034281F">
            <w:pPr>
              <w:spacing w:before="120"/>
              <w:jc w:val="center"/>
              <w:rPr>
                <w:rFonts w:cs="Times New Roman"/>
                <w:szCs w:val="26"/>
              </w:rPr>
            </w:pPr>
            <w:r w:rsidRPr="00AD2169">
              <w:rPr>
                <w:rFonts w:cs="Times New Roman"/>
                <w:szCs w:val="26"/>
              </w:rPr>
              <w:t>0,545</w:t>
            </w:r>
          </w:p>
        </w:tc>
      </w:tr>
      <w:tr w:rsidR="00AD2169" w:rsidRPr="00AD2169" w14:paraId="2CB94FF4" w14:textId="77777777" w:rsidTr="00600D9C">
        <w:trPr>
          <w:trHeight w:val="567"/>
          <w:jc w:val="center"/>
        </w:trPr>
        <w:tc>
          <w:tcPr>
            <w:tcW w:w="733" w:type="pct"/>
            <w:vMerge/>
            <w:vAlign w:val="center"/>
          </w:tcPr>
          <w:p w14:paraId="76007C2A" w14:textId="77777777" w:rsidR="007A5B74" w:rsidRPr="00AD2169" w:rsidRDefault="007A5B74" w:rsidP="0034281F">
            <w:pPr>
              <w:spacing w:before="120"/>
              <w:jc w:val="center"/>
              <w:rPr>
                <w:rFonts w:cs="Times New Roman"/>
                <w:szCs w:val="26"/>
              </w:rPr>
            </w:pPr>
          </w:p>
        </w:tc>
        <w:tc>
          <w:tcPr>
            <w:tcW w:w="932" w:type="pct"/>
            <w:vAlign w:val="center"/>
          </w:tcPr>
          <w:p w14:paraId="0BA84050" w14:textId="77777777" w:rsidR="007A5B74" w:rsidRPr="00AD2169" w:rsidRDefault="007A5B74" w:rsidP="0034281F">
            <w:pPr>
              <w:spacing w:before="120"/>
              <w:jc w:val="center"/>
              <w:rPr>
                <w:rFonts w:cs="Times New Roman"/>
                <w:szCs w:val="26"/>
              </w:rPr>
            </w:pPr>
            <w:r w:rsidRPr="00AD2169">
              <w:rPr>
                <w:rFonts w:cs="Times New Roman"/>
                <w:szCs w:val="26"/>
              </w:rPr>
              <w:t>Không</w:t>
            </w:r>
          </w:p>
        </w:tc>
        <w:tc>
          <w:tcPr>
            <w:tcW w:w="458" w:type="pct"/>
            <w:vAlign w:val="center"/>
          </w:tcPr>
          <w:p w14:paraId="50B7E3A6" w14:textId="77777777" w:rsidR="007A5B74" w:rsidRPr="00AD2169" w:rsidRDefault="007A5B74" w:rsidP="0034281F">
            <w:pPr>
              <w:spacing w:before="120"/>
              <w:jc w:val="center"/>
              <w:rPr>
                <w:rFonts w:cs="Times New Roman"/>
                <w:szCs w:val="26"/>
              </w:rPr>
            </w:pPr>
            <w:r w:rsidRPr="00AD2169">
              <w:rPr>
                <w:rFonts w:cs="Times New Roman"/>
                <w:szCs w:val="26"/>
              </w:rPr>
              <w:t>174</w:t>
            </w:r>
          </w:p>
        </w:tc>
        <w:tc>
          <w:tcPr>
            <w:tcW w:w="576" w:type="pct"/>
            <w:vAlign w:val="center"/>
          </w:tcPr>
          <w:p w14:paraId="39A5460D" w14:textId="77777777" w:rsidR="007A5B74" w:rsidRPr="00AD2169" w:rsidRDefault="007A5B74" w:rsidP="0034281F">
            <w:pPr>
              <w:spacing w:before="120"/>
              <w:jc w:val="center"/>
              <w:rPr>
                <w:rFonts w:cs="Times New Roman"/>
                <w:szCs w:val="26"/>
              </w:rPr>
            </w:pPr>
            <w:r w:rsidRPr="00AD2169">
              <w:rPr>
                <w:rFonts w:cs="Times New Roman"/>
                <w:szCs w:val="26"/>
              </w:rPr>
              <w:t>63,0</w:t>
            </w:r>
          </w:p>
        </w:tc>
        <w:tc>
          <w:tcPr>
            <w:tcW w:w="425" w:type="pct"/>
            <w:vAlign w:val="center"/>
          </w:tcPr>
          <w:p w14:paraId="147D2609" w14:textId="77777777" w:rsidR="007A5B74" w:rsidRPr="00AD2169" w:rsidRDefault="007A5B74" w:rsidP="0034281F">
            <w:pPr>
              <w:spacing w:before="120"/>
              <w:jc w:val="center"/>
              <w:rPr>
                <w:rFonts w:cs="Times New Roman"/>
                <w:szCs w:val="26"/>
              </w:rPr>
            </w:pPr>
            <w:r w:rsidRPr="00AD2169">
              <w:rPr>
                <w:rFonts w:cs="Times New Roman"/>
                <w:szCs w:val="26"/>
              </w:rPr>
              <w:t>162</w:t>
            </w:r>
          </w:p>
        </w:tc>
        <w:tc>
          <w:tcPr>
            <w:tcW w:w="474" w:type="pct"/>
            <w:vAlign w:val="center"/>
          </w:tcPr>
          <w:p w14:paraId="2028DB6C" w14:textId="77777777" w:rsidR="007A5B74" w:rsidRPr="00AD2169" w:rsidRDefault="007A5B74" w:rsidP="0034281F">
            <w:pPr>
              <w:spacing w:before="120"/>
              <w:jc w:val="center"/>
              <w:rPr>
                <w:rFonts w:cs="Times New Roman"/>
                <w:szCs w:val="26"/>
              </w:rPr>
            </w:pPr>
            <w:r w:rsidRPr="00AD2169">
              <w:rPr>
                <w:rFonts w:cs="Times New Roman"/>
                <w:szCs w:val="26"/>
              </w:rPr>
              <w:t>65,59</w:t>
            </w:r>
          </w:p>
        </w:tc>
        <w:tc>
          <w:tcPr>
            <w:tcW w:w="455" w:type="pct"/>
            <w:vAlign w:val="center"/>
          </w:tcPr>
          <w:p w14:paraId="5A7681E5" w14:textId="77777777" w:rsidR="007A5B74" w:rsidRPr="00AD2169" w:rsidRDefault="007A5B74" w:rsidP="0034281F">
            <w:pPr>
              <w:spacing w:before="120"/>
              <w:jc w:val="center"/>
              <w:rPr>
                <w:rFonts w:cs="Times New Roman"/>
                <w:szCs w:val="26"/>
              </w:rPr>
            </w:pPr>
            <w:r w:rsidRPr="00AD2169">
              <w:rPr>
                <w:rFonts w:cs="Times New Roman"/>
                <w:szCs w:val="26"/>
              </w:rPr>
              <w:t>336</w:t>
            </w:r>
          </w:p>
        </w:tc>
        <w:tc>
          <w:tcPr>
            <w:tcW w:w="456" w:type="pct"/>
            <w:vAlign w:val="center"/>
          </w:tcPr>
          <w:p w14:paraId="0F6208DC" w14:textId="77777777" w:rsidR="007A5B74" w:rsidRPr="00AD2169" w:rsidRDefault="007A5B74" w:rsidP="0034281F">
            <w:pPr>
              <w:spacing w:before="120"/>
              <w:jc w:val="center"/>
              <w:rPr>
                <w:rFonts w:cs="Times New Roman"/>
                <w:szCs w:val="26"/>
              </w:rPr>
            </w:pPr>
            <w:r w:rsidRPr="00AD2169">
              <w:rPr>
                <w:rFonts w:cs="Times New Roman"/>
                <w:szCs w:val="26"/>
              </w:rPr>
              <w:t>64,2</w:t>
            </w:r>
          </w:p>
        </w:tc>
        <w:tc>
          <w:tcPr>
            <w:tcW w:w="490" w:type="pct"/>
            <w:vMerge/>
            <w:vAlign w:val="center"/>
          </w:tcPr>
          <w:p w14:paraId="3EFA8B28" w14:textId="77777777" w:rsidR="007A5B74" w:rsidRPr="00AD2169" w:rsidRDefault="007A5B74" w:rsidP="0034281F">
            <w:pPr>
              <w:spacing w:before="120"/>
              <w:jc w:val="center"/>
              <w:rPr>
                <w:rFonts w:cs="Times New Roman"/>
                <w:szCs w:val="26"/>
              </w:rPr>
            </w:pPr>
          </w:p>
        </w:tc>
      </w:tr>
      <w:tr w:rsidR="00AD2169" w:rsidRPr="00AD2169" w14:paraId="4323E232" w14:textId="77777777" w:rsidTr="00600D9C">
        <w:trPr>
          <w:trHeight w:val="567"/>
          <w:jc w:val="center"/>
        </w:trPr>
        <w:tc>
          <w:tcPr>
            <w:tcW w:w="733" w:type="pct"/>
            <w:vMerge w:val="restart"/>
            <w:vAlign w:val="center"/>
          </w:tcPr>
          <w:p w14:paraId="5C3D15FC" w14:textId="77777777" w:rsidR="007A5B74" w:rsidRPr="00AD2169" w:rsidRDefault="007A5B74" w:rsidP="0034281F">
            <w:pPr>
              <w:spacing w:before="120"/>
              <w:jc w:val="center"/>
              <w:rPr>
                <w:rFonts w:cs="Times New Roman"/>
                <w:szCs w:val="26"/>
              </w:rPr>
            </w:pPr>
            <w:r w:rsidRPr="00AD2169">
              <w:rPr>
                <w:rFonts w:cs="Times New Roman"/>
                <w:szCs w:val="26"/>
              </w:rPr>
              <w:t>Đã từng bú bình</w:t>
            </w:r>
          </w:p>
        </w:tc>
        <w:tc>
          <w:tcPr>
            <w:tcW w:w="932" w:type="pct"/>
            <w:vAlign w:val="center"/>
          </w:tcPr>
          <w:p w14:paraId="2E81564A" w14:textId="77777777" w:rsidR="007A5B74" w:rsidRPr="00AD2169" w:rsidRDefault="007A5B74" w:rsidP="0034281F">
            <w:pPr>
              <w:spacing w:before="120"/>
              <w:jc w:val="center"/>
              <w:rPr>
                <w:rFonts w:cs="Times New Roman"/>
                <w:szCs w:val="26"/>
              </w:rPr>
            </w:pPr>
            <w:r w:rsidRPr="00AD2169">
              <w:rPr>
                <w:rFonts w:cs="Times New Roman"/>
                <w:szCs w:val="26"/>
              </w:rPr>
              <w:t>Có</w:t>
            </w:r>
          </w:p>
        </w:tc>
        <w:tc>
          <w:tcPr>
            <w:tcW w:w="458" w:type="pct"/>
            <w:vAlign w:val="center"/>
          </w:tcPr>
          <w:p w14:paraId="32D82462" w14:textId="77777777" w:rsidR="007A5B74" w:rsidRPr="00AD2169" w:rsidRDefault="007A5B74" w:rsidP="0034281F">
            <w:pPr>
              <w:spacing w:before="120"/>
              <w:jc w:val="center"/>
              <w:rPr>
                <w:rFonts w:cs="Times New Roman"/>
                <w:szCs w:val="26"/>
              </w:rPr>
            </w:pPr>
            <w:r w:rsidRPr="00AD2169">
              <w:rPr>
                <w:rFonts w:cs="Times New Roman"/>
                <w:szCs w:val="26"/>
              </w:rPr>
              <w:t>82</w:t>
            </w:r>
          </w:p>
        </w:tc>
        <w:tc>
          <w:tcPr>
            <w:tcW w:w="576" w:type="pct"/>
            <w:vAlign w:val="center"/>
          </w:tcPr>
          <w:p w14:paraId="28F892BA" w14:textId="77777777" w:rsidR="007A5B74" w:rsidRPr="00AD2169" w:rsidRDefault="007A5B74" w:rsidP="0034281F">
            <w:pPr>
              <w:spacing w:before="120"/>
              <w:jc w:val="center"/>
              <w:rPr>
                <w:rFonts w:cs="Times New Roman"/>
                <w:szCs w:val="26"/>
              </w:rPr>
            </w:pPr>
            <w:r w:rsidRPr="00AD2169">
              <w:rPr>
                <w:rFonts w:cs="Times New Roman"/>
                <w:szCs w:val="26"/>
              </w:rPr>
              <w:t>47,1</w:t>
            </w:r>
          </w:p>
        </w:tc>
        <w:tc>
          <w:tcPr>
            <w:tcW w:w="425" w:type="pct"/>
            <w:vAlign w:val="center"/>
          </w:tcPr>
          <w:p w14:paraId="6321BC37" w14:textId="77777777" w:rsidR="007A5B74" w:rsidRPr="00AD2169" w:rsidRDefault="007A5B74" w:rsidP="0034281F">
            <w:pPr>
              <w:spacing w:before="120"/>
              <w:jc w:val="center"/>
              <w:rPr>
                <w:rFonts w:cs="Times New Roman"/>
                <w:szCs w:val="26"/>
              </w:rPr>
            </w:pPr>
            <w:r w:rsidRPr="00AD2169">
              <w:rPr>
                <w:rFonts w:cs="Times New Roman"/>
                <w:szCs w:val="26"/>
              </w:rPr>
              <w:t>72</w:t>
            </w:r>
          </w:p>
        </w:tc>
        <w:tc>
          <w:tcPr>
            <w:tcW w:w="474" w:type="pct"/>
            <w:vAlign w:val="center"/>
          </w:tcPr>
          <w:p w14:paraId="203E713C" w14:textId="77777777" w:rsidR="007A5B74" w:rsidRPr="00AD2169" w:rsidRDefault="007A5B74" w:rsidP="0034281F">
            <w:pPr>
              <w:spacing w:before="120"/>
              <w:jc w:val="center"/>
              <w:rPr>
                <w:rFonts w:cs="Times New Roman"/>
                <w:szCs w:val="26"/>
              </w:rPr>
            </w:pPr>
            <w:r w:rsidRPr="00AD2169">
              <w:rPr>
                <w:rFonts w:cs="Times New Roman"/>
                <w:szCs w:val="26"/>
              </w:rPr>
              <w:t>44,44</w:t>
            </w:r>
          </w:p>
        </w:tc>
        <w:tc>
          <w:tcPr>
            <w:tcW w:w="455" w:type="pct"/>
            <w:vAlign w:val="center"/>
          </w:tcPr>
          <w:p w14:paraId="168AC9D0" w14:textId="77777777" w:rsidR="007A5B74" w:rsidRPr="00AD2169" w:rsidRDefault="007A5B74" w:rsidP="0034281F">
            <w:pPr>
              <w:spacing w:before="120"/>
              <w:jc w:val="center"/>
              <w:rPr>
                <w:rFonts w:cs="Times New Roman"/>
                <w:szCs w:val="26"/>
              </w:rPr>
            </w:pPr>
            <w:r w:rsidRPr="00AD2169">
              <w:rPr>
                <w:rFonts w:cs="Times New Roman"/>
                <w:szCs w:val="26"/>
              </w:rPr>
              <w:t>154</w:t>
            </w:r>
          </w:p>
        </w:tc>
        <w:tc>
          <w:tcPr>
            <w:tcW w:w="456" w:type="pct"/>
            <w:vAlign w:val="center"/>
          </w:tcPr>
          <w:p w14:paraId="656D012F" w14:textId="77777777" w:rsidR="007A5B74" w:rsidRPr="00AD2169" w:rsidRDefault="007A5B74" w:rsidP="0034281F">
            <w:pPr>
              <w:spacing w:before="120"/>
              <w:jc w:val="center"/>
              <w:rPr>
                <w:rFonts w:cs="Times New Roman"/>
                <w:szCs w:val="26"/>
              </w:rPr>
            </w:pPr>
            <w:r w:rsidRPr="00AD2169">
              <w:rPr>
                <w:rFonts w:cs="Times New Roman"/>
                <w:szCs w:val="26"/>
              </w:rPr>
              <w:t>45,8</w:t>
            </w:r>
          </w:p>
        </w:tc>
        <w:tc>
          <w:tcPr>
            <w:tcW w:w="490" w:type="pct"/>
            <w:vMerge w:val="restart"/>
            <w:vAlign w:val="center"/>
          </w:tcPr>
          <w:p w14:paraId="21D35300" w14:textId="77777777" w:rsidR="007A5B74" w:rsidRPr="00AD2169" w:rsidRDefault="007A5B74" w:rsidP="0034281F">
            <w:pPr>
              <w:spacing w:before="120"/>
              <w:jc w:val="center"/>
              <w:rPr>
                <w:rFonts w:cs="Times New Roman"/>
                <w:szCs w:val="26"/>
              </w:rPr>
            </w:pPr>
            <w:r w:rsidRPr="00AD2169">
              <w:rPr>
                <w:rFonts w:cs="Times New Roman"/>
                <w:szCs w:val="26"/>
              </w:rPr>
              <w:t>0,622</w:t>
            </w:r>
          </w:p>
        </w:tc>
      </w:tr>
      <w:tr w:rsidR="00AD2169" w:rsidRPr="00AD2169" w14:paraId="22D28496" w14:textId="77777777" w:rsidTr="00600D9C">
        <w:trPr>
          <w:trHeight w:val="567"/>
          <w:jc w:val="center"/>
        </w:trPr>
        <w:tc>
          <w:tcPr>
            <w:tcW w:w="733" w:type="pct"/>
            <w:vMerge/>
            <w:vAlign w:val="center"/>
          </w:tcPr>
          <w:p w14:paraId="52A95EAC" w14:textId="77777777" w:rsidR="007A5B74" w:rsidRPr="00AD2169" w:rsidRDefault="007A5B74" w:rsidP="0034281F">
            <w:pPr>
              <w:spacing w:before="120"/>
              <w:jc w:val="center"/>
              <w:rPr>
                <w:rFonts w:cs="Times New Roman"/>
                <w:szCs w:val="26"/>
              </w:rPr>
            </w:pPr>
          </w:p>
        </w:tc>
        <w:tc>
          <w:tcPr>
            <w:tcW w:w="932" w:type="pct"/>
            <w:vAlign w:val="center"/>
          </w:tcPr>
          <w:p w14:paraId="46A1C367" w14:textId="77777777" w:rsidR="007A5B74" w:rsidRPr="00AD2169" w:rsidRDefault="007A5B74" w:rsidP="0034281F">
            <w:pPr>
              <w:spacing w:before="120"/>
              <w:jc w:val="center"/>
              <w:rPr>
                <w:rFonts w:cs="Times New Roman"/>
                <w:szCs w:val="26"/>
              </w:rPr>
            </w:pPr>
            <w:r w:rsidRPr="00AD2169">
              <w:rPr>
                <w:rFonts w:cs="Times New Roman"/>
                <w:szCs w:val="26"/>
              </w:rPr>
              <w:t>Không</w:t>
            </w:r>
          </w:p>
        </w:tc>
        <w:tc>
          <w:tcPr>
            <w:tcW w:w="458" w:type="pct"/>
            <w:vAlign w:val="center"/>
          </w:tcPr>
          <w:p w14:paraId="46D214DE" w14:textId="77777777" w:rsidR="007A5B74" w:rsidRPr="00AD2169" w:rsidRDefault="007A5B74" w:rsidP="0034281F">
            <w:pPr>
              <w:spacing w:before="120"/>
              <w:jc w:val="center"/>
              <w:rPr>
                <w:rFonts w:cs="Times New Roman"/>
                <w:szCs w:val="26"/>
              </w:rPr>
            </w:pPr>
            <w:r w:rsidRPr="00AD2169">
              <w:rPr>
                <w:rFonts w:cs="Times New Roman"/>
                <w:szCs w:val="26"/>
              </w:rPr>
              <w:t>92</w:t>
            </w:r>
          </w:p>
        </w:tc>
        <w:tc>
          <w:tcPr>
            <w:tcW w:w="576" w:type="pct"/>
            <w:vAlign w:val="center"/>
          </w:tcPr>
          <w:p w14:paraId="0477694F" w14:textId="77777777" w:rsidR="007A5B74" w:rsidRPr="00AD2169" w:rsidRDefault="007A5B74" w:rsidP="0034281F">
            <w:pPr>
              <w:spacing w:before="120"/>
              <w:jc w:val="center"/>
              <w:rPr>
                <w:rFonts w:cs="Times New Roman"/>
                <w:szCs w:val="26"/>
              </w:rPr>
            </w:pPr>
            <w:r w:rsidRPr="00AD2169">
              <w:rPr>
                <w:rFonts w:cs="Times New Roman"/>
                <w:szCs w:val="26"/>
              </w:rPr>
              <w:t>52,9</w:t>
            </w:r>
          </w:p>
        </w:tc>
        <w:tc>
          <w:tcPr>
            <w:tcW w:w="425" w:type="pct"/>
            <w:vAlign w:val="center"/>
          </w:tcPr>
          <w:p w14:paraId="740FBB4F" w14:textId="77777777" w:rsidR="007A5B74" w:rsidRPr="00AD2169" w:rsidRDefault="007A5B74" w:rsidP="0034281F">
            <w:pPr>
              <w:spacing w:before="120"/>
              <w:jc w:val="center"/>
              <w:rPr>
                <w:rFonts w:cs="Times New Roman"/>
                <w:szCs w:val="26"/>
              </w:rPr>
            </w:pPr>
            <w:r w:rsidRPr="00AD2169">
              <w:rPr>
                <w:rFonts w:cs="Times New Roman"/>
                <w:szCs w:val="26"/>
              </w:rPr>
              <w:t>90</w:t>
            </w:r>
          </w:p>
        </w:tc>
        <w:tc>
          <w:tcPr>
            <w:tcW w:w="474" w:type="pct"/>
            <w:vAlign w:val="center"/>
          </w:tcPr>
          <w:p w14:paraId="1A91CE12" w14:textId="77777777" w:rsidR="007A5B74" w:rsidRPr="00AD2169" w:rsidRDefault="007A5B74" w:rsidP="0034281F">
            <w:pPr>
              <w:spacing w:before="120"/>
              <w:jc w:val="center"/>
              <w:rPr>
                <w:rFonts w:cs="Times New Roman"/>
                <w:szCs w:val="26"/>
              </w:rPr>
            </w:pPr>
            <w:r w:rsidRPr="00AD2169">
              <w:rPr>
                <w:rFonts w:cs="Times New Roman"/>
                <w:szCs w:val="26"/>
              </w:rPr>
              <w:t>55,56</w:t>
            </w:r>
          </w:p>
        </w:tc>
        <w:tc>
          <w:tcPr>
            <w:tcW w:w="455" w:type="pct"/>
            <w:vAlign w:val="center"/>
          </w:tcPr>
          <w:p w14:paraId="669B527E" w14:textId="77777777" w:rsidR="007A5B74" w:rsidRPr="00AD2169" w:rsidRDefault="007A5B74" w:rsidP="0034281F">
            <w:pPr>
              <w:spacing w:before="120"/>
              <w:jc w:val="center"/>
              <w:rPr>
                <w:rFonts w:cs="Times New Roman"/>
                <w:szCs w:val="26"/>
              </w:rPr>
            </w:pPr>
            <w:r w:rsidRPr="00AD2169">
              <w:rPr>
                <w:rFonts w:cs="Times New Roman"/>
                <w:szCs w:val="26"/>
              </w:rPr>
              <w:t>182</w:t>
            </w:r>
          </w:p>
        </w:tc>
        <w:tc>
          <w:tcPr>
            <w:tcW w:w="456" w:type="pct"/>
            <w:vAlign w:val="center"/>
          </w:tcPr>
          <w:p w14:paraId="6FB89053" w14:textId="77777777" w:rsidR="007A5B74" w:rsidRPr="00AD2169" w:rsidRDefault="007A5B74" w:rsidP="0034281F">
            <w:pPr>
              <w:spacing w:before="120"/>
              <w:jc w:val="center"/>
              <w:rPr>
                <w:rFonts w:cs="Times New Roman"/>
                <w:szCs w:val="26"/>
              </w:rPr>
            </w:pPr>
            <w:r w:rsidRPr="00AD2169">
              <w:rPr>
                <w:rFonts w:cs="Times New Roman"/>
                <w:szCs w:val="26"/>
              </w:rPr>
              <w:t>54,2</w:t>
            </w:r>
          </w:p>
        </w:tc>
        <w:tc>
          <w:tcPr>
            <w:tcW w:w="490" w:type="pct"/>
            <w:vMerge/>
            <w:vAlign w:val="center"/>
          </w:tcPr>
          <w:p w14:paraId="1685B737" w14:textId="77777777" w:rsidR="007A5B74" w:rsidRPr="00AD2169" w:rsidRDefault="007A5B74" w:rsidP="0034281F">
            <w:pPr>
              <w:spacing w:before="120"/>
              <w:jc w:val="center"/>
              <w:rPr>
                <w:rFonts w:cs="Times New Roman"/>
                <w:szCs w:val="26"/>
              </w:rPr>
            </w:pPr>
          </w:p>
        </w:tc>
      </w:tr>
      <w:tr w:rsidR="00AD2169" w:rsidRPr="00AD2169" w14:paraId="0BD4A480" w14:textId="77777777" w:rsidTr="00600D9C">
        <w:trPr>
          <w:trHeight w:val="567"/>
          <w:jc w:val="center"/>
        </w:trPr>
        <w:tc>
          <w:tcPr>
            <w:tcW w:w="733" w:type="pct"/>
            <w:vMerge w:val="restart"/>
            <w:vAlign w:val="center"/>
          </w:tcPr>
          <w:p w14:paraId="01352C89" w14:textId="77777777" w:rsidR="007A5B74" w:rsidRPr="00AD2169" w:rsidRDefault="007A5B74" w:rsidP="0034281F">
            <w:pPr>
              <w:spacing w:before="120"/>
              <w:jc w:val="center"/>
              <w:rPr>
                <w:rFonts w:cs="Times New Roman"/>
                <w:szCs w:val="26"/>
              </w:rPr>
            </w:pPr>
            <w:r w:rsidRPr="00AD2169">
              <w:rPr>
                <w:rFonts w:cs="Times New Roman"/>
                <w:szCs w:val="26"/>
              </w:rPr>
              <w:t>Chẩn đoán khi vào viện</w:t>
            </w:r>
          </w:p>
        </w:tc>
        <w:tc>
          <w:tcPr>
            <w:tcW w:w="932" w:type="pct"/>
            <w:vAlign w:val="center"/>
          </w:tcPr>
          <w:p w14:paraId="6FFA4687" w14:textId="0969CC9F" w:rsidR="007A5B74" w:rsidRPr="00AD2169" w:rsidRDefault="007A5B74" w:rsidP="0034281F">
            <w:pPr>
              <w:spacing w:before="120"/>
              <w:jc w:val="center"/>
              <w:rPr>
                <w:rFonts w:cs="Times New Roman"/>
                <w:szCs w:val="26"/>
              </w:rPr>
            </w:pPr>
            <w:r w:rsidRPr="00AD2169">
              <w:rPr>
                <w:rFonts w:cs="Times New Roman"/>
                <w:szCs w:val="26"/>
              </w:rPr>
              <w:t xml:space="preserve">Viêm </w:t>
            </w:r>
            <w:r w:rsidR="00600D9C" w:rsidRPr="00AD2169">
              <w:rPr>
                <w:rFonts w:cs="Times New Roman"/>
                <w:szCs w:val="26"/>
              </w:rPr>
              <w:t>hô hấp</w:t>
            </w:r>
            <w:r w:rsidRPr="00AD2169">
              <w:rPr>
                <w:rFonts w:cs="Times New Roman"/>
                <w:szCs w:val="26"/>
              </w:rPr>
              <w:t xml:space="preserve"> trên</w:t>
            </w:r>
          </w:p>
        </w:tc>
        <w:tc>
          <w:tcPr>
            <w:tcW w:w="458" w:type="pct"/>
            <w:vAlign w:val="center"/>
          </w:tcPr>
          <w:p w14:paraId="6F70A32D" w14:textId="77777777" w:rsidR="007A5B74" w:rsidRPr="00AD2169" w:rsidRDefault="007A5B74" w:rsidP="0034281F">
            <w:pPr>
              <w:spacing w:before="120"/>
              <w:jc w:val="center"/>
              <w:rPr>
                <w:rFonts w:cs="Times New Roman"/>
                <w:szCs w:val="26"/>
              </w:rPr>
            </w:pPr>
            <w:r w:rsidRPr="00AD2169">
              <w:rPr>
                <w:rFonts w:cs="Times New Roman"/>
                <w:szCs w:val="26"/>
              </w:rPr>
              <w:t>82</w:t>
            </w:r>
          </w:p>
        </w:tc>
        <w:tc>
          <w:tcPr>
            <w:tcW w:w="576" w:type="pct"/>
            <w:vAlign w:val="center"/>
          </w:tcPr>
          <w:p w14:paraId="4F30DD93" w14:textId="77777777" w:rsidR="007A5B74" w:rsidRPr="00AD2169" w:rsidRDefault="007A5B74" w:rsidP="0034281F">
            <w:pPr>
              <w:spacing w:before="120"/>
              <w:jc w:val="center"/>
              <w:rPr>
                <w:rFonts w:cs="Times New Roman"/>
                <w:szCs w:val="26"/>
              </w:rPr>
            </w:pPr>
            <w:r w:rsidRPr="00AD2169">
              <w:rPr>
                <w:rFonts w:cs="Times New Roman"/>
                <w:szCs w:val="26"/>
              </w:rPr>
              <w:t>29,7</w:t>
            </w:r>
          </w:p>
        </w:tc>
        <w:tc>
          <w:tcPr>
            <w:tcW w:w="425" w:type="pct"/>
            <w:vAlign w:val="center"/>
          </w:tcPr>
          <w:p w14:paraId="20B11D5B" w14:textId="77777777" w:rsidR="007A5B74" w:rsidRPr="00AD2169" w:rsidRDefault="007A5B74" w:rsidP="0034281F">
            <w:pPr>
              <w:spacing w:before="120"/>
              <w:jc w:val="center"/>
              <w:rPr>
                <w:rFonts w:cs="Times New Roman"/>
                <w:szCs w:val="26"/>
              </w:rPr>
            </w:pPr>
            <w:r w:rsidRPr="00AD2169">
              <w:rPr>
                <w:rFonts w:cs="Times New Roman"/>
                <w:szCs w:val="26"/>
              </w:rPr>
              <w:t>69</w:t>
            </w:r>
          </w:p>
        </w:tc>
        <w:tc>
          <w:tcPr>
            <w:tcW w:w="474" w:type="pct"/>
            <w:vAlign w:val="center"/>
          </w:tcPr>
          <w:p w14:paraId="45BFF470" w14:textId="77777777" w:rsidR="007A5B74" w:rsidRPr="00AD2169" w:rsidRDefault="007A5B74" w:rsidP="0034281F">
            <w:pPr>
              <w:spacing w:before="120"/>
              <w:jc w:val="center"/>
              <w:rPr>
                <w:rFonts w:cs="Times New Roman"/>
                <w:szCs w:val="26"/>
              </w:rPr>
            </w:pPr>
            <w:r w:rsidRPr="00AD2169">
              <w:rPr>
                <w:rFonts w:cs="Times New Roman"/>
                <w:szCs w:val="26"/>
              </w:rPr>
              <w:t>27,9</w:t>
            </w:r>
          </w:p>
        </w:tc>
        <w:tc>
          <w:tcPr>
            <w:tcW w:w="455" w:type="pct"/>
            <w:vAlign w:val="center"/>
          </w:tcPr>
          <w:p w14:paraId="7011585B" w14:textId="77777777" w:rsidR="007A5B74" w:rsidRPr="00AD2169" w:rsidRDefault="007A5B74" w:rsidP="0034281F">
            <w:pPr>
              <w:spacing w:before="120"/>
              <w:jc w:val="center"/>
              <w:rPr>
                <w:rFonts w:cs="Times New Roman"/>
                <w:szCs w:val="26"/>
              </w:rPr>
            </w:pPr>
            <w:r w:rsidRPr="00AD2169">
              <w:rPr>
                <w:rFonts w:cs="Times New Roman"/>
                <w:szCs w:val="26"/>
              </w:rPr>
              <w:t>151</w:t>
            </w:r>
          </w:p>
        </w:tc>
        <w:tc>
          <w:tcPr>
            <w:tcW w:w="456" w:type="pct"/>
            <w:vAlign w:val="center"/>
          </w:tcPr>
          <w:p w14:paraId="64779BEF" w14:textId="77777777" w:rsidR="007A5B74" w:rsidRPr="00AD2169" w:rsidRDefault="007A5B74" w:rsidP="0034281F">
            <w:pPr>
              <w:spacing w:before="120"/>
              <w:jc w:val="center"/>
              <w:rPr>
                <w:rFonts w:cs="Times New Roman"/>
                <w:szCs w:val="26"/>
              </w:rPr>
            </w:pPr>
            <w:r w:rsidRPr="00AD2169">
              <w:rPr>
                <w:rFonts w:cs="Times New Roman"/>
                <w:szCs w:val="26"/>
              </w:rPr>
              <w:t>28,9</w:t>
            </w:r>
          </w:p>
        </w:tc>
        <w:tc>
          <w:tcPr>
            <w:tcW w:w="490" w:type="pct"/>
            <w:vMerge w:val="restart"/>
            <w:vAlign w:val="center"/>
          </w:tcPr>
          <w:p w14:paraId="5BA609D9" w14:textId="77777777" w:rsidR="007A5B74" w:rsidRPr="00AD2169" w:rsidRDefault="007A5B74" w:rsidP="0034281F">
            <w:pPr>
              <w:spacing w:before="120"/>
              <w:jc w:val="center"/>
              <w:rPr>
                <w:rFonts w:cs="Times New Roman"/>
                <w:szCs w:val="26"/>
              </w:rPr>
            </w:pPr>
            <w:r w:rsidRPr="00AD2169">
              <w:rPr>
                <w:rFonts w:cs="Times New Roman"/>
                <w:szCs w:val="26"/>
              </w:rPr>
              <w:t>0,655</w:t>
            </w:r>
          </w:p>
        </w:tc>
      </w:tr>
      <w:tr w:rsidR="007A5B74" w:rsidRPr="00AD2169" w14:paraId="242DA081" w14:textId="77777777" w:rsidTr="00600D9C">
        <w:trPr>
          <w:trHeight w:val="567"/>
          <w:jc w:val="center"/>
        </w:trPr>
        <w:tc>
          <w:tcPr>
            <w:tcW w:w="733" w:type="pct"/>
            <w:vMerge/>
            <w:vAlign w:val="center"/>
          </w:tcPr>
          <w:p w14:paraId="77B76DBB" w14:textId="77777777" w:rsidR="007A5B74" w:rsidRPr="00AD2169" w:rsidRDefault="007A5B74" w:rsidP="0034281F">
            <w:pPr>
              <w:spacing w:before="120"/>
              <w:jc w:val="center"/>
              <w:rPr>
                <w:rFonts w:cs="Times New Roman"/>
                <w:szCs w:val="26"/>
              </w:rPr>
            </w:pPr>
          </w:p>
        </w:tc>
        <w:tc>
          <w:tcPr>
            <w:tcW w:w="932" w:type="pct"/>
            <w:vAlign w:val="center"/>
          </w:tcPr>
          <w:p w14:paraId="52F997B8" w14:textId="77777777" w:rsidR="007A5B74" w:rsidRPr="00AD2169" w:rsidRDefault="007A5B74" w:rsidP="0034281F">
            <w:pPr>
              <w:spacing w:before="120"/>
              <w:jc w:val="center"/>
              <w:rPr>
                <w:rFonts w:cs="Times New Roman"/>
                <w:szCs w:val="26"/>
              </w:rPr>
            </w:pPr>
            <w:r w:rsidRPr="00AD2169">
              <w:rPr>
                <w:rFonts w:cs="Times New Roman"/>
                <w:szCs w:val="26"/>
              </w:rPr>
              <w:t>Viêm phế quản-phổi</w:t>
            </w:r>
          </w:p>
        </w:tc>
        <w:tc>
          <w:tcPr>
            <w:tcW w:w="458" w:type="pct"/>
            <w:vAlign w:val="center"/>
          </w:tcPr>
          <w:p w14:paraId="4C3E4031" w14:textId="77777777" w:rsidR="007A5B74" w:rsidRPr="00AD2169" w:rsidRDefault="007A5B74" w:rsidP="0034281F">
            <w:pPr>
              <w:spacing w:before="120"/>
              <w:jc w:val="center"/>
              <w:rPr>
                <w:rFonts w:cs="Times New Roman"/>
                <w:szCs w:val="26"/>
              </w:rPr>
            </w:pPr>
            <w:r w:rsidRPr="00AD2169">
              <w:rPr>
                <w:rFonts w:cs="Times New Roman"/>
                <w:szCs w:val="26"/>
              </w:rPr>
              <w:t>194</w:t>
            </w:r>
          </w:p>
        </w:tc>
        <w:tc>
          <w:tcPr>
            <w:tcW w:w="576" w:type="pct"/>
            <w:vAlign w:val="center"/>
          </w:tcPr>
          <w:p w14:paraId="0B31632F" w14:textId="77777777" w:rsidR="007A5B74" w:rsidRPr="00AD2169" w:rsidRDefault="007A5B74" w:rsidP="0034281F">
            <w:pPr>
              <w:spacing w:before="120"/>
              <w:jc w:val="center"/>
              <w:rPr>
                <w:rFonts w:cs="Times New Roman"/>
                <w:szCs w:val="26"/>
              </w:rPr>
            </w:pPr>
            <w:r w:rsidRPr="00AD2169">
              <w:rPr>
                <w:rFonts w:cs="Times New Roman"/>
                <w:szCs w:val="26"/>
              </w:rPr>
              <w:t>70,3</w:t>
            </w:r>
          </w:p>
        </w:tc>
        <w:tc>
          <w:tcPr>
            <w:tcW w:w="425" w:type="pct"/>
            <w:vAlign w:val="center"/>
          </w:tcPr>
          <w:p w14:paraId="00B6AB37" w14:textId="77777777" w:rsidR="007A5B74" w:rsidRPr="00AD2169" w:rsidRDefault="007A5B74" w:rsidP="0034281F">
            <w:pPr>
              <w:spacing w:before="120"/>
              <w:jc w:val="center"/>
              <w:rPr>
                <w:rFonts w:cs="Times New Roman"/>
                <w:szCs w:val="26"/>
              </w:rPr>
            </w:pPr>
            <w:r w:rsidRPr="00AD2169">
              <w:rPr>
                <w:rFonts w:cs="Times New Roman"/>
                <w:szCs w:val="26"/>
              </w:rPr>
              <w:t>178</w:t>
            </w:r>
          </w:p>
        </w:tc>
        <w:tc>
          <w:tcPr>
            <w:tcW w:w="474" w:type="pct"/>
            <w:vAlign w:val="center"/>
          </w:tcPr>
          <w:p w14:paraId="7AD305BD" w14:textId="77777777" w:rsidR="007A5B74" w:rsidRPr="00AD2169" w:rsidRDefault="007A5B74" w:rsidP="0034281F">
            <w:pPr>
              <w:spacing w:before="120"/>
              <w:jc w:val="center"/>
              <w:rPr>
                <w:rFonts w:cs="Times New Roman"/>
                <w:szCs w:val="26"/>
              </w:rPr>
            </w:pPr>
            <w:r w:rsidRPr="00AD2169">
              <w:rPr>
                <w:rFonts w:cs="Times New Roman"/>
                <w:szCs w:val="26"/>
              </w:rPr>
              <w:t>72,1</w:t>
            </w:r>
          </w:p>
        </w:tc>
        <w:tc>
          <w:tcPr>
            <w:tcW w:w="455" w:type="pct"/>
            <w:vAlign w:val="center"/>
          </w:tcPr>
          <w:p w14:paraId="0C901CAD" w14:textId="77777777" w:rsidR="007A5B74" w:rsidRPr="00AD2169" w:rsidRDefault="007A5B74" w:rsidP="0034281F">
            <w:pPr>
              <w:spacing w:before="120"/>
              <w:jc w:val="center"/>
              <w:rPr>
                <w:rFonts w:cs="Times New Roman"/>
                <w:szCs w:val="26"/>
              </w:rPr>
            </w:pPr>
            <w:r w:rsidRPr="00AD2169">
              <w:rPr>
                <w:rFonts w:cs="Times New Roman"/>
                <w:szCs w:val="26"/>
              </w:rPr>
              <w:t>372</w:t>
            </w:r>
          </w:p>
        </w:tc>
        <w:tc>
          <w:tcPr>
            <w:tcW w:w="456" w:type="pct"/>
            <w:vAlign w:val="center"/>
          </w:tcPr>
          <w:p w14:paraId="0FA8BEFD" w14:textId="77777777" w:rsidR="007A5B74" w:rsidRPr="00AD2169" w:rsidRDefault="007A5B74" w:rsidP="0034281F">
            <w:pPr>
              <w:spacing w:before="120"/>
              <w:jc w:val="center"/>
              <w:rPr>
                <w:rFonts w:cs="Times New Roman"/>
                <w:szCs w:val="26"/>
              </w:rPr>
            </w:pPr>
            <w:r w:rsidRPr="00AD2169">
              <w:rPr>
                <w:rFonts w:cs="Times New Roman"/>
                <w:szCs w:val="26"/>
              </w:rPr>
              <w:t>71,1</w:t>
            </w:r>
          </w:p>
        </w:tc>
        <w:tc>
          <w:tcPr>
            <w:tcW w:w="490" w:type="pct"/>
            <w:vMerge/>
            <w:vAlign w:val="center"/>
          </w:tcPr>
          <w:p w14:paraId="57B3B4D8" w14:textId="77777777" w:rsidR="007A5B74" w:rsidRPr="00AD2169" w:rsidRDefault="007A5B74" w:rsidP="0034281F">
            <w:pPr>
              <w:spacing w:before="120"/>
              <w:jc w:val="center"/>
              <w:rPr>
                <w:rFonts w:cs="Times New Roman"/>
                <w:szCs w:val="26"/>
              </w:rPr>
            </w:pPr>
          </w:p>
        </w:tc>
      </w:tr>
    </w:tbl>
    <w:p w14:paraId="05734D22" w14:textId="77777777" w:rsidR="007A5B74" w:rsidRPr="00AD2169" w:rsidRDefault="007A5B74" w:rsidP="00A86198">
      <w:pPr>
        <w:spacing w:line="336" w:lineRule="auto"/>
        <w:jc w:val="both"/>
        <w:rPr>
          <w:rFonts w:cs="Times New Roman"/>
          <w:sz w:val="10"/>
          <w:szCs w:val="28"/>
        </w:rPr>
      </w:pPr>
    </w:p>
    <w:p w14:paraId="3362C3C8" w14:textId="3C55A394" w:rsidR="007A5B74" w:rsidRPr="00AD2169" w:rsidRDefault="007A5B74" w:rsidP="006337BE">
      <w:pPr>
        <w:spacing w:line="336" w:lineRule="auto"/>
        <w:ind w:firstLine="720"/>
        <w:jc w:val="both"/>
        <w:rPr>
          <w:rFonts w:cs="Times New Roman"/>
          <w:sz w:val="28"/>
          <w:szCs w:val="28"/>
        </w:rPr>
      </w:pPr>
      <w:r w:rsidRPr="00AD2169">
        <w:rPr>
          <w:rFonts w:cs="Times New Roman"/>
          <w:sz w:val="28"/>
          <w:szCs w:val="28"/>
        </w:rPr>
        <w:lastRenderedPageBreak/>
        <w:t>Trong 523 trẻ vào viện và tham gia nghiên cứu ban đầu 99,4% trẻ đã được cho ăn bổ sung, trong đó quá nửa (53,3%) được cho ăn trước 6 tháng tuổi; 62,5% trẻ được cho bú lần đầu sau sinh muộn hơn 1 giờ; 24,3% bà mẹ có vắt bỏ sữa non trước khi cho trẻ bú lần đầu; 35,8% trẻ được cho bú bình trong ngày hôm trước, số còn lại cũng có 45,8% đã từng được bú bình. Khi vào viện 28,9% được chẩ</w:t>
      </w:r>
      <w:r w:rsidR="0002463C" w:rsidRPr="00AD2169">
        <w:rPr>
          <w:rFonts w:cs="Times New Roman"/>
          <w:sz w:val="28"/>
          <w:szCs w:val="28"/>
        </w:rPr>
        <w:t>n đoán nhiễm khuẩn</w:t>
      </w:r>
      <w:r w:rsidRPr="00AD2169">
        <w:rPr>
          <w:rFonts w:cs="Times New Roman"/>
          <w:sz w:val="28"/>
          <w:szCs w:val="28"/>
        </w:rPr>
        <w:t xml:space="preserve"> đường hô hấp trên, còn lại 71,1% được chẩn đoán viêm phế quản, viêm phổi và kết hợp viêm phế quản-phổi. Tất cả các chỉ số này đều tương tự nhau giữa 2 khu vực và không khác biệt có ý nghĩa thống kê (p&gt;0,05 ở tất cả các so sánh).</w:t>
      </w:r>
    </w:p>
    <w:p w14:paraId="6EFD8C7F" w14:textId="77777777" w:rsidR="007A5B74" w:rsidRPr="00AD2169" w:rsidRDefault="007A5B74" w:rsidP="00BC1968">
      <w:pPr>
        <w:pStyle w:val="33"/>
        <w:rPr>
          <w:rFonts w:eastAsia="Calibri"/>
        </w:rPr>
      </w:pPr>
      <w:bookmarkStart w:id="445" w:name="_Toc74563580"/>
      <w:bookmarkStart w:id="446" w:name="_Toc89964921"/>
      <w:bookmarkStart w:id="447" w:name="_Toc92979808"/>
      <w:bookmarkStart w:id="448" w:name="_Hlk86382397"/>
      <w:r w:rsidRPr="00AD2169">
        <w:rPr>
          <w:rFonts w:eastAsia="Calibri"/>
        </w:rPr>
        <w:t>3.1.2. Tình trạng dinh dưỡng của trẻ và một số yếu tố liên quan</w:t>
      </w:r>
      <w:bookmarkEnd w:id="445"/>
      <w:bookmarkEnd w:id="446"/>
      <w:bookmarkEnd w:id="447"/>
    </w:p>
    <w:bookmarkEnd w:id="448"/>
    <w:p w14:paraId="1003D0DC" w14:textId="77777777" w:rsidR="007A5B74" w:rsidRPr="00AD2169" w:rsidRDefault="007A5B74" w:rsidP="00A86198">
      <w:pPr>
        <w:jc w:val="both"/>
        <w:rPr>
          <w:rFonts w:cs="Times New Roman"/>
          <w:b/>
          <w:sz w:val="28"/>
          <w:szCs w:val="28"/>
        </w:rPr>
      </w:pPr>
      <w:r w:rsidRPr="00AD2169">
        <w:rPr>
          <w:rFonts w:eastAsia="Calibri" w:cs="Times New Roman"/>
          <w:sz w:val="28"/>
          <w:szCs w:val="28"/>
        </w:rPr>
        <w:t xml:space="preserve">3.1.2.1. </w:t>
      </w:r>
      <w:r w:rsidRPr="00AD2169">
        <w:rPr>
          <w:rFonts w:eastAsia="Calibri" w:cs="Times New Roman"/>
          <w:i/>
          <w:sz w:val="28"/>
          <w:szCs w:val="28"/>
        </w:rPr>
        <w:t>Tình trạng dinh dưỡng của trẻ và một số yếu tố liên quan theo đặc điểm nhân khẩu học trong nghiên cứu.</w:t>
      </w:r>
    </w:p>
    <w:p w14:paraId="7D7050F9" w14:textId="3065CEE6" w:rsidR="007A5B74" w:rsidRPr="00AD2169" w:rsidRDefault="00AA23C2" w:rsidP="00AA23C2">
      <w:pPr>
        <w:jc w:val="center"/>
      </w:pPr>
      <w:bookmarkStart w:id="449" w:name="_Hlk86382437"/>
      <w:bookmarkStart w:id="450" w:name="_Toc52112630"/>
      <w:bookmarkStart w:id="451" w:name="_Toc52120783"/>
      <w:r w:rsidRPr="00AD2169">
        <w:rPr>
          <w:noProof/>
        </w:rPr>
        <w:drawing>
          <wp:inline distT="0" distB="0" distL="0" distR="0" wp14:anchorId="2DFBF959" wp14:editId="5C066F19">
            <wp:extent cx="5542157" cy="3405477"/>
            <wp:effectExtent l="0" t="0" r="190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47014" cy="3408462"/>
                    </a:xfrm>
                    <a:prstGeom prst="rect">
                      <a:avLst/>
                    </a:prstGeom>
                    <a:noFill/>
                  </pic:spPr>
                </pic:pic>
              </a:graphicData>
            </a:graphic>
          </wp:inline>
        </w:drawing>
      </w:r>
    </w:p>
    <w:p w14:paraId="58DF647B" w14:textId="64166EC4" w:rsidR="007A5B74" w:rsidRPr="00AD2169" w:rsidRDefault="00801FFA" w:rsidP="0027178B">
      <w:pPr>
        <w:pStyle w:val="H1"/>
      </w:pPr>
      <w:bookmarkStart w:id="452" w:name="_Toc52112724"/>
      <w:bookmarkStart w:id="453" w:name="_Toc52119827"/>
      <w:bookmarkStart w:id="454" w:name="_Toc89971583"/>
      <w:bookmarkStart w:id="455" w:name="_Toc93482287"/>
      <w:bookmarkStart w:id="456" w:name="_Hlk86382745"/>
      <w:r w:rsidRPr="00AD2169">
        <w:t>Hình</w:t>
      </w:r>
      <w:r w:rsidR="00CF5025" w:rsidRPr="00AD2169">
        <w:t xml:space="preserve"> 3.1.</w:t>
      </w:r>
      <w:r w:rsidR="007A5B74" w:rsidRPr="00AD2169">
        <w:t xml:space="preserve"> Tỷ lệ</w:t>
      </w:r>
      <w:r w:rsidR="0071527B" w:rsidRPr="00AD2169">
        <w:t xml:space="preserve"> suy dinh dưỡng</w:t>
      </w:r>
      <w:r w:rsidR="007A5B74" w:rsidRPr="00AD2169">
        <w:t xml:space="preserve"> của trẻ theo nhóm tuổi</w:t>
      </w:r>
      <w:bookmarkStart w:id="457" w:name="_Toc52112627"/>
      <w:bookmarkStart w:id="458" w:name="_Toc52120780"/>
      <w:bookmarkEnd w:id="452"/>
      <w:bookmarkEnd w:id="453"/>
      <w:bookmarkEnd w:id="454"/>
      <w:bookmarkEnd w:id="455"/>
    </w:p>
    <w:p w14:paraId="0D1E9EA0" w14:textId="71D1E534" w:rsidR="007A5B74" w:rsidRPr="00AD2169" w:rsidRDefault="007A5B74" w:rsidP="00B049E3">
      <w:pPr>
        <w:ind w:firstLine="720"/>
        <w:jc w:val="both"/>
        <w:rPr>
          <w:rFonts w:cs="Times New Roman"/>
          <w:szCs w:val="26"/>
        </w:rPr>
      </w:pPr>
      <w:bookmarkStart w:id="459" w:name="_Hlk86382764"/>
      <w:bookmarkEnd w:id="456"/>
      <w:bookmarkEnd w:id="457"/>
      <w:bookmarkEnd w:id="458"/>
      <w:r w:rsidRPr="00AD2169">
        <w:rPr>
          <w:rFonts w:cs="Times New Roman"/>
          <w:szCs w:val="26"/>
        </w:rPr>
        <w:t>Kết quả cho thấ</w:t>
      </w:r>
      <w:r w:rsidR="0071527B" w:rsidRPr="00AD2169">
        <w:rPr>
          <w:rFonts w:cs="Times New Roman"/>
          <w:szCs w:val="26"/>
        </w:rPr>
        <w:t>y: t</w:t>
      </w:r>
      <w:r w:rsidRPr="00AD2169">
        <w:rPr>
          <w:rFonts w:cs="Times New Roman"/>
          <w:szCs w:val="26"/>
        </w:rPr>
        <w:t>ỷ lệ SDD thấp còi của trẻ ở nhóm dưới 12 tháng tuổi là 18,2% tăng lên 23,7% ở nhóm 12-17 tháng tuổi và 22,9% ở nhóm từ 18 tháng tuổi trở lên; tỷ lệ thấp còi chung cho toàn bộ trẻ được nghiên cứu là 21,2%; chưa thấy sự khác biệt có ý nghĩa thống kê giữa 3 nhóm tuổi (p&gt;0,05).</w:t>
      </w:r>
    </w:p>
    <w:p w14:paraId="6AB80EBA" w14:textId="6F116DCF" w:rsidR="007A5B74" w:rsidRPr="00AD2169" w:rsidRDefault="007A5B74" w:rsidP="00B049E3">
      <w:pPr>
        <w:ind w:firstLine="720"/>
        <w:jc w:val="both"/>
        <w:rPr>
          <w:rFonts w:cs="Times New Roman"/>
          <w:szCs w:val="26"/>
        </w:rPr>
      </w:pPr>
      <w:r w:rsidRPr="00AD2169">
        <w:rPr>
          <w:rFonts w:cs="Times New Roman"/>
          <w:szCs w:val="26"/>
        </w:rPr>
        <w:lastRenderedPageBreak/>
        <w:t xml:space="preserve">Tỷ lệ SDD thể nhẹ cân theo nhóm tuổi dưới 12 tháng, 12-17 tháng và từ 18 tháng trở lên là 15,0%; 15,2% và 12,4%; tương ứng; tỷ lệ SDD thể nhẹ cân chung là 14,0%; không có sự khác biệt có ý nghĩa thống kê giữa 3 nhóm tuổi (p&gt;0,05). Theo nhóm tuổi, tỷ lệ SDD thể gầy còm là 10,9%; 10,6% và 9,5%; tương ứng; tỷ lệ SDD gầy còm chung là 11,1%; cũng không thấy có sự khác biệt có ý nghĩa thống kê giữa 3 nhóm tuổi (p&gt;0,05). </w:t>
      </w:r>
      <w:bookmarkEnd w:id="459"/>
    </w:p>
    <w:p w14:paraId="28D9BFE6" w14:textId="77777777" w:rsidR="007A5B74" w:rsidRPr="00AD2169" w:rsidRDefault="007A5B74" w:rsidP="00A86198">
      <w:pPr>
        <w:pStyle w:val="B1"/>
      </w:pPr>
      <w:bookmarkStart w:id="460" w:name="_Toc92979831"/>
      <w:bookmarkEnd w:id="449"/>
      <w:r w:rsidRPr="00AD2169">
        <w:t>Bảng 3.3. Tình trạng dinh dưỡng của trẻ theo giới tính (n=523)</w:t>
      </w:r>
      <w:bookmarkEnd w:id="4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135"/>
        <w:gridCol w:w="1038"/>
        <w:gridCol w:w="851"/>
        <w:gridCol w:w="860"/>
        <w:gridCol w:w="1123"/>
        <w:gridCol w:w="1650"/>
      </w:tblGrid>
      <w:tr w:rsidR="00AD2169" w:rsidRPr="00AD2169" w14:paraId="234CAF6B" w14:textId="77777777" w:rsidTr="006C525E">
        <w:trPr>
          <w:trHeight w:val="680"/>
          <w:jc w:val="center"/>
        </w:trPr>
        <w:tc>
          <w:tcPr>
            <w:tcW w:w="1082" w:type="pct"/>
            <w:vMerge w:val="restart"/>
            <w:vAlign w:val="center"/>
          </w:tcPr>
          <w:p w14:paraId="1E7799F9" w14:textId="6E2E9ADE" w:rsidR="006C525E" w:rsidRPr="00AD2169" w:rsidRDefault="006C525E" w:rsidP="006C525E">
            <w:pPr>
              <w:spacing w:before="120"/>
              <w:jc w:val="center"/>
              <w:rPr>
                <w:rFonts w:cs="Times New Roman"/>
                <w:b/>
                <w:szCs w:val="26"/>
              </w:rPr>
            </w:pPr>
            <w:r w:rsidRPr="00AD2169">
              <w:rPr>
                <w:rFonts w:cs="Times New Roman"/>
                <w:b/>
                <w:szCs w:val="26"/>
              </w:rPr>
              <w:t>Tình trạng SDD</w:t>
            </w:r>
          </w:p>
        </w:tc>
        <w:tc>
          <w:tcPr>
            <w:tcW w:w="668" w:type="pct"/>
            <w:vMerge w:val="restart"/>
            <w:vAlign w:val="center"/>
          </w:tcPr>
          <w:p w14:paraId="44A3906E" w14:textId="18F58838" w:rsidR="006C525E" w:rsidRPr="00AD2169" w:rsidRDefault="006C525E" w:rsidP="006C525E">
            <w:pPr>
              <w:spacing w:before="120"/>
              <w:jc w:val="center"/>
              <w:rPr>
                <w:rFonts w:cs="Times New Roman"/>
                <w:szCs w:val="26"/>
              </w:rPr>
            </w:pPr>
            <w:r w:rsidRPr="00AD2169">
              <w:rPr>
                <w:rFonts w:cs="Times New Roman"/>
                <w:b/>
                <w:szCs w:val="26"/>
              </w:rPr>
              <w:t>Giới của trẻ</w:t>
            </w:r>
          </w:p>
        </w:tc>
        <w:tc>
          <w:tcPr>
            <w:tcW w:w="2279" w:type="pct"/>
            <w:gridSpan w:val="4"/>
            <w:vAlign w:val="center"/>
          </w:tcPr>
          <w:p w14:paraId="51E89670" w14:textId="0DC15911" w:rsidR="006C525E" w:rsidRPr="00AD2169" w:rsidRDefault="006C525E" w:rsidP="006C525E">
            <w:pPr>
              <w:spacing w:before="120"/>
              <w:jc w:val="center"/>
              <w:rPr>
                <w:rFonts w:cs="Times New Roman"/>
                <w:b/>
                <w:szCs w:val="26"/>
              </w:rPr>
            </w:pPr>
            <w:r w:rsidRPr="00AD2169">
              <w:rPr>
                <w:rFonts w:cs="Times New Roman"/>
                <w:b/>
                <w:szCs w:val="26"/>
              </w:rPr>
              <w:t>Phân loại</w:t>
            </w:r>
          </w:p>
        </w:tc>
        <w:tc>
          <w:tcPr>
            <w:tcW w:w="971" w:type="pct"/>
            <w:vMerge w:val="restart"/>
            <w:vAlign w:val="center"/>
          </w:tcPr>
          <w:p w14:paraId="4E77483F" w14:textId="77777777" w:rsidR="006C525E" w:rsidRPr="00AD2169" w:rsidRDefault="006C525E" w:rsidP="006C525E">
            <w:pPr>
              <w:spacing w:before="120"/>
              <w:jc w:val="center"/>
              <w:rPr>
                <w:rFonts w:cs="Times New Roman"/>
                <w:b/>
                <w:szCs w:val="26"/>
              </w:rPr>
            </w:pPr>
            <w:r w:rsidRPr="00AD2169">
              <w:rPr>
                <w:rFonts w:cs="Times New Roman"/>
                <w:b/>
                <w:szCs w:val="26"/>
              </w:rPr>
              <w:t>OR</w:t>
            </w:r>
          </w:p>
          <w:p w14:paraId="511B6709" w14:textId="77777777" w:rsidR="006C525E" w:rsidRPr="00AD2169" w:rsidRDefault="006C525E" w:rsidP="006C525E">
            <w:pPr>
              <w:spacing w:before="120"/>
              <w:jc w:val="center"/>
              <w:rPr>
                <w:rFonts w:cs="Times New Roman"/>
                <w:szCs w:val="26"/>
              </w:rPr>
            </w:pPr>
            <w:r w:rsidRPr="00AD2169">
              <w:rPr>
                <w:rFonts w:cs="Times New Roman"/>
                <w:b/>
                <w:szCs w:val="26"/>
              </w:rPr>
              <w:t>(95% CI)</w:t>
            </w:r>
          </w:p>
        </w:tc>
      </w:tr>
      <w:tr w:rsidR="00AD2169" w:rsidRPr="00AD2169" w14:paraId="63105C66" w14:textId="77777777" w:rsidTr="006C525E">
        <w:trPr>
          <w:trHeight w:val="680"/>
          <w:jc w:val="center"/>
        </w:trPr>
        <w:tc>
          <w:tcPr>
            <w:tcW w:w="1082" w:type="pct"/>
            <w:vMerge/>
            <w:vAlign w:val="center"/>
          </w:tcPr>
          <w:p w14:paraId="48B24E99" w14:textId="77777777" w:rsidR="006C525E" w:rsidRPr="00AD2169" w:rsidRDefault="006C525E" w:rsidP="006C525E">
            <w:pPr>
              <w:spacing w:before="120"/>
              <w:jc w:val="center"/>
              <w:rPr>
                <w:rFonts w:cs="Times New Roman"/>
                <w:szCs w:val="26"/>
              </w:rPr>
            </w:pPr>
          </w:p>
        </w:tc>
        <w:tc>
          <w:tcPr>
            <w:tcW w:w="668" w:type="pct"/>
            <w:vMerge/>
            <w:vAlign w:val="center"/>
          </w:tcPr>
          <w:p w14:paraId="4FF26BF8" w14:textId="6D5A9FD3" w:rsidR="006C525E" w:rsidRPr="00AD2169" w:rsidRDefault="006C525E" w:rsidP="006C525E">
            <w:pPr>
              <w:spacing w:before="120"/>
              <w:jc w:val="center"/>
              <w:rPr>
                <w:rFonts w:cs="Times New Roman"/>
                <w:szCs w:val="26"/>
              </w:rPr>
            </w:pPr>
          </w:p>
        </w:tc>
        <w:tc>
          <w:tcPr>
            <w:tcW w:w="1112" w:type="pct"/>
            <w:gridSpan w:val="2"/>
            <w:vAlign w:val="center"/>
          </w:tcPr>
          <w:p w14:paraId="2224E99B" w14:textId="77777777" w:rsidR="006C525E" w:rsidRPr="00AD2169" w:rsidRDefault="006C525E" w:rsidP="006C525E">
            <w:pPr>
              <w:spacing w:before="120"/>
              <w:jc w:val="center"/>
              <w:rPr>
                <w:rFonts w:cs="Times New Roman"/>
                <w:b/>
                <w:szCs w:val="26"/>
              </w:rPr>
            </w:pPr>
            <w:r w:rsidRPr="00AD2169">
              <w:rPr>
                <w:rFonts w:cs="Times New Roman"/>
                <w:b/>
                <w:szCs w:val="26"/>
              </w:rPr>
              <w:t>SDD</w:t>
            </w:r>
          </w:p>
        </w:tc>
        <w:tc>
          <w:tcPr>
            <w:tcW w:w="1167" w:type="pct"/>
            <w:gridSpan w:val="2"/>
            <w:vAlign w:val="center"/>
          </w:tcPr>
          <w:p w14:paraId="7D2290FC" w14:textId="77777777" w:rsidR="006C525E" w:rsidRPr="00AD2169" w:rsidRDefault="006C525E" w:rsidP="006C525E">
            <w:pPr>
              <w:spacing w:before="120"/>
              <w:jc w:val="center"/>
              <w:rPr>
                <w:rFonts w:cs="Times New Roman"/>
                <w:b/>
                <w:szCs w:val="26"/>
              </w:rPr>
            </w:pPr>
            <w:r w:rsidRPr="00AD2169">
              <w:rPr>
                <w:rFonts w:cs="Times New Roman"/>
                <w:b/>
                <w:szCs w:val="26"/>
              </w:rPr>
              <w:t>Không SDD</w:t>
            </w:r>
          </w:p>
        </w:tc>
        <w:tc>
          <w:tcPr>
            <w:tcW w:w="971" w:type="pct"/>
            <w:vMerge/>
            <w:vAlign w:val="center"/>
          </w:tcPr>
          <w:p w14:paraId="36B54477" w14:textId="77777777" w:rsidR="006C525E" w:rsidRPr="00AD2169" w:rsidRDefault="006C525E" w:rsidP="006C525E">
            <w:pPr>
              <w:spacing w:before="120"/>
              <w:jc w:val="center"/>
              <w:rPr>
                <w:rFonts w:cs="Times New Roman"/>
                <w:szCs w:val="26"/>
              </w:rPr>
            </w:pPr>
          </w:p>
        </w:tc>
      </w:tr>
      <w:tr w:rsidR="00AD2169" w:rsidRPr="00AD2169" w14:paraId="3C7EFF25" w14:textId="77777777" w:rsidTr="006C525E">
        <w:trPr>
          <w:trHeight w:val="680"/>
          <w:jc w:val="center"/>
        </w:trPr>
        <w:tc>
          <w:tcPr>
            <w:tcW w:w="1082" w:type="pct"/>
            <w:vMerge/>
            <w:vAlign w:val="center"/>
          </w:tcPr>
          <w:p w14:paraId="30DC82AA" w14:textId="77777777" w:rsidR="006C525E" w:rsidRPr="00AD2169" w:rsidRDefault="006C525E" w:rsidP="006C525E">
            <w:pPr>
              <w:spacing w:before="120"/>
              <w:jc w:val="center"/>
              <w:rPr>
                <w:rFonts w:cs="Times New Roman"/>
                <w:szCs w:val="26"/>
              </w:rPr>
            </w:pPr>
          </w:p>
        </w:tc>
        <w:tc>
          <w:tcPr>
            <w:tcW w:w="668" w:type="pct"/>
            <w:vMerge/>
            <w:vAlign w:val="center"/>
          </w:tcPr>
          <w:p w14:paraId="05B5A6BA" w14:textId="7B7E219D" w:rsidR="006C525E" w:rsidRPr="00AD2169" w:rsidRDefault="006C525E" w:rsidP="006C525E">
            <w:pPr>
              <w:spacing w:before="120"/>
              <w:jc w:val="center"/>
              <w:rPr>
                <w:rFonts w:cs="Times New Roman"/>
                <w:szCs w:val="26"/>
              </w:rPr>
            </w:pPr>
          </w:p>
        </w:tc>
        <w:tc>
          <w:tcPr>
            <w:tcW w:w="611" w:type="pct"/>
            <w:vAlign w:val="center"/>
          </w:tcPr>
          <w:p w14:paraId="24C9CFBD" w14:textId="77777777" w:rsidR="006C525E" w:rsidRPr="00AD2169" w:rsidRDefault="006C525E" w:rsidP="006C525E">
            <w:pPr>
              <w:spacing w:before="120"/>
              <w:jc w:val="center"/>
              <w:rPr>
                <w:rFonts w:cs="Times New Roman"/>
                <w:szCs w:val="26"/>
              </w:rPr>
            </w:pPr>
            <w:r w:rsidRPr="00AD2169">
              <w:rPr>
                <w:rFonts w:cs="Times New Roman"/>
                <w:b/>
                <w:szCs w:val="26"/>
              </w:rPr>
              <w:t>n</w:t>
            </w:r>
          </w:p>
        </w:tc>
        <w:tc>
          <w:tcPr>
            <w:tcW w:w="501" w:type="pct"/>
            <w:vAlign w:val="center"/>
          </w:tcPr>
          <w:p w14:paraId="6D3358E7" w14:textId="77777777" w:rsidR="006C525E" w:rsidRPr="00AD2169" w:rsidRDefault="006C525E" w:rsidP="006C525E">
            <w:pPr>
              <w:spacing w:before="120"/>
              <w:jc w:val="center"/>
              <w:rPr>
                <w:rFonts w:cs="Times New Roman"/>
                <w:szCs w:val="26"/>
              </w:rPr>
            </w:pPr>
            <w:r w:rsidRPr="00AD2169">
              <w:rPr>
                <w:rFonts w:cs="Times New Roman"/>
                <w:b/>
                <w:szCs w:val="26"/>
              </w:rPr>
              <w:t>%</w:t>
            </w:r>
          </w:p>
        </w:tc>
        <w:tc>
          <w:tcPr>
            <w:tcW w:w="506" w:type="pct"/>
            <w:vAlign w:val="center"/>
          </w:tcPr>
          <w:p w14:paraId="65E68E8D" w14:textId="77777777" w:rsidR="006C525E" w:rsidRPr="00AD2169" w:rsidRDefault="006C525E" w:rsidP="006C525E">
            <w:pPr>
              <w:spacing w:before="120"/>
              <w:jc w:val="center"/>
              <w:rPr>
                <w:rFonts w:cs="Times New Roman"/>
                <w:szCs w:val="26"/>
              </w:rPr>
            </w:pPr>
            <w:r w:rsidRPr="00AD2169">
              <w:rPr>
                <w:rFonts w:cs="Times New Roman"/>
                <w:b/>
                <w:szCs w:val="26"/>
              </w:rPr>
              <w:t>n</w:t>
            </w:r>
          </w:p>
        </w:tc>
        <w:tc>
          <w:tcPr>
            <w:tcW w:w="661" w:type="pct"/>
            <w:vAlign w:val="center"/>
          </w:tcPr>
          <w:p w14:paraId="58F7A225" w14:textId="77777777" w:rsidR="006C525E" w:rsidRPr="00AD2169" w:rsidRDefault="006C525E" w:rsidP="006C525E">
            <w:pPr>
              <w:spacing w:before="120"/>
              <w:jc w:val="center"/>
              <w:rPr>
                <w:rFonts w:cs="Times New Roman"/>
                <w:szCs w:val="26"/>
              </w:rPr>
            </w:pPr>
            <w:r w:rsidRPr="00AD2169">
              <w:rPr>
                <w:rFonts w:cs="Times New Roman"/>
                <w:b/>
                <w:szCs w:val="26"/>
              </w:rPr>
              <w:t>%</w:t>
            </w:r>
          </w:p>
        </w:tc>
        <w:tc>
          <w:tcPr>
            <w:tcW w:w="971" w:type="pct"/>
            <w:vMerge/>
            <w:vAlign w:val="center"/>
          </w:tcPr>
          <w:p w14:paraId="37F49182" w14:textId="77777777" w:rsidR="006C525E" w:rsidRPr="00AD2169" w:rsidRDefault="006C525E" w:rsidP="006C525E">
            <w:pPr>
              <w:spacing w:before="120"/>
              <w:jc w:val="center"/>
              <w:rPr>
                <w:rFonts w:cs="Times New Roman"/>
                <w:szCs w:val="26"/>
              </w:rPr>
            </w:pPr>
          </w:p>
        </w:tc>
      </w:tr>
      <w:tr w:rsidR="00AD2169" w:rsidRPr="00AD2169" w14:paraId="40B6E8C9" w14:textId="77777777" w:rsidTr="006C525E">
        <w:trPr>
          <w:trHeight w:val="680"/>
          <w:jc w:val="center"/>
        </w:trPr>
        <w:tc>
          <w:tcPr>
            <w:tcW w:w="1082" w:type="pct"/>
            <w:vMerge w:val="restart"/>
            <w:vAlign w:val="center"/>
          </w:tcPr>
          <w:p w14:paraId="4F5B79CE" w14:textId="46340413" w:rsidR="006C525E" w:rsidRPr="00AD2169" w:rsidRDefault="006C525E" w:rsidP="006C525E">
            <w:pPr>
              <w:spacing w:before="120"/>
              <w:jc w:val="center"/>
              <w:rPr>
                <w:rFonts w:cs="Times New Roman"/>
                <w:szCs w:val="26"/>
              </w:rPr>
            </w:pPr>
            <w:r w:rsidRPr="00AD2169">
              <w:rPr>
                <w:rFonts w:cs="Times New Roman"/>
                <w:i/>
                <w:szCs w:val="26"/>
              </w:rPr>
              <w:t>Thể thấp còi (chiều dài/tuổi)</w:t>
            </w:r>
          </w:p>
        </w:tc>
        <w:tc>
          <w:tcPr>
            <w:tcW w:w="668" w:type="pct"/>
            <w:vAlign w:val="center"/>
          </w:tcPr>
          <w:p w14:paraId="3DA8562D" w14:textId="168D8CB3" w:rsidR="006C525E" w:rsidRPr="00AD2169" w:rsidRDefault="006C525E" w:rsidP="006C525E">
            <w:pPr>
              <w:spacing w:before="120"/>
              <w:jc w:val="center"/>
              <w:rPr>
                <w:rFonts w:cs="Times New Roman"/>
                <w:szCs w:val="26"/>
              </w:rPr>
            </w:pPr>
            <w:r w:rsidRPr="00AD2169">
              <w:rPr>
                <w:rFonts w:cs="Times New Roman"/>
                <w:szCs w:val="26"/>
              </w:rPr>
              <w:t xml:space="preserve">Trẻ trai </w:t>
            </w:r>
          </w:p>
        </w:tc>
        <w:tc>
          <w:tcPr>
            <w:tcW w:w="611" w:type="pct"/>
            <w:vAlign w:val="center"/>
          </w:tcPr>
          <w:p w14:paraId="7DFEC5EC" w14:textId="77777777" w:rsidR="006C525E" w:rsidRPr="00AD2169" w:rsidRDefault="006C525E" w:rsidP="006C525E">
            <w:pPr>
              <w:spacing w:before="120"/>
              <w:jc w:val="center"/>
              <w:rPr>
                <w:rFonts w:cs="Times New Roman"/>
                <w:szCs w:val="26"/>
              </w:rPr>
            </w:pPr>
            <w:r w:rsidRPr="00AD2169">
              <w:rPr>
                <w:rFonts w:cs="Times New Roman"/>
                <w:szCs w:val="26"/>
              </w:rPr>
              <w:t>60</w:t>
            </w:r>
          </w:p>
        </w:tc>
        <w:tc>
          <w:tcPr>
            <w:tcW w:w="501" w:type="pct"/>
            <w:vAlign w:val="center"/>
          </w:tcPr>
          <w:p w14:paraId="31FBFD2D" w14:textId="77777777" w:rsidR="006C525E" w:rsidRPr="00AD2169" w:rsidRDefault="006C525E" w:rsidP="006C525E">
            <w:pPr>
              <w:spacing w:before="120"/>
              <w:jc w:val="center"/>
              <w:rPr>
                <w:rFonts w:cs="Times New Roman"/>
                <w:szCs w:val="26"/>
              </w:rPr>
            </w:pPr>
            <w:r w:rsidRPr="00AD2169">
              <w:rPr>
                <w:rFonts w:cs="Times New Roman"/>
                <w:szCs w:val="26"/>
              </w:rPr>
              <w:t>20,6</w:t>
            </w:r>
          </w:p>
        </w:tc>
        <w:tc>
          <w:tcPr>
            <w:tcW w:w="506" w:type="pct"/>
            <w:vAlign w:val="center"/>
          </w:tcPr>
          <w:p w14:paraId="2B2C665D" w14:textId="77777777" w:rsidR="006C525E" w:rsidRPr="00AD2169" w:rsidRDefault="006C525E" w:rsidP="006C525E">
            <w:pPr>
              <w:spacing w:before="120"/>
              <w:jc w:val="center"/>
              <w:rPr>
                <w:rFonts w:cs="Times New Roman"/>
                <w:szCs w:val="26"/>
              </w:rPr>
            </w:pPr>
            <w:r w:rsidRPr="00AD2169">
              <w:rPr>
                <w:rFonts w:cs="Times New Roman"/>
                <w:szCs w:val="26"/>
              </w:rPr>
              <w:t>232</w:t>
            </w:r>
          </w:p>
        </w:tc>
        <w:tc>
          <w:tcPr>
            <w:tcW w:w="661" w:type="pct"/>
            <w:vAlign w:val="center"/>
          </w:tcPr>
          <w:p w14:paraId="615FCE68" w14:textId="77777777" w:rsidR="006C525E" w:rsidRPr="00AD2169" w:rsidRDefault="006C525E" w:rsidP="006C525E">
            <w:pPr>
              <w:spacing w:before="120"/>
              <w:jc w:val="center"/>
              <w:rPr>
                <w:rFonts w:cs="Times New Roman"/>
                <w:szCs w:val="26"/>
              </w:rPr>
            </w:pPr>
            <w:r w:rsidRPr="00AD2169">
              <w:rPr>
                <w:rFonts w:cs="Times New Roman"/>
                <w:szCs w:val="26"/>
              </w:rPr>
              <w:t>79,5</w:t>
            </w:r>
          </w:p>
        </w:tc>
        <w:tc>
          <w:tcPr>
            <w:tcW w:w="971" w:type="pct"/>
            <w:vAlign w:val="center"/>
          </w:tcPr>
          <w:p w14:paraId="10D118F3" w14:textId="1DFBF5ED" w:rsidR="006C525E" w:rsidRPr="00AD2169" w:rsidRDefault="006C525E" w:rsidP="006C525E">
            <w:pPr>
              <w:spacing w:before="120"/>
              <w:jc w:val="center"/>
              <w:rPr>
                <w:rFonts w:cs="Times New Roman"/>
                <w:szCs w:val="26"/>
              </w:rPr>
            </w:pPr>
            <w:r w:rsidRPr="00AD2169">
              <w:rPr>
                <w:rFonts w:cs="Times New Roman"/>
                <w:szCs w:val="26"/>
              </w:rPr>
              <w:t>0,9 (0,6-1,4)</w:t>
            </w:r>
          </w:p>
        </w:tc>
      </w:tr>
      <w:tr w:rsidR="00AD2169" w:rsidRPr="00AD2169" w14:paraId="43F35BA8" w14:textId="77777777" w:rsidTr="006C525E">
        <w:trPr>
          <w:trHeight w:val="680"/>
          <w:jc w:val="center"/>
        </w:trPr>
        <w:tc>
          <w:tcPr>
            <w:tcW w:w="1082" w:type="pct"/>
            <w:vMerge/>
            <w:vAlign w:val="center"/>
          </w:tcPr>
          <w:p w14:paraId="1717C528" w14:textId="77777777" w:rsidR="006C525E" w:rsidRPr="00AD2169" w:rsidRDefault="006C525E" w:rsidP="006C525E">
            <w:pPr>
              <w:spacing w:before="120"/>
              <w:jc w:val="center"/>
              <w:rPr>
                <w:rFonts w:cs="Times New Roman"/>
                <w:szCs w:val="26"/>
              </w:rPr>
            </w:pPr>
          </w:p>
        </w:tc>
        <w:tc>
          <w:tcPr>
            <w:tcW w:w="668" w:type="pct"/>
            <w:vAlign w:val="center"/>
          </w:tcPr>
          <w:p w14:paraId="440D3DF0" w14:textId="035CB852" w:rsidR="006C525E" w:rsidRPr="00AD2169" w:rsidRDefault="006C525E" w:rsidP="006C525E">
            <w:pPr>
              <w:spacing w:before="120"/>
              <w:jc w:val="center"/>
              <w:rPr>
                <w:rFonts w:cs="Times New Roman"/>
                <w:szCs w:val="26"/>
              </w:rPr>
            </w:pPr>
            <w:r w:rsidRPr="00AD2169">
              <w:rPr>
                <w:rFonts w:cs="Times New Roman"/>
                <w:szCs w:val="26"/>
              </w:rPr>
              <w:t>Trẻ gái</w:t>
            </w:r>
          </w:p>
        </w:tc>
        <w:tc>
          <w:tcPr>
            <w:tcW w:w="611" w:type="pct"/>
            <w:vAlign w:val="center"/>
          </w:tcPr>
          <w:p w14:paraId="4B0DEEA3" w14:textId="77777777" w:rsidR="006C525E" w:rsidRPr="00AD2169" w:rsidRDefault="006C525E" w:rsidP="006C525E">
            <w:pPr>
              <w:spacing w:before="120"/>
              <w:jc w:val="center"/>
              <w:rPr>
                <w:rFonts w:cs="Times New Roman"/>
                <w:szCs w:val="26"/>
              </w:rPr>
            </w:pPr>
            <w:r w:rsidRPr="00AD2169">
              <w:rPr>
                <w:rFonts w:cs="Times New Roman"/>
                <w:szCs w:val="26"/>
              </w:rPr>
              <w:t>51</w:t>
            </w:r>
          </w:p>
        </w:tc>
        <w:tc>
          <w:tcPr>
            <w:tcW w:w="501" w:type="pct"/>
            <w:vAlign w:val="center"/>
          </w:tcPr>
          <w:p w14:paraId="7088C3DF" w14:textId="77777777" w:rsidR="006C525E" w:rsidRPr="00AD2169" w:rsidRDefault="006C525E" w:rsidP="006C525E">
            <w:pPr>
              <w:spacing w:before="120"/>
              <w:jc w:val="center"/>
              <w:rPr>
                <w:rFonts w:cs="Times New Roman"/>
                <w:szCs w:val="26"/>
              </w:rPr>
            </w:pPr>
            <w:r w:rsidRPr="00AD2169">
              <w:rPr>
                <w:rFonts w:cs="Times New Roman"/>
                <w:szCs w:val="26"/>
              </w:rPr>
              <w:t>22,1</w:t>
            </w:r>
          </w:p>
        </w:tc>
        <w:tc>
          <w:tcPr>
            <w:tcW w:w="506" w:type="pct"/>
            <w:vAlign w:val="center"/>
          </w:tcPr>
          <w:p w14:paraId="49CF27FD" w14:textId="77777777" w:rsidR="006C525E" w:rsidRPr="00AD2169" w:rsidRDefault="006C525E" w:rsidP="006C525E">
            <w:pPr>
              <w:spacing w:before="120"/>
              <w:jc w:val="center"/>
              <w:rPr>
                <w:rFonts w:cs="Times New Roman"/>
                <w:szCs w:val="26"/>
              </w:rPr>
            </w:pPr>
            <w:r w:rsidRPr="00AD2169">
              <w:rPr>
                <w:rFonts w:cs="Times New Roman"/>
                <w:szCs w:val="26"/>
              </w:rPr>
              <w:t>180</w:t>
            </w:r>
          </w:p>
        </w:tc>
        <w:tc>
          <w:tcPr>
            <w:tcW w:w="661" w:type="pct"/>
            <w:vAlign w:val="center"/>
          </w:tcPr>
          <w:p w14:paraId="2B3DF6FE" w14:textId="77777777" w:rsidR="006C525E" w:rsidRPr="00AD2169" w:rsidRDefault="006C525E" w:rsidP="006C525E">
            <w:pPr>
              <w:spacing w:before="120"/>
              <w:jc w:val="center"/>
              <w:rPr>
                <w:rFonts w:cs="Times New Roman"/>
                <w:szCs w:val="26"/>
              </w:rPr>
            </w:pPr>
            <w:r w:rsidRPr="00AD2169">
              <w:rPr>
                <w:rFonts w:cs="Times New Roman"/>
                <w:szCs w:val="26"/>
              </w:rPr>
              <w:t>77,9</w:t>
            </w:r>
          </w:p>
        </w:tc>
        <w:tc>
          <w:tcPr>
            <w:tcW w:w="971" w:type="pct"/>
            <w:vAlign w:val="center"/>
          </w:tcPr>
          <w:p w14:paraId="463A4199" w14:textId="77777777" w:rsidR="006C525E" w:rsidRPr="00AD2169" w:rsidRDefault="006C525E" w:rsidP="006C525E">
            <w:pPr>
              <w:spacing w:before="120"/>
              <w:jc w:val="center"/>
              <w:rPr>
                <w:rFonts w:cs="Times New Roman"/>
                <w:szCs w:val="26"/>
              </w:rPr>
            </w:pPr>
            <w:r w:rsidRPr="00AD2169">
              <w:rPr>
                <w:rFonts w:cs="Times New Roman"/>
                <w:szCs w:val="26"/>
              </w:rPr>
              <w:t>1</w:t>
            </w:r>
          </w:p>
        </w:tc>
      </w:tr>
      <w:tr w:rsidR="00AD2169" w:rsidRPr="00AD2169" w14:paraId="2E08875E" w14:textId="77777777" w:rsidTr="006C525E">
        <w:trPr>
          <w:trHeight w:val="680"/>
          <w:jc w:val="center"/>
        </w:trPr>
        <w:tc>
          <w:tcPr>
            <w:tcW w:w="1082" w:type="pct"/>
            <w:vMerge w:val="restart"/>
            <w:vAlign w:val="center"/>
          </w:tcPr>
          <w:p w14:paraId="649744C5" w14:textId="548D2864" w:rsidR="006C525E" w:rsidRPr="00AD2169" w:rsidRDefault="006C525E" w:rsidP="006C525E">
            <w:pPr>
              <w:spacing w:before="120"/>
              <w:jc w:val="center"/>
              <w:rPr>
                <w:rFonts w:cs="Times New Roman"/>
                <w:szCs w:val="26"/>
              </w:rPr>
            </w:pPr>
            <w:r w:rsidRPr="00AD2169">
              <w:rPr>
                <w:rFonts w:cs="Times New Roman"/>
                <w:i/>
                <w:szCs w:val="26"/>
              </w:rPr>
              <w:t>Thể nhẹ cân (cân nặng/tuổi)</w:t>
            </w:r>
          </w:p>
        </w:tc>
        <w:tc>
          <w:tcPr>
            <w:tcW w:w="668" w:type="pct"/>
            <w:vAlign w:val="center"/>
          </w:tcPr>
          <w:p w14:paraId="61F6E66B" w14:textId="05F35F2F" w:rsidR="006C525E" w:rsidRPr="00AD2169" w:rsidRDefault="006C525E" w:rsidP="006C525E">
            <w:pPr>
              <w:spacing w:before="120"/>
              <w:jc w:val="center"/>
              <w:rPr>
                <w:rFonts w:cs="Times New Roman"/>
                <w:szCs w:val="26"/>
              </w:rPr>
            </w:pPr>
            <w:r w:rsidRPr="00AD2169">
              <w:rPr>
                <w:rFonts w:cs="Times New Roman"/>
                <w:szCs w:val="26"/>
              </w:rPr>
              <w:t>Trẻ trai</w:t>
            </w:r>
          </w:p>
        </w:tc>
        <w:tc>
          <w:tcPr>
            <w:tcW w:w="611" w:type="pct"/>
            <w:vAlign w:val="center"/>
          </w:tcPr>
          <w:p w14:paraId="57F27EF2" w14:textId="77777777" w:rsidR="006C525E" w:rsidRPr="00AD2169" w:rsidRDefault="006C525E" w:rsidP="006C525E">
            <w:pPr>
              <w:spacing w:before="120"/>
              <w:jc w:val="center"/>
              <w:rPr>
                <w:rFonts w:cs="Times New Roman"/>
                <w:szCs w:val="26"/>
              </w:rPr>
            </w:pPr>
            <w:r w:rsidRPr="00AD2169">
              <w:rPr>
                <w:rFonts w:cs="Times New Roman"/>
                <w:szCs w:val="26"/>
              </w:rPr>
              <w:t>44</w:t>
            </w:r>
          </w:p>
        </w:tc>
        <w:tc>
          <w:tcPr>
            <w:tcW w:w="501" w:type="pct"/>
            <w:vAlign w:val="center"/>
          </w:tcPr>
          <w:p w14:paraId="0CFCEF38" w14:textId="77777777" w:rsidR="006C525E" w:rsidRPr="00AD2169" w:rsidRDefault="006C525E" w:rsidP="006C525E">
            <w:pPr>
              <w:spacing w:before="120"/>
              <w:jc w:val="center"/>
              <w:rPr>
                <w:rFonts w:cs="Times New Roman"/>
                <w:szCs w:val="26"/>
              </w:rPr>
            </w:pPr>
            <w:r w:rsidRPr="00AD2169">
              <w:rPr>
                <w:rFonts w:cs="Times New Roman"/>
                <w:szCs w:val="26"/>
              </w:rPr>
              <w:t>15,1</w:t>
            </w:r>
          </w:p>
        </w:tc>
        <w:tc>
          <w:tcPr>
            <w:tcW w:w="506" w:type="pct"/>
            <w:vAlign w:val="center"/>
          </w:tcPr>
          <w:p w14:paraId="5E7200FF" w14:textId="77777777" w:rsidR="006C525E" w:rsidRPr="00AD2169" w:rsidRDefault="006C525E" w:rsidP="006C525E">
            <w:pPr>
              <w:spacing w:before="120"/>
              <w:jc w:val="center"/>
              <w:rPr>
                <w:rFonts w:cs="Times New Roman"/>
                <w:szCs w:val="26"/>
              </w:rPr>
            </w:pPr>
            <w:r w:rsidRPr="00AD2169">
              <w:rPr>
                <w:rFonts w:cs="Times New Roman"/>
                <w:szCs w:val="26"/>
              </w:rPr>
              <w:t>248</w:t>
            </w:r>
          </w:p>
        </w:tc>
        <w:tc>
          <w:tcPr>
            <w:tcW w:w="661" w:type="pct"/>
            <w:vAlign w:val="center"/>
          </w:tcPr>
          <w:p w14:paraId="569D25AE" w14:textId="77777777" w:rsidR="006C525E" w:rsidRPr="00AD2169" w:rsidRDefault="006C525E" w:rsidP="006C525E">
            <w:pPr>
              <w:spacing w:before="120"/>
              <w:jc w:val="center"/>
              <w:rPr>
                <w:rFonts w:cs="Times New Roman"/>
                <w:szCs w:val="26"/>
              </w:rPr>
            </w:pPr>
            <w:r w:rsidRPr="00AD2169">
              <w:rPr>
                <w:rFonts w:cs="Times New Roman"/>
                <w:szCs w:val="26"/>
              </w:rPr>
              <w:t>84,9</w:t>
            </w:r>
          </w:p>
        </w:tc>
        <w:tc>
          <w:tcPr>
            <w:tcW w:w="971" w:type="pct"/>
            <w:vAlign w:val="center"/>
          </w:tcPr>
          <w:p w14:paraId="612D9DB8" w14:textId="7BA96D33" w:rsidR="006C525E" w:rsidRPr="00AD2169" w:rsidRDefault="006C525E" w:rsidP="006C525E">
            <w:pPr>
              <w:spacing w:before="120"/>
              <w:jc w:val="center"/>
              <w:rPr>
                <w:rFonts w:cs="Times New Roman"/>
                <w:szCs w:val="26"/>
              </w:rPr>
            </w:pPr>
            <w:r w:rsidRPr="00AD2169">
              <w:rPr>
                <w:rFonts w:cs="Times New Roman"/>
                <w:szCs w:val="26"/>
              </w:rPr>
              <w:t>1,2 (0,7-2,1)</w:t>
            </w:r>
          </w:p>
        </w:tc>
      </w:tr>
      <w:tr w:rsidR="00AD2169" w:rsidRPr="00AD2169" w14:paraId="152347C6" w14:textId="77777777" w:rsidTr="006C525E">
        <w:trPr>
          <w:trHeight w:val="680"/>
          <w:jc w:val="center"/>
        </w:trPr>
        <w:tc>
          <w:tcPr>
            <w:tcW w:w="1082" w:type="pct"/>
            <w:vMerge/>
            <w:vAlign w:val="center"/>
          </w:tcPr>
          <w:p w14:paraId="2B02E6E2" w14:textId="77777777" w:rsidR="006C525E" w:rsidRPr="00AD2169" w:rsidRDefault="006C525E" w:rsidP="006C525E">
            <w:pPr>
              <w:spacing w:before="120"/>
              <w:jc w:val="center"/>
              <w:rPr>
                <w:rFonts w:cs="Times New Roman"/>
                <w:szCs w:val="26"/>
              </w:rPr>
            </w:pPr>
          </w:p>
        </w:tc>
        <w:tc>
          <w:tcPr>
            <w:tcW w:w="668" w:type="pct"/>
            <w:vAlign w:val="center"/>
          </w:tcPr>
          <w:p w14:paraId="183DEDBA" w14:textId="1A362A56" w:rsidR="006C525E" w:rsidRPr="00AD2169" w:rsidRDefault="006C525E" w:rsidP="006C525E">
            <w:pPr>
              <w:spacing w:before="120"/>
              <w:jc w:val="center"/>
              <w:rPr>
                <w:rFonts w:cs="Times New Roman"/>
                <w:szCs w:val="26"/>
              </w:rPr>
            </w:pPr>
            <w:r w:rsidRPr="00AD2169">
              <w:rPr>
                <w:rFonts w:cs="Times New Roman"/>
                <w:szCs w:val="26"/>
              </w:rPr>
              <w:t>Trẻ gái</w:t>
            </w:r>
          </w:p>
        </w:tc>
        <w:tc>
          <w:tcPr>
            <w:tcW w:w="611" w:type="pct"/>
            <w:vAlign w:val="center"/>
          </w:tcPr>
          <w:p w14:paraId="1AD5C47A" w14:textId="77777777" w:rsidR="006C525E" w:rsidRPr="00AD2169" w:rsidRDefault="006C525E" w:rsidP="006C525E">
            <w:pPr>
              <w:spacing w:before="120"/>
              <w:jc w:val="center"/>
              <w:rPr>
                <w:rFonts w:cs="Times New Roman"/>
                <w:szCs w:val="26"/>
              </w:rPr>
            </w:pPr>
            <w:r w:rsidRPr="00AD2169">
              <w:rPr>
                <w:rFonts w:cs="Times New Roman"/>
                <w:szCs w:val="26"/>
              </w:rPr>
              <w:t>29</w:t>
            </w:r>
          </w:p>
        </w:tc>
        <w:tc>
          <w:tcPr>
            <w:tcW w:w="501" w:type="pct"/>
            <w:vAlign w:val="center"/>
          </w:tcPr>
          <w:p w14:paraId="15DF2FE0" w14:textId="77777777" w:rsidR="006C525E" w:rsidRPr="00AD2169" w:rsidRDefault="006C525E" w:rsidP="006C525E">
            <w:pPr>
              <w:spacing w:before="120"/>
              <w:jc w:val="center"/>
              <w:rPr>
                <w:rFonts w:cs="Times New Roman"/>
                <w:szCs w:val="26"/>
              </w:rPr>
            </w:pPr>
            <w:r w:rsidRPr="00AD2169">
              <w:rPr>
                <w:rFonts w:cs="Times New Roman"/>
                <w:szCs w:val="26"/>
              </w:rPr>
              <w:t>12,6</w:t>
            </w:r>
          </w:p>
        </w:tc>
        <w:tc>
          <w:tcPr>
            <w:tcW w:w="506" w:type="pct"/>
            <w:vAlign w:val="center"/>
          </w:tcPr>
          <w:p w14:paraId="2E3C56A7" w14:textId="77777777" w:rsidR="006C525E" w:rsidRPr="00AD2169" w:rsidRDefault="006C525E" w:rsidP="006C525E">
            <w:pPr>
              <w:spacing w:before="120"/>
              <w:jc w:val="center"/>
              <w:rPr>
                <w:rFonts w:cs="Times New Roman"/>
                <w:szCs w:val="26"/>
              </w:rPr>
            </w:pPr>
            <w:r w:rsidRPr="00AD2169">
              <w:rPr>
                <w:rFonts w:cs="Times New Roman"/>
                <w:szCs w:val="26"/>
              </w:rPr>
              <w:t>202</w:t>
            </w:r>
          </w:p>
        </w:tc>
        <w:tc>
          <w:tcPr>
            <w:tcW w:w="661" w:type="pct"/>
            <w:vAlign w:val="center"/>
          </w:tcPr>
          <w:p w14:paraId="5BD519EF" w14:textId="77777777" w:rsidR="006C525E" w:rsidRPr="00AD2169" w:rsidRDefault="006C525E" w:rsidP="006C525E">
            <w:pPr>
              <w:spacing w:before="120"/>
              <w:jc w:val="center"/>
              <w:rPr>
                <w:rFonts w:cs="Times New Roman"/>
                <w:szCs w:val="26"/>
              </w:rPr>
            </w:pPr>
            <w:r w:rsidRPr="00AD2169">
              <w:rPr>
                <w:rFonts w:cs="Times New Roman"/>
                <w:szCs w:val="26"/>
              </w:rPr>
              <w:t>87,4</w:t>
            </w:r>
          </w:p>
        </w:tc>
        <w:tc>
          <w:tcPr>
            <w:tcW w:w="971" w:type="pct"/>
            <w:vAlign w:val="center"/>
          </w:tcPr>
          <w:p w14:paraId="4DE63F9D" w14:textId="298011B1" w:rsidR="006C525E" w:rsidRPr="00AD2169" w:rsidRDefault="006C525E" w:rsidP="006C525E">
            <w:pPr>
              <w:spacing w:before="120"/>
              <w:jc w:val="center"/>
              <w:rPr>
                <w:rFonts w:cs="Times New Roman"/>
                <w:szCs w:val="26"/>
              </w:rPr>
            </w:pPr>
            <w:r w:rsidRPr="00AD2169">
              <w:rPr>
                <w:rFonts w:cs="Times New Roman"/>
                <w:szCs w:val="26"/>
              </w:rPr>
              <w:t xml:space="preserve">1 </w:t>
            </w:r>
          </w:p>
        </w:tc>
      </w:tr>
      <w:tr w:rsidR="00AD2169" w:rsidRPr="00AD2169" w14:paraId="64F5D607" w14:textId="77777777" w:rsidTr="006C525E">
        <w:trPr>
          <w:trHeight w:val="680"/>
          <w:jc w:val="center"/>
        </w:trPr>
        <w:tc>
          <w:tcPr>
            <w:tcW w:w="1082" w:type="pct"/>
            <w:vMerge w:val="restart"/>
            <w:vAlign w:val="center"/>
          </w:tcPr>
          <w:p w14:paraId="6854BAAD" w14:textId="141B5129" w:rsidR="006C525E" w:rsidRPr="00AD2169" w:rsidRDefault="006C525E" w:rsidP="006C525E">
            <w:pPr>
              <w:spacing w:before="120"/>
              <w:jc w:val="center"/>
              <w:rPr>
                <w:rFonts w:cs="Times New Roman"/>
                <w:szCs w:val="26"/>
              </w:rPr>
            </w:pPr>
            <w:r w:rsidRPr="00AD2169">
              <w:rPr>
                <w:rFonts w:cs="Times New Roman"/>
                <w:i/>
                <w:szCs w:val="26"/>
              </w:rPr>
              <w:t>Thể gầy còm (cân nặng/ chiều dài)</w:t>
            </w:r>
          </w:p>
        </w:tc>
        <w:tc>
          <w:tcPr>
            <w:tcW w:w="668" w:type="pct"/>
            <w:vAlign w:val="center"/>
          </w:tcPr>
          <w:p w14:paraId="6A04D984" w14:textId="29602413" w:rsidR="006C525E" w:rsidRPr="00AD2169" w:rsidRDefault="006C525E" w:rsidP="006C525E">
            <w:pPr>
              <w:spacing w:before="120"/>
              <w:jc w:val="center"/>
              <w:rPr>
                <w:rFonts w:cs="Times New Roman"/>
                <w:szCs w:val="26"/>
              </w:rPr>
            </w:pPr>
            <w:r w:rsidRPr="00AD2169">
              <w:rPr>
                <w:rFonts w:cs="Times New Roman"/>
                <w:szCs w:val="26"/>
              </w:rPr>
              <w:t>Trẻ trai</w:t>
            </w:r>
          </w:p>
        </w:tc>
        <w:tc>
          <w:tcPr>
            <w:tcW w:w="611" w:type="pct"/>
            <w:vAlign w:val="center"/>
          </w:tcPr>
          <w:p w14:paraId="571997C2" w14:textId="77777777" w:rsidR="006C525E" w:rsidRPr="00AD2169" w:rsidRDefault="006C525E" w:rsidP="006C525E">
            <w:pPr>
              <w:spacing w:before="120"/>
              <w:jc w:val="center"/>
              <w:rPr>
                <w:rFonts w:cs="Times New Roman"/>
                <w:szCs w:val="26"/>
              </w:rPr>
            </w:pPr>
            <w:r w:rsidRPr="00AD2169">
              <w:rPr>
                <w:rFonts w:cs="Times New Roman"/>
                <w:szCs w:val="26"/>
              </w:rPr>
              <w:t>38</w:t>
            </w:r>
          </w:p>
        </w:tc>
        <w:tc>
          <w:tcPr>
            <w:tcW w:w="501" w:type="pct"/>
            <w:vAlign w:val="center"/>
          </w:tcPr>
          <w:p w14:paraId="0BDFE285" w14:textId="77777777" w:rsidR="006C525E" w:rsidRPr="00AD2169" w:rsidRDefault="006C525E" w:rsidP="006C525E">
            <w:pPr>
              <w:spacing w:before="120"/>
              <w:jc w:val="center"/>
              <w:rPr>
                <w:rFonts w:cs="Times New Roman"/>
                <w:szCs w:val="26"/>
              </w:rPr>
            </w:pPr>
            <w:r w:rsidRPr="00AD2169">
              <w:rPr>
                <w:rFonts w:cs="Times New Roman"/>
                <w:szCs w:val="26"/>
              </w:rPr>
              <w:t>13,0</w:t>
            </w:r>
          </w:p>
        </w:tc>
        <w:tc>
          <w:tcPr>
            <w:tcW w:w="506" w:type="pct"/>
            <w:vAlign w:val="center"/>
          </w:tcPr>
          <w:p w14:paraId="2701B127" w14:textId="77777777" w:rsidR="006C525E" w:rsidRPr="00AD2169" w:rsidRDefault="006C525E" w:rsidP="006C525E">
            <w:pPr>
              <w:spacing w:before="120"/>
              <w:jc w:val="center"/>
              <w:rPr>
                <w:rFonts w:cs="Times New Roman"/>
                <w:szCs w:val="26"/>
              </w:rPr>
            </w:pPr>
            <w:r w:rsidRPr="00AD2169">
              <w:rPr>
                <w:rFonts w:cs="Times New Roman"/>
                <w:szCs w:val="26"/>
              </w:rPr>
              <w:t>254</w:t>
            </w:r>
          </w:p>
        </w:tc>
        <w:tc>
          <w:tcPr>
            <w:tcW w:w="661" w:type="pct"/>
            <w:vAlign w:val="center"/>
          </w:tcPr>
          <w:p w14:paraId="06F5FEC9" w14:textId="77777777" w:rsidR="006C525E" w:rsidRPr="00AD2169" w:rsidRDefault="006C525E" w:rsidP="006C525E">
            <w:pPr>
              <w:spacing w:before="120"/>
              <w:jc w:val="center"/>
              <w:rPr>
                <w:rFonts w:cs="Times New Roman"/>
                <w:szCs w:val="26"/>
              </w:rPr>
            </w:pPr>
            <w:r w:rsidRPr="00AD2169">
              <w:rPr>
                <w:rFonts w:cs="Times New Roman"/>
                <w:szCs w:val="26"/>
              </w:rPr>
              <w:t>87,0</w:t>
            </w:r>
          </w:p>
        </w:tc>
        <w:tc>
          <w:tcPr>
            <w:tcW w:w="971" w:type="pct"/>
            <w:vAlign w:val="center"/>
          </w:tcPr>
          <w:p w14:paraId="6BE901C5" w14:textId="2F241258" w:rsidR="006C525E" w:rsidRPr="00AD2169" w:rsidRDefault="006C525E" w:rsidP="006C525E">
            <w:pPr>
              <w:spacing w:before="120"/>
              <w:jc w:val="center"/>
              <w:rPr>
                <w:rFonts w:cs="Times New Roman"/>
                <w:szCs w:val="26"/>
              </w:rPr>
            </w:pPr>
            <w:r w:rsidRPr="00AD2169">
              <w:rPr>
                <w:rFonts w:cs="Times New Roman"/>
                <w:szCs w:val="26"/>
              </w:rPr>
              <w:t>1,6 (0,9-3,0)</w:t>
            </w:r>
          </w:p>
        </w:tc>
      </w:tr>
      <w:tr w:rsidR="00AD2169" w:rsidRPr="00AD2169" w14:paraId="3981907B" w14:textId="77777777" w:rsidTr="006C525E">
        <w:trPr>
          <w:trHeight w:val="680"/>
          <w:jc w:val="center"/>
        </w:trPr>
        <w:tc>
          <w:tcPr>
            <w:tcW w:w="1082" w:type="pct"/>
            <w:vMerge/>
            <w:vAlign w:val="center"/>
          </w:tcPr>
          <w:p w14:paraId="7A9845A7" w14:textId="77777777" w:rsidR="006C525E" w:rsidRPr="00AD2169" w:rsidRDefault="006C525E" w:rsidP="00A86198">
            <w:pPr>
              <w:spacing w:before="120"/>
              <w:jc w:val="center"/>
              <w:rPr>
                <w:rFonts w:cs="Times New Roman"/>
                <w:szCs w:val="26"/>
              </w:rPr>
            </w:pPr>
          </w:p>
        </w:tc>
        <w:tc>
          <w:tcPr>
            <w:tcW w:w="668" w:type="pct"/>
            <w:vAlign w:val="center"/>
          </w:tcPr>
          <w:p w14:paraId="4620C74C" w14:textId="158A6D85" w:rsidR="006C525E" w:rsidRPr="00AD2169" w:rsidRDefault="006C525E" w:rsidP="00A86198">
            <w:pPr>
              <w:spacing w:before="120"/>
              <w:jc w:val="center"/>
              <w:rPr>
                <w:rFonts w:cs="Times New Roman"/>
                <w:szCs w:val="26"/>
              </w:rPr>
            </w:pPr>
            <w:r w:rsidRPr="00AD2169">
              <w:rPr>
                <w:rFonts w:cs="Times New Roman"/>
                <w:szCs w:val="26"/>
              </w:rPr>
              <w:t>Trẻ gái</w:t>
            </w:r>
          </w:p>
        </w:tc>
        <w:tc>
          <w:tcPr>
            <w:tcW w:w="611" w:type="pct"/>
            <w:vAlign w:val="center"/>
          </w:tcPr>
          <w:p w14:paraId="728A9901" w14:textId="77777777" w:rsidR="006C525E" w:rsidRPr="00AD2169" w:rsidRDefault="006C525E" w:rsidP="00A86198">
            <w:pPr>
              <w:spacing w:before="120"/>
              <w:jc w:val="center"/>
              <w:rPr>
                <w:rFonts w:cs="Times New Roman"/>
                <w:szCs w:val="26"/>
              </w:rPr>
            </w:pPr>
            <w:r w:rsidRPr="00AD2169">
              <w:rPr>
                <w:rFonts w:cs="Times New Roman"/>
                <w:szCs w:val="26"/>
              </w:rPr>
              <w:t>20</w:t>
            </w:r>
          </w:p>
        </w:tc>
        <w:tc>
          <w:tcPr>
            <w:tcW w:w="501" w:type="pct"/>
            <w:vAlign w:val="center"/>
          </w:tcPr>
          <w:p w14:paraId="4A1CB8DE" w14:textId="77777777" w:rsidR="006C525E" w:rsidRPr="00AD2169" w:rsidRDefault="006C525E" w:rsidP="00A86198">
            <w:pPr>
              <w:spacing w:before="120"/>
              <w:jc w:val="center"/>
              <w:rPr>
                <w:rFonts w:cs="Times New Roman"/>
                <w:szCs w:val="26"/>
              </w:rPr>
            </w:pPr>
            <w:r w:rsidRPr="00AD2169">
              <w:rPr>
                <w:rFonts w:cs="Times New Roman"/>
                <w:szCs w:val="26"/>
              </w:rPr>
              <w:t>8,7</w:t>
            </w:r>
          </w:p>
        </w:tc>
        <w:tc>
          <w:tcPr>
            <w:tcW w:w="506" w:type="pct"/>
            <w:vAlign w:val="center"/>
          </w:tcPr>
          <w:p w14:paraId="4AED0014" w14:textId="77777777" w:rsidR="006C525E" w:rsidRPr="00AD2169" w:rsidRDefault="006C525E" w:rsidP="00A86198">
            <w:pPr>
              <w:spacing w:before="120"/>
              <w:jc w:val="center"/>
              <w:rPr>
                <w:rFonts w:cs="Times New Roman"/>
                <w:szCs w:val="26"/>
              </w:rPr>
            </w:pPr>
            <w:r w:rsidRPr="00AD2169">
              <w:rPr>
                <w:rFonts w:cs="Times New Roman"/>
                <w:szCs w:val="26"/>
              </w:rPr>
              <w:t>211</w:t>
            </w:r>
          </w:p>
        </w:tc>
        <w:tc>
          <w:tcPr>
            <w:tcW w:w="661" w:type="pct"/>
            <w:vAlign w:val="center"/>
          </w:tcPr>
          <w:p w14:paraId="0128DA88" w14:textId="77777777" w:rsidR="006C525E" w:rsidRPr="00AD2169" w:rsidRDefault="006C525E" w:rsidP="00A86198">
            <w:pPr>
              <w:spacing w:before="120"/>
              <w:jc w:val="center"/>
              <w:rPr>
                <w:rFonts w:cs="Times New Roman"/>
                <w:szCs w:val="26"/>
              </w:rPr>
            </w:pPr>
            <w:r w:rsidRPr="00AD2169">
              <w:rPr>
                <w:rFonts w:cs="Times New Roman"/>
                <w:szCs w:val="26"/>
              </w:rPr>
              <w:t>91,3</w:t>
            </w:r>
          </w:p>
        </w:tc>
        <w:tc>
          <w:tcPr>
            <w:tcW w:w="971" w:type="pct"/>
            <w:vAlign w:val="center"/>
          </w:tcPr>
          <w:p w14:paraId="188ECE00" w14:textId="15D28075" w:rsidR="006C525E" w:rsidRPr="00AD2169" w:rsidRDefault="006C525E" w:rsidP="00A86198">
            <w:pPr>
              <w:spacing w:before="120"/>
              <w:jc w:val="center"/>
              <w:rPr>
                <w:rFonts w:cs="Times New Roman"/>
                <w:szCs w:val="26"/>
              </w:rPr>
            </w:pPr>
            <w:r w:rsidRPr="00AD2169">
              <w:rPr>
                <w:rFonts w:cs="Times New Roman"/>
                <w:szCs w:val="26"/>
              </w:rPr>
              <w:t xml:space="preserve">1 </w:t>
            </w:r>
          </w:p>
        </w:tc>
      </w:tr>
    </w:tbl>
    <w:bookmarkEnd w:id="450"/>
    <w:bookmarkEnd w:id="451"/>
    <w:p w14:paraId="59C63C67" w14:textId="77777777" w:rsidR="007A5B74" w:rsidRPr="00AD2169" w:rsidRDefault="007A5B74" w:rsidP="00A86198">
      <w:pPr>
        <w:spacing w:before="120"/>
        <w:ind w:firstLine="720"/>
        <w:jc w:val="both"/>
        <w:rPr>
          <w:rFonts w:cs="Times New Roman"/>
          <w:sz w:val="28"/>
          <w:szCs w:val="28"/>
        </w:rPr>
      </w:pPr>
      <w:r w:rsidRPr="00AD2169">
        <w:rPr>
          <w:rFonts w:cs="Times New Roman"/>
          <w:sz w:val="28"/>
          <w:szCs w:val="28"/>
        </w:rPr>
        <w:t>So sánh giữa trẻ trai và trẻ gái cho thấy, mặc dù ở trẻ trai tỷ lệ các thể SDD đều có xu hướng cao hơn so với trẻ gái nhưng không thấy sự khác biệt có ý nghĩa thống kê (p&gt;0,05).</w:t>
      </w:r>
    </w:p>
    <w:p w14:paraId="25081602" w14:textId="77777777" w:rsidR="007A5B74" w:rsidRPr="00AD2169" w:rsidRDefault="007A5B74" w:rsidP="00A86198">
      <w:pPr>
        <w:rPr>
          <w:rFonts w:cs="Times New Roman"/>
          <w:b/>
          <w:i/>
          <w:sz w:val="28"/>
          <w:szCs w:val="28"/>
        </w:rPr>
      </w:pPr>
      <w:r w:rsidRPr="00AD2169">
        <w:rPr>
          <w:rFonts w:cs="Times New Roman"/>
          <w:b/>
          <w:i/>
          <w:sz w:val="28"/>
          <w:szCs w:val="28"/>
        </w:rPr>
        <w:br w:type="page"/>
      </w:r>
    </w:p>
    <w:p w14:paraId="4241155B" w14:textId="77777777" w:rsidR="007A5B74" w:rsidRPr="00AD2169" w:rsidRDefault="007A5B74" w:rsidP="00A86198">
      <w:pPr>
        <w:pStyle w:val="B1"/>
        <w:rPr>
          <w:szCs w:val="26"/>
        </w:rPr>
      </w:pPr>
      <w:bookmarkStart w:id="461" w:name="_Toc92979832"/>
      <w:r w:rsidRPr="00AD2169">
        <w:rPr>
          <w:szCs w:val="26"/>
        </w:rPr>
        <w:lastRenderedPageBreak/>
        <w:t>Bảng 3.4. Tình trạng dinh dưỡng của trẻ theo nghề nghiệp của mẹ (n=523)</w:t>
      </w:r>
      <w:bookmarkEnd w:id="4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853"/>
        <w:gridCol w:w="805"/>
        <w:gridCol w:w="717"/>
        <w:gridCol w:w="778"/>
        <w:gridCol w:w="1018"/>
        <w:gridCol w:w="1485"/>
      </w:tblGrid>
      <w:tr w:rsidR="00AD2169" w:rsidRPr="00AD2169" w14:paraId="03C60B0E" w14:textId="77777777" w:rsidTr="00EE7A0D">
        <w:trPr>
          <w:trHeight w:val="680"/>
          <w:jc w:val="center"/>
        </w:trPr>
        <w:tc>
          <w:tcPr>
            <w:tcW w:w="1082" w:type="pct"/>
            <w:vMerge w:val="restart"/>
            <w:vAlign w:val="center"/>
          </w:tcPr>
          <w:bookmarkEnd w:id="436"/>
          <w:bookmarkEnd w:id="437"/>
          <w:p w14:paraId="0ED673DC" w14:textId="016A9354" w:rsidR="006C525E" w:rsidRPr="00AD2169" w:rsidRDefault="006C525E" w:rsidP="006C525E">
            <w:pPr>
              <w:spacing w:before="120"/>
              <w:jc w:val="center"/>
              <w:rPr>
                <w:rFonts w:cs="Times New Roman"/>
                <w:b/>
                <w:szCs w:val="26"/>
              </w:rPr>
            </w:pPr>
            <w:r w:rsidRPr="00AD2169">
              <w:rPr>
                <w:rFonts w:cs="Times New Roman"/>
                <w:b/>
                <w:szCs w:val="26"/>
              </w:rPr>
              <w:t>Tình trạng SDD</w:t>
            </w:r>
          </w:p>
        </w:tc>
        <w:tc>
          <w:tcPr>
            <w:tcW w:w="1091" w:type="pct"/>
            <w:vMerge w:val="restart"/>
            <w:vAlign w:val="center"/>
          </w:tcPr>
          <w:p w14:paraId="55DD1A9A" w14:textId="347F330E" w:rsidR="006C525E" w:rsidRPr="00AD2169" w:rsidRDefault="006C525E" w:rsidP="006C525E">
            <w:pPr>
              <w:spacing w:before="120"/>
              <w:jc w:val="center"/>
              <w:rPr>
                <w:rFonts w:cs="Times New Roman"/>
                <w:szCs w:val="26"/>
              </w:rPr>
            </w:pPr>
            <w:r w:rsidRPr="00AD2169">
              <w:rPr>
                <w:rFonts w:cs="Times New Roman"/>
                <w:b/>
                <w:szCs w:val="26"/>
              </w:rPr>
              <w:t>Nghề của mẹ</w:t>
            </w:r>
          </w:p>
        </w:tc>
        <w:tc>
          <w:tcPr>
            <w:tcW w:w="1953" w:type="pct"/>
            <w:gridSpan w:val="4"/>
            <w:vAlign w:val="center"/>
          </w:tcPr>
          <w:p w14:paraId="1E5257EB" w14:textId="6275AD05" w:rsidR="006C525E" w:rsidRPr="00AD2169" w:rsidRDefault="006C525E" w:rsidP="006C525E">
            <w:pPr>
              <w:spacing w:before="120"/>
              <w:jc w:val="center"/>
              <w:rPr>
                <w:rFonts w:cs="Times New Roman"/>
                <w:b/>
                <w:szCs w:val="26"/>
              </w:rPr>
            </w:pPr>
            <w:r w:rsidRPr="00AD2169">
              <w:rPr>
                <w:rFonts w:cs="Times New Roman"/>
                <w:b/>
                <w:szCs w:val="26"/>
              </w:rPr>
              <w:t>Phân loại</w:t>
            </w:r>
          </w:p>
        </w:tc>
        <w:tc>
          <w:tcPr>
            <w:tcW w:w="874" w:type="pct"/>
            <w:vMerge w:val="restart"/>
            <w:vAlign w:val="center"/>
          </w:tcPr>
          <w:p w14:paraId="1E4EB82C" w14:textId="77777777" w:rsidR="006C525E" w:rsidRPr="00AD2169" w:rsidRDefault="006C525E" w:rsidP="006C525E">
            <w:pPr>
              <w:spacing w:before="120"/>
              <w:jc w:val="center"/>
              <w:rPr>
                <w:rFonts w:cs="Times New Roman"/>
                <w:b/>
                <w:szCs w:val="26"/>
              </w:rPr>
            </w:pPr>
            <w:r w:rsidRPr="00AD2169">
              <w:rPr>
                <w:rFonts w:cs="Times New Roman"/>
                <w:b/>
                <w:szCs w:val="26"/>
              </w:rPr>
              <w:t>OR</w:t>
            </w:r>
          </w:p>
          <w:p w14:paraId="4CFC3D3C" w14:textId="77777777" w:rsidR="006C525E" w:rsidRPr="00AD2169" w:rsidRDefault="006C525E" w:rsidP="006C525E">
            <w:pPr>
              <w:spacing w:before="120"/>
              <w:jc w:val="center"/>
              <w:rPr>
                <w:rFonts w:cs="Times New Roman"/>
                <w:szCs w:val="26"/>
              </w:rPr>
            </w:pPr>
            <w:r w:rsidRPr="00AD2169">
              <w:rPr>
                <w:rFonts w:cs="Times New Roman"/>
                <w:b/>
                <w:szCs w:val="26"/>
              </w:rPr>
              <w:t>(95% CI)</w:t>
            </w:r>
          </w:p>
        </w:tc>
      </w:tr>
      <w:tr w:rsidR="00AD2169" w:rsidRPr="00AD2169" w14:paraId="77A0DDA1" w14:textId="77777777" w:rsidTr="00EE7A0D">
        <w:trPr>
          <w:trHeight w:val="680"/>
          <w:jc w:val="center"/>
        </w:trPr>
        <w:tc>
          <w:tcPr>
            <w:tcW w:w="1082" w:type="pct"/>
            <w:vMerge/>
            <w:vAlign w:val="center"/>
          </w:tcPr>
          <w:p w14:paraId="08C9BFD1" w14:textId="77777777" w:rsidR="006C525E" w:rsidRPr="00AD2169" w:rsidRDefault="006C525E" w:rsidP="006C525E">
            <w:pPr>
              <w:spacing w:before="120"/>
              <w:jc w:val="center"/>
              <w:rPr>
                <w:rFonts w:cs="Times New Roman"/>
                <w:szCs w:val="26"/>
              </w:rPr>
            </w:pPr>
          </w:p>
        </w:tc>
        <w:tc>
          <w:tcPr>
            <w:tcW w:w="1091" w:type="pct"/>
            <w:vMerge/>
            <w:vAlign w:val="center"/>
          </w:tcPr>
          <w:p w14:paraId="5FA2CCE9" w14:textId="5427753E" w:rsidR="006C525E" w:rsidRPr="00AD2169" w:rsidRDefault="006C525E" w:rsidP="006C525E">
            <w:pPr>
              <w:spacing w:before="120"/>
              <w:jc w:val="center"/>
              <w:rPr>
                <w:rFonts w:cs="Times New Roman"/>
                <w:szCs w:val="26"/>
              </w:rPr>
            </w:pPr>
          </w:p>
        </w:tc>
        <w:tc>
          <w:tcPr>
            <w:tcW w:w="896" w:type="pct"/>
            <w:gridSpan w:val="2"/>
            <w:vAlign w:val="center"/>
          </w:tcPr>
          <w:p w14:paraId="039BE2A9" w14:textId="77777777" w:rsidR="006C525E" w:rsidRPr="00AD2169" w:rsidRDefault="006C525E" w:rsidP="006C525E">
            <w:pPr>
              <w:spacing w:before="120"/>
              <w:jc w:val="center"/>
              <w:rPr>
                <w:rFonts w:cs="Times New Roman"/>
                <w:b/>
                <w:szCs w:val="26"/>
              </w:rPr>
            </w:pPr>
            <w:r w:rsidRPr="00AD2169">
              <w:rPr>
                <w:rFonts w:cs="Times New Roman"/>
                <w:b/>
                <w:szCs w:val="26"/>
              </w:rPr>
              <w:t>SDD</w:t>
            </w:r>
          </w:p>
        </w:tc>
        <w:tc>
          <w:tcPr>
            <w:tcW w:w="1057" w:type="pct"/>
            <w:gridSpan w:val="2"/>
            <w:vAlign w:val="center"/>
          </w:tcPr>
          <w:p w14:paraId="0E5322F9" w14:textId="77777777" w:rsidR="006C525E" w:rsidRPr="00AD2169" w:rsidRDefault="006C525E" w:rsidP="006C525E">
            <w:pPr>
              <w:spacing w:before="120"/>
              <w:jc w:val="center"/>
              <w:rPr>
                <w:rFonts w:cs="Times New Roman"/>
                <w:b/>
                <w:szCs w:val="26"/>
              </w:rPr>
            </w:pPr>
            <w:r w:rsidRPr="00AD2169">
              <w:rPr>
                <w:rFonts w:cs="Times New Roman"/>
                <w:b/>
                <w:szCs w:val="26"/>
              </w:rPr>
              <w:t>Không SDD</w:t>
            </w:r>
          </w:p>
        </w:tc>
        <w:tc>
          <w:tcPr>
            <w:tcW w:w="874" w:type="pct"/>
            <w:vMerge/>
            <w:vAlign w:val="center"/>
          </w:tcPr>
          <w:p w14:paraId="657293E6" w14:textId="77777777" w:rsidR="006C525E" w:rsidRPr="00AD2169" w:rsidRDefault="006C525E" w:rsidP="006C525E">
            <w:pPr>
              <w:spacing w:before="120"/>
              <w:jc w:val="center"/>
              <w:rPr>
                <w:rFonts w:cs="Times New Roman"/>
                <w:szCs w:val="26"/>
              </w:rPr>
            </w:pPr>
          </w:p>
        </w:tc>
      </w:tr>
      <w:tr w:rsidR="00AD2169" w:rsidRPr="00AD2169" w14:paraId="19EC826B" w14:textId="77777777" w:rsidTr="00EE7A0D">
        <w:trPr>
          <w:trHeight w:val="680"/>
          <w:jc w:val="center"/>
        </w:trPr>
        <w:tc>
          <w:tcPr>
            <w:tcW w:w="1082" w:type="pct"/>
            <w:vMerge/>
            <w:vAlign w:val="center"/>
          </w:tcPr>
          <w:p w14:paraId="5BB80F4C" w14:textId="77777777" w:rsidR="006C525E" w:rsidRPr="00AD2169" w:rsidRDefault="006C525E" w:rsidP="006C525E">
            <w:pPr>
              <w:spacing w:before="120"/>
              <w:jc w:val="center"/>
              <w:rPr>
                <w:rFonts w:cs="Times New Roman"/>
                <w:szCs w:val="26"/>
              </w:rPr>
            </w:pPr>
          </w:p>
        </w:tc>
        <w:tc>
          <w:tcPr>
            <w:tcW w:w="1091" w:type="pct"/>
            <w:vMerge/>
            <w:vAlign w:val="center"/>
          </w:tcPr>
          <w:p w14:paraId="71636C16" w14:textId="3ED064CE" w:rsidR="006C525E" w:rsidRPr="00AD2169" w:rsidRDefault="006C525E" w:rsidP="006C525E">
            <w:pPr>
              <w:spacing w:before="120"/>
              <w:jc w:val="center"/>
              <w:rPr>
                <w:rFonts w:cs="Times New Roman"/>
                <w:szCs w:val="26"/>
              </w:rPr>
            </w:pPr>
          </w:p>
        </w:tc>
        <w:tc>
          <w:tcPr>
            <w:tcW w:w="474" w:type="pct"/>
            <w:vAlign w:val="center"/>
          </w:tcPr>
          <w:p w14:paraId="0E3678EA" w14:textId="77777777" w:rsidR="006C525E" w:rsidRPr="00AD2169" w:rsidRDefault="006C525E" w:rsidP="006C525E">
            <w:pPr>
              <w:spacing w:before="120"/>
              <w:jc w:val="center"/>
              <w:rPr>
                <w:rFonts w:cs="Times New Roman"/>
                <w:szCs w:val="26"/>
              </w:rPr>
            </w:pPr>
            <w:r w:rsidRPr="00AD2169">
              <w:rPr>
                <w:rFonts w:cs="Times New Roman"/>
                <w:b/>
                <w:szCs w:val="26"/>
              </w:rPr>
              <w:t>n</w:t>
            </w:r>
          </w:p>
        </w:tc>
        <w:tc>
          <w:tcPr>
            <w:tcW w:w="422" w:type="pct"/>
            <w:vAlign w:val="center"/>
          </w:tcPr>
          <w:p w14:paraId="5AC9524B" w14:textId="77777777" w:rsidR="006C525E" w:rsidRPr="00AD2169" w:rsidRDefault="006C525E" w:rsidP="006C525E">
            <w:pPr>
              <w:spacing w:before="120"/>
              <w:jc w:val="center"/>
              <w:rPr>
                <w:rFonts w:cs="Times New Roman"/>
                <w:szCs w:val="26"/>
              </w:rPr>
            </w:pPr>
            <w:r w:rsidRPr="00AD2169">
              <w:rPr>
                <w:rFonts w:cs="Times New Roman"/>
                <w:b/>
                <w:szCs w:val="26"/>
              </w:rPr>
              <w:t>%</w:t>
            </w:r>
          </w:p>
        </w:tc>
        <w:tc>
          <w:tcPr>
            <w:tcW w:w="458" w:type="pct"/>
            <w:vAlign w:val="center"/>
          </w:tcPr>
          <w:p w14:paraId="7866E44E" w14:textId="77777777" w:rsidR="006C525E" w:rsidRPr="00AD2169" w:rsidRDefault="006C525E" w:rsidP="006C525E">
            <w:pPr>
              <w:spacing w:before="120"/>
              <w:jc w:val="center"/>
              <w:rPr>
                <w:rFonts w:cs="Times New Roman"/>
                <w:szCs w:val="26"/>
              </w:rPr>
            </w:pPr>
            <w:r w:rsidRPr="00AD2169">
              <w:rPr>
                <w:rFonts w:cs="Times New Roman"/>
                <w:b/>
                <w:szCs w:val="26"/>
              </w:rPr>
              <w:t>n</w:t>
            </w:r>
          </w:p>
        </w:tc>
        <w:tc>
          <w:tcPr>
            <w:tcW w:w="599" w:type="pct"/>
            <w:vAlign w:val="center"/>
          </w:tcPr>
          <w:p w14:paraId="1E51751B" w14:textId="77777777" w:rsidR="006C525E" w:rsidRPr="00AD2169" w:rsidRDefault="006C525E" w:rsidP="006C525E">
            <w:pPr>
              <w:spacing w:before="120"/>
              <w:jc w:val="center"/>
              <w:rPr>
                <w:rFonts w:cs="Times New Roman"/>
                <w:szCs w:val="26"/>
              </w:rPr>
            </w:pPr>
            <w:r w:rsidRPr="00AD2169">
              <w:rPr>
                <w:rFonts w:cs="Times New Roman"/>
                <w:b/>
                <w:szCs w:val="26"/>
              </w:rPr>
              <w:t>%</w:t>
            </w:r>
          </w:p>
        </w:tc>
        <w:tc>
          <w:tcPr>
            <w:tcW w:w="874" w:type="pct"/>
            <w:vMerge/>
            <w:vAlign w:val="center"/>
          </w:tcPr>
          <w:p w14:paraId="2AFF299F" w14:textId="77777777" w:rsidR="006C525E" w:rsidRPr="00AD2169" w:rsidRDefault="006C525E" w:rsidP="006C525E">
            <w:pPr>
              <w:spacing w:before="120"/>
              <w:jc w:val="center"/>
              <w:rPr>
                <w:rFonts w:cs="Times New Roman"/>
                <w:szCs w:val="26"/>
              </w:rPr>
            </w:pPr>
          </w:p>
        </w:tc>
      </w:tr>
      <w:tr w:rsidR="00AD2169" w:rsidRPr="00AD2169" w14:paraId="47846EBB" w14:textId="77777777" w:rsidTr="00EE7A0D">
        <w:trPr>
          <w:trHeight w:val="680"/>
          <w:jc w:val="center"/>
        </w:trPr>
        <w:tc>
          <w:tcPr>
            <w:tcW w:w="1082" w:type="pct"/>
            <w:vMerge w:val="restart"/>
            <w:vAlign w:val="center"/>
          </w:tcPr>
          <w:p w14:paraId="2465B3E2" w14:textId="3641F8AA" w:rsidR="006C525E" w:rsidRPr="00AD2169" w:rsidRDefault="006C525E" w:rsidP="006C525E">
            <w:pPr>
              <w:spacing w:before="120"/>
              <w:jc w:val="center"/>
              <w:rPr>
                <w:rFonts w:cs="Times New Roman"/>
                <w:szCs w:val="26"/>
              </w:rPr>
            </w:pPr>
            <w:bookmarkStart w:id="462" w:name="_Toc52112609"/>
            <w:bookmarkStart w:id="463" w:name="_Toc52120762"/>
            <w:r w:rsidRPr="00AD2169">
              <w:rPr>
                <w:rFonts w:cs="Times New Roman"/>
                <w:i/>
                <w:szCs w:val="26"/>
              </w:rPr>
              <w:t>Thể thấp còi (chiều dài/tuổi)</w:t>
            </w:r>
          </w:p>
        </w:tc>
        <w:bookmarkEnd w:id="462"/>
        <w:bookmarkEnd w:id="463"/>
        <w:tc>
          <w:tcPr>
            <w:tcW w:w="1091" w:type="pct"/>
            <w:vAlign w:val="center"/>
          </w:tcPr>
          <w:p w14:paraId="5054CC81" w14:textId="3F2FB5FE" w:rsidR="006C525E" w:rsidRPr="00AD2169" w:rsidRDefault="006C525E" w:rsidP="006C525E">
            <w:pPr>
              <w:spacing w:before="120"/>
              <w:jc w:val="center"/>
              <w:rPr>
                <w:rFonts w:cs="Times New Roman"/>
                <w:szCs w:val="26"/>
              </w:rPr>
            </w:pPr>
            <w:r w:rsidRPr="00AD2169">
              <w:rPr>
                <w:rFonts w:cs="Times New Roman"/>
                <w:szCs w:val="26"/>
              </w:rPr>
              <w:t xml:space="preserve">Làm ruộng/ </w:t>
            </w:r>
          </w:p>
          <w:p w14:paraId="6EDEBCCF" w14:textId="36896783" w:rsidR="006C525E" w:rsidRPr="00AD2169" w:rsidRDefault="006C525E" w:rsidP="006C525E">
            <w:pPr>
              <w:spacing w:before="120"/>
              <w:jc w:val="center"/>
              <w:rPr>
                <w:rFonts w:cs="Times New Roman"/>
                <w:szCs w:val="26"/>
              </w:rPr>
            </w:pPr>
            <w:r w:rsidRPr="00AD2169">
              <w:rPr>
                <w:rFonts w:cs="Times New Roman"/>
                <w:szCs w:val="26"/>
              </w:rPr>
              <w:t>Tự do</w:t>
            </w:r>
          </w:p>
        </w:tc>
        <w:tc>
          <w:tcPr>
            <w:tcW w:w="474" w:type="pct"/>
            <w:vAlign w:val="center"/>
          </w:tcPr>
          <w:p w14:paraId="71FE3CB8" w14:textId="77777777" w:rsidR="006C525E" w:rsidRPr="00AD2169" w:rsidRDefault="006C525E" w:rsidP="006C525E">
            <w:pPr>
              <w:spacing w:before="120"/>
              <w:jc w:val="center"/>
              <w:rPr>
                <w:rFonts w:cs="Times New Roman"/>
                <w:szCs w:val="26"/>
              </w:rPr>
            </w:pPr>
            <w:r w:rsidRPr="00AD2169">
              <w:rPr>
                <w:rFonts w:cs="Times New Roman"/>
                <w:szCs w:val="26"/>
              </w:rPr>
              <w:t>73</w:t>
            </w:r>
          </w:p>
        </w:tc>
        <w:tc>
          <w:tcPr>
            <w:tcW w:w="422" w:type="pct"/>
            <w:vAlign w:val="center"/>
          </w:tcPr>
          <w:p w14:paraId="416C51DC" w14:textId="77777777" w:rsidR="006C525E" w:rsidRPr="00AD2169" w:rsidRDefault="006C525E" w:rsidP="006C525E">
            <w:pPr>
              <w:spacing w:before="120"/>
              <w:jc w:val="center"/>
              <w:rPr>
                <w:rFonts w:cs="Times New Roman"/>
                <w:szCs w:val="26"/>
              </w:rPr>
            </w:pPr>
            <w:r w:rsidRPr="00AD2169">
              <w:rPr>
                <w:rFonts w:cs="Times New Roman"/>
                <w:szCs w:val="26"/>
              </w:rPr>
              <w:t>23,6</w:t>
            </w:r>
          </w:p>
        </w:tc>
        <w:tc>
          <w:tcPr>
            <w:tcW w:w="458" w:type="pct"/>
            <w:vAlign w:val="center"/>
          </w:tcPr>
          <w:p w14:paraId="738D37DD" w14:textId="77777777" w:rsidR="006C525E" w:rsidRPr="00AD2169" w:rsidRDefault="006C525E" w:rsidP="006C525E">
            <w:pPr>
              <w:spacing w:before="120"/>
              <w:jc w:val="center"/>
              <w:rPr>
                <w:rFonts w:cs="Times New Roman"/>
                <w:szCs w:val="26"/>
              </w:rPr>
            </w:pPr>
            <w:r w:rsidRPr="00AD2169">
              <w:rPr>
                <w:rFonts w:cs="Times New Roman"/>
                <w:szCs w:val="26"/>
              </w:rPr>
              <w:t>237</w:t>
            </w:r>
          </w:p>
        </w:tc>
        <w:tc>
          <w:tcPr>
            <w:tcW w:w="599" w:type="pct"/>
            <w:vAlign w:val="center"/>
          </w:tcPr>
          <w:p w14:paraId="0BA51C6A" w14:textId="77777777" w:rsidR="006C525E" w:rsidRPr="00AD2169" w:rsidRDefault="006C525E" w:rsidP="006C525E">
            <w:pPr>
              <w:spacing w:before="120"/>
              <w:jc w:val="center"/>
              <w:rPr>
                <w:rFonts w:cs="Times New Roman"/>
                <w:szCs w:val="26"/>
              </w:rPr>
            </w:pPr>
            <w:r w:rsidRPr="00AD2169">
              <w:rPr>
                <w:rFonts w:cs="Times New Roman"/>
                <w:szCs w:val="26"/>
              </w:rPr>
              <w:t>76,4</w:t>
            </w:r>
          </w:p>
        </w:tc>
        <w:tc>
          <w:tcPr>
            <w:tcW w:w="874" w:type="pct"/>
            <w:vAlign w:val="center"/>
          </w:tcPr>
          <w:p w14:paraId="2049BA7F" w14:textId="240F39E9" w:rsidR="006C525E" w:rsidRPr="00AD2169" w:rsidRDefault="006C525E" w:rsidP="006C525E">
            <w:pPr>
              <w:spacing w:before="120"/>
              <w:jc w:val="center"/>
              <w:rPr>
                <w:rFonts w:cs="Times New Roman"/>
                <w:szCs w:val="26"/>
              </w:rPr>
            </w:pPr>
            <w:r w:rsidRPr="00AD2169">
              <w:rPr>
                <w:rFonts w:cs="Times New Roman"/>
                <w:szCs w:val="26"/>
              </w:rPr>
              <w:t>1,4 (0,9-2,3)</w:t>
            </w:r>
          </w:p>
        </w:tc>
      </w:tr>
      <w:tr w:rsidR="00AD2169" w:rsidRPr="00AD2169" w14:paraId="18B5CECE" w14:textId="77777777" w:rsidTr="00EE7A0D">
        <w:trPr>
          <w:trHeight w:val="680"/>
          <w:jc w:val="center"/>
        </w:trPr>
        <w:tc>
          <w:tcPr>
            <w:tcW w:w="1082" w:type="pct"/>
            <w:vMerge/>
            <w:vAlign w:val="center"/>
          </w:tcPr>
          <w:p w14:paraId="1ACDB4DB" w14:textId="77777777" w:rsidR="006C525E" w:rsidRPr="00AD2169" w:rsidRDefault="006C525E" w:rsidP="006C525E">
            <w:pPr>
              <w:spacing w:before="120"/>
              <w:jc w:val="center"/>
              <w:rPr>
                <w:rFonts w:cs="Times New Roman"/>
                <w:szCs w:val="26"/>
              </w:rPr>
            </w:pPr>
          </w:p>
        </w:tc>
        <w:tc>
          <w:tcPr>
            <w:tcW w:w="1091" w:type="pct"/>
            <w:vAlign w:val="center"/>
          </w:tcPr>
          <w:p w14:paraId="3E98D88C" w14:textId="6CB29A13" w:rsidR="006C525E" w:rsidRPr="00AD2169" w:rsidRDefault="006C525E" w:rsidP="006C525E">
            <w:pPr>
              <w:spacing w:before="120"/>
              <w:jc w:val="center"/>
              <w:rPr>
                <w:rFonts w:cs="Times New Roman"/>
                <w:szCs w:val="26"/>
              </w:rPr>
            </w:pPr>
            <w:r w:rsidRPr="00AD2169">
              <w:rPr>
                <w:rFonts w:cs="Times New Roman"/>
                <w:szCs w:val="26"/>
              </w:rPr>
              <w:t>CBCNV</w:t>
            </w:r>
          </w:p>
        </w:tc>
        <w:tc>
          <w:tcPr>
            <w:tcW w:w="474" w:type="pct"/>
            <w:vAlign w:val="center"/>
          </w:tcPr>
          <w:p w14:paraId="08B839D2" w14:textId="77777777" w:rsidR="006C525E" w:rsidRPr="00AD2169" w:rsidRDefault="006C525E" w:rsidP="006C525E">
            <w:pPr>
              <w:spacing w:before="120"/>
              <w:jc w:val="center"/>
              <w:rPr>
                <w:rFonts w:cs="Times New Roman"/>
                <w:szCs w:val="26"/>
              </w:rPr>
            </w:pPr>
            <w:r w:rsidRPr="00AD2169">
              <w:rPr>
                <w:rFonts w:cs="Times New Roman"/>
                <w:szCs w:val="26"/>
              </w:rPr>
              <w:t>38</w:t>
            </w:r>
          </w:p>
        </w:tc>
        <w:tc>
          <w:tcPr>
            <w:tcW w:w="422" w:type="pct"/>
            <w:vAlign w:val="center"/>
          </w:tcPr>
          <w:p w14:paraId="1E8EE14B" w14:textId="77777777" w:rsidR="006C525E" w:rsidRPr="00AD2169" w:rsidRDefault="006C525E" w:rsidP="006C525E">
            <w:pPr>
              <w:spacing w:before="120"/>
              <w:jc w:val="center"/>
              <w:rPr>
                <w:rFonts w:cs="Times New Roman"/>
                <w:szCs w:val="26"/>
              </w:rPr>
            </w:pPr>
            <w:r w:rsidRPr="00AD2169">
              <w:rPr>
                <w:rFonts w:cs="Times New Roman"/>
                <w:szCs w:val="26"/>
              </w:rPr>
              <w:t>17,8</w:t>
            </w:r>
          </w:p>
        </w:tc>
        <w:tc>
          <w:tcPr>
            <w:tcW w:w="458" w:type="pct"/>
            <w:vAlign w:val="center"/>
          </w:tcPr>
          <w:p w14:paraId="6A65AFF8" w14:textId="77777777" w:rsidR="006C525E" w:rsidRPr="00AD2169" w:rsidRDefault="006C525E" w:rsidP="006C525E">
            <w:pPr>
              <w:spacing w:before="120"/>
              <w:jc w:val="center"/>
              <w:rPr>
                <w:rFonts w:cs="Times New Roman"/>
                <w:szCs w:val="26"/>
              </w:rPr>
            </w:pPr>
            <w:r w:rsidRPr="00AD2169">
              <w:rPr>
                <w:rFonts w:cs="Times New Roman"/>
                <w:szCs w:val="26"/>
              </w:rPr>
              <w:t>175</w:t>
            </w:r>
          </w:p>
        </w:tc>
        <w:tc>
          <w:tcPr>
            <w:tcW w:w="599" w:type="pct"/>
            <w:vAlign w:val="center"/>
          </w:tcPr>
          <w:p w14:paraId="5A1C9FFF" w14:textId="77777777" w:rsidR="006C525E" w:rsidRPr="00AD2169" w:rsidRDefault="006C525E" w:rsidP="006C525E">
            <w:pPr>
              <w:spacing w:before="120"/>
              <w:jc w:val="center"/>
              <w:rPr>
                <w:rFonts w:cs="Times New Roman"/>
                <w:szCs w:val="26"/>
              </w:rPr>
            </w:pPr>
            <w:r w:rsidRPr="00AD2169">
              <w:rPr>
                <w:rFonts w:cs="Times New Roman"/>
                <w:szCs w:val="26"/>
              </w:rPr>
              <w:t>82,2</w:t>
            </w:r>
          </w:p>
        </w:tc>
        <w:tc>
          <w:tcPr>
            <w:tcW w:w="874" w:type="pct"/>
            <w:vAlign w:val="center"/>
          </w:tcPr>
          <w:p w14:paraId="184E8E4D" w14:textId="20232094" w:rsidR="006C525E" w:rsidRPr="00AD2169" w:rsidRDefault="006C525E" w:rsidP="006C525E">
            <w:pPr>
              <w:spacing w:before="120"/>
              <w:jc w:val="center"/>
              <w:rPr>
                <w:rFonts w:cs="Times New Roman"/>
                <w:szCs w:val="26"/>
              </w:rPr>
            </w:pPr>
            <w:r w:rsidRPr="00AD2169">
              <w:rPr>
                <w:rFonts w:cs="Times New Roman"/>
                <w:szCs w:val="26"/>
              </w:rPr>
              <w:t xml:space="preserve">1 </w:t>
            </w:r>
          </w:p>
        </w:tc>
      </w:tr>
      <w:tr w:rsidR="00AD2169" w:rsidRPr="00AD2169" w14:paraId="5B832BA7" w14:textId="77777777" w:rsidTr="00EE7A0D">
        <w:trPr>
          <w:trHeight w:val="680"/>
          <w:jc w:val="center"/>
        </w:trPr>
        <w:tc>
          <w:tcPr>
            <w:tcW w:w="1082" w:type="pct"/>
            <w:vMerge w:val="restart"/>
            <w:vAlign w:val="center"/>
          </w:tcPr>
          <w:p w14:paraId="70D5DA49" w14:textId="1BED5DE3" w:rsidR="006C525E" w:rsidRPr="00AD2169" w:rsidRDefault="006C525E" w:rsidP="006C525E">
            <w:pPr>
              <w:spacing w:before="120"/>
              <w:jc w:val="center"/>
              <w:rPr>
                <w:rFonts w:cs="Times New Roman"/>
                <w:szCs w:val="26"/>
              </w:rPr>
            </w:pPr>
            <w:r w:rsidRPr="00AD2169">
              <w:rPr>
                <w:rFonts w:cs="Times New Roman"/>
                <w:i/>
                <w:szCs w:val="26"/>
              </w:rPr>
              <w:t>Thể nhẹ cân (cân nặng/tuổi)</w:t>
            </w:r>
          </w:p>
        </w:tc>
        <w:tc>
          <w:tcPr>
            <w:tcW w:w="1091" w:type="pct"/>
            <w:vAlign w:val="center"/>
          </w:tcPr>
          <w:p w14:paraId="64352173" w14:textId="609FE30A" w:rsidR="006C525E" w:rsidRPr="00AD2169" w:rsidRDefault="006C525E" w:rsidP="006C525E">
            <w:pPr>
              <w:spacing w:before="120"/>
              <w:jc w:val="center"/>
              <w:rPr>
                <w:rFonts w:cs="Times New Roman"/>
                <w:szCs w:val="26"/>
              </w:rPr>
            </w:pPr>
            <w:r w:rsidRPr="00AD2169">
              <w:rPr>
                <w:rFonts w:cs="Times New Roman"/>
                <w:szCs w:val="26"/>
              </w:rPr>
              <w:t xml:space="preserve">Làm ruộng/ </w:t>
            </w:r>
          </w:p>
          <w:p w14:paraId="3E39C846" w14:textId="0F5FAB23" w:rsidR="006C525E" w:rsidRPr="00AD2169" w:rsidRDefault="006C525E" w:rsidP="006C525E">
            <w:pPr>
              <w:spacing w:before="120"/>
              <w:jc w:val="center"/>
              <w:rPr>
                <w:rFonts w:cs="Times New Roman"/>
                <w:szCs w:val="26"/>
              </w:rPr>
            </w:pPr>
            <w:r w:rsidRPr="00AD2169">
              <w:rPr>
                <w:rFonts w:cs="Times New Roman"/>
                <w:szCs w:val="26"/>
              </w:rPr>
              <w:t>Tự do</w:t>
            </w:r>
          </w:p>
        </w:tc>
        <w:tc>
          <w:tcPr>
            <w:tcW w:w="474" w:type="pct"/>
            <w:vAlign w:val="center"/>
          </w:tcPr>
          <w:p w14:paraId="49C50BB5" w14:textId="77777777" w:rsidR="006C525E" w:rsidRPr="00AD2169" w:rsidRDefault="006C525E" w:rsidP="006C525E">
            <w:pPr>
              <w:spacing w:before="120"/>
              <w:jc w:val="center"/>
              <w:rPr>
                <w:rFonts w:cs="Times New Roman"/>
                <w:szCs w:val="26"/>
              </w:rPr>
            </w:pPr>
            <w:r w:rsidRPr="00AD2169">
              <w:rPr>
                <w:rFonts w:cs="Times New Roman"/>
                <w:szCs w:val="26"/>
              </w:rPr>
              <w:t>53</w:t>
            </w:r>
          </w:p>
        </w:tc>
        <w:tc>
          <w:tcPr>
            <w:tcW w:w="422" w:type="pct"/>
            <w:vAlign w:val="center"/>
          </w:tcPr>
          <w:p w14:paraId="275EF646" w14:textId="77777777" w:rsidR="006C525E" w:rsidRPr="00AD2169" w:rsidRDefault="006C525E" w:rsidP="006C525E">
            <w:pPr>
              <w:spacing w:before="120"/>
              <w:jc w:val="center"/>
              <w:rPr>
                <w:rFonts w:cs="Times New Roman"/>
                <w:szCs w:val="26"/>
              </w:rPr>
            </w:pPr>
            <w:r w:rsidRPr="00AD2169">
              <w:rPr>
                <w:rFonts w:cs="Times New Roman"/>
                <w:szCs w:val="26"/>
              </w:rPr>
              <w:t>17,1</w:t>
            </w:r>
          </w:p>
        </w:tc>
        <w:tc>
          <w:tcPr>
            <w:tcW w:w="458" w:type="pct"/>
            <w:vAlign w:val="center"/>
          </w:tcPr>
          <w:p w14:paraId="011A94E7" w14:textId="77777777" w:rsidR="006C525E" w:rsidRPr="00AD2169" w:rsidRDefault="006C525E" w:rsidP="006C525E">
            <w:pPr>
              <w:spacing w:before="120"/>
              <w:jc w:val="center"/>
              <w:rPr>
                <w:rFonts w:cs="Times New Roman"/>
                <w:szCs w:val="26"/>
              </w:rPr>
            </w:pPr>
            <w:r w:rsidRPr="00AD2169">
              <w:rPr>
                <w:rFonts w:cs="Times New Roman"/>
                <w:szCs w:val="26"/>
              </w:rPr>
              <w:t>257</w:t>
            </w:r>
          </w:p>
        </w:tc>
        <w:tc>
          <w:tcPr>
            <w:tcW w:w="599" w:type="pct"/>
            <w:vAlign w:val="center"/>
          </w:tcPr>
          <w:p w14:paraId="73CF219B" w14:textId="77777777" w:rsidR="006C525E" w:rsidRPr="00AD2169" w:rsidRDefault="006C525E" w:rsidP="006C525E">
            <w:pPr>
              <w:spacing w:before="120"/>
              <w:jc w:val="center"/>
              <w:rPr>
                <w:rFonts w:cs="Times New Roman"/>
                <w:szCs w:val="26"/>
              </w:rPr>
            </w:pPr>
            <w:r w:rsidRPr="00AD2169">
              <w:rPr>
                <w:rFonts w:cs="Times New Roman"/>
                <w:szCs w:val="26"/>
              </w:rPr>
              <w:t>82,9</w:t>
            </w:r>
          </w:p>
        </w:tc>
        <w:tc>
          <w:tcPr>
            <w:tcW w:w="874" w:type="pct"/>
            <w:vAlign w:val="center"/>
          </w:tcPr>
          <w:p w14:paraId="4C6861F7" w14:textId="7BE71BD0" w:rsidR="006C525E" w:rsidRPr="00AD2169" w:rsidRDefault="006C525E" w:rsidP="006C525E">
            <w:pPr>
              <w:spacing w:before="120"/>
              <w:jc w:val="center"/>
              <w:rPr>
                <w:rFonts w:cs="Times New Roman"/>
                <w:szCs w:val="26"/>
              </w:rPr>
            </w:pPr>
            <w:r w:rsidRPr="00AD2169">
              <w:rPr>
                <w:rFonts w:cs="Times New Roman"/>
                <w:szCs w:val="26"/>
              </w:rPr>
              <w:t>2,0 (1,1-3,6)</w:t>
            </w:r>
          </w:p>
        </w:tc>
      </w:tr>
      <w:tr w:rsidR="00AD2169" w:rsidRPr="00AD2169" w14:paraId="376B3405" w14:textId="77777777" w:rsidTr="00EE7A0D">
        <w:trPr>
          <w:trHeight w:val="680"/>
          <w:jc w:val="center"/>
        </w:trPr>
        <w:tc>
          <w:tcPr>
            <w:tcW w:w="1082" w:type="pct"/>
            <w:vMerge/>
            <w:vAlign w:val="center"/>
          </w:tcPr>
          <w:p w14:paraId="1DEDC0A2" w14:textId="77777777" w:rsidR="006C525E" w:rsidRPr="00AD2169" w:rsidRDefault="006C525E" w:rsidP="006C525E">
            <w:pPr>
              <w:spacing w:before="120"/>
              <w:jc w:val="center"/>
              <w:rPr>
                <w:rFonts w:cs="Times New Roman"/>
                <w:szCs w:val="26"/>
              </w:rPr>
            </w:pPr>
          </w:p>
        </w:tc>
        <w:tc>
          <w:tcPr>
            <w:tcW w:w="1091" w:type="pct"/>
            <w:vAlign w:val="center"/>
          </w:tcPr>
          <w:p w14:paraId="522E8739" w14:textId="572412B0" w:rsidR="006C525E" w:rsidRPr="00AD2169" w:rsidRDefault="006C525E" w:rsidP="006C525E">
            <w:pPr>
              <w:spacing w:before="120"/>
              <w:jc w:val="center"/>
              <w:rPr>
                <w:rFonts w:cs="Times New Roman"/>
                <w:szCs w:val="26"/>
              </w:rPr>
            </w:pPr>
            <w:r w:rsidRPr="00AD2169">
              <w:rPr>
                <w:rFonts w:cs="Times New Roman"/>
                <w:szCs w:val="26"/>
              </w:rPr>
              <w:t>CBCNV</w:t>
            </w:r>
          </w:p>
        </w:tc>
        <w:tc>
          <w:tcPr>
            <w:tcW w:w="474" w:type="pct"/>
            <w:vAlign w:val="center"/>
          </w:tcPr>
          <w:p w14:paraId="5E068294" w14:textId="77777777" w:rsidR="006C525E" w:rsidRPr="00AD2169" w:rsidRDefault="006C525E" w:rsidP="006C525E">
            <w:pPr>
              <w:spacing w:before="120"/>
              <w:jc w:val="center"/>
              <w:rPr>
                <w:rFonts w:cs="Times New Roman"/>
                <w:szCs w:val="26"/>
              </w:rPr>
            </w:pPr>
            <w:r w:rsidRPr="00AD2169">
              <w:rPr>
                <w:rFonts w:cs="Times New Roman"/>
                <w:szCs w:val="26"/>
              </w:rPr>
              <w:t>20</w:t>
            </w:r>
          </w:p>
        </w:tc>
        <w:tc>
          <w:tcPr>
            <w:tcW w:w="422" w:type="pct"/>
            <w:vAlign w:val="center"/>
          </w:tcPr>
          <w:p w14:paraId="3ACC3EAF" w14:textId="77777777" w:rsidR="006C525E" w:rsidRPr="00AD2169" w:rsidRDefault="006C525E" w:rsidP="006C525E">
            <w:pPr>
              <w:spacing w:before="120"/>
              <w:jc w:val="center"/>
              <w:rPr>
                <w:rFonts w:cs="Times New Roman"/>
                <w:szCs w:val="26"/>
              </w:rPr>
            </w:pPr>
            <w:r w:rsidRPr="00AD2169">
              <w:rPr>
                <w:rFonts w:cs="Times New Roman"/>
                <w:szCs w:val="26"/>
              </w:rPr>
              <w:t>9,4</w:t>
            </w:r>
          </w:p>
        </w:tc>
        <w:tc>
          <w:tcPr>
            <w:tcW w:w="458" w:type="pct"/>
            <w:vAlign w:val="center"/>
          </w:tcPr>
          <w:p w14:paraId="488D8E06" w14:textId="77777777" w:rsidR="006C525E" w:rsidRPr="00AD2169" w:rsidRDefault="006C525E" w:rsidP="006C525E">
            <w:pPr>
              <w:spacing w:before="120"/>
              <w:jc w:val="center"/>
              <w:rPr>
                <w:rFonts w:cs="Times New Roman"/>
                <w:szCs w:val="26"/>
              </w:rPr>
            </w:pPr>
            <w:r w:rsidRPr="00AD2169">
              <w:rPr>
                <w:rFonts w:cs="Times New Roman"/>
                <w:szCs w:val="26"/>
              </w:rPr>
              <w:t>193</w:t>
            </w:r>
          </w:p>
        </w:tc>
        <w:tc>
          <w:tcPr>
            <w:tcW w:w="599" w:type="pct"/>
            <w:vAlign w:val="center"/>
          </w:tcPr>
          <w:p w14:paraId="798E5CD6" w14:textId="77777777" w:rsidR="006C525E" w:rsidRPr="00AD2169" w:rsidRDefault="006C525E" w:rsidP="006C525E">
            <w:pPr>
              <w:spacing w:before="120"/>
              <w:jc w:val="center"/>
              <w:rPr>
                <w:rFonts w:cs="Times New Roman"/>
                <w:szCs w:val="26"/>
              </w:rPr>
            </w:pPr>
            <w:r w:rsidRPr="00AD2169">
              <w:rPr>
                <w:rFonts w:cs="Times New Roman"/>
                <w:szCs w:val="26"/>
              </w:rPr>
              <w:t>90.6</w:t>
            </w:r>
          </w:p>
        </w:tc>
        <w:tc>
          <w:tcPr>
            <w:tcW w:w="874" w:type="pct"/>
            <w:vAlign w:val="center"/>
          </w:tcPr>
          <w:p w14:paraId="55DA6BED" w14:textId="7C6A5B24" w:rsidR="006C525E" w:rsidRPr="00AD2169" w:rsidRDefault="006C525E" w:rsidP="006C525E">
            <w:pPr>
              <w:spacing w:before="120"/>
              <w:jc w:val="center"/>
              <w:rPr>
                <w:rFonts w:cs="Times New Roman"/>
                <w:szCs w:val="26"/>
              </w:rPr>
            </w:pPr>
            <w:r w:rsidRPr="00AD2169">
              <w:rPr>
                <w:rFonts w:cs="Times New Roman"/>
                <w:szCs w:val="26"/>
              </w:rPr>
              <w:t xml:space="preserve">1 </w:t>
            </w:r>
          </w:p>
        </w:tc>
      </w:tr>
      <w:tr w:rsidR="00AD2169" w:rsidRPr="00AD2169" w14:paraId="6818C50B" w14:textId="77777777" w:rsidTr="00EE7A0D">
        <w:trPr>
          <w:trHeight w:val="680"/>
          <w:jc w:val="center"/>
        </w:trPr>
        <w:tc>
          <w:tcPr>
            <w:tcW w:w="1082" w:type="pct"/>
            <w:vMerge w:val="restart"/>
            <w:vAlign w:val="center"/>
          </w:tcPr>
          <w:p w14:paraId="3BF8CFB6" w14:textId="65576BF5" w:rsidR="006C525E" w:rsidRPr="00AD2169" w:rsidRDefault="006C525E" w:rsidP="006C525E">
            <w:pPr>
              <w:spacing w:before="120"/>
              <w:jc w:val="center"/>
              <w:rPr>
                <w:rFonts w:cs="Times New Roman"/>
                <w:szCs w:val="26"/>
              </w:rPr>
            </w:pPr>
            <w:r w:rsidRPr="00AD2169">
              <w:rPr>
                <w:rFonts w:cs="Times New Roman"/>
                <w:i/>
                <w:szCs w:val="26"/>
              </w:rPr>
              <w:t>Thể gầy còm (cân nặng/ chiều dài)</w:t>
            </w:r>
          </w:p>
        </w:tc>
        <w:tc>
          <w:tcPr>
            <w:tcW w:w="1091" w:type="pct"/>
            <w:vAlign w:val="center"/>
          </w:tcPr>
          <w:p w14:paraId="736EFB9E" w14:textId="4503C066" w:rsidR="006C525E" w:rsidRPr="00AD2169" w:rsidRDefault="006C525E" w:rsidP="006C525E">
            <w:pPr>
              <w:spacing w:before="120"/>
              <w:jc w:val="center"/>
              <w:rPr>
                <w:rFonts w:cs="Times New Roman"/>
                <w:szCs w:val="26"/>
              </w:rPr>
            </w:pPr>
            <w:r w:rsidRPr="00AD2169">
              <w:rPr>
                <w:rFonts w:cs="Times New Roman"/>
                <w:szCs w:val="26"/>
              </w:rPr>
              <w:t>Làm ruộng/</w:t>
            </w:r>
          </w:p>
          <w:p w14:paraId="2437A429" w14:textId="65511A68" w:rsidR="006C525E" w:rsidRPr="00AD2169" w:rsidRDefault="006C525E" w:rsidP="006C525E">
            <w:pPr>
              <w:spacing w:before="120"/>
              <w:jc w:val="center"/>
              <w:rPr>
                <w:rFonts w:cs="Times New Roman"/>
                <w:szCs w:val="26"/>
              </w:rPr>
            </w:pPr>
            <w:r w:rsidRPr="00AD2169">
              <w:rPr>
                <w:rFonts w:cs="Times New Roman"/>
                <w:szCs w:val="26"/>
              </w:rPr>
              <w:t>Tự do</w:t>
            </w:r>
          </w:p>
        </w:tc>
        <w:tc>
          <w:tcPr>
            <w:tcW w:w="474" w:type="pct"/>
            <w:vAlign w:val="center"/>
          </w:tcPr>
          <w:p w14:paraId="05A181BB" w14:textId="77777777" w:rsidR="006C525E" w:rsidRPr="00AD2169" w:rsidRDefault="006C525E" w:rsidP="006C525E">
            <w:pPr>
              <w:spacing w:before="120"/>
              <w:jc w:val="center"/>
              <w:rPr>
                <w:rFonts w:cs="Times New Roman"/>
                <w:szCs w:val="26"/>
              </w:rPr>
            </w:pPr>
            <w:r w:rsidRPr="00AD2169">
              <w:rPr>
                <w:rFonts w:cs="Times New Roman"/>
                <w:szCs w:val="26"/>
              </w:rPr>
              <w:t>37</w:t>
            </w:r>
          </w:p>
        </w:tc>
        <w:tc>
          <w:tcPr>
            <w:tcW w:w="422" w:type="pct"/>
            <w:vAlign w:val="center"/>
          </w:tcPr>
          <w:p w14:paraId="1FFA8554" w14:textId="77777777" w:rsidR="006C525E" w:rsidRPr="00AD2169" w:rsidRDefault="006C525E" w:rsidP="006C525E">
            <w:pPr>
              <w:spacing w:before="120"/>
              <w:jc w:val="center"/>
              <w:rPr>
                <w:rFonts w:cs="Times New Roman"/>
                <w:szCs w:val="26"/>
              </w:rPr>
            </w:pPr>
            <w:r w:rsidRPr="00AD2169">
              <w:rPr>
                <w:rFonts w:cs="Times New Roman"/>
                <w:szCs w:val="26"/>
              </w:rPr>
              <w:t>11,9</w:t>
            </w:r>
          </w:p>
        </w:tc>
        <w:tc>
          <w:tcPr>
            <w:tcW w:w="458" w:type="pct"/>
            <w:vAlign w:val="center"/>
          </w:tcPr>
          <w:p w14:paraId="68D9A94D" w14:textId="77777777" w:rsidR="006C525E" w:rsidRPr="00AD2169" w:rsidRDefault="006C525E" w:rsidP="006C525E">
            <w:pPr>
              <w:spacing w:before="120"/>
              <w:jc w:val="center"/>
              <w:rPr>
                <w:rFonts w:cs="Times New Roman"/>
                <w:szCs w:val="26"/>
              </w:rPr>
            </w:pPr>
            <w:r w:rsidRPr="00AD2169">
              <w:rPr>
                <w:rFonts w:cs="Times New Roman"/>
                <w:szCs w:val="26"/>
              </w:rPr>
              <w:t>273</w:t>
            </w:r>
          </w:p>
        </w:tc>
        <w:tc>
          <w:tcPr>
            <w:tcW w:w="599" w:type="pct"/>
            <w:vAlign w:val="center"/>
          </w:tcPr>
          <w:p w14:paraId="0140DB40" w14:textId="77777777" w:rsidR="006C525E" w:rsidRPr="00AD2169" w:rsidRDefault="006C525E" w:rsidP="006C525E">
            <w:pPr>
              <w:spacing w:before="120"/>
              <w:jc w:val="center"/>
              <w:rPr>
                <w:rFonts w:cs="Times New Roman"/>
                <w:szCs w:val="26"/>
              </w:rPr>
            </w:pPr>
            <w:r w:rsidRPr="00AD2169">
              <w:rPr>
                <w:rFonts w:cs="Times New Roman"/>
                <w:szCs w:val="26"/>
              </w:rPr>
              <w:t>88,1</w:t>
            </w:r>
          </w:p>
        </w:tc>
        <w:tc>
          <w:tcPr>
            <w:tcW w:w="874" w:type="pct"/>
            <w:vAlign w:val="center"/>
          </w:tcPr>
          <w:p w14:paraId="00CD894B" w14:textId="61FBB39D" w:rsidR="006C525E" w:rsidRPr="00AD2169" w:rsidRDefault="006C525E" w:rsidP="006C525E">
            <w:pPr>
              <w:spacing w:before="120"/>
              <w:jc w:val="center"/>
              <w:rPr>
                <w:rFonts w:cs="Times New Roman"/>
                <w:szCs w:val="26"/>
              </w:rPr>
            </w:pPr>
            <w:r w:rsidRPr="00AD2169">
              <w:rPr>
                <w:rFonts w:cs="Times New Roman"/>
                <w:szCs w:val="26"/>
              </w:rPr>
              <w:t>1.2 (0,7-2,3)</w:t>
            </w:r>
          </w:p>
        </w:tc>
      </w:tr>
      <w:tr w:rsidR="00AD2169" w:rsidRPr="00AD2169" w14:paraId="1663CF03" w14:textId="77777777" w:rsidTr="00EE7A0D">
        <w:trPr>
          <w:trHeight w:val="680"/>
          <w:jc w:val="center"/>
        </w:trPr>
        <w:tc>
          <w:tcPr>
            <w:tcW w:w="1082" w:type="pct"/>
            <w:vMerge/>
            <w:vAlign w:val="center"/>
          </w:tcPr>
          <w:p w14:paraId="2732DFAB" w14:textId="77777777" w:rsidR="006C525E" w:rsidRPr="00AD2169" w:rsidRDefault="006C525E" w:rsidP="006C525E">
            <w:pPr>
              <w:spacing w:before="120"/>
              <w:jc w:val="center"/>
              <w:rPr>
                <w:rFonts w:cs="Times New Roman"/>
                <w:szCs w:val="26"/>
              </w:rPr>
            </w:pPr>
          </w:p>
        </w:tc>
        <w:tc>
          <w:tcPr>
            <w:tcW w:w="1091" w:type="pct"/>
            <w:vAlign w:val="center"/>
          </w:tcPr>
          <w:p w14:paraId="194C2170" w14:textId="53455DF8" w:rsidR="006C525E" w:rsidRPr="00AD2169" w:rsidRDefault="006C525E" w:rsidP="006C525E">
            <w:pPr>
              <w:spacing w:before="120"/>
              <w:jc w:val="center"/>
              <w:rPr>
                <w:rFonts w:cs="Times New Roman"/>
                <w:szCs w:val="26"/>
              </w:rPr>
            </w:pPr>
            <w:r w:rsidRPr="00AD2169">
              <w:rPr>
                <w:rFonts w:cs="Times New Roman"/>
                <w:szCs w:val="26"/>
              </w:rPr>
              <w:t>CBCNV</w:t>
            </w:r>
          </w:p>
        </w:tc>
        <w:tc>
          <w:tcPr>
            <w:tcW w:w="474" w:type="pct"/>
            <w:vAlign w:val="center"/>
          </w:tcPr>
          <w:p w14:paraId="18AB7246" w14:textId="77777777" w:rsidR="006C525E" w:rsidRPr="00AD2169" w:rsidRDefault="006C525E" w:rsidP="006C525E">
            <w:pPr>
              <w:spacing w:before="120"/>
              <w:jc w:val="center"/>
              <w:rPr>
                <w:rFonts w:cs="Times New Roman"/>
                <w:szCs w:val="26"/>
              </w:rPr>
            </w:pPr>
            <w:r w:rsidRPr="00AD2169">
              <w:rPr>
                <w:rFonts w:cs="Times New Roman"/>
                <w:szCs w:val="26"/>
              </w:rPr>
              <w:t>21</w:t>
            </w:r>
          </w:p>
        </w:tc>
        <w:tc>
          <w:tcPr>
            <w:tcW w:w="422" w:type="pct"/>
            <w:vAlign w:val="center"/>
          </w:tcPr>
          <w:p w14:paraId="044B9DD5" w14:textId="77777777" w:rsidR="006C525E" w:rsidRPr="00AD2169" w:rsidRDefault="006C525E" w:rsidP="006C525E">
            <w:pPr>
              <w:spacing w:before="120"/>
              <w:jc w:val="center"/>
              <w:rPr>
                <w:rFonts w:cs="Times New Roman"/>
                <w:szCs w:val="26"/>
              </w:rPr>
            </w:pPr>
            <w:r w:rsidRPr="00AD2169">
              <w:rPr>
                <w:rFonts w:cs="Times New Roman"/>
                <w:szCs w:val="26"/>
              </w:rPr>
              <w:t>9,9</w:t>
            </w:r>
          </w:p>
        </w:tc>
        <w:tc>
          <w:tcPr>
            <w:tcW w:w="458" w:type="pct"/>
            <w:vAlign w:val="center"/>
          </w:tcPr>
          <w:p w14:paraId="63F2A2E8" w14:textId="77777777" w:rsidR="006C525E" w:rsidRPr="00AD2169" w:rsidRDefault="006C525E" w:rsidP="006C525E">
            <w:pPr>
              <w:spacing w:before="120"/>
              <w:jc w:val="center"/>
              <w:rPr>
                <w:rFonts w:cs="Times New Roman"/>
                <w:szCs w:val="26"/>
              </w:rPr>
            </w:pPr>
            <w:r w:rsidRPr="00AD2169">
              <w:rPr>
                <w:rFonts w:cs="Times New Roman"/>
                <w:szCs w:val="26"/>
              </w:rPr>
              <w:t>192</w:t>
            </w:r>
          </w:p>
        </w:tc>
        <w:tc>
          <w:tcPr>
            <w:tcW w:w="599" w:type="pct"/>
            <w:vAlign w:val="center"/>
          </w:tcPr>
          <w:p w14:paraId="6E6096C3" w14:textId="77777777" w:rsidR="006C525E" w:rsidRPr="00AD2169" w:rsidRDefault="006C525E" w:rsidP="006C525E">
            <w:pPr>
              <w:spacing w:before="120"/>
              <w:jc w:val="center"/>
              <w:rPr>
                <w:rFonts w:cs="Times New Roman"/>
                <w:szCs w:val="26"/>
              </w:rPr>
            </w:pPr>
            <w:r w:rsidRPr="00AD2169">
              <w:rPr>
                <w:rFonts w:cs="Times New Roman"/>
                <w:szCs w:val="26"/>
              </w:rPr>
              <w:t>90,1</w:t>
            </w:r>
          </w:p>
        </w:tc>
        <w:tc>
          <w:tcPr>
            <w:tcW w:w="874" w:type="pct"/>
            <w:vAlign w:val="center"/>
          </w:tcPr>
          <w:p w14:paraId="20E1ED92" w14:textId="6186BF96" w:rsidR="006C525E" w:rsidRPr="00AD2169" w:rsidRDefault="006C525E" w:rsidP="006C525E">
            <w:pPr>
              <w:spacing w:before="120"/>
              <w:jc w:val="center"/>
              <w:rPr>
                <w:rFonts w:cs="Times New Roman"/>
                <w:szCs w:val="26"/>
              </w:rPr>
            </w:pPr>
            <w:r w:rsidRPr="00AD2169">
              <w:rPr>
                <w:rFonts w:cs="Times New Roman"/>
                <w:szCs w:val="26"/>
              </w:rPr>
              <w:t>1</w:t>
            </w:r>
          </w:p>
        </w:tc>
      </w:tr>
    </w:tbl>
    <w:p w14:paraId="17A122A5" w14:textId="5344131F" w:rsidR="007A5B74" w:rsidRPr="00AD2169" w:rsidRDefault="007A5B74" w:rsidP="00A86198">
      <w:pPr>
        <w:spacing w:before="120"/>
        <w:ind w:firstLine="567"/>
        <w:jc w:val="both"/>
        <w:rPr>
          <w:rFonts w:cs="Times New Roman"/>
          <w:szCs w:val="26"/>
        </w:rPr>
      </w:pPr>
      <w:r w:rsidRPr="00AD2169">
        <w:rPr>
          <w:rFonts w:cs="Times New Roman"/>
          <w:szCs w:val="26"/>
        </w:rPr>
        <w:t>Kết quả so sánh những trẻ của các bà mẹ có nghề nghiệp làm ruộng/làm nghề tự do so với những trẻ mẹ là CBCNV cho thấ</w:t>
      </w:r>
      <w:r w:rsidR="00E94E92" w:rsidRPr="00AD2169">
        <w:rPr>
          <w:rFonts w:cs="Times New Roman"/>
          <w:szCs w:val="26"/>
        </w:rPr>
        <w:t>y: c</w:t>
      </w:r>
      <w:r w:rsidRPr="00AD2169">
        <w:rPr>
          <w:rFonts w:cs="Times New Roman"/>
          <w:szCs w:val="26"/>
        </w:rPr>
        <w:t>ó khả năng bị thấp còi gấp 1,4 lầ</w:t>
      </w:r>
      <w:r w:rsidR="001E212B" w:rsidRPr="00AD2169">
        <w:rPr>
          <w:rFonts w:cs="Times New Roman"/>
          <w:szCs w:val="26"/>
        </w:rPr>
        <w:t>n (95% CI 0,9-2,3; p=0,</w:t>
      </w:r>
      <w:r w:rsidRPr="00AD2169">
        <w:rPr>
          <w:rFonts w:cs="Times New Roman"/>
          <w:szCs w:val="26"/>
        </w:rPr>
        <w:t>1282); có khả năng bị gầy còm gấp 1,2 lầ</w:t>
      </w:r>
      <w:r w:rsidR="001E212B" w:rsidRPr="00AD2169">
        <w:rPr>
          <w:rFonts w:cs="Times New Roman"/>
          <w:szCs w:val="26"/>
        </w:rPr>
        <w:t>n (95%CI 0,7-2,3; p=0,</w:t>
      </w:r>
      <w:r w:rsidRPr="00AD2169">
        <w:rPr>
          <w:rFonts w:cs="Times New Roman"/>
          <w:szCs w:val="26"/>
        </w:rPr>
        <w:t>4822); đặc biệt có khả năng bị nhẹ cân gấp 2,0 lần (95%CI 1,1-3,6; p=0,0144).</w:t>
      </w:r>
    </w:p>
    <w:p w14:paraId="1BBAC9D1" w14:textId="77777777" w:rsidR="007A5B74" w:rsidRPr="00AD2169" w:rsidRDefault="007A5B74" w:rsidP="00A86198">
      <w:pPr>
        <w:rPr>
          <w:rFonts w:cs="Times New Roman"/>
          <w:b/>
          <w:i/>
          <w:szCs w:val="26"/>
        </w:rPr>
      </w:pPr>
      <w:bookmarkStart w:id="464" w:name="_Toc52112612"/>
      <w:bookmarkStart w:id="465" w:name="_Toc52120765"/>
      <w:r w:rsidRPr="00AD2169">
        <w:rPr>
          <w:rFonts w:cs="Times New Roman"/>
          <w:b/>
          <w:i/>
          <w:szCs w:val="26"/>
        </w:rPr>
        <w:br w:type="page"/>
      </w:r>
    </w:p>
    <w:p w14:paraId="67DD2167" w14:textId="77777777" w:rsidR="007A5B74" w:rsidRPr="00AD2169" w:rsidRDefault="007A5B74" w:rsidP="00A86198">
      <w:pPr>
        <w:pStyle w:val="B1"/>
        <w:rPr>
          <w:szCs w:val="26"/>
        </w:rPr>
      </w:pPr>
      <w:bookmarkStart w:id="466" w:name="_Toc92979833"/>
      <w:r w:rsidRPr="00AD2169">
        <w:rPr>
          <w:szCs w:val="26"/>
        </w:rPr>
        <w:lastRenderedPageBreak/>
        <w:t>Bảng 3.5. Tình trạng dinh dưỡng của trẻ theo nghề nghiệp của bố (n=523)</w:t>
      </w:r>
      <w:bookmarkEnd w:id="4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536"/>
        <w:gridCol w:w="858"/>
        <w:gridCol w:w="866"/>
        <w:gridCol w:w="851"/>
        <w:gridCol w:w="958"/>
        <w:gridCol w:w="1587"/>
      </w:tblGrid>
      <w:tr w:rsidR="00AD2169" w:rsidRPr="00AD2169" w14:paraId="7E422BCB" w14:textId="77777777" w:rsidTr="00EE7A0D">
        <w:trPr>
          <w:trHeight w:val="680"/>
          <w:jc w:val="center"/>
        </w:trPr>
        <w:tc>
          <w:tcPr>
            <w:tcW w:w="1082" w:type="pct"/>
            <w:vMerge w:val="restart"/>
            <w:vAlign w:val="center"/>
          </w:tcPr>
          <w:p w14:paraId="4ED13231" w14:textId="7673B1D7" w:rsidR="006C525E" w:rsidRPr="00AD2169" w:rsidRDefault="006C525E" w:rsidP="001D2FEE">
            <w:pPr>
              <w:spacing w:before="120"/>
              <w:jc w:val="center"/>
              <w:rPr>
                <w:rFonts w:cs="Times New Roman"/>
                <w:b/>
                <w:szCs w:val="26"/>
              </w:rPr>
            </w:pPr>
            <w:r w:rsidRPr="00AD2169">
              <w:rPr>
                <w:rFonts w:cs="Times New Roman"/>
                <w:b/>
                <w:szCs w:val="26"/>
              </w:rPr>
              <w:t>Tình trạng SDD</w:t>
            </w:r>
          </w:p>
        </w:tc>
        <w:tc>
          <w:tcPr>
            <w:tcW w:w="904" w:type="pct"/>
            <w:vMerge w:val="restart"/>
            <w:vAlign w:val="center"/>
          </w:tcPr>
          <w:p w14:paraId="29575B63" w14:textId="22451206" w:rsidR="006C525E" w:rsidRPr="00AD2169" w:rsidRDefault="006C525E" w:rsidP="001D2FEE">
            <w:pPr>
              <w:spacing w:before="120"/>
              <w:jc w:val="center"/>
              <w:rPr>
                <w:rFonts w:cs="Times New Roman"/>
                <w:szCs w:val="26"/>
              </w:rPr>
            </w:pPr>
            <w:r w:rsidRPr="00AD2169">
              <w:rPr>
                <w:rFonts w:cs="Times New Roman"/>
                <w:b/>
                <w:szCs w:val="26"/>
              </w:rPr>
              <w:t>Nghề của bố</w:t>
            </w:r>
          </w:p>
        </w:tc>
        <w:tc>
          <w:tcPr>
            <w:tcW w:w="2080" w:type="pct"/>
            <w:gridSpan w:val="4"/>
            <w:vAlign w:val="center"/>
          </w:tcPr>
          <w:p w14:paraId="1759BF2E" w14:textId="5A0A54D7" w:rsidR="006C525E" w:rsidRPr="00AD2169" w:rsidRDefault="006C525E" w:rsidP="001D2FEE">
            <w:pPr>
              <w:spacing w:before="120"/>
              <w:jc w:val="center"/>
              <w:rPr>
                <w:rFonts w:cs="Times New Roman"/>
                <w:b/>
                <w:szCs w:val="26"/>
              </w:rPr>
            </w:pPr>
            <w:r w:rsidRPr="00AD2169">
              <w:rPr>
                <w:rFonts w:cs="Times New Roman"/>
                <w:b/>
                <w:szCs w:val="26"/>
              </w:rPr>
              <w:t>Phân loại</w:t>
            </w:r>
          </w:p>
        </w:tc>
        <w:tc>
          <w:tcPr>
            <w:tcW w:w="934" w:type="pct"/>
            <w:vMerge w:val="restart"/>
            <w:vAlign w:val="center"/>
          </w:tcPr>
          <w:p w14:paraId="763B8411" w14:textId="77777777" w:rsidR="006C525E" w:rsidRPr="00AD2169" w:rsidRDefault="006C525E" w:rsidP="001D2FEE">
            <w:pPr>
              <w:spacing w:before="120"/>
              <w:jc w:val="center"/>
              <w:rPr>
                <w:rFonts w:cs="Times New Roman"/>
                <w:b/>
                <w:szCs w:val="26"/>
              </w:rPr>
            </w:pPr>
            <w:r w:rsidRPr="00AD2169">
              <w:rPr>
                <w:rFonts w:cs="Times New Roman"/>
                <w:b/>
                <w:szCs w:val="26"/>
              </w:rPr>
              <w:t>OR</w:t>
            </w:r>
          </w:p>
          <w:p w14:paraId="644676A3" w14:textId="77777777" w:rsidR="006C525E" w:rsidRPr="00AD2169" w:rsidRDefault="006C525E" w:rsidP="001D2FEE">
            <w:pPr>
              <w:spacing w:before="120"/>
              <w:jc w:val="center"/>
              <w:rPr>
                <w:rFonts w:cs="Times New Roman"/>
                <w:szCs w:val="26"/>
              </w:rPr>
            </w:pPr>
            <w:r w:rsidRPr="00AD2169">
              <w:rPr>
                <w:rFonts w:cs="Times New Roman"/>
                <w:b/>
                <w:szCs w:val="26"/>
              </w:rPr>
              <w:t>(95% CI)</w:t>
            </w:r>
          </w:p>
        </w:tc>
      </w:tr>
      <w:tr w:rsidR="00AD2169" w:rsidRPr="00AD2169" w14:paraId="4882684C" w14:textId="77777777" w:rsidTr="00EE7A0D">
        <w:trPr>
          <w:trHeight w:val="680"/>
          <w:jc w:val="center"/>
        </w:trPr>
        <w:tc>
          <w:tcPr>
            <w:tcW w:w="1082" w:type="pct"/>
            <w:vMerge/>
            <w:vAlign w:val="center"/>
          </w:tcPr>
          <w:p w14:paraId="1310D292" w14:textId="77777777" w:rsidR="006C525E" w:rsidRPr="00AD2169" w:rsidRDefault="006C525E" w:rsidP="001D2FEE">
            <w:pPr>
              <w:spacing w:before="120"/>
              <w:jc w:val="center"/>
              <w:rPr>
                <w:rFonts w:cs="Times New Roman"/>
                <w:szCs w:val="26"/>
              </w:rPr>
            </w:pPr>
          </w:p>
        </w:tc>
        <w:tc>
          <w:tcPr>
            <w:tcW w:w="904" w:type="pct"/>
            <w:vMerge/>
            <w:vAlign w:val="center"/>
          </w:tcPr>
          <w:p w14:paraId="4B97101E" w14:textId="4A7F5C9D" w:rsidR="006C525E" w:rsidRPr="00AD2169" w:rsidRDefault="006C525E" w:rsidP="001D2FEE">
            <w:pPr>
              <w:spacing w:before="120"/>
              <w:jc w:val="center"/>
              <w:rPr>
                <w:rFonts w:cs="Times New Roman"/>
                <w:szCs w:val="26"/>
              </w:rPr>
            </w:pPr>
          </w:p>
        </w:tc>
        <w:tc>
          <w:tcPr>
            <w:tcW w:w="1015" w:type="pct"/>
            <w:gridSpan w:val="2"/>
            <w:vAlign w:val="center"/>
          </w:tcPr>
          <w:p w14:paraId="7D523506" w14:textId="77777777" w:rsidR="006C525E" w:rsidRPr="00AD2169" w:rsidRDefault="006C525E" w:rsidP="001D2FEE">
            <w:pPr>
              <w:spacing w:before="120"/>
              <w:jc w:val="center"/>
              <w:rPr>
                <w:rFonts w:cs="Times New Roman"/>
                <w:b/>
                <w:szCs w:val="26"/>
              </w:rPr>
            </w:pPr>
            <w:r w:rsidRPr="00AD2169">
              <w:rPr>
                <w:rFonts w:cs="Times New Roman"/>
                <w:b/>
                <w:szCs w:val="26"/>
              </w:rPr>
              <w:t>SDD</w:t>
            </w:r>
          </w:p>
        </w:tc>
        <w:tc>
          <w:tcPr>
            <w:tcW w:w="1065" w:type="pct"/>
            <w:gridSpan w:val="2"/>
            <w:vAlign w:val="center"/>
          </w:tcPr>
          <w:p w14:paraId="55C9171F" w14:textId="77777777" w:rsidR="006C525E" w:rsidRPr="00AD2169" w:rsidRDefault="006C525E" w:rsidP="001D2FEE">
            <w:pPr>
              <w:spacing w:before="120"/>
              <w:jc w:val="center"/>
              <w:rPr>
                <w:rFonts w:cs="Times New Roman"/>
                <w:b/>
                <w:szCs w:val="26"/>
              </w:rPr>
            </w:pPr>
            <w:r w:rsidRPr="00AD2169">
              <w:rPr>
                <w:rFonts w:cs="Times New Roman"/>
                <w:b/>
                <w:szCs w:val="26"/>
              </w:rPr>
              <w:t>Không SDD</w:t>
            </w:r>
          </w:p>
        </w:tc>
        <w:tc>
          <w:tcPr>
            <w:tcW w:w="934" w:type="pct"/>
            <w:vMerge/>
            <w:vAlign w:val="center"/>
          </w:tcPr>
          <w:p w14:paraId="054BD04A" w14:textId="77777777" w:rsidR="006C525E" w:rsidRPr="00AD2169" w:rsidRDefault="006C525E" w:rsidP="001D2FEE">
            <w:pPr>
              <w:spacing w:before="120"/>
              <w:jc w:val="center"/>
              <w:rPr>
                <w:rFonts w:cs="Times New Roman"/>
                <w:szCs w:val="26"/>
              </w:rPr>
            </w:pPr>
          </w:p>
        </w:tc>
      </w:tr>
      <w:tr w:rsidR="00AD2169" w:rsidRPr="00AD2169" w14:paraId="45BE2EAE" w14:textId="77777777" w:rsidTr="00EE7A0D">
        <w:trPr>
          <w:trHeight w:val="680"/>
          <w:jc w:val="center"/>
        </w:trPr>
        <w:tc>
          <w:tcPr>
            <w:tcW w:w="1082" w:type="pct"/>
            <w:vMerge/>
            <w:vAlign w:val="center"/>
          </w:tcPr>
          <w:p w14:paraId="2D4E3871" w14:textId="77777777" w:rsidR="006C525E" w:rsidRPr="00AD2169" w:rsidRDefault="006C525E" w:rsidP="001D2FEE">
            <w:pPr>
              <w:spacing w:before="120"/>
              <w:jc w:val="center"/>
              <w:rPr>
                <w:rFonts w:cs="Times New Roman"/>
                <w:szCs w:val="26"/>
              </w:rPr>
            </w:pPr>
          </w:p>
        </w:tc>
        <w:tc>
          <w:tcPr>
            <w:tcW w:w="904" w:type="pct"/>
            <w:vMerge/>
            <w:vAlign w:val="center"/>
          </w:tcPr>
          <w:p w14:paraId="4DE7F50A" w14:textId="076AF539" w:rsidR="006C525E" w:rsidRPr="00AD2169" w:rsidRDefault="006C525E" w:rsidP="001D2FEE">
            <w:pPr>
              <w:spacing w:before="120"/>
              <w:jc w:val="center"/>
              <w:rPr>
                <w:rFonts w:cs="Times New Roman"/>
                <w:szCs w:val="26"/>
              </w:rPr>
            </w:pPr>
          </w:p>
        </w:tc>
        <w:tc>
          <w:tcPr>
            <w:tcW w:w="505" w:type="pct"/>
            <w:vAlign w:val="center"/>
          </w:tcPr>
          <w:p w14:paraId="56B05AC5" w14:textId="77777777" w:rsidR="006C525E" w:rsidRPr="00AD2169" w:rsidRDefault="006C525E" w:rsidP="001D2FEE">
            <w:pPr>
              <w:spacing w:before="120"/>
              <w:jc w:val="center"/>
              <w:rPr>
                <w:rFonts w:cs="Times New Roman"/>
                <w:szCs w:val="26"/>
              </w:rPr>
            </w:pPr>
            <w:r w:rsidRPr="00AD2169">
              <w:rPr>
                <w:rFonts w:cs="Times New Roman"/>
                <w:b/>
                <w:szCs w:val="26"/>
              </w:rPr>
              <w:t>n</w:t>
            </w:r>
          </w:p>
        </w:tc>
        <w:tc>
          <w:tcPr>
            <w:tcW w:w="510" w:type="pct"/>
            <w:vAlign w:val="center"/>
          </w:tcPr>
          <w:p w14:paraId="4697251D" w14:textId="77777777" w:rsidR="006C525E" w:rsidRPr="00AD2169" w:rsidRDefault="006C525E" w:rsidP="001D2FEE">
            <w:pPr>
              <w:spacing w:before="120"/>
              <w:jc w:val="center"/>
              <w:rPr>
                <w:rFonts w:cs="Times New Roman"/>
                <w:szCs w:val="26"/>
              </w:rPr>
            </w:pPr>
            <w:r w:rsidRPr="00AD2169">
              <w:rPr>
                <w:rFonts w:cs="Times New Roman"/>
                <w:b/>
                <w:szCs w:val="26"/>
              </w:rPr>
              <w:t>%</w:t>
            </w:r>
          </w:p>
        </w:tc>
        <w:tc>
          <w:tcPr>
            <w:tcW w:w="501" w:type="pct"/>
            <w:vAlign w:val="center"/>
          </w:tcPr>
          <w:p w14:paraId="2F779271" w14:textId="77777777" w:rsidR="006C525E" w:rsidRPr="00AD2169" w:rsidRDefault="006C525E" w:rsidP="001D2FEE">
            <w:pPr>
              <w:spacing w:before="120"/>
              <w:jc w:val="center"/>
              <w:rPr>
                <w:rFonts w:cs="Times New Roman"/>
                <w:szCs w:val="26"/>
              </w:rPr>
            </w:pPr>
            <w:r w:rsidRPr="00AD2169">
              <w:rPr>
                <w:rFonts w:cs="Times New Roman"/>
                <w:b/>
                <w:szCs w:val="26"/>
              </w:rPr>
              <w:t>n</w:t>
            </w:r>
          </w:p>
        </w:tc>
        <w:tc>
          <w:tcPr>
            <w:tcW w:w="564" w:type="pct"/>
            <w:vAlign w:val="center"/>
          </w:tcPr>
          <w:p w14:paraId="1939C8C7" w14:textId="77777777" w:rsidR="006C525E" w:rsidRPr="00AD2169" w:rsidRDefault="006C525E" w:rsidP="001D2FEE">
            <w:pPr>
              <w:spacing w:before="120"/>
              <w:jc w:val="center"/>
              <w:rPr>
                <w:rFonts w:cs="Times New Roman"/>
                <w:szCs w:val="26"/>
              </w:rPr>
            </w:pPr>
            <w:r w:rsidRPr="00AD2169">
              <w:rPr>
                <w:rFonts w:cs="Times New Roman"/>
                <w:b/>
                <w:szCs w:val="26"/>
              </w:rPr>
              <w:t>%</w:t>
            </w:r>
          </w:p>
        </w:tc>
        <w:tc>
          <w:tcPr>
            <w:tcW w:w="934" w:type="pct"/>
            <w:vMerge/>
            <w:vAlign w:val="center"/>
          </w:tcPr>
          <w:p w14:paraId="79E79EA6" w14:textId="77777777" w:rsidR="006C525E" w:rsidRPr="00AD2169" w:rsidRDefault="006C525E" w:rsidP="001D2FEE">
            <w:pPr>
              <w:spacing w:before="120"/>
              <w:jc w:val="center"/>
              <w:rPr>
                <w:rFonts w:cs="Times New Roman"/>
                <w:szCs w:val="26"/>
              </w:rPr>
            </w:pPr>
          </w:p>
        </w:tc>
      </w:tr>
      <w:tr w:rsidR="00AD2169" w:rsidRPr="00AD2169" w14:paraId="6D2B6041" w14:textId="77777777" w:rsidTr="00EE7A0D">
        <w:trPr>
          <w:trHeight w:val="680"/>
          <w:jc w:val="center"/>
        </w:trPr>
        <w:tc>
          <w:tcPr>
            <w:tcW w:w="1082" w:type="pct"/>
            <w:vMerge w:val="restart"/>
            <w:vAlign w:val="center"/>
          </w:tcPr>
          <w:p w14:paraId="7739A19D" w14:textId="02A9E1DD" w:rsidR="006C525E" w:rsidRPr="00AD2169" w:rsidRDefault="006C525E" w:rsidP="001D2FEE">
            <w:pPr>
              <w:spacing w:before="120"/>
              <w:jc w:val="center"/>
              <w:rPr>
                <w:rFonts w:cs="Times New Roman"/>
                <w:szCs w:val="26"/>
              </w:rPr>
            </w:pPr>
            <w:r w:rsidRPr="00AD2169">
              <w:rPr>
                <w:rFonts w:cs="Times New Roman"/>
                <w:i/>
                <w:szCs w:val="26"/>
              </w:rPr>
              <w:t>Thể thấp còi (chiều dài/tuổi)</w:t>
            </w:r>
          </w:p>
        </w:tc>
        <w:tc>
          <w:tcPr>
            <w:tcW w:w="904" w:type="pct"/>
            <w:vAlign w:val="center"/>
          </w:tcPr>
          <w:p w14:paraId="649AF58C" w14:textId="2CD80B63" w:rsidR="006C525E" w:rsidRPr="00AD2169" w:rsidRDefault="006C525E" w:rsidP="001D2FEE">
            <w:pPr>
              <w:spacing w:before="120"/>
              <w:jc w:val="center"/>
              <w:rPr>
                <w:rFonts w:cs="Times New Roman"/>
                <w:szCs w:val="26"/>
              </w:rPr>
            </w:pPr>
            <w:r w:rsidRPr="00AD2169">
              <w:rPr>
                <w:rFonts w:cs="Times New Roman"/>
                <w:szCs w:val="26"/>
              </w:rPr>
              <w:t>Làm ruộng/</w:t>
            </w:r>
          </w:p>
          <w:p w14:paraId="27CAF5B2" w14:textId="77777777" w:rsidR="006C525E" w:rsidRPr="00AD2169" w:rsidRDefault="006C525E" w:rsidP="001D2FEE">
            <w:pPr>
              <w:spacing w:before="120"/>
              <w:jc w:val="center"/>
              <w:rPr>
                <w:rFonts w:cs="Times New Roman"/>
                <w:szCs w:val="26"/>
              </w:rPr>
            </w:pPr>
            <w:r w:rsidRPr="00AD2169">
              <w:rPr>
                <w:rFonts w:cs="Times New Roman"/>
                <w:szCs w:val="26"/>
              </w:rPr>
              <w:t>Tự do</w:t>
            </w:r>
          </w:p>
        </w:tc>
        <w:tc>
          <w:tcPr>
            <w:tcW w:w="505" w:type="pct"/>
            <w:vAlign w:val="center"/>
          </w:tcPr>
          <w:p w14:paraId="30406E7A" w14:textId="77777777" w:rsidR="006C525E" w:rsidRPr="00AD2169" w:rsidRDefault="006C525E" w:rsidP="001D2FEE">
            <w:pPr>
              <w:spacing w:before="120"/>
              <w:jc w:val="center"/>
              <w:rPr>
                <w:rFonts w:cs="Times New Roman"/>
                <w:szCs w:val="26"/>
              </w:rPr>
            </w:pPr>
            <w:r w:rsidRPr="00AD2169">
              <w:rPr>
                <w:rFonts w:cs="Times New Roman"/>
                <w:szCs w:val="26"/>
              </w:rPr>
              <w:t>79</w:t>
            </w:r>
          </w:p>
        </w:tc>
        <w:tc>
          <w:tcPr>
            <w:tcW w:w="510" w:type="pct"/>
            <w:vAlign w:val="center"/>
          </w:tcPr>
          <w:p w14:paraId="32DB1CBB" w14:textId="77777777" w:rsidR="006C525E" w:rsidRPr="00AD2169" w:rsidRDefault="006C525E" w:rsidP="001D2FEE">
            <w:pPr>
              <w:spacing w:before="120"/>
              <w:jc w:val="center"/>
              <w:rPr>
                <w:rFonts w:cs="Times New Roman"/>
                <w:szCs w:val="26"/>
              </w:rPr>
            </w:pPr>
            <w:r w:rsidRPr="00AD2169">
              <w:rPr>
                <w:rFonts w:cs="Times New Roman"/>
                <w:szCs w:val="26"/>
              </w:rPr>
              <w:t>26,5</w:t>
            </w:r>
          </w:p>
        </w:tc>
        <w:tc>
          <w:tcPr>
            <w:tcW w:w="501" w:type="pct"/>
            <w:vAlign w:val="center"/>
          </w:tcPr>
          <w:p w14:paraId="1AEA06AE" w14:textId="77777777" w:rsidR="006C525E" w:rsidRPr="00AD2169" w:rsidRDefault="006C525E" w:rsidP="001D2FEE">
            <w:pPr>
              <w:spacing w:before="120"/>
              <w:jc w:val="center"/>
              <w:rPr>
                <w:rFonts w:cs="Times New Roman"/>
                <w:szCs w:val="26"/>
              </w:rPr>
            </w:pPr>
            <w:r w:rsidRPr="00AD2169">
              <w:rPr>
                <w:rFonts w:cs="Times New Roman"/>
                <w:szCs w:val="26"/>
              </w:rPr>
              <w:t>219</w:t>
            </w:r>
          </w:p>
        </w:tc>
        <w:tc>
          <w:tcPr>
            <w:tcW w:w="564" w:type="pct"/>
            <w:vAlign w:val="center"/>
          </w:tcPr>
          <w:p w14:paraId="1F0F0566" w14:textId="77777777" w:rsidR="006C525E" w:rsidRPr="00AD2169" w:rsidRDefault="006C525E" w:rsidP="001D2FEE">
            <w:pPr>
              <w:spacing w:before="120"/>
              <w:jc w:val="center"/>
              <w:rPr>
                <w:rFonts w:cs="Times New Roman"/>
                <w:szCs w:val="26"/>
              </w:rPr>
            </w:pPr>
            <w:r w:rsidRPr="00AD2169">
              <w:rPr>
                <w:rFonts w:cs="Times New Roman"/>
                <w:szCs w:val="26"/>
              </w:rPr>
              <w:t>73,5</w:t>
            </w:r>
          </w:p>
        </w:tc>
        <w:tc>
          <w:tcPr>
            <w:tcW w:w="934" w:type="pct"/>
            <w:vAlign w:val="center"/>
          </w:tcPr>
          <w:p w14:paraId="51DED8AE" w14:textId="16A0CDD5" w:rsidR="006C525E" w:rsidRPr="00AD2169" w:rsidRDefault="006C525E" w:rsidP="001D2FEE">
            <w:pPr>
              <w:spacing w:before="120"/>
              <w:jc w:val="center"/>
              <w:rPr>
                <w:rFonts w:cs="Times New Roman"/>
                <w:szCs w:val="26"/>
              </w:rPr>
            </w:pPr>
            <w:r w:rsidRPr="00AD2169">
              <w:rPr>
                <w:rFonts w:cs="Times New Roman"/>
                <w:szCs w:val="26"/>
              </w:rPr>
              <w:t>2,2 (1,4-3,5)</w:t>
            </w:r>
          </w:p>
        </w:tc>
      </w:tr>
      <w:tr w:rsidR="00AD2169" w:rsidRPr="00AD2169" w14:paraId="4A59A70D" w14:textId="77777777" w:rsidTr="00EE7A0D">
        <w:trPr>
          <w:trHeight w:val="680"/>
          <w:jc w:val="center"/>
        </w:trPr>
        <w:tc>
          <w:tcPr>
            <w:tcW w:w="1082" w:type="pct"/>
            <w:vMerge/>
            <w:vAlign w:val="center"/>
          </w:tcPr>
          <w:p w14:paraId="29761603" w14:textId="77777777" w:rsidR="006C525E" w:rsidRPr="00AD2169" w:rsidRDefault="006C525E" w:rsidP="001D2FEE">
            <w:pPr>
              <w:spacing w:before="120"/>
              <w:jc w:val="center"/>
              <w:rPr>
                <w:rFonts w:cs="Times New Roman"/>
                <w:szCs w:val="26"/>
              </w:rPr>
            </w:pPr>
          </w:p>
        </w:tc>
        <w:tc>
          <w:tcPr>
            <w:tcW w:w="904" w:type="pct"/>
            <w:vAlign w:val="center"/>
          </w:tcPr>
          <w:p w14:paraId="34187DAC" w14:textId="78F9FD44" w:rsidR="006C525E" w:rsidRPr="00AD2169" w:rsidRDefault="006C525E" w:rsidP="001D2FEE">
            <w:pPr>
              <w:spacing w:before="120"/>
              <w:jc w:val="center"/>
              <w:rPr>
                <w:rFonts w:cs="Times New Roman"/>
                <w:szCs w:val="26"/>
              </w:rPr>
            </w:pPr>
            <w:r w:rsidRPr="00AD2169">
              <w:rPr>
                <w:rFonts w:cs="Times New Roman"/>
                <w:szCs w:val="26"/>
              </w:rPr>
              <w:t>CBCNV</w:t>
            </w:r>
          </w:p>
        </w:tc>
        <w:tc>
          <w:tcPr>
            <w:tcW w:w="505" w:type="pct"/>
            <w:vAlign w:val="center"/>
          </w:tcPr>
          <w:p w14:paraId="2A9A043B" w14:textId="77777777" w:rsidR="006C525E" w:rsidRPr="00AD2169" w:rsidRDefault="006C525E" w:rsidP="001D2FEE">
            <w:pPr>
              <w:spacing w:before="120"/>
              <w:jc w:val="center"/>
              <w:rPr>
                <w:rFonts w:cs="Times New Roman"/>
                <w:szCs w:val="26"/>
              </w:rPr>
            </w:pPr>
            <w:r w:rsidRPr="00AD2169">
              <w:rPr>
                <w:rFonts w:cs="Times New Roman"/>
                <w:szCs w:val="26"/>
              </w:rPr>
              <w:t>32</w:t>
            </w:r>
          </w:p>
        </w:tc>
        <w:tc>
          <w:tcPr>
            <w:tcW w:w="510" w:type="pct"/>
            <w:vAlign w:val="center"/>
          </w:tcPr>
          <w:p w14:paraId="71A10F9E" w14:textId="77777777" w:rsidR="006C525E" w:rsidRPr="00AD2169" w:rsidRDefault="006C525E" w:rsidP="001D2FEE">
            <w:pPr>
              <w:spacing w:before="120"/>
              <w:jc w:val="center"/>
              <w:rPr>
                <w:rFonts w:cs="Times New Roman"/>
                <w:szCs w:val="26"/>
              </w:rPr>
            </w:pPr>
            <w:r w:rsidRPr="00AD2169">
              <w:rPr>
                <w:rFonts w:cs="Times New Roman"/>
                <w:szCs w:val="26"/>
              </w:rPr>
              <w:t>14,2</w:t>
            </w:r>
          </w:p>
        </w:tc>
        <w:tc>
          <w:tcPr>
            <w:tcW w:w="501" w:type="pct"/>
            <w:vAlign w:val="center"/>
          </w:tcPr>
          <w:p w14:paraId="4AE1057A" w14:textId="77777777" w:rsidR="006C525E" w:rsidRPr="00AD2169" w:rsidRDefault="006C525E" w:rsidP="001D2FEE">
            <w:pPr>
              <w:spacing w:before="120"/>
              <w:jc w:val="center"/>
              <w:rPr>
                <w:rFonts w:cs="Times New Roman"/>
                <w:szCs w:val="26"/>
              </w:rPr>
            </w:pPr>
            <w:r w:rsidRPr="00AD2169">
              <w:rPr>
                <w:rFonts w:cs="Times New Roman"/>
                <w:szCs w:val="26"/>
              </w:rPr>
              <w:t>193</w:t>
            </w:r>
          </w:p>
        </w:tc>
        <w:tc>
          <w:tcPr>
            <w:tcW w:w="564" w:type="pct"/>
            <w:vAlign w:val="center"/>
          </w:tcPr>
          <w:p w14:paraId="359BF482" w14:textId="77777777" w:rsidR="006C525E" w:rsidRPr="00AD2169" w:rsidRDefault="006C525E" w:rsidP="001D2FEE">
            <w:pPr>
              <w:spacing w:before="120"/>
              <w:jc w:val="center"/>
              <w:rPr>
                <w:rFonts w:cs="Times New Roman"/>
                <w:szCs w:val="26"/>
              </w:rPr>
            </w:pPr>
            <w:r w:rsidRPr="00AD2169">
              <w:rPr>
                <w:rFonts w:cs="Times New Roman"/>
                <w:szCs w:val="26"/>
              </w:rPr>
              <w:t>85,8</w:t>
            </w:r>
          </w:p>
        </w:tc>
        <w:tc>
          <w:tcPr>
            <w:tcW w:w="934" w:type="pct"/>
            <w:vAlign w:val="center"/>
          </w:tcPr>
          <w:p w14:paraId="09562F1A" w14:textId="77777777" w:rsidR="006C525E" w:rsidRPr="00AD2169" w:rsidRDefault="006C525E" w:rsidP="001D2FEE">
            <w:pPr>
              <w:spacing w:before="120"/>
              <w:jc w:val="center"/>
              <w:rPr>
                <w:rFonts w:cs="Times New Roman"/>
                <w:szCs w:val="26"/>
              </w:rPr>
            </w:pPr>
            <w:r w:rsidRPr="00AD2169">
              <w:rPr>
                <w:rFonts w:cs="Times New Roman"/>
                <w:szCs w:val="26"/>
              </w:rPr>
              <w:t>1</w:t>
            </w:r>
          </w:p>
        </w:tc>
      </w:tr>
      <w:tr w:rsidR="00AD2169" w:rsidRPr="00AD2169" w14:paraId="4C96F20B" w14:textId="77777777" w:rsidTr="00EE7A0D">
        <w:trPr>
          <w:trHeight w:val="680"/>
          <w:jc w:val="center"/>
        </w:trPr>
        <w:tc>
          <w:tcPr>
            <w:tcW w:w="1082" w:type="pct"/>
            <w:vMerge w:val="restart"/>
            <w:vAlign w:val="center"/>
          </w:tcPr>
          <w:p w14:paraId="0A7C8997" w14:textId="0C0F7A1D" w:rsidR="006C525E" w:rsidRPr="00AD2169" w:rsidRDefault="006C525E" w:rsidP="001D2FEE">
            <w:pPr>
              <w:spacing w:before="120"/>
              <w:jc w:val="center"/>
              <w:rPr>
                <w:rFonts w:cs="Times New Roman"/>
                <w:szCs w:val="26"/>
              </w:rPr>
            </w:pPr>
            <w:r w:rsidRPr="00AD2169">
              <w:rPr>
                <w:rFonts w:cs="Times New Roman"/>
                <w:i/>
                <w:szCs w:val="26"/>
              </w:rPr>
              <w:t>Thể nhẹ cân (cân nặng/tuổi)</w:t>
            </w:r>
          </w:p>
        </w:tc>
        <w:tc>
          <w:tcPr>
            <w:tcW w:w="904" w:type="pct"/>
            <w:vAlign w:val="center"/>
          </w:tcPr>
          <w:p w14:paraId="45619A08" w14:textId="323731C1" w:rsidR="006C525E" w:rsidRPr="00AD2169" w:rsidRDefault="006C525E" w:rsidP="001D2FEE">
            <w:pPr>
              <w:spacing w:before="120"/>
              <w:jc w:val="center"/>
              <w:rPr>
                <w:rFonts w:cs="Times New Roman"/>
                <w:szCs w:val="26"/>
              </w:rPr>
            </w:pPr>
            <w:r w:rsidRPr="00AD2169">
              <w:rPr>
                <w:rFonts w:cs="Times New Roman"/>
                <w:szCs w:val="26"/>
              </w:rPr>
              <w:t>Làm ruộng/</w:t>
            </w:r>
          </w:p>
          <w:p w14:paraId="4C5EEF62" w14:textId="77777777" w:rsidR="006C525E" w:rsidRPr="00AD2169" w:rsidRDefault="006C525E" w:rsidP="001D2FEE">
            <w:pPr>
              <w:spacing w:before="120"/>
              <w:jc w:val="center"/>
              <w:rPr>
                <w:rFonts w:cs="Times New Roman"/>
                <w:szCs w:val="26"/>
              </w:rPr>
            </w:pPr>
            <w:r w:rsidRPr="00AD2169">
              <w:rPr>
                <w:rFonts w:cs="Times New Roman"/>
                <w:szCs w:val="26"/>
              </w:rPr>
              <w:t>Tự do</w:t>
            </w:r>
          </w:p>
        </w:tc>
        <w:tc>
          <w:tcPr>
            <w:tcW w:w="505" w:type="pct"/>
            <w:vAlign w:val="center"/>
          </w:tcPr>
          <w:p w14:paraId="71127191" w14:textId="77777777" w:rsidR="006C525E" w:rsidRPr="00AD2169" w:rsidRDefault="006C525E" w:rsidP="001D2FEE">
            <w:pPr>
              <w:spacing w:before="120"/>
              <w:jc w:val="center"/>
              <w:rPr>
                <w:rFonts w:cs="Times New Roman"/>
                <w:szCs w:val="26"/>
              </w:rPr>
            </w:pPr>
            <w:r w:rsidRPr="00AD2169">
              <w:rPr>
                <w:rFonts w:cs="Times New Roman"/>
                <w:szCs w:val="26"/>
              </w:rPr>
              <w:t>47</w:t>
            </w:r>
          </w:p>
        </w:tc>
        <w:tc>
          <w:tcPr>
            <w:tcW w:w="510" w:type="pct"/>
            <w:vAlign w:val="center"/>
          </w:tcPr>
          <w:p w14:paraId="6B9BC840" w14:textId="77777777" w:rsidR="006C525E" w:rsidRPr="00AD2169" w:rsidRDefault="006C525E" w:rsidP="001D2FEE">
            <w:pPr>
              <w:spacing w:before="120"/>
              <w:jc w:val="center"/>
              <w:rPr>
                <w:rFonts w:cs="Times New Roman"/>
                <w:szCs w:val="26"/>
              </w:rPr>
            </w:pPr>
            <w:r w:rsidRPr="00AD2169">
              <w:rPr>
                <w:rFonts w:cs="Times New Roman"/>
                <w:szCs w:val="26"/>
              </w:rPr>
              <w:t>15,8</w:t>
            </w:r>
          </w:p>
        </w:tc>
        <w:tc>
          <w:tcPr>
            <w:tcW w:w="501" w:type="pct"/>
            <w:vAlign w:val="center"/>
          </w:tcPr>
          <w:p w14:paraId="525E33C3" w14:textId="77777777" w:rsidR="006C525E" w:rsidRPr="00AD2169" w:rsidRDefault="006C525E" w:rsidP="001D2FEE">
            <w:pPr>
              <w:spacing w:before="120"/>
              <w:jc w:val="center"/>
              <w:rPr>
                <w:rFonts w:cs="Times New Roman"/>
                <w:szCs w:val="26"/>
              </w:rPr>
            </w:pPr>
            <w:r w:rsidRPr="00AD2169">
              <w:rPr>
                <w:rFonts w:cs="Times New Roman"/>
                <w:szCs w:val="26"/>
              </w:rPr>
              <w:t>251</w:t>
            </w:r>
          </w:p>
        </w:tc>
        <w:tc>
          <w:tcPr>
            <w:tcW w:w="564" w:type="pct"/>
            <w:vAlign w:val="center"/>
          </w:tcPr>
          <w:p w14:paraId="02F4AB11" w14:textId="77777777" w:rsidR="006C525E" w:rsidRPr="00AD2169" w:rsidRDefault="006C525E" w:rsidP="001D2FEE">
            <w:pPr>
              <w:spacing w:before="120"/>
              <w:jc w:val="center"/>
              <w:rPr>
                <w:rFonts w:cs="Times New Roman"/>
                <w:szCs w:val="26"/>
              </w:rPr>
            </w:pPr>
            <w:r w:rsidRPr="00AD2169">
              <w:rPr>
                <w:rFonts w:cs="Times New Roman"/>
                <w:szCs w:val="26"/>
              </w:rPr>
              <w:t>84,2</w:t>
            </w:r>
          </w:p>
        </w:tc>
        <w:tc>
          <w:tcPr>
            <w:tcW w:w="934" w:type="pct"/>
            <w:vAlign w:val="center"/>
          </w:tcPr>
          <w:p w14:paraId="3BF8A321" w14:textId="00A9681F" w:rsidR="006C525E" w:rsidRPr="00AD2169" w:rsidRDefault="006C525E" w:rsidP="001D2FEE">
            <w:pPr>
              <w:spacing w:before="120"/>
              <w:jc w:val="center"/>
              <w:rPr>
                <w:rFonts w:cs="Times New Roman"/>
                <w:szCs w:val="26"/>
              </w:rPr>
            </w:pPr>
            <w:r w:rsidRPr="00AD2169">
              <w:rPr>
                <w:rFonts w:cs="Times New Roman"/>
                <w:szCs w:val="26"/>
              </w:rPr>
              <w:t>1,4 (0,8-2,5)</w:t>
            </w:r>
          </w:p>
        </w:tc>
      </w:tr>
      <w:tr w:rsidR="00AD2169" w:rsidRPr="00AD2169" w14:paraId="59D1590A" w14:textId="77777777" w:rsidTr="00EE7A0D">
        <w:trPr>
          <w:trHeight w:val="680"/>
          <w:jc w:val="center"/>
        </w:trPr>
        <w:tc>
          <w:tcPr>
            <w:tcW w:w="1082" w:type="pct"/>
            <w:vMerge/>
            <w:vAlign w:val="center"/>
          </w:tcPr>
          <w:p w14:paraId="19CC5E1F" w14:textId="77777777" w:rsidR="006C525E" w:rsidRPr="00AD2169" w:rsidRDefault="006C525E" w:rsidP="001D2FEE">
            <w:pPr>
              <w:spacing w:before="120"/>
              <w:jc w:val="center"/>
              <w:rPr>
                <w:rFonts w:cs="Times New Roman"/>
                <w:szCs w:val="26"/>
              </w:rPr>
            </w:pPr>
          </w:p>
        </w:tc>
        <w:tc>
          <w:tcPr>
            <w:tcW w:w="904" w:type="pct"/>
            <w:vAlign w:val="center"/>
          </w:tcPr>
          <w:p w14:paraId="55D06DA8" w14:textId="66B71C7A" w:rsidR="006C525E" w:rsidRPr="00AD2169" w:rsidRDefault="006C525E" w:rsidP="001D2FEE">
            <w:pPr>
              <w:spacing w:before="120"/>
              <w:jc w:val="center"/>
              <w:rPr>
                <w:rFonts w:cs="Times New Roman"/>
                <w:szCs w:val="26"/>
              </w:rPr>
            </w:pPr>
            <w:r w:rsidRPr="00AD2169">
              <w:rPr>
                <w:rFonts w:cs="Times New Roman"/>
                <w:szCs w:val="26"/>
              </w:rPr>
              <w:t>CBCNV</w:t>
            </w:r>
          </w:p>
        </w:tc>
        <w:tc>
          <w:tcPr>
            <w:tcW w:w="505" w:type="pct"/>
            <w:vAlign w:val="center"/>
          </w:tcPr>
          <w:p w14:paraId="380BA1D2" w14:textId="77777777" w:rsidR="006C525E" w:rsidRPr="00AD2169" w:rsidRDefault="006C525E" w:rsidP="001D2FEE">
            <w:pPr>
              <w:spacing w:before="120"/>
              <w:jc w:val="center"/>
              <w:rPr>
                <w:rFonts w:cs="Times New Roman"/>
                <w:szCs w:val="26"/>
              </w:rPr>
            </w:pPr>
            <w:r w:rsidRPr="00AD2169">
              <w:rPr>
                <w:rFonts w:cs="Times New Roman"/>
                <w:szCs w:val="26"/>
              </w:rPr>
              <w:t>26</w:t>
            </w:r>
          </w:p>
        </w:tc>
        <w:tc>
          <w:tcPr>
            <w:tcW w:w="510" w:type="pct"/>
            <w:vAlign w:val="center"/>
          </w:tcPr>
          <w:p w14:paraId="314BBC53" w14:textId="77777777" w:rsidR="006C525E" w:rsidRPr="00AD2169" w:rsidRDefault="006C525E" w:rsidP="001D2FEE">
            <w:pPr>
              <w:spacing w:before="120"/>
              <w:jc w:val="center"/>
              <w:rPr>
                <w:rFonts w:cs="Times New Roman"/>
                <w:szCs w:val="26"/>
              </w:rPr>
            </w:pPr>
            <w:r w:rsidRPr="00AD2169">
              <w:rPr>
                <w:rFonts w:cs="Times New Roman"/>
                <w:szCs w:val="26"/>
              </w:rPr>
              <w:t>11,6</w:t>
            </w:r>
          </w:p>
        </w:tc>
        <w:tc>
          <w:tcPr>
            <w:tcW w:w="501" w:type="pct"/>
            <w:vAlign w:val="center"/>
          </w:tcPr>
          <w:p w14:paraId="4184771F" w14:textId="77777777" w:rsidR="006C525E" w:rsidRPr="00AD2169" w:rsidRDefault="006C525E" w:rsidP="001D2FEE">
            <w:pPr>
              <w:spacing w:before="120"/>
              <w:jc w:val="center"/>
              <w:rPr>
                <w:rFonts w:cs="Times New Roman"/>
                <w:szCs w:val="26"/>
              </w:rPr>
            </w:pPr>
            <w:r w:rsidRPr="00AD2169">
              <w:rPr>
                <w:rFonts w:cs="Times New Roman"/>
                <w:szCs w:val="26"/>
              </w:rPr>
              <w:t>199</w:t>
            </w:r>
          </w:p>
        </w:tc>
        <w:tc>
          <w:tcPr>
            <w:tcW w:w="564" w:type="pct"/>
            <w:vAlign w:val="center"/>
          </w:tcPr>
          <w:p w14:paraId="11DAB83B" w14:textId="77777777" w:rsidR="006C525E" w:rsidRPr="00AD2169" w:rsidRDefault="006C525E" w:rsidP="001D2FEE">
            <w:pPr>
              <w:spacing w:before="120"/>
              <w:jc w:val="center"/>
              <w:rPr>
                <w:rFonts w:cs="Times New Roman"/>
                <w:szCs w:val="26"/>
              </w:rPr>
            </w:pPr>
            <w:r w:rsidRPr="00AD2169">
              <w:rPr>
                <w:rFonts w:cs="Times New Roman"/>
                <w:szCs w:val="26"/>
              </w:rPr>
              <w:t>88,4</w:t>
            </w:r>
          </w:p>
        </w:tc>
        <w:tc>
          <w:tcPr>
            <w:tcW w:w="934" w:type="pct"/>
            <w:vAlign w:val="center"/>
          </w:tcPr>
          <w:p w14:paraId="6C7B8605" w14:textId="77777777" w:rsidR="006C525E" w:rsidRPr="00AD2169" w:rsidRDefault="006C525E" w:rsidP="001D2FEE">
            <w:pPr>
              <w:spacing w:before="120"/>
              <w:jc w:val="center"/>
              <w:rPr>
                <w:rFonts w:cs="Times New Roman"/>
                <w:szCs w:val="26"/>
              </w:rPr>
            </w:pPr>
            <w:r w:rsidRPr="00AD2169">
              <w:rPr>
                <w:rFonts w:cs="Times New Roman"/>
                <w:szCs w:val="26"/>
              </w:rPr>
              <w:t>1</w:t>
            </w:r>
          </w:p>
        </w:tc>
      </w:tr>
      <w:tr w:rsidR="00AD2169" w:rsidRPr="00AD2169" w14:paraId="01603140" w14:textId="77777777" w:rsidTr="00EE7A0D">
        <w:trPr>
          <w:trHeight w:val="680"/>
          <w:jc w:val="center"/>
        </w:trPr>
        <w:tc>
          <w:tcPr>
            <w:tcW w:w="1082" w:type="pct"/>
            <w:vMerge w:val="restart"/>
            <w:vAlign w:val="center"/>
          </w:tcPr>
          <w:p w14:paraId="4B1F4AC7" w14:textId="5965AE25" w:rsidR="006C525E" w:rsidRPr="00AD2169" w:rsidRDefault="006C525E" w:rsidP="001D2FEE">
            <w:pPr>
              <w:spacing w:before="120"/>
              <w:jc w:val="center"/>
              <w:rPr>
                <w:rFonts w:cs="Times New Roman"/>
                <w:szCs w:val="26"/>
              </w:rPr>
            </w:pPr>
            <w:r w:rsidRPr="00AD2169">
              <w:rPr>
                <w:rFonts w:cs="Times New Roman"/>
                <w:i/>
                <w:szCs w:val="26"/>
              </w:rPr>
              <w:t>Thể gầy còm (cân nặng/ chiều dài)</w:t>
            </w:r>
          </w:p>
        </w:tc>
        <w:tc>
          <w:tcPr>
            <w:tcW w:w="904" w:type="pct"/>
            <w:vAlign w:val="center"/>
          </w:tcPr>
          <w:p w14:paraId="7225FAD0" w14:textId="50439105" w:rsidR="006C525E" w:rsidRPr="00AD2169" w:rsidRDefault="006C525E" w:rsidP="001D2FEE">
            <w:pPr>
              <w:spacing w:before="120"/>
              <w:jc w:val="center"/>
              <w:rPr>
                <w:rFonts w:cs="Times New Roman"/>
                <w:szCs w:val="26"/>
              </w:rPr>
            </w:pPr>
            <w:r w:rsidRPr="00AD2169">
              <w:rPr>
                <w:rFonts w:cs="Times New Roman"/>
                <w:szCs w:val="26"/>
              </w:rPr>
              <w:t>Làm ruộng/</w:t>
            </w:r>
          </w:p>
          <w:p w14:paraId="3613E4AA" w14:textId="77777777" w:rsidR="006C525E" w:rsidRPr="00AD2169" w:rsidRDefault="006C525E" w:rsidP="001D2FEE">
            <w:pPr>
              <w:spacing w:before="120"/>
              <w:jc w:val="center"/>
              <w:rPr>
                <w:rFonts w:cs="Times New Roman"/>
                <w:szCs w:val="26"/>
              </w:rPr>
            </w:pPr>
            <w:r w:rsidRPr="00AD2169">
              <w:rPr>
                <w:rFonts w:cs="Times New Roman"/>
                <w:szCs w:val="26"/>
              </w:rPr>
              <w:t>Tự do</w:t>
            </w:r>
          </w:p>
        </w:tc>
        <w:tc>
          <w:tcPr>
            <w:tcW w:w="505" w:type="pct"/>
            <w:vAlign w:val="center"/>
          </w:tcPr>
          <w:p w14:paraId="34382533" w14:textId="77777777" w:rsidR="006C525E" w:rsidRPr="00AD2169" w:rsidRDefault="006C525E" w:rsidP="001D2FEE">
            <w:pPr>
              <w:spacing w:before="120"/>
              <w:jc w:val="center"/>
              <w:rPr>
                <w:rFonts w:cs="Times New Roman"/>
                <w:szCs w:val="26"/>
              </w:rPr>
            </w:pPr>
            <w:r w:rsidRPr="00AD2169">
              <w:rPr>
                <w:rFonts w:cs="Times New Roman"/>
                <w:szCs w:val="26"/>
              </w:rPr>
              <w:t>36</w:t>
            </w:r>
          </w:p>
        </w:tc>
        <w:tc>
          <w:tcPr>
            <w:tcW w:w="510" w:type="pct"/>
            <w:vAlign w:val="center"/>
          </w:tcPr>
          <w:p w14:paraId="68F7EE64" w14:textId="77777777" w:rsidR="006C525E" w:rsidRPr="00AD2169" w:rsidRDefault="006C525E" w:rsidP="001D2FEE">
            <w:pPr>
              <w:spacing w:before="120"/>
              <w:jc w:val="center"/>
              <w:rPr>
                <w:rFonts w:cs="Times New Roman"/>
                <w:szCs w:val="26"/>
              </w:rPr>
            </w:pPr>
            <w:r w:rsidRPr="00AD2169">
              <w:rPr>
                <w:rFonts w:cs="Times New Roman"/>
                <w:szCs w:val="26"/>
              </w:rPr>
              <w:t>12,1</w:t>
            </w:r>
          </w:p>
        </w:tc>
        <w:tc>
          <w:tcPr>
            <w:tcW w:w="501" w:type="pct"/>
            <w:vAlign w:val="center"/>
          </w:tcPr>
          <w:p w14:paraId="0A815C81" w14:textId="77777777" w:rsidR="006C525E" w:rsidRPr="00AD2169" w:rsidRDefault="006C525E" w:rsidP="001D2FEE">
            <w:pPr>
              <w:spacing w:before="120"/>
              <w:jc w:val="center"/>
              <w:rPr>
                <w:rFonts w:cs="Times New Roman"/>
                <w:szCs w:val="26"/>
              </w:rPr>
            </w:pPr>
            <w:r w:rsidRPr="00AD2169">
              <w:rPr>
                <w:rFonts w:cs="Times New Roman"/>
                <w:szCs w:val="26"/>
              </w:rPr>
              <w:t>262</w:t>
            </w:r>
          </w:p>
        </w:tc>
        <w:tc>
          <w:tcPr>
            <w:tcW w:w="564" w:type="pct"/>
            <w:vAlign w:val="center"/>
          </w:tcPr>
          <w:p w14:paraId="1FC6831A" w14:textId="77777777" w:rsidR="006C525E" w:rsidRPr="00AD2169" w:rsidRDefault="006C525E" w:rsidP="001D2FEE">
            <w:pPr>
              <w:spacing w:before="120"/>
              <w:jc w:val="center"/>
              <w:rPr>
                <w:rFonts w:cs="Times New Roman"/>
                <w:szCs w:val="26"/>
              </w:rPr>
            </w:pPr>
            <w:r w:rsidRPr="00AD2169">
              <w:rPr>
                <w:rFonts w:cs="Times New Roman"/>
                <w:szCs w:val="26"/>
              </w:rPr>
              <w:t>87,9</w:t>
            </w:r>
          </w:p>
        </w:tc>
        <w:tc>
          <w:tcPr>
            <w:tcW w:w="934" w:type="pct"/>
            <w:vAlign w:val="center"/>
          </w:tcPr>
          <w:p w14:paraId="28A29CA5" w14:textId="18252E3A" w:rsidR="006C525E" w:rsidRPr="00AD2169" w:rsidRDefault="006C525E" w:rsidP="001D2FEE">
            <w:pPr>
              <w:spacing w:before="120"/>
              <w:jc w:val="center"/>
              <w:rPr>
                <w:rFonts w:cs="Times New Roman"/>
                <w:szCs w:val="26"/>
              </w:rPr>
            </w:pPr>
            <w:r w:rsidRPr="00AD2169">
              <w:rPr>
                <w:rFonts w:cs="Times New Roman"/>
                <w:szCs w:val="26"/>
              </w:rPr>
              <w:t>1,3 (0,7-2,3)</w:t>
            </w:r>
          </w:p>
        </w:tc>
      </w:tr>
      <w:tr w:rsidR="00AD2169" w:rsidRPr="00AD2169" w14:paraId="53DD6743" w14:textId="77777777" w:rsidTr="00EE7A0D">
        <w:trPr>
          <w:trHeight w:val="680"/>
          <w:jc w:val="center"/>
        </w:trPr>
        <w:tc>
          <w:tcPr>
            <w:tcW w:w="1082" w:type="pct"/>
            <w:vMerge/>
            <w:vAlign w:val="center"/>
          </w:tcPr>
          <w:p w14:paraId="1905CEC5" w14:textId="77777777" w:rsidR="006C525E" w:rsidRPr="00AD2169" w:rsidRDefault="006C525E" w:rsidP="001D2FEE">
            <w:pPr>
              <w:spacing w:before="120"/>
              <w:jc w:val="center"/>
              <w:rPr>
                <w:rFonts w:cs="Times New Roman"/>
                <w:szCs w:val="26"/>
              </w:rPr>
            </w:pPr>
          </w:p>
        </w:tc>
        <w:tc>
          <w:tcPr>
            <w:tcW w:w="904" w:type="pct"/>
            <w:vAlign w:val="center"/>
          </w:tcPr>
          <w:p w14:paraId="624E066A" w14:textId="0A848598" w:rsidR="006C525E" w:rsidRPr="00AD2169" w:rsidRDefault="006C525E" w:rsidP="001D2FEE">
            <w:pPr>
              <w:spacing w:before="120"/>
              <w:jc w:val="center"/>
              <w:rPr>
                <w:rFonts w:cs="Times New Roman"/>
                <w:szCs w:val="26"/>
              </w:rPr>
            </w:pPr>
            <w:r w:rsidRPr="00AD2169">
              <w:rPr>
                <w:rFonts w:cs="Times New Roman"/>
                <w:szCs w:val="26"/>
              </w:rPr>
              <w:t>CBCNV</w:t>
            </w:r>
          </w:p>
        </w:tc>
        <w:tc>
          <w:tcPr>
            <w:tcW w:w="505" w:type="pct"/>
            <w:vAlign w:val="center"/>
          </w:tcPr>
          <w:p w14:paraId="66590A1E" w14:textId="77777777" w:rsidR="006C525E" w:rsidRPr="00AD2169" w:rsidRDefault="006C525E" w:rsidP="001D2FEE">
            <w:pPr>
              <w:spacing w:before="120"/>
              <w:jc w:val="center"/>
              <w:rPr>
                <w:rFonts w:cs="Times New Roman"/>
                <w:szCs w:val="26"/>
              </w:rPr>
            </w:pPr>
            <w:r w:rsidRPr="00AD2169">
              <w:rPr>
                <w:rFonts w:cs="Times New Roman"/>
                <w:szCs w:val="26"/>
              </w:rPr>
              <w:t>22</w:t>
            </w:r>
          </w:p>
        </w:tc>
        <w:tc>
          <w:tcPr>
            <w:tcW w:w="510" w:type="pct"/>
            <w:vAlign w:val="center"/>
          </w:tcPr>
          <w:p w14:paraId="00E5FEA3" w14:textId="77777777" w:rsidR="006C525E" w:rsidRPr="00AD2169" w:rsidRDefault="006C525E" w:rsidP="001D2FEE">
            <w:pPr>
              <w:spacing w:before="120"/>
              <w:jc w:val="center"/>
              <w:rPr>
                <w:rFonts w:cs="Times New Roman"/>
                <w:szCs w:val="26"/>
              </w:rPr>
            </w:pPr>
            <w:r w:rsidRPr="00AD2169">
              <w:rPr>
                <w:rFonts w:cs="Times New Roman"/>
                <w:szCs w:val="26"/>
              </w:rPr>
              <w:t>9,8</w:t>
            </w:r>
          </w:p>
        </w:tc>
        <w:tc>
          <w:tcPr>
            <w:tcW w:w="501" w:type="pct"/>
            <w:vAlign w:val="center"/>
          </w:tcPr>
          <w:p w14:paraId="12666F9C" w14:textId="77777777" w:rsidR="006C525E" w:rsidRPr="00AD2169" w:rsidRDefault="006C525E" w:rsidP="001D2FEE">
            <w:pPr>
              <w:spacing w:before="120"/>
              <w:jc w:val="center"/>
              <w:rPr>
                <w:rFonts w:cs="Times New Roman"/>
                <w:szCs w:val="26"/>
              </w:rPr>
            </w:pPr>
            <w:r w:rsidRPr="00AD2169">
              <w:rPr>
                <w:rFonts w:cs="Times New Roman"/>
                <w:szCs w:val="26"/>
              </w:rPr>
              <w:t>203</w:t>
            </w:r>
          </w:p>
        </w:tc>
        <w:tc>
          <w:tcPr>
            <w:tcW w:w="564" w:type="pct"/>
            <w:vAlign w:val="center"/>
          </w:tcPr>
          <w:p w14:paraId="7ED47695" w14:textId="77777777" w:rsidR="006C525E" w:rsidRPr="00AD2169" w:rsidRDefault="006C525E" w:rsidP="001D2FEE">
            <w:pPr>
              <w:spacing w:before="120"/>
              <w:jc w:val="center"/>
              <w:rPr>
                <w:rFonts w:cs="Times New Roman"/>
                <w:szCs w:val="26"/>
              </w:rPr>
            </w:pPr>
            <w:r w:rsidRPr="00AD2169">
              <w:rPr>
                <w:rFonts w:cs="Times New Roman"/>
                <w:szCs w:val="26"/>
              </w:rPr>
              <w:t>90,2</w:t>
            </w:r>
          </w:p>
        </w:tc>
        <w:tc>
          <w:tcPr>
            <w:tcW w:w="934" w:type="pct"/>
            <w:vAlign w:val="center"/>
          </w:tcPr>
          <w:p w14:paraId="2C7D0960" w14:textId="77777777" w:rsidR="006C525E" w:rsidRPr="00AD2169" w:rsidRDefault="006C525E" w:rsidP="001D2FEE">
            <w:pPr>
              <w:spacing w:before="120"/>
              <w:jc w:val="center"/>
              <w:rPr>
                <w:rFonts w:cs="Times New Roman"/>
                <w:szCs w:val="26"/>
              </w:rPr>
            </w:pPr>
            <w:r w:rsidRPr="00AD2169">
              <w:rPr>
                <w:rFonts w:cs="Times New Roman"/>
                <w:szCs w:val="26"/>
              </w:rPr>
              <w:t>1</w:t>
            </w:r>
          </w:p>
        </w:tc>
      </w:tr>
    </w:tbl>
    <w:p w14:paraId="02F47D28" w14:textId="0E331819" w:rsidR="007A5B74" w:rsidRPr="00AD2169" w:rsidRDefault="007A5B74" w:rsidP="00A86198">
      <w:pPr>
        <w:spacing w:before="120"/>
        <w:ind w:firstLine="709"/>
        <w:jc w:val="both"/>
        <w:rPr>
          <w:rFonts w:cs="Times New Roman"/>
          <w:szCs w:val="26"/>
        </w:rPr>
      </w:pPr>
      <w:bookmarkStart w:id="467" w:name="_Toc52112615"/>
      <w:bookmarkStart w:id="468" w:name="_Toc52120768"/>
      <w:bookmarkEnd w:id="464"/>
      <w:bookmarkEnd w:id="465"/>
      <w:r w:rsidRPr="00AD2169">
        <w:rPr>
          <w:rFonts w:cs="Times New Roman"/>
          <w:szCs w:val="26"/>
        </w:rPr>
        <w:t>Kết quả so sánh những trẻ của các ông bố có nghề nghiệp làm ruộng/làm nghề tự do so với những trẻ có bố là CBCNV cho thấ</w:t>
      </w:r>
      <w:r w:rsidR="00E94E92" w:rsidRPr="00AD2169">
        <w:rPr>
          <w:rFonts w:cs="Times New Roman"/>
          <w:szCs w:val="26"/>
        </w:rPr>
        <w:t>y: c</w:t>
      </w:r>
      <w:r w:rsidRPr="00AD2169">
        <w:rPr>
          <w:rFonts w:cs="Times New Roman"/>
          <w:szCs w:val="26"/>
        </w:rPr>
        <w:t>ó khả năng bị thấp còi gấp 2,2 lần (95% CI 1,4-3,5; p=0,0008); có khả năng bị nhẹ cân gấp 1,4 lần (95%CI 0,8-2,5; p=0,2025) và có khả năng bị gầy còm gấp 1,3 lần (95%CI 0,7-2,3; p=0,4823).</w:t>
      </w:r>
    </w:p>
    <w:p w14:paraId="78722498" w14:textId="77777777" w:rsidR="007A5B74" w:rsidRPr="00AD2169" w:rsidRDefault="007A5B74" w:rsidP="00A86198">
      <w:pPr>
        <w:rPr>
          <w:rFonts w:cs="Times New Roman"/>
          <w:b/>
          <w:iCs/>
          <w:szCs w:val="26"/>
        </w:rPr>
      </w:pPr>
    </w:p>
    <w:p w14:paraId="6C484D66" w14:textId="77777777" w:rsidR="005012EF" w:rsidRPr="00AD2169" w:rsidRDefault="005012EF" w:rsidP="00A86198">
      <w:pPr>
        <w:pStyle w:val="B1"/>
        <w:rPr>
          <w:szCs w:val="26"/>
        </w:rPr>
      </w:pPr>
      <w:r w:rsidRPr="00AD2169">
        <w:rPr>
          <w:szCs w:val="26"/>
        </w:rPr>
        <w:br w:type="page"/>
      </w:r>
    </w:p>
    <w:p w14:paraId="4DF2DCD9" w14:textId="3081528A" w:rsidR="007A5B74" w:rsidRPr="00AD2169" w:rsidRDefault="007A5B74" w:rsidP="00A86198">
      <w:pPr>
        <w:pStyle w:val="B1"/>
        <w:rPr>
          <w:rFonts w:ascii="Courier New" w:hAnsi="Courier New" w:cs="Courier New"/>
          <w:szCs w:val="26"/>
        </w:rPr>
      </w:pPr>
      <w:bookmarkStart w:id="469" w:name="_Toc92979834"/>
      <w:r w:rsidRPr="00AD2169">
        <w:rPr>
          <w:szCs w:val="26"/>
        </w:rPr>
        <w:lastRenderedPageBreak/>
        <w:t>Bảng 3.6. Tình trạng dinh dưỡng của trẻ theo học vấn của mẹ (n=523)</w:t>
      </w:r>
      <w:bookmarkEnd w:id="4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35"/>
        <w:gridCol w:w="1135"/>
        <w:gridCol w:w="851"/>
        <w:gridCol w:w="992"/>
        <w:gridCol w:w="992"/>
        <w:gridCol w:w="1551"/>
      </w:tblGrid>
      <w:tr w:rsidR="00AD2169" w:rsidRPr="00AD2169" w14:paraId="36405A29" w14:textId="77777777" w:rsidTr="006D2682">
        <w:trPr>
          <w:trHeight w:val="737"/>
        </w:trPr>
        <w:tc>
          <w:tcPr>
            <w:tcW w:w="1082" w:type="pct"/>
            <w:vMerge w:val="restart"/>
            <w:vAlign w:val="center"/>
          </w:tcPr>
          <w:p w14:paraId="566BEA42" w14:textId="11FADC96" w:rsidR="00EE7A0D" w:rsidRPr="00AD2169" w:rsidRDefault="00EE7A0D" w:rsidP="00EE7A0D">
            <w:pPr>
              <w:spacing w:before="120"/>
              <w:jc w:val="center"/>
              <w:rPr>
                <w:rFonts w:cs="Times New Roman"/>
                <w:b/>
                <w:szCs w:val="26"/>
              </w:rPr>
            </w:pPr>
            <w:r w:rsidRPr="00AD2169">
              <w:rPr>
                <w:rFonts w:cs="Times New Roman"/>
                <w:b/>
                <w:szCs w:val="26"/>
              </w:rPr>
              <w:t>Tình trạng SDD</w:t>
            </w:r>
          </w:p>
        </w:tc>
        <w:tc>
          <w:tcPr>
            <w:tcW w:w="668" w:type="pct"/>
            <w:vMerge w:val="restart"/>
            <w:vAlign w:val="center"/>
          </w:tcPr>
          <w:p w14:paraId="790F4486" w14:textId="66FB6C05" w:rsidR="00EE7A0D" w:rsidRPr="00AD2169" w:rsidRDefault="00EE7A0D" w:rsidP="00EE7A0D">
            <w:pPr>
              <w:spacing w:before="120"/>
              <w:jc w:val="center"/>
              <w:rPr>
                <w:rFonts w:cs="Times New Roman"/>
                <w:b/>
                <w:szCs w:val="26"/>
              </w:rPr>
            </w:pPr>
            <w:r w:rsidRPr="00AD2169">
              <w:rPr>
                <w:rFonts w:cs="Times New Roman"/>
                <w:b/>
                <w:szCs w:val="26"/>
              </w:rPr>
              <w:t xml:space="preserve">Học vấn </w:t>
            </w:r>
          </w:p>
          <w:p w14:paraId="59C4C4C2" w14:textId="77777777" w:rsidR="00EE7A0D" w:rsidRPr="00AD2169" w:rsidRDefault="00EE7A0D" w:rsidP="00EE7A0D">
            <w:pPr>
              <w:spacing w:before="120"/>
              <w:jc w:val="center"/>
              <w:rPr>
                <w:rFonts w:cs="Times New Roman"/>
                <w:szCs w:val="26"/>
              </w:rPr>
            </w:pPr>
            <w:r w:rsidRPr="00AD2169">
              <w:rPr>
                <w:rFonts w:cs="Times New Roman"/>
                <w:b/>
                <w:szCs w:val="26"/>
              </w:rPr>
              <w:t>của mẹ</w:t>
            </w:r>
          </w:p>
        </w:tc>
        <w:tc>
          <w:tcPr>
            <w:tcW w:w="2337" w:type="pct"/>
            <w:gridSpan w:val="4"/>
            <w:vAlign w:val="center"/>
          </w:tcPr>
          <w:p w14:paraId="6CBD3EE2" w14:textId="0E75550C" w:rsidR="00EE7A0D" w:rsidRPr="00AD2169" w:rsidRDefault="00EE7A0D" w:rsidP="00EE7A0D">
            <w:pPr>
              <w:spacing w:before="120"/>
              <w:jc w:val="center"/>
              <w:rPr>
                <w:rFonts w:cs="Times New Roman"/>
                <w:b/>
                <w:szCs w:val="26"/>
              </w:rPr>
            </w:pPr>
            <w:r w:rsidRPr="00AD2169">
              <w:rPr>
                <w:rFonts w:cs="Times New Roman"/>
                <w:b/>
                <w:szCs w:val="26"/>
              </w:rPr>
              <w:t>Phân loại</w:t>
            </w:r>
          </w:p>
        </w:tc>
        <w:tc>
          <w:tcPr>
            <w:tcW w:w="913" w:type="pct"/>
            <w:vMerge w:val="restart"/>
            <w:vAlign w:val="center"/>
          </w:tcPr>
          <w:p w14:paraId="48D67D03" w14:textId="77777777" w:rsidR="00EE7A0D" w:rsidRPr="00AD2169" w:rsidRDefault="00EE7A0D" w:rsidP="00EE7A0D">
            <w:pPr>
              <w:spacing w:before="120"/>
              <w:jc w:val="center"/>
              <w:rPr>
                <w:rFonts w:cs="Times New Roman"/>
                <w:b/>
                <w:szCs w:val="26"/>
              </w:rPr>
            </w:pPr>
            <w:r w:rsidRPr="00AD2169">
              <w:rPr>
                <w:rFonts w:cs="Times New Roman"/>
                <w:b/>
                <w:szCs w:val="26"/>
              </w:rPr>
              <w:t>OR</w:t>
            </w:r>
          </w:p>
          <w:p w14:paraId="6786B7A6" w14:textId="77777777" w:rsidR="00EE7A0D" w:rsidRPr="00AD2169" w:rsidRDefault="00EE7A0D" w:rsidP="00EE7A0D">
            <w:pPr>
              <w:spacing w:before="120"/>
              <w:jc w:val="center"/>
              <w:rPr>
                <w:rFonts w:cs="Times New Roman"/>
                <w:szCs w:val="26"/>
              </w:rPr>
            </w:pPr>
            <w:r w:rsidRPr="00AD2169">
              <w:rPr>
                <w:rFonts w:cs="Times New Roman"/>
                <w:b/>
                <w:szCs w:val="26"/>
              </w:rPr>
              <w:t>(95% CI)</w:t>
            </w:r>
          </w:p>
        </w:tc>
      </w:tr>
      <w:tr w:rsidR="00AD2169" w:rsidRPr="00AD2169" w14:paraId="3F47A11E" w14:textId="77777777" w:rsidTr="006D2682">
        <w:trPr>
          <w:trHeight w:val="737"/>
        </w:trPr>
        <w:tc>
          <w:tcPr>
            <w:tcW w:w="1082" w:type="pct"/>
            <w:vMerge/>
            <w:vAlign w:val="center"/>
          </w:tcPr>
          <w:p w14:paraId="733815B6" w14:textId="77777777" w:rsidR="00EE7A0D" w:rsidRPr="00AD2169" w:rsidRDefault="00EE7A0D" w:rsidP="00EE7A0D">
            <w:pPr>
              <w:spacing w:before="120"/>
              <w:jc w:val="center"/>
              <w:rPr>
                <w:rFonts w:cs="Times New Roman"/>
                <w:szCs w:val="26"/>
              </w:rPr>
            </w:pPr>
          </w:p>
        </w:tc>
        <w:tc>
          <w:tcPr>
            <w:tcW w:w="668" w:type="pct"/>
            <w:vMerge/>
            <w:vAlign w:val="center"/>
          </w:tcPr>
          <w:p w14:paraId="5DCF9E3A" w14:textId="0506DC24" w:rsidR="00EE7A0D" w:rsidRPr="00AD2169" w:rsidRDefault="00EE7A0D" w:rsidP="00EE7A0D">
            <w:pPr>
              <w:spacing w:before="120"/>
              <w:jc w:val="center"/>
              <w:rPr>
                <w:rFonts w:cs="Times New Roman"/>
                <w:szCs w:val="26"/>
              </w:rPr>
            </w:pPr>
          </w:p>
        </w:tc>
        <w:tc>
          <w:tcPr>
            <w:tcW w:w="1169" w:type="pct"/>
            <w:gridSpan w:val="2"/>
            <w:vAlign w:val="center"/>
          </w:tcPr>
          <w:p w14:paraId="00F5EDEB" w14:textId="77777777" w:rsidR="00EE7A0D" w:rsidRPr="00AD2169" w:rsidRDefault="00EE7A0D" w:rsidP="00EE7A0D">
            <w:pPr>
              <w:spacing w:before="120"/>
              <w:jc w:val="center"/>
              <w:rPr>
                <w:rFonts w:cs="Times New Roman"/>
                <w:b/>
                <w:szCs w:val="26"/>
              </w:rPr>
            </w:pPr>
            <w:r w:rsidRPr="00AD2169">
              <w:rPr>
                <w:rFonts w:cs="Times New Roman"/>
                <w:b/>
                <w:szCs w:val="26"/>
              </w:rPr>
              <w:t>SDD</w:t>
            </w:r>
          </w:p>
        </w:tc>
        <w:tc>
          <w:tcPr>
            <w:tcW w:w="1168" w:type="pct"/>
            <w:gridSpan w:val="2"/>
            <w:vAlign w:val="center"/>
          </w:tcPr>
          <w:p w14:paraId="75B4F17D" w14:textId="77777777" w:rsidR="00EE7A0D" w:rsidRPr="00AD2169" w:rsidRDefault="00EE7A0D" w:rsidP="00EE7A0D">
            <w:pPr>
              <w:spacing w:before="120"/>
              <w:jc w:val="center"/>
              <w:rPr>
                <w:rFonts w:cs="Times New Roman"/>
                <w:b/>
                <w:szCs w:val="26"/>
              </w:rPr>
            </w:pPr>
            <w:r w:rsidRPr="00AD2169">
              <w:rPr>
                <w:rFonts w:cs="Times New Roman"/>
                <w:b/>
                <w:szCs w:val="26"/>
              </w:rPr>
              <w:t>Không SDD</w:t>
            </w:r>
          </w:p>
        </w:tc>
        <w:tc>
          <w:tcPr>
            <w:tcW w:w="913" w:type="pct"/>
            <w:vMerge/>
            <w:vAlign w:val="center"/>
          </w:tcPr>
          <w:p w14:paraId="774F7BA7" w14:textId="77777777" w:rsidR="00EE7A0D" w:rsidRPr="00AD2169" w:rsidRDefault="00EE7A0D" w:rsidP="00EE7A0D">
            <w:pPr>
              <w:spacing w:before="120"/>
              <w:jc w:val="center"/>
              <w:rPr>
                <w:rFonts w:cs="Times New Roman"/>
                <w:szCs w:val="26"/>
              </w:rPr>
            </w:pPr>
          </w:p>
        </w:tc>
      </w:tr>
      <w:tr w:rsidR="00AD2169" w:rsidRPr="00AD2169" w14:paraId="30BA0185" w14:textId="77777777" w:rsidTr="006D2682">
        <w:trPr>
          <w:trHeight w:val="737"/>
        </w:trPr>
        <w:tc>
          <w:tcPr>
            <w:tcW w:w="1082" w:type="pct"/>
            <w:vMerge/>
            <w:vAlign w:val="center"/>
          </w:tcPr>
          <w:p w14:paraId="791BAF66" w14:textId="77777777" w:rsidR="00EE7A0D" w:rsidRPr="00AD2169" w:rsidRDefault="00EE7A0D" w:rsidP="00EE7A0D">
            <w:pPr>
              <w:spacing w:before="120"/>
              <w:jc w:val="center"/>
              <w:rPr>
                <w:rFonts w:cs="Times New Roman"/>
                <w:szCs w:val="26"/>
              </w:rPr>
            </w:pPr>
          </w:p>
        </w:tc>
        <w:tc>
          <w:tcPr>
            <w:tcW w:w="668" w:type="pct"/>
            <w:vMerge/>
            <w:vAlign w:val="center"/>
          </w:tcPr>
          <w:p w14:paraId="39FCC1A8" w14:textId="49A5CFA4" w:rsidR="00EE7A0D" w:rsidRPr="00AD2169" w:rsidRDefault="00EE7A0D" w:rsidP="00EE7A0D">
            <w:pPr>
              <w:spacing w:before="120"/>
              <w:jc w:val="center"/>
              <w:rPr>
                <w:rFonts w:cs="Times New Roman"/>
                <w:szCs w:val="26"/>
              </w:rPr>
            </w:pPr>
          </w:p>
        </w:tc>
        <w:tc>
          <w:tcPr>
            <w:tcW w:w="668" w:type="pct"/>
            <w:vAlign w:val="center"/>
          </w:tcPr>
          <w:p w14:paraId="309E27FE" w14:textId="77777777" w:rsidR="00EE7A0D" w:rsidRPr="00AD2169" w:rsidRDefault="00EE7A0D" w:rsidP="00EE7A0D">
            <w:pPr>
              <w:spacing w:before="120"/>
              <w:jc w:val="center"/>
              <w:rPr>
                <w:rFonts w:cs="Times New Roman"/>
                <w:szCs w:val="26"/>
              </w:rPr>
            </w:pPr>
            <w:r w:rsidRPr="00AD2169">
              <w:rPr>
                <w:rFonts w:cs="Times New Roman"/>
                <w:b/>
                <w:szCs w:val="26"/>
              </w:rPr>
              <w:t>n</w:t>
            </w:r>
          </w:p>
        </w:tc>
        <w:tc>
          <w:tcPr>
            <w:tcW w:w="501" w:type="pct"/>
            <w:vAlign w:val="center"/>
          </w:tcPr>
          <w:p w14:paraId="3E710C92" w14:textId="77777777" w:rsidR="00EE7A0D" w:rsidRPr="00AD2169" w:rsidRDefault="00EE7A0D" w:rsidP="00EE7A0D">
            <w:pPr>
              <w:spacing w:before="120"/>
              <w:jc w:val="center"/>
              <w:rPr>
                <w:rFonts w:cs="Times New Roman"/>
                <w:szCs w:val="26"/>
              </w:rPr>
            </w:pPr>
            <w:r w:rsidRPr="00AD2169">
              <w:rPr>
                <w:rFonts w:cs="Times New Roman"/>
                <w:b/>
                <w:szCs w:val="26"/>
              </w:rPr>
              <w:t>%</w:t>
            </w:r>
          </w:p>
        </w:tc>
        <w:tc>
          <w:tcPr>
            <w:tcW w:w="584" w:type="pct"/>
            <w:vAlign w:val="center"/>
          </w:tcPr>
          <w:p w14:paraId="11FC19F4" w14:textId="77777777" w:rsidR="00EE7A0D" w:rsidRPr="00AD2169" w:rsidRDefault="00EE7A0D" w:rsidP="00EE7A0D">
            <w:pPr>
              <w:spacing w:before="120"/>
              <w:jc w:val="center"/>
              <w:rPr>
                <w:rFonts w:cs="Times New Roman"/>
                <w:szCs w:val="26"/>
              </w:rPr>
            </w:pPr>
            <w:r w:rsidRPr="00AD2169">
              <w:rPr>
                <w:rFonts w:cs="Times New Roman"/>
                <w:b/>
                <w:szCs w:val="26"/>
              </w:rPr>
              <w:t>n</w:t>
            </w:r>
          </w:p>
        </w:tc>
        <w:tc>
          <w:tcPr>
            <w:tcW w:w="584" w:type="pct"/>
            <w:vAlign w:val="center"/>
          </w:tcPr>
          <w:p w14:paraId="0F7C621C" w14:textId="77777777" w:rsidR="00EE7A0D" w:rsidRPr="00AD2169" w:rsidRDefault="00EE7A0D" w:rsidP="00EE7A0D">
            <w:pPr>
              <w:spacing w:before="120"/>
              <w:jc w:val="center"/>
              <w:rPr>
                <w:rFonts w:cs="Times New Roman"/>
                <w:szCs w:val="26"/>
              </w:rPr>
            </w:pPr>
            <w:r w:rsidRPr="00AD2169">
              <w:rPr>
                <w:rFonts w:cs="Times New Roman"/>
                <w:b/>
                <w:szCs w:val="26"/>
              </w:rPr>
              <w:t>%</w:t>
            </w:r>
          </w:p>
        </w:tc>
        <w:tc>
          <w:tcPr>
            <w:tcW w:w="913" w:type="pct"/>
            <w:vMerge/>
            <w:vAlign w:val="center"/>
          </w:tcPr>
          <w:p w14:paraId="10A54E50" w14:textId="77777777" w:rsidR="00EE7A0D" w:rsidRPr="00AD2169" w:rsidRDefault="00EE7A0D" w:rsidP="00EE7A0D">
            <w:pPr>
              <w:spacing w:before="120"/>
              <w:jc w:val="center"/>
              <w:rPr>
                <w:rFonts w:cs="Times New Roman"/>
                <w:szCs w:val="26"/>
              </w:rPr>
            </w:pPr>
          </w:p>
        </w:tc>
      </w:tr>
      <w:tr w:rsidR="00AD2169" w:rsidRPr="00AD2169" w14:paraId="48C405DF" w14:textId="77777777" w:rsidTr="006D2682">
        <w:trPr>
          <w:trHeight w:val="737"/>
        </w:trPr>
        <w:tc>
          <w:tcPr>
            <w:tcW w:w="1082" w:type="pct"/>
            <w:vMerge w:val="restart"/>
            <w:vAlign w:val="center"/>
          </w:tcPr>
          <w:p w14:paraId="3FCC3A2B" w14:textId="5FED0E6D" w:rsidR="00EE7A0D" w:rsidRPr="00AD2169" w:rsidRDefault="00EE7A0D" w:rsidP="00EE7A0D">
            <w:pPr>
              <w:spacing w:before="120"/>
              <w:jc w:val="center"/>
              <w:rPr>
                <w:rFonts w:cs="Times New Roman"/>
                <w:szCs w:val="26"/>
              </w:rPr>
            </w:pPr>
            <w:r w:rsidRPr="00AD2169">
              <w:rPr>
                <w:rFonts w:cs="Times New Roman"/>
                <w:i/>
                <w:szCs w:val="26"/>
              </w:rPr>
              <w:t>Thể thấp còi (chiều dài/tuổi)</w:t>
            </w:r>
          </w:p>
        </w:tc>
        <w:tc>
          <w:tcPr>
            <w:tcW w:w="668" w:type="pct"/>
            <w:vAlign w:val="center"/>
          </w:tcPr>
          <w:p w14:paraId="1DB02EDD" w14:textId="3624E0AE" w:rsidR="00EE7A0D" w:rsidRPr="00AD2169" w:rsidRDefault="00EE7A0D" w:rsidP="00EE7A0D">
            <w:pPr>
              <w:spacing w:before="120"/>
              <w:jc w:val="center"/>
              <w:rPr>
                <w:rFonts w:cs="Times New Roman"/>
                <w:szCs w:val="26"/>
              </w:rPr>
            </w:pPr>
            <w:r w:rsidRPr="00AD2169">
              <w:rPr>
                <w:rFonts w:cs="Times New Roman"/>
                <w:szCs w:val="26"/>
              </w:rPr>
              <w:t>&lt;THPT</w:t>
            </w:r>
          </w:p>
        </w:tc>
        <w:tc>
          <w:tcPr>
            <w:tcW w:w="668" w:type="pct"/>
            <w:vAlign w:val="center"/>
          </w:tcPr>
          <w:p w14:paraId="0B028D62" w14:textId="77777777" w:rsidR="00EE7A0D" w:rsidRPr="00AD2169" w:rsidRDefault="00EE7A0D" w:rsidP="00EE7A0D">
            <w:pPr>
              <w:spacing w:before="120"/>
              <w:jc w:val="center"/>
              <w:rPr>
                <w:rFonts w:cs="Times New Roman"/>
                <w:szCs w:val="26"/>
              </w:rPr>
            </w:pPr>
            <w:r w:rsidRPr="00AD2169">
              <w:rPr>
                <w:rFonts w:cs="Times New Roman"/>
                <w:szCs w:val="26"/>
              </w:rPr>
              <w:t>35</w:t>
            </w:r>
          </w:p>
        </w:tc>
        <w:tc>
          <w:tcPr>
            <w:tcW w:w="501" w:type="pct"/>
            <w:vAlign w:val="center"/>
          </w:tcPr>
          <w:p w14:paraId="7BF6ABCF" w14:textId="77777777" w:rsidR="00EE7A0D" w:rsidRPr="00AD2169" w:rsidRDefault="00EE7A0D" w:rsidP="00EE7A0D">
            <w:pPr>
              <w:spacing w:before="120"/>
              <w:jc w:val="center"/>
              <w:rPr>
                <w:rFonts w:cs="Times New Roman"/>
                <w:szCs w:val="26"/>
              </w:rPr>
            </w:pPr>
            <w:r w:rsidRPr="00AD2169">
              <w:rPr>
                <w:rFonts w:cs="Times New Roman"/>
                <w:szCs w:val="26"/>
              </w:rPr>
              <w:t>25,9</w:t>
            </w:r>
          </w:p>
        </w:tc>
        <w:tc>
          <w:tcPr>
            <w:tcW w:w="584" w:type="pct"/>
            <w:vAlign w:val="center"/>
          </w:tcPr>
          <w:p w14:paraId="412A21C7" w14:textId="77777777" w:rsidR="00EE7A0D" w:rsidRPr="00AD2169" w:rsidRDefault="00EE7A0D" w:rsidP="00EE7A0D">
            <w:pPr>
              <w:spacing w:before="120"/>
              <w:jc w:val="center"/>
              <w:rPr>
                <w:rFonts w:cs="Times New Roman"/>
                <w:szCs w:val="26"/>
              </w:rPr>
            </w:pPr>
            <w:r w:rsidRPr="00AD2169">
              <w:rPr>
                <w:rFonts w:cs="Times New Roman"/>
                <w:szCs w:val="26"/>
              </w:rPr>
              <w:t>100</w:t>
            </w:r>
          </w:p>
        </w:tc>
        <w:tc>
          <w:tcPr>
            <w:tcW w:w="584" w:type="pct"/>
            <w:vAlign w:val="center"/>
          </w:tcPr>
          <w:p w14:paraId="085EB99F" w14:textId="77777777" w:rsidR="00EE7A0D" w:rsidRPr="00AD2169" w:rsidRDefault="00EE7A0D" w:rsidP="00EE7A0D">
            <w:pPr>
              <w:spacing w:before="120"/>
              <w:jc w:val="center"/>
              <w:rPr>
                <w:rFonts w:cs="Times New Roman"/>
                <w:szCs w:val="26"/>
              </w:rPr>
            </w:pPr>
            <w:r w:rsidRPr="00AD2169">
              <w:rPr>
                <w:rFonts w:cs="Times New Roman"/>
                <w:szCs w:val="26"/>
              </w:rPr>
              <w:t>74,1</w:t>
            </w:r>
          </w:p>
        </w:tc>
        <w:tc>
          <w:tcPr>
            <w:tcW w:w="913" w:type="pct"/>
            <w:vAlign w:val="center"/>
          </w:tcPr>
          <w:p w14:paraId="69E67283" w14:textId="4475EFED" w:rsidR="00EE7A0D" w:rsidRPr="00AD2169" w:rsidRDefault="00EE7A0D" w:rsidP="00EE7A0D">
            <w:pPr>
              <w:spacing w:before="120"/>
              <w:jc w:val="center"/>
              <w:rPr>
                <w:rFonts w:cs="Times New Roman"/>
                <w:szCs w:val="26"/>
              </w:rPr>
            </w:pPr>
            <w:r w:rsidRPr="00AD2169">
              <w:rPr>
                <w:rFonts w:cs="Times New Roman"/>
                <w:szCs w:val="26"/>
              </w:rPr>
              <w:t>1,4 (0,9-2,3)</w:t>
            </w:r>
          </w:p>
        </w:tc>
      </w:tr>
      <w:tr w:rsidR="00AD2169" w:rsidRPr="00AD2169" w14:paraId="4BD5444E" w14:textId="77777777" w:rsidTr="006D2682">
        <w:trPr>
          <w:trHeight w:val="737"/>
        </w:trPr>
        <w:tc>
          <w:tcPr>
            <w:tcW w:w="1082" w:type="pct"/>
            <w:vMerge/>
            <w:vAlign w:val="center"/>
          </w:tcPr>
          <w:p w14:paraId="728268A2" w14:textId="77777777" w:rsidR="00EE7A0D" w:rsidRPr="00AD2169" w:rsidRDefault="00EE7A0D" w:rsidP="00EE7A0D">
            <w:pPr>
              <w:spacing w:before="120"/>
              <w:jc w:val="center"/>
              <w:rPr>
                <w:rFonts w:cs="Times New Roman"/>
                <w:szCs w:val="26"/>
              </w:rPr>
            </w:pPr>
          </w:p>
        </w:tc>
        <w:tc>
          <w:tcPr>
            <w:tcW w:w="668" w:type="pct"/>
            <w:vAlign w:val="center"/>
          </w:tcPr>
          <w:p w14:paraId="232226A3" w14:textId="18E05DFD" w:rsidR="00EE7A0D" w:rsidRPr="00AD2169" w:rsidRDefault="00EE7A0D" w:rsidP="00EE7A0D">
            <w:pPr>
              <w:spacing w:before="120"/>
              <w:jc w:val="center"/>
              <w:rPr>
                <w:rFonts w:cs="Times New Roman"/>
                <w:szCs w:val="26"/>
              </w:rPr>
            </w:pPr>
            <w:r w:rsidRPr="00AD2169">
              <w:rPr>
                <w:rFonts w:cs="Times New Roman"/>
                <w:szCs w:val="26"/>
              </w:rPr>
              <w:t>≥THPT</w:t>
            </w:r>
          </w:p>
        </w:tc>
        <w:tc>
          <w:tcPr>
            <w:tcW w:w="668" w:type="pct"/>
            <w:vAlign w:val="center"/>
          </w:tcPr>
          <w:p w14:paraId="703100E5" w14:textId="77777777" w:rsidR="00EE7A0D" w:rsidRPr="00AD2169" w:rsidRDefault="00EE7A0D" w:rsidP="00EE7A0D">
            <w:pPr>
              <w:spacing w:before="120"/>
              <w:jc w:val="center"/>
              <w:rPr>
                <w:rFonts w:cs="Times New Roman"/>
                <w:szCs w:val="26"/>
              </w:rPr>
            </w:pPr>
            <w:r w:rsidRPr="00AD2169">
              <w:rPr>
                <w:rFonts w:cs="Times New Roman"/>
                <w:szCs w:val="26"/>
              </w:rPr>
              <w:t>76</w:t>
            </w:r>
          </w:p>
        </w:tc>
        <w:tc>
          <w:tcPr>
            <w:tcW w:w="501" w:type="pct"/>
            <w:vAlign w:val="center"/>
          </w:tcPr>
          <w:p w14:paraId="22FC4E8C" w14:textId="77777777" w:rsidR="00EE7A0D" w:rsidRPr="00AD2169" w:rsidRDefault="00EE7A0D" w:rsidP="00EE7A0D">
            <w:pPr>
              <w:spacing w:before="120"/>
              <w:jc w:val="center"/>
              <w:rPr>
                <w:rFonts w:cs="Times New Roman"/>
                <w:szCs w:val="26"/>
              </w:rPr>
            </w:pPr>
            <w:r w:rsidRPr="00AD2169">
              <w:rPr>
                <w:rFonts w:cs="Times New Roman"/>
                <w:szCs w:val="26"/>
              </w:rPr>
              <w:t>19,6</w:t>
            </w:r>
          </w:p>
        </w:tc>
        <w:tc>
          <w:tcPr>
            <w:tcW w:w="584" w:type="pct"/>
            <w:vAlign w:val="center"/>
          </w:tcPr>
          <w:p w14:paraId="445E265A" w14:textId="77777777" w:rsidR="00EE7A0D" w:rsidRPr="00AD2169" w:rsidRDefault="00EE7A0D" w:rsidP="00EE7A0D">
            <w:pPr>
              <w:spacing w:before="120"/>
              <w:jc w:val="center"/>
              <w:rPr>
                <w:rFonts w:cs="Times New Roman"/>
                <w:szCs w:val="26"/>
              </w:rPr>
            </w:pPr>
            <w:r w:rsidRPr="00AD2169">
              <w:rPr>
                <w:rFonts w:cs="Times New Roman"/>
                <w:szCs w:val="26"/>
              </w:rPr>
              <w:t>312</w:t>
            </w:r>
          </w:p>
        </w:tc>
        <w:tc>
          <w:tcPr>
            <w:tcW w:w="584" w:type="pct"/>
            <w:vAlign w:val="center"/>
          </w:tcPr>
          <w:p w14:paraId="6AF22E33" w14:textId="77777777" w:rsidR="00EE7A0D" w:rsidRPr="00AD2169" w:rsidRDefault="00EE7A0D" w:rsidP="00EE7A0D">
            <w:pPr>
              <w:spacing w:before="120"/>
              <w:jc w:val="center"/>
              <w:rPr>
                <w:rFonts w:cs="Times New Roman"/>
                <w:szCs w:val="26"/>
              </w:rPr>
            </w:pPr>
            <w:r w:rsidRPr="00AD2169">
              <w:rPr>
                <w:rFonts w:cs="Times New Roman"/>
                <w:szCs w:val="26"/>
              </w:rPr>
              <w:t>80,4</w:t>
            </w:r>
          </w:p>
        </w:tc>
        <w:tc>
          <w:tcPr>
            <w:tcW w:w="913" w:type="pct"/>
            <w:vAlign w:val="center"/>
          </w:tcPr>
          <w:p w14:paraId="139EBD6A" w14:textId="77777777" w:rsidR="00EE7A0D" w:rsidRPr="00AD2169" w:rsidRDefault="00EE7A0D" w:rsidP="00EE7A0D">
            <w:pPr>
              <w:spacing w:before="120"/>
              <w:jc w:val="center"/>
              <w:rPr>
                <w:rFonts w:cs="Times New Roman"/>
                <w:szCs w:val="26"/>
              </w:rPr>
            </w:pPr>
            <w:r w:rsidRPr="00AD2169">
              <w:rPr>
                <w:rFonts w:cs="Times New Roman"/>
                <w:szCs w:val="26"/>
              </w:rPr>
              <w:t>1</w:t>
            </w:r>
          </w:p>
        </w:tc>
      </w:tr>
      <w:tr w:rsidR="00AD2169" w:rsidRPr="00AD2169" w14:paraId="4E331FEB" w14:textId="77777777" w:rsidTr="006D2682">
        <w:trPr>
          <w:trHeight w:val="737"/>
        </w:trPr>
        <w:tc>
          <w:tcPr>
            <w:tcW w:w="1082" w:type="pct"/>
            <w:vMerge w:val="restart"/>
            <w:vAlign w:val="center"/>
          </w:tcPr>
          <w:p w14:paraId="42EB7053" w14:textId="244F64AF" w:rsidR="00EE7A0D" w:rsidRPr="00AD2169" w:rsidRDefault="00EE7A0D" w:rsidP="00EE7A0D">
            <w:pPr>
              <w:spacing w:before="120"/>
              <w:jc w:val="center"/>
              <w:rPr>
                <w:rFonts w:cs="Times New Roman"/>
                <w:szCs w:val="26"/>
              </w:rPr>
            </w:pPr>
            <w:r w:rsidRPr="00AD2169">
              <w:rPr>
                <w:rFonts w:cs="Times New Roman"/>
                <w:i/>
                <w:szCs w:val="26"/>
              </w:rPr>
              <w:t>Thể nhẹ cân (cân nặng/tuổi)</w:t>
            </w:r>
          </w:p>
        </w:tc>
        <w:tc>
          <w:tcPr>
            <w:tcW w:w="668" w:type="pct"/>
            <w:vAlign w:val="center"/>
          </w:tcPr>
          <w:p w14:paraId="0E6A94EC" w14:textId="0FF4F1C3" w:rsidR="00EE7A0D" w:rsidRPr="00AD2169" w:rsidRDefault="00EE7A0D" w:rsidP="00EE7A0D">
            <w:pPr>
              <w:spacing w:before="120"/>
              <w:jc w:val="center"/>
              <w:rPr>
                <w:rFonts w:cs="Times New Roman"/>
                <w:szCs w:val="26"/>
              </w:rPr>
            </w:pPr>
            <w:r w:rsidRPr="00AD2169">
              <w:rPr>
                <w:rFonts w:cs="Times New Roman"/>
                <w:szCs w:val="26"/>
              </w:rPr>
              <w:t>&lt;THPT</w:t>
            </w:r>
          </w:p>
        </w:tc>
        <w:tc>
          <w:tcPr>
            <w:tcW w:w="668" w:type="pct"/>
            <w:vAlign w:val="center"/>
          </w:tcPr>
          <w:p w14:paraId="29DFD9A2" w14:textId="77777777" w:rsidR="00EE7A0D" w:rsidRPr="00AD2169" w:rsidRDefault="00EE7A0D" w:rsidP="00EE7A0D">
            <w:pPr>
              <w:spacing w:before="120"/>
              <w:jc w:val="center"/>
              <w:rPr>
                <w:rFonts w:cs="Times New Roman"/>
                <w:szCs w:val="26"/>
              </w:rPr>
            </w:pPr>
            <w:r w:rsidRPr="00AD2169">
              <w:rPr>
                <w:rFonts w:cs="Times New Roman"/>
                <w:szCs w:val="26"/>
              </w:rPr>
              <w:t>21</w:t>
            </w:r>
          </w:p>
        </w:tc>
        <w:tc>
          <w:tcPr>
            <w:tcW w:w="501" w:type="pct"/>
            <w:vAlign w:val="center"/>
          </w:tcPr>
          <w:p w14:paraId="0BACE2AA" w14:textId="77777777" w:rsidR="00EE7A0D" w:rsidRPr="00AD2169" w:rsidRDefault="00EE7A0D" w:rsidP="00EE7A0D">
            <w:pPr>
              <w:spacing w:before="120"/>
              <w:jc w:val="center"/>
              <w:rPr>
                <w:rFonts w:cs="Times New Roman"/>
                <w:szCs w:val="26"/>
              </w:rPr>
            </w:pPr>
            <w:r w:rsidRPr="00AD2169">
              <w:rPr>
                <w:rFonts w:cs="Times New Roman"/>
                <w:szCs w:val="26"/>
              </w:rPr>
              <w:t>15,6</w:t>
            </w:r>
          </w:p>
        </w:tc>
        <w:tc>
          <w:tcPr>
            <w:tcW w:w="584" w:type="pct"/>
            <w:vAlign w:val="center"/>
          </w:tcPr>
          <w:p w14:paraId="028039D3" w14:textId="77777777" w:rsidR="00EE7A0D" w:rsidRPr="00AD2169" w:rsidRDefault="00EE7A0D" w:rsidP="00EE7A0D">
            <w:pPr>
              <w:spacing w:before="120"/>
              <w:jc w:val="center"/>
              <w:rPr>
                <w:rFonts w:cs="Times New Roman"/>
                <w:szCs w:val="26"/>
              </w:rPr>
            </w:pPr>
            <w:r w:rsidRPr="00AD2169">
              <w:rPr>
                <w:rFonts w:cs="Times New Roman"/>
                <w:szCs w:val="26"/>
              </w:rPr>
              <w:t>114</w:t>
            </w:r>
          </w:p>
        </w:tc>
        <w:tc>
          <w:tcPr>
            <w:tcW w:w="584" w:type="pct"/>
            <w:vAlign w:val="center"/>
          </w:tcPr>
          <w:p w14:paraId="0C37119F" w14:textId="77777777" w:rsidR="00EE7A0D" w:rsidRPr="00AD2169" w:rsidRDefault="00EE7A0D" w:rsidP="00EE7A0D">
            <w:pPr>
              <w:spacing w:before="120"/>
              <w:jc w:val="center"/>
              <w:rPr>
                <w:rFonts w:cs="Times New Roman"/>
                <w:szCs w:val="26"/>
              </w:rPr>
            </w:pPr>
            <w:r w:rsidRPr="00AD2169">
              <w:rPr>
                <w:rFonts w:cs="Times New Roman"/>
                <w:szCs w:val="26"/>
              </w:rPr>
              <w:t>84,4</w:t>
            </w:r>
          </w:p>
        </w:tc>
        <w:tc>
          <w:tcPr>
            <w:tcW w:w="913" w:type="pct"/>
            <w:vAlign w:val="center"/>
          </w:tcPr>
          <w:p w14:paraId="526D8278" w14:textId="5A26C9A2" w:rsidR="00EE7A0D" w:rsidRPr="00AD2169" w:rsidRDefault="00EE7A0D" w:rsidP="00EE7A0D">
            <w:pPr>
              <w:spacing w:before="120"/>
              <w:jc w:val="center"/>
              <w:rPr>
                <w:rFonts w:cs="Times New Roman"/>
                <w:szCs w:val="26"/>
              </w:rPr>
            </w:pPr>
            <w:r w:rsidRPr="00AD2169">
              <w:rPr>
                <w:rFonts w:cs="Times New Roman"/>
                <w:szCs w:val="26"/>
              </w:rPr>
              <w:t>1,2 (0,7-2,1)</w:t>
            </w:r>
          </w:p>
        </w:tc>
      </w:tr>
      <w:tr w:rsidR="00AD2169" w:rsidRPr="00AD2169" w14:paraId="2E0A9931" w14:textId="77777777" w:rsidTr="006D2682">
        <w:trPr>
          <w:trHeight w:val="737"/>
        </w:trPr>
        <w:tc>
          <w:tcPr>
            <w:tcW w:w="1082" w:type="pct"/>
            <w:vMerge/>
            <w:vAlign w:val="center"/>
          </w:tcPr>
          <w:p w14:paraId="20B4F798" w14:textId="77777777" w:rsidR="00EE7A0D" w:rsidRPr="00AD2169" w:rsidRDefault="00EE7A0D" w:rsidP="00EE7A0D">
            <w:pPr>
              <w:spacing w:before="120"/>
              <w:jc w:val="center"/>
              <w:rPr>
                <w:rFonts w:cs="Times New Roman"/>
                <w:szCs w:val="26"/>
              </w:rPr>
            </w:pPr>
          </w:p>
        </w:tc>
        <w:tc>
          <w:tcPr>
            <w:tcW w:w="668" w:type="pct"/>
            <w:vAlign w:val="center"/>
          </w:tcPr>
          <w:p w14:paraId="1A5C4A8C" w14:textId="5D40F99E" w:rsidR="00EE7A0D" w:rsidRPr="00AD2169" w:rsidRDefault="00EE7A0D" w:rsidP="00EE7A0D">
            <w:pPr>
              <w:spacing w:before="120"/>
              <w:jc w:val="center"/>
              <w:rPr>
                <w:rFonts w:cs="Times New Roman"/>
                <w:szCs w:val="26"/>
              </w:rPr>
            </w:pPr>
            <w:r w:rsidRPr="00AD2169">
              <w:rPr>
                <w:rFonts w:cs="Times New Roman"/>
                <w:szCs w:val="26"/>
              </w:rPr>
              <w:t>≥THPT</w:t>
            </w:r>
          </w:p>
        </w:tc>
        <w:tc>
          <w:tcPr>
            <w:tcW w:w="668" w:type="pct"/>
            <w:vAlign w:val="center"/>
          </w:tcPr>
          <w:p w14:paraId="61A49DF8" w14:textId="77777777" w:rsidR="00EE7A0D" w:rsidRPr="00AD2169" w:rsidRDefault="00EE7A0D" w:rsidP="00EE7A0D">
            <w:pPr>
              <w:spacing w:before="120"/>
              <w:jc w:val="center"/>
              <w:rPr>
                <w:rFonts w:cs="Times New Roman"/>
                <w:szCs w:val="26"/>
              </w:rPr>
            </w:pPr>
            <w:r w:rsidRPr="00AD2169">
              <w:rPr>
                <w:rFonts w:cs="Times New Roman"/>
                <w:szCs w:val="26"/>
              </w:rPr>
              <w:t>52</w:t>
            </w:r>
          </w:p>
        </w:tc>
        <w:tc>
          <w:tcPr>
            <w:tcW w:w="501" w:type="pct"/>
            <w:vAlign w:val="center"/>
          </w:tcPr>
          <w:p w14:paraId="034D2D61" w14:textId="77777777" w:rsidR="00EE7A0D" w:rsidRPr="00AD2169" w:rsidRDefault="00EE7A0D" w:rsidP="00EE7A0D">
            <w:pPr>
              <w:spacing w:before="120"/>
              <w:jc w:val="center"/>
              <w:rPr>
                <w:rFonts w:cs="Times New Roman"/>
                <w:szCs w:val="26"/>
              </w:rPr>
            </w:pPr>
            <w:r w:rsidRPr="00AD2169">
              <w:rPr>
                <w:rFonts w:cs="Times New Roman"/>
                <w:szCs w:val="26"/>
              </w:rPr>
              <w:t>13,4</w:t>
            </w:r>
          </w:p>
        </w:tc>
        <w:tc>
          <w:tcPr>
            <w:tcW w:w="584" w:type="pct"/>
            <w:vAlign w:val="center"/>
          </w:tcPr>
          <w:p w14:paraId="42D2A680" w14:textId="77777777" w:rsidR="00EE7A0D" w:rsidRPr="00AD2169" w:rsidRDefault="00EE7A0D" w:rsidP="00EE7A0D">
            <w:pPr>
              <w:spacing w:before="120"/>
              <w:jc w:val="center"/>
              <w:rPr>
                <w:rFonts w:cs="Times New Roman"/>
                <w:szCs w:val="26"/>
              </w:rPr>
            </w:pPr>
            <w:r w:rsidRPr="00AD2169">
              <w:rPr>
                <w:rFonts w:cs="Times New Roman"/>
                <w:szCs w:val="26"/>
              </w:rPr>
              <w:t>336</w:t>
            </w:r>
          </w:p>
        </w:tc>
        <w:tc>
          <w:tcPr>
            <w:tcW w:w="584" w:type="pct"/>
            <w:vAlign w:val="center"/>
          </w:tcPr>
          <w:p w14:paraId="264A4230" w14:textId="77777777" w:rsidR="00EE7A0D" w:rsidRPr="00AD2169" w:rsidRDefault="00EE7A0D" w:rsidP="00EE7A0D">
            <w:pPr>
              <w:spacing w:before="120"/>
              <w:jc w:val="center"/>
              <w:rPr>
                <w:rFonts w:cs="Times New Roman"/>
                <w:szCs w:val="26"/>
              </w:rPr>
            </w:pPr>
            <w:r w:rsidRPr="00AD2169">
              <w:rPr>
                <w:rFonts w:cs="Times New Roman"/>
                <w:szCs w:val="26"/>
              </w:rPr>
              <w:t>86,6</w:t>
            </w:r>
          </w:p>
        </w:tc>
        <w:tc>
          <w:tcPr>
            <w:tcW w:w="913" w:type="pct"/>
            <w:vAlign w:val="center"/>
          </w:tcPr>
          <w:p w14:paraId="094EC5E5" w14:textId="77777777" w:rsidR="00EE7A0D" w:rsidRPr="00AD2169" w:rsidRDefault="00EE7A0D" w:rsidP="00EE7A0D">
            <w:pPr>
              <w:spacing w:before="120"/>
              <w:jc w:val="center"/>
              <w:rPr>
                <w:rFonts w:cs="Times New Roman"/>
                <w:szCs w:val="26"/>
              </w:rPr>
            </w:pPr>
            <w:r w:rsidRPr="00AD2169">
              <w:rPr>
                <w:rFonts w:cs="Times New Roman"/>
                <w:szCs w:val="26"/>
              </w:rPr>
              <w:t>1</w:t>
            </w:r>
          </w:p>
        </w:tc>
      </w:tr>
      <w:tr w:rsidR="00AD2169" w:rsidRPr="00AD2169" w14:paraId="28CDDC14" w14:textId="77777777" w:rsidTr="006D2682">
        <w:trPr>
          <w:trHeight w:val="737"/>
        </w:trPr>
        <w:tc>
          <w:tcPr>
            <w:tcW w:w="1082" w:type="pct"/>
            <w:vMerge w:val="restart"/>
            <w:vAlign w:val="center"/>
          </w:tcPr>
          <w:p w14:paraId="4F9CFC8C" w14:textId="14D6556F" w:rsidR="00EE7A0D" w:rsidRPr="00AD2169" w:rsidRDefault="00EE7A0D" w:rsidP="00EE7A0D">
            <w:pPr>
              <w:spacing w:before="120"/>
              <w:jc w:val="center"/>
              <w:rPr>
                <w:rFonts w:cs="Times New Roman"/>
                <w:szCs w:val="26"/>
              </w:rPr>
            </w:pPr>
            <w:r w:rsidRPr="00AD2169">
              <w:rPr>
                <w:rFonts w:cs="Times New Roman"/>
                <w:i/>
                <w:szCs w:val="26"/>
              </w:rPr>
              <w:t>Thể gầy còm (cân nặng/ chiều dài)</w:t>
            </w:r>
          </w:p>
        </w:tc>
        <w:tc>
          <w:tcPr>
            <w:tcW w:w="668" w:type="pct"/>
            <w:vAlign w:val="center"/>
          </w:tcPr>
          <w:p w14:paraId="7C437977" w14:textId="598B49D9" w:rsidR="00EE7A0D" w:rsidRPr="00AD2169" w:rsidRDefault="00EE7A0D" w:rsidP="00EE7A0D">
            <w:pPr>
              <w:spacing w:before="120"/>
              <w:jc w:val="center"/>
              <w:rPr>
                <w:rFonts w:cs="Times New Roman"/>
                <w:szCs w:val="26"/>
              </w:rPr>
            </w:pPr>
            <w:r w:rsidRPr="00AD2169">
              <w:rPr>
                <w:rFonts w:cs="Times New Roman"/>
                <w:szCs w:val="26"/>
              </w:rPr>
              <w:t>&lt;THPT</w:t>
            </w:r>
          </w:p>
        </w:tc>
        <w:tc>
          <w:tcPr>
            <w:tcW w:w="668" w:type="pct"/>
            <w:vAlign w:val="center"/>
          </w:tcPr>
          <w:p w14:paraId="4397D6A5" w14:textId="77777777" w:rsidR="00EE7A0D" w:rsidRPr="00AD2169" w:rsidRDefault="00EE7A0D" w:rsidP="00EE7A0D">
            <w:pPr>
              <w:spacing w:before="120"/>
              <w:jc w:val="center"/>
              <w:rPr>
                <w:rFonts w:cs="Times New Roman"/>
                <w:szCs w:val="26"/>
              </w:rPr>
            </w:pPr>
            <w:r w:rsidRPr="00AD2169">
              <w:rPr>
                <w:rFonts w:cs="Times New Roman"/>
                <w:szCs w:val="26"/>
              </w:rPr>
              <w:t>14</w:t>
            </w:r>
          </w:p>
        </w:tc>
        <w:tc>
          <w:tcPr>
            <w:tcW w:w="501" w:type="pct"/>
            <w:vAlign w:val="center"/>
          </w:tcPr>
          <w:p w14:paraId="33126111" w14:textId="77777777" w:rsidR="00EE7A0D" w:rsidRPr="00AD2169" w:rsidRDefault="00EE7A0D" w:rsidP="00EE7A0D">
            <w:pPr>
              <w:spacing w:before="120"/>
              <w:jc w:val="center"/>
              <w:rPr>
                <w:rFonts w:cs="Times New Roman"/>
                <w:szCs w:val="26"/>
              </w:rPr>
            </w:pPr>
            <w:r w:rsidRPr="00AD2169">
              <w:rPr>
                <w:rFonts w:cs="Times New Roman"/>
                <w:szCs w:val="26"/>
              </w:rPr>
              <w:t>10,4</w:t>
            </w:r>
          </w:p>
        </w:tc>
        <w:tc>
          <w:tcPr>
            <w:tcW w:w="584" w:type="pct"/>
            <w:vAlign w:val="center"/>
          </w:tcPr>
          <w:p w14:paraId="63229CF2" w14:textId="77777777" w:rsidR="00EE7A0D" w:rsidRPr="00AD2169" w:rsidRDefault="00EE7A0D" w:rsidP="00EE7A0D">
            <w:pPr>
              <w:spacing w:before="120"/>
              <w:jc w:val="center"/>
              <w:rPr>
                <w:rFonts w:cs="Times New Roman"/>
                <w:szCs w:val="26"/>
              </w:rPr>
            </w:pPr>
            <w:r w:rsidRPr="00AD2169">
              <w:rPr>
                <w:rFonts w:cs="Times New Roman"/>
                <w:szCs w:val="26"/>
              </w:rPr>
              <w:t>121</w:t>
            </w:r>
          </w:p>
        </w:tc>
        <w:tc>
          <w:tcPr>
            <w:tcW w:w="584" w:type="pct"/>
            <w:vAlign w:val="center"/>
          </w:tcPr>
          <w:p w14:paraId="41EBCC9A" w14:textId="77777777" w:rsidR="00EE7A0D" w:rsidRPr="00AD2169" w:rsidRDefault="00EE7A0D" w:rsidP="00EE7A0D">
            <w:pPr>
              <w:spacing w:before="120"/>
              <w:jc w:val="center"/>
              <w:rPr>
                <w:rFonts w:cs="Times New Roman"/>
                <w:szCs w:val="26"/>
              </w:rPr>
            </w:pPr>
            <w:r w:rsidRPr="00AD2169">
              <w:rPr>
                <w:rFonts w:cs="Times New Roman"/>
                <w:szCs w:val="26"/>
              </w:rPr>
              <w:t>89,6</w:t>
            </w:r>
          </w:p>
        </w:tc>
        <w:tc>
          <w:tcPr>
            <w:tcW w:w="913" w:type="pct"/>
            <w:vAlign w:val="center"/>
          </w:tcPr>
          <w:p w14:paraId="565C2A41" w14:textId="3AFDE724" w:rsidR="00EE7A0D" w:rsidRPr="00AD2169" w:rsidRDefault="00EE7A0D" w:rsidP="00EE7A0D">
            <w:pPr>
              <w:spacing w:before="120"/>
              <w:jc w:val="center"/>
              <w:rPr>
                <w:rFonts w:cs="Times New Roman"/>
                <w:szCs w:val="26"/>
              </w:rPr>
            </w:pPr>
            <w:r w:rsidRPr="00AD2169">
              <w:rPr>
                <w:rFonts w:cs="Times New Roman"/>
                <w:szCs w:val="26"/>
              </w:rPr>
              <w:t>0,9 (0,4-1,8)</w:t>
            </w:r>
          </w:p>
        </w:tc>
      </w:tr>
      <w:tr w:rsidR="00AD2169" w:rsidRPr="00AD2169" w14:paraId="24325C53" w14:textId="77777777" w:rsidTr="006D2682">
        <w:trPr>
          <w:trHeight w:val="737"/>
        </w:trPr>
        <w:tc>
          <w:tcPr>
            <w:tcW w:w="1082" w:type="pct"/>
            <w:vMerge/>
          </w:tcPr>
          <w:p w14:paraId="68BE9E9E" w14:textId="77777777" w:rsidR="00EE7A0D" w:rsidRPr="00AD2169" w:rsidRDefault="00EE7A0D" w:rsidP="001D2FEE">
            <w:pPr>
              <w:spacing w:before="120"/>
              <w:jc w:val="center"/>
              <w:rPr>
                <w:rFonts w:cs="Times New Roman"/>
                <w:szCs w:val="26"/>
              </w:rPr>
            </w:pPr>
          </w:p>
        </w:tc>
        <w:tc>
          <w:tcPr>
            <w:tcW w:w="668" w:type="pct"/>
            <w:vAlign w:val="center"/>
          </w:tcPr>
          <w:p w14:paraId="7C80A448" w14:textId="54916438" w:rsidR="00EE7A0D" w:rsidRPr="00AD2169" w:rsidRDefault="00EE7A0D" w:rsidP="001D2FEE">
            <w:pPr>
              <w:spacing w:before="120"/>
              <w:jc w:val="center"/>
              <w:rPr>
                <w:rFonts w:cs="Times New Roman"/>
                <w:szCs w:val="26"/>
              </w:rPr>
            </w:pPr>
            <w:r w:rsidRPr="00AD2169">
              <w:rPr>
                <w:rFonts w:cs="Times New Roman"/>
                <w:szCs w:val="26"/>
              </w:rPr>
              <w:t>≥THPT</w:t>
            </w:r>
          </w:p>
        </w:tc>
        <w:tc>
          <w:tcPr>
            <w:tcW w:w="668" w:type="pct"/>
            <w:vAlign w:val="center"/>
          </w:tcPr>
          <w:p w14:paraId="6E2B671F" w14:textId="77777777" w:rsidR="00EE7A0D" w:rsidRPr="00AD2169" w:rsidRDefault="00EE7A0D" w:rsidP="001D2FEE">
            <w:pPr>
              <w:spacing w:before="120"/>
              <w:jc w:val="center"/>
              <w:rPr>
                <w:rFonts w:cs="Times New Roman"/>
                <w:szCs w:val="26"/>
              </w:rPr>
            </w:pPr>
            <w:r w:rsidRPr="00AD2169">
              <w:rPr>
                <w:rFonts w:cs="Times New Roman"/>
                <w:szCs w:val="26"/>
              </w:rPr>
              <w:t>44</w:t>
            </w:r>
          </w:p>
        </w:tc>
        <w:tc>
          <w:tcPr>
            <w:tcW w:w="501" w:type="pct"/>
            <w:vAlign w:val="center"/>
          </w:tcPr>
          <w:p w14:paraId="122011F7" w14:textId="77777777" w:rsidR="00EE7A0D" w:rsidRPr="00AD2169" w:rsidRDefault="00EE7A0D" w:rsidP="001D2FEE">
            <w:pPr>
              <w:spacing w:before="120"/>
              <w:jc w:val="center"/>
              <w:rPr>
                <w:rFonts w:cs="Times New Roman"/>
                <w:szCs w:val="26"/>
              </w:rPr>
            </w:pPr>
            <w:r w:rsidRPr="00AD2169">
              <w:rPr>
                <w:rFonts w:cs="Times New Roman"/>
                <w:szCs w:val="26"/>
              </w:rPr>
              <w:t>11,3</w:t>
            </w:r>
          </w:p>
        </w:tc>
        <w:tc>
          <w:tcPr>
            <w:tcW w:w="584" w:type="pct"/>
            <w:vAlign w:val="center"/>
          </w:tcPr>
          <w:p w14:paraId="735DF463" w14:textId="77777777" w:rsidR="00EE7A0D" w:rsidRPr="00AD2169" w:rsidRDefault="00EE7A0D" w:rsidP="001D2FEE">
            <w:pPr>
              <w:spacing w:before="120"/>
              <w:jc w:val="center"/>
              <w:rPr>
                <w:rFonts w:cs="Times New Roman"/>
                <w:szCs w:val="26"/>
              </w:rPr>
            </w:pPr>
            <w:r w:rsidRPr="00AD2169">
              <w:rPr>
                <w:rFonts w:cs="Times New Roman"/>
                <w:szCs w:val="26"/>
              </w:rPr>
              <w:t>344</w:t>
            </w:r>
          </w:p>
        </w:tc>
        <w:tc>
          <w:tcPr>
            <w:tcW w:w="584" w:type="pct"/>
            <w:vAlign w:val="center"/>
          </w:tcPr>
          <w:p w14:paraId="76757AFD" w14:textId="77777777" w:rsidR="00EE7A0D" w:rsidRPr="00AD2169" w:rsidRDefault="00EE7A0D" w:rsidP="001D2FEE">
            <w:pPr>
              <w:spacing w:before="120"/>
              <w:jc w:val="center"/>
              <w:rPr>
                <w:rFonts w:cs="Times New Roman"/>
                <w:szCs w:val="26"/>
              </w:rPr>
            </w:pPr>
            <w:r w:rsidRPr="00AD2169">
              <w:rPr>
                <w:rFonts w:cs="Times New Roman"/>
                <w:szCs w:val="26"/>
              </w:rPr>
              <w:t>88,7</w:t>
            </w:r>
          </w:p>
        </w:tc>
        <w:tc>
          <w:tcPr>
            <w:tcW w:w="913" w:type="pct"/>
            <w:vAlign w:val="center"/>
          </w:tcPr>
          <w:p w14:paraId="4D648440" w14:textId="77777777" w:rsidR="00EE7A0D" w:rsidRPr="00AD2169" w:rsidRDefault="00EE7A0D" w:rsidP="001D2FEE">
            <w:pPr>
              <w:spacing w:before="120"/>
              <w:jc w:val="center"/>
              <w:rPr>
                <w:rFonts w:cs="Times New Roman"/>
                <w:szCs w:val="26"/>
              </w:rPr>
            </w:pPr>
            <w:r w:rsidRPr="00AD2169">
              <w:rPr>
                <w:rFonts w:cs="Times New Roman"/>
                <w:szCs w:val="26"/>
              </w:rPr>
              <w:t>1</w:t>
            </w:r>
          </w:p>
        </w:tc>
      </w:tr>
    </w:tbl>
    <w:bookmarkEnd w:id="467"/>
    <w:bookmarkEnd w:id="468"/>
    <w:p w14:paraId="6F0281B9" w14:textId="77777777" w:rsidR="007A5B74" w:rsidRPr="00AD2169" w:rsidRDefault="007A5B74" w:rsidP="00A86198">
      <w:pPr>
        <w:spacing w:before="120"/>
        <w:ind w:firstLine="720"/>
        <w:jc w:val="both"/>
        <w:rPr>
          <w:rFonts w:cs="Times New Roman"/>
          <w:szCs w:val="26"/>
        </w:rPr>
      </w:pPr>
      <w:r w:rsidRPr="00AD2169">
        <w:rPr>
          <w:rFonts w:cs="Times New Roman"/>
          <w:szCs w:val="26"/>
        </w:rPr>
        <w:t>So sánh TTDD theo học vấn của mẹ cho thấy nhóm trẻ có mẹ học dưới THPT có khả năng bị SDD ở các thể đều cao hơn so với nhóm trẻ có mẹ học từ THPT trở lên nhưng không thấy có sự khác biệt có ý nghĩa thống kê (tất cả p&gt;0,05).</w:t>
      </w:r>
    </w:p>
    <w:p w14:paraId="4E378553" w14:textId="77777777" w:rsidR="007A5B74" w:rsidRPr="00AD2169" w:rsidRDefault="007A5B74" w:rsidP="00A86198">
      <w:pPr>
        <w:rPr>
          <w:rFonts w:cs="Times New Roman"/>
          <w:b/>
          <w:i/>
          <w:szCs w:val="26"/>
        </w:rPr>
      </w:pPr>
      <w:bookmarkStart w:id="470" w:name="_Toc52112618"/>
      <w:bookmarkStart w:id="471" w:name="_Toc52120771"/>
      <w:r w:rsidRPr="00AD2169">
        <w:rPr>
          <w:rFonts w:cs="Times New Roman"/>
          <w:b/>
          <w:i/>
          <w:szCs w:val="26"/>
        </w:rPr>
        <w:br w:type="page"/>
      </w:r>
    </w:p>
    <w:p w14:paraId="4302A961" w14:textId="77777777" w:rsidR="007A5B74" w:rsidRPr="00AD2169" w:rsidRDefault="007A5B74" w:rsidP="00A86198">
      <w:pPr>
        <w:pStyle w:val="B1"/>
        <w:rPr>
          <w:rFonts w:ascii="Courier New" w:hAnsi="Courier New" w:cs="Courier New"/>
          <w:szCs w:val="26"/>
        </w:rPr>
      </w:pPr>
      <w:bookmarkStart w:id="472" w:name="_Toc92979835"/>
      <w:r w:rsidRPr="00AD2169">
        <w:rPr>
          <w:szCs w:val="26"/>
        </w:rPr>
        <w:lastRenderedPageBreak/>
        <w:t>Bảng 3.7. Tình trạng dinh dưỡng của trẻ theo học vấn của bố (n=523)</w:t>
      </w:r>
      <w:bookmarkEnd w:id="4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301"/>
        <w:gridCol w:w="826"/>
        <w:gridCol w:w="994"/>
        <w:gridCol w:w="849"/>
        <w:gridCol w:w="1135"/>
        <w:gridCol w:w="1551"/>
      </w:tblGrid>
      <w:tr w:rsidR="00AD2169" w:rsidRPr="00AD2169" w14:paraId="1FBCF78E" w14:textId="77777777" w:rsidTr="00672BF3">
        <w:trPr>
          <w:trHeight w:val="680"/>
          <w:jc w:val="center"/>
        </w:trPr>
        <w:tc>
          <w:tcPr>
            <w:tcW w:w="1082" w:type="pct"/>
            <w:vMerge w:val="restart"/>
            <w:vAlign w:val="center"/>
          </w:tcPr>
          <w:bookmarkEnd w:id="470"/>
          <w:bookmarkEnd w:id="471"/>
          <w:p w14:paraId="75EF54C7" w14:textId="1960CC0D" w:rsidR="006D2682" w:rsidRPr="00AD2169" w:rsidRDefault="006D2682" w:rsidP="006D2682">
            <w:pPr>
              <w:spacing w:before="120"/>
              <w:jc w:val="center"/>
              <w:rPr>
                <w:rFonts w:cs="Times New Roman"/>
                <w:b/>
                <w:szCs w:val="26"/>
              </w:rPr>
            </w:pPr>
            <w:r w:rsidRPr="00AD2169">
              <w:rPr>
                <w:rFonts w:cs="Times New Roman"/>
                <w:b/>
                <w:szCs w:val="26"/>
              </w:rPr>
              <w:t>Tình trạng SDD</w:t>
            </w:r>
          </w:p>
        </w:tc>
        <w:tc>
          <w:tcPr>
            <w:tcW w:w="766" w:type="pct"/>
            <w:vMerge w:val="restart"/>
            <w:vAlign w:val="center"/>
          </w:tcPr>
          <w:p w14:paraId="5828BB1D" w14:textId="44AB2D22" w:rsidR="006D2682" w:rsidRPr="00AD2169" w:rsidRDefault="006D2682" w:rsidP="006D2682">
            <w:pPr>
              <w:spacing w:before="120"/>
              <w:jc w:val="center"/>
              <w:rPr>
                <w:rFonts w:cs="Times New Roman"/>
                <w:b/>
                <w:szCs w:val="26"/>
              </w:rPr>
            </w:pPr>
            <w:r w:rsidRPr="00AD2169">
              <w:rPr>
                <w:rFonts w:cs="Times New Roman"/>
                <w:b/>
                <w:szCs w:val="26"/>
              </w:rPr>
              <w:t xml:space="preserve">Học vấn </w:t>
            </w:r>
          </w:p>
          <w:p w14:paraId="2D9F2F50" w14:textId="77777777" w:rsidR="006D2682" w:rsidRPr="00AD2169" w:rsidRDefault="006D2682" w:rsidP="006D2682">
            <w:pPr>
              <w:spacing w:before="120"/>
              <w:jc w:val="center"/>
              <w:rPr>
                <w:rFonts w:cs="Times New Roman"/>
                <w:szCs w:val="26"/>
              </w:rPr>
            </w:pPr>
            <w:r w:rsidRPr="00AD2169">
              <w:rPr>
                <w:rFonts w:cs="Times New Roman"/>
                <w:b/>
                <w:szCs w:val="26"/>
              </w:rPr>
              <w:t>của bố</w:t>
            </w:r>
          </w:p>
        </w:tc>
        <w:tc>
          <w:tcPr>
            <w:tcW w:w="2238" w:type="pct"/>
            <w:gridSpan w:val="4"/>
            <w:vAlign w:val="center"/>
          </w:tcPr>
          <w:p w14:paraId="4EE6D97E" w14:textId="14553C18" w:rsidR="006D2682" w:rsidRPr="00AD2169" w:rsidRDefault="006D2682" w:rsidP="006D2682">
            <w:pPr>
              <w:spacing w:before="120"/>
              <w:jc w:val="center"/>
              <w:rPr>
                <w:rFonts w:cs="Times New Roman"/>
                <w:b/>
                <w:szCs w:val="26"/>
              </w:rPr>
            </w:pPr>
            <w:r w:rsidRPr="00AD2169">
              <w:rPr>
                <w:rFonts w:cs="Times New Roman"/>
                <w:b/>
                <w:szCs w:val="26"/>
              </w:rPr>
              <w:t>Phân loại</w:t>
            </w:r>
          </w:p>
        </w:tc>
        <w:tc>
          <w:tcPr>
            <w:tcW w:w="914" w:type="pct"/>
            <w:vMerge w:val="restart"/>
            <w:vAlign w:val="center"/>
          </w:tcPr>
          <w:p w14:paraId="73EE2830" w14:textId="77777777" w:rsidR="006D2682" w:rsidRPr="00AD2169" w:rsidRDefault="006D2682" w:rsidP="006D2682">
            <w:pPr>
              <w:spacing w:before="120"/>
              <w:jc w:val="center"/>
              <w:rPr>
                <w:rFonts w:cs="Times New Roman"/>
                <w:b/>
                <w:szCs w:val="26"/>
              </w:rPr>
            </w:pPr>
            <w:r w:rsidRPr="00AD2169">
              <w:rPr>
                <w:rFonts w:cs="Times New Roman"/>
                <w:b/>
                <w:szCs w:val="26"/>
              </w:rPr>
              <w:t>OR</w:t>
            </w:r>
          </w:p>
          <w:p w14:paraId="1288A8B6" w14:textId="77777777" w:rsidR="006D2682" w:rsidRPr="00AD2169" w:rsidRDefault="006D2682" w:rsidP="006D2682">
            <w:pPr>
              <w:spacing w:before="120"/>
              <w:jc w:val="center"/>
              <w:rPr>
                <w:rFonts w:cs="Times New Roman"/>
                <w:szCs w:val="26"/>
              </w:rPr>
            </w:pPr>
            <w:r w:rsidRPr="00AD2169">
              <w:rPr>
                <w:rFonts w:cs="Times New Roman"/>
                <w:b/>
                <w:szCs w:val="26"/>
              </w:rPr>
              <w:t>(95% CI)</w:t>
            </w:r>
          </w:p>
        </w:tc>
      </w:tr>
      <w:tr w:rsidR="00AD2169" w:rsidRPr="00AD2169" w14:paraId="5DAF1B64" w14:textId="77777777" w:rsidTr="00672BF3">
        <w:trPr>
          <w:trHeight w:val="680"/>
          <w:jc w:val="center"/>
        </w:trPr>
        <w:tc>
          <w:tcPr>
            <w:tcW w:w="1082" w:type="pct"/>
            <w:vMerge/>
            <w:vAlign w:val="center"/>
          </w:tcPr>
          <w:p w14:paraId="4AFDB580" w14:textId="77777777" w:rsidR="006D2682" w:rsidRPr="00AD2169" w:rsidRDefault="006D2682" w:rsidP="006D2682">
            <w:pPr>
              <w:spacing w:before="120"/>
              <w:jc w:val="center"/>
              <w:rPr>
                <w:rFonts w:cs="Times New Roman"/>
                <w:szCs w:val="26"/>
              </w:rPr>
            </w:pPr>
          </w:p>
        </w:tc>
        <w:tc>
          <w:tcPr>
            <w:tcW w:w="766" w:type="pct"/>
            <w:vMerge/>
            <w:vAlign w:val="center"/>
          </w:tcPr>
          <w:p w14:paraId="2F71C739" w14:textId="799457EA" w:rsidR="006D2682" w:rsidRPr="00AD2169" w:rsidRDefault="006D2682" w:rsidP="006D2682">
            <w:pPr>
              <w:spacing w:before="120"/>
              <w:jc w:val="center"/>
              <w:rPr>
                <w:rFonts w:cs="Times New Roman"/>
                <w:szCs w:val="26"/>
              </w:rPr>
            </w:pPr>
          </w:p>
        </w:tc>
        <w:tc>
          <w:tcPr>
            <w:tcW w:w="1070" w:type="pct"/>
            <w:gridSpan w:val="2"/>
            <w:vAlign w:val="center"/>
          </w:tcPr>
          <w:p w14:paraId="3AF497DF" w14:textId="77777777" w:rsidR="006D2682" w:rsidRPr="00AD2169" w:rsidRDefault="006D2682" w:rsidP="006D2682">
            <w:pPr>
              <w:spacing w:before="120"/>
              <w:jc w:val="center"/>
              <w:rPr>
                <w:rFonts w:cs="Times New Roman"/>
                <w:b/>
                <w:szCs w:val="26"/>
              </w:rPr>
            </w:pPr>
            <w:r w:rsidRPr="00AD2169">
              <w:rPr>
                <w:rFonts w:cs="Times New Roman"/>
                <w:b/>
                <w:szCs w:val="26"/>
              </w:rPr>
              <w:t>SDD</w:t>
            </w:r>
          </w:p>
        </w:tc>
        <w:tc>
          <w:tcPr>
            <w:tcW w:w="1168" w:type="pct"/>
            <w:gridSpan w:val="2"/>
            <w:vAlign w:val="center"/>
          </w:tcPr>
          <w:p w14:paraId="54730866" w14:textId="77777777" w:rsidR="006D2682" w:rsidRPr="00AD2169" w:rsidRDefault="006D2682" w:rsidP="006D2682">
            <w:pPr>
              <w:spacing w:before="120"/>
              <w:jc w:val="center"/>
              <w:rPr>
                <w:rFonts w:cs="Times New Roman"/>
                <w:b/>
                <w:szCs w:val="26"/>
              </w:rPr>
            </w:pPr>
            <w:r w:rsidRPr="00AD2169">
              <w:rPr>
                <w:rFonts w:cs="Times New Roman"/>
                <w:b/>
                <w:szCs w:val="26"/>
              </w:rPr>
              <w:t>Không SDD</w:t>
            </w:r>
          </w:p>
        </w:tc>
        <w:tc>
          <w:tcPr>
            <w:tcW w:w="914" w:type="pct"/>
            <w:vMerge/>
            <w:vAlign w:val="center"/>
          </w:tcPr>
          <w:p w14:paraId="544B0942" w14:textId="77777777" w:rsidR="006D2682" w:rsidRPr="00AD2169" w:rsidRDefault="006D2682" w:rsidP="006D2682">
            <w:pPr>
              <w:spacing w:before="120"/>
              <w:jc w:val="center"/>
              <w:rPr>
                <w:rFonts w:cs="Times New Roman"/>
                <w:szCs w:val="26"/>
              </w:rPr>
            </w:pPr>
          </w:p>
        </w:tc>
      </w:tr>
      <w:tr w:rsidR="00AD2169" w:rsidRPr="00AD2169" w14:paraId="042B4F8F" w14:textId="77777777" w:rsidTr="00672BF3">
        <w:trPr>
          <w:trHeight w:val="680"/>
          <w:jc w:val="center"/>
        </w:trPr>
        <w:tc>
          <w:tcPr>
            <w:tcW w:w="1082" w:type="pct"/>
            <w:vMerge/>
            <w:vAlign w:val="center"/>
          </w:tcPr>
          <w:p w14:paraId="738CCB95" w14:textId="77777777" w:rsidR="006D2682" w:rsidRPr="00AD2169" w:rsidRDefault="006D2682" w:rsidP="006D2682">
            <w:pPr>
              <w:spacing w:before="120"/>
              <w:jc w:val="center"/>
              <w:rPr>
                <w:rFonts w:cs="Times New Roman"/>
                <w:szCs w:val="26"/>
              </w:rPr>
            </w:pPr>
          </w:p>
        </w:tc>
        <w:tc>
          <w:tcPr>
            <w:tcW w:w="766" w:type="pct"/>
            <w:vMerge/>
            <w:vAlign w:val="center"/>
          </w:tcPr>
          <w:p w14:paraId="21BAB32E" w14:textId="0228D555" w:rsidR="006D2682" w:rsidRPr="00AD2169" w:rsidRDefault="006D2682" w:rsidP="006D2682">
            <w:pPr>
              <w:spacing w:before="120"/>
              <w:jc w:val="center"/>
              <w:rPr>
                <w:rFonts w:cs="Times New Roman"/>
                <w:szCs w:val="26"/>
              </w:rPr>
            </w:pPr>
          </w:p>
        </w:tc>
        <w:tc>
          <w:tcPr>
            <w:tcW w:w="486" w:type="pct"/>
            <w:vAlign w:val="center"/>
          </w:tcPr>
          <w:p w14:paraId="1278BC1D" w14:textId="77777777" w:rsidR="006D2682" w:rsidRPr="00AD2169" w:rsidRDefault="006D2682" w:rsidP="006D2682">
            <w:pPr>
              <w:spacing w:before="120"/>
              <w:jc w:val="center"/>
              <w:rPr>
                <w:rFonts w:cs="Times New Roman"/>
                <w:szCs w:val="26"/>
              </w:rPr>
            </w:pPr>
            <w:r w:rsidRPr="00AD2169">
              <w:rPr>
                <w:rFonts w:cs="Times New Roman"/>
                <w:b/>
                <w:szCs w:val="26"/>
              </w:rPr>
              <w:t>n</w:t>
            </w:r>
          </w:p>
        </w:tc>
        <w:tc>
          <w:tcPr>
            <w:tcW w:w="585" w:type="pct"/>
            <w:vAlign w:val="center"/>
          </w:tcPr>
          <w:p w14:paraId="3CD55431" w14:textId="77777777" w:rsidR="006D2682" w:rsidRPr="00AD2169" w:rsidRDefault="006D2682" w:rsidP="006D2682">
            <w:pPr>
              <w:spacing w:before="120"/>
              <w:jc w:val="center"/>
              <w:rPr>
                <w:rFonts w:cs="Times New Roman"/>
                <w:szCs w:val="26"/>
              </w:rPr>
            </w:pPr>
            <w:r w:rsidRPr="00AD2169">
              <w:rPr>
                <w:rFonts w:cs="Times New Roman"/>
                <w:b/>
                <w:szCs w:val="26"/>
              </w:rPr>
              <w:t>%</w:t>
            </w:r>
          </w:p>
        </w:tc>
        <w:tc>
          <w:tcPr>
            <w:tcW w:w="500" w:type="pct"/>
            <w:vAlign w:val="center"/>
          </w:tcPr>
          <w:p w14:paraId="5F0BA35B" w14:textId="77777777" w:rsidR="006D2682" w:rsidRPr="00AD2169" w:rsidRDefault="006D2682" w:rsidP="006D2682">
            <w:pPr>
              <w:spacing w:before="120"/>
              <w:jc w:val="center"/>
              <w:rPr>
                <w:rFonts w:cs="Times New Roman"/>
                <w:szCs w:val="26"/>
              </w:rPr>
            </w:pPr>
            <w:r w:rsidRPr="00AD2169">
              <w:rPr>
                <w:rFonts w:cs="Times New Roman"/>
                <w:b/>
                <w:szCs w:val="26"/>
              </w:rPr>
              <w:t>n</w:t>
            </w:r>
          </w:p>
        </w:tc>
        <w:tc>
          <w:tcPr>
            <w:tcW w:w="668" w:type="pct"/>
            <w:vAlign w:val="center"/>
          </w:tcPr>
          <w:p w14:paraId="5C86C5CE" w14:textId="77777777" w:rsidR="006D2682" w:rsidRPr="00AD2169" w:rsidRDefault="006D2682" w:rsidP="006D2682">
            <w:pPr>
              <w:spacing w:before="120"/>
              <w:jc w:val="center"/>
              <w:rPr>
                <w:rFonts w:cs="Times New Roman"/>
                <w:szCs w:val="26"/>
              </w:rPr>
            </w:pPr>
            <w:r w:rsidRPr="00AD2169">
              <w:rPr>
                <w:rFonts w:cs="Times New Roman"/>
                <w:b/>
                <w:szCs w:val="26"/>
              </w:rPr>
              <w:t>%</w:t>
            </w:r>
          </w:p>
        </w:tc>
        <w:tc>
          <w:tcPr>
            <w:tcW w:w="914" w:type="pct"/>
            <w:vMerge/>
            <w:vAlign w:val="center"/>
          </w:tcPr>
          <w:p w14:paraId="18BF7655" w14:textId="77777777" w:rsidR="006D2682" w:rsidRPr="00AD2169" w:rsidRDefault="006D2682" w:rsidP="006D2682">
            <w:pPr>
              <w:spacing w:before="120"/>
              <w:jc w:val="center"/>
              <w:rPr>
                <w:rFonts w:cs="Times New Roman"/>
                <w:szCs w:val="26"/>
              </w:rPr>
            </w:pPr>
          </w:p>
        </w:tc>
      </w:tr>
      <w:tr w:rsidR="00AD2169" w:rsidRPr="00AD2169" w14:paraId="34046DA5" w14:textId="77777777" w:rsidTr="00672BF3">
        <w:trPr>
          <w:trHeight w:val="680"/>
          <w:jc w:val="center"/>
        </w:trPr>
        <w:tc>
          <w:tcPr>
            <w:tcW w:w="1082" w:type="pct"/>
            <w:vMerge w:val="restart"/>
            <w:vAlign w:val="center"/>
          </w:tcPr>
          <w:p w14:paraId="54AC59BE" w14:textId="3180C2B9" w:rsidR="006D2682" w:rsidRPr="00AD2169" w:rsidRDefault="006D2682" w:rsidP="006D2682">
            <w:pPr>
              <w:spacing w:before="120"/>
              <w:jc w:val="center"/>
              <w:rPr>
                <w:rFonts w:cs="Times New Roman"/>
                <w:szCs w:val="26"/>
              </w:rPr>
            </w:pPr>
            <w:r w:rsidRPr="00AD2169">
              <w:rPr>
                <w:rFonts w:cs="Times New Roman"/>
                <w:i/>
                <w:szCs w:val="26"/>
              </w:rPr>
              <w:t>Thể thấp còi (chiều dài/tuổi)</w:t>
            </w:r>
          </w:p>
        </w:tc>
        <w:tc>
          <w:tcPr>
            <w:tcW w:w="766" w:type="pct"/>
            <w:vAlign w:val="center"/>
          </w:tcPr>
          <w:p w14:paraId="4E02DE9F" w14:textId="7B6B0BB0" w:rsidR="006D2682" w:rsidRPr="00AD2169" w:rsidRDefault="006D2682" w:rsidP="006D2682">
            <w:pPr>
              <w:spacing w:before="120"/>
              <w:jc w:val="center"/>
              <w:rPr>
                <w:rFonts w:cs="Times New Roman"/>
                <w:szCs w:val="26"/>
              </w:rPr>
            </w:pPr>
            <w:r w:rsidRPr="00AD2169">
              <w:rPr>
                <w:rFonts w:cs="Times New Roman"/>
                <w:szCs w:val="26"/>
              </w:rPr>
              <w:t>&lt;THPT</w:t>
            </w:r>
          </w:p>
        </w:tc>
        <w:tc>
          <w:tcPr>
            <w:tcW w:w="486" w:type="pct"/>
            <w:vAlign w:val="center"/>
          </w:tcPr>
          <w:p w14:paraId="5F2359E5" w14:textId="77777777" w:rsidR="006D2682" w:rsidRPr="00AD2169" w:rsidRDefault="006D2682" w:rsidP="006D2682">
            <w:pPr>
              <w:spacing w:before="120"/>
              <w:jc w:val="center"/>
              <w:rPr>
                <w:rFonts w:cs="Times New Roman"/>
                <w:szCs w:val="26"/>
              </w:rPr>
            </w:pPr>
            <w:r w:rsidRPr="00AD2169">
              <w:rPr>
                <w:rFonts w:cs="Times New Roman"/>
                <w:szCs w:val="26"/>
              </w:rPr>
              <w:t>36</w:t>
            </w:r>
          </w:p>
        </w:tc>
        <w:tc>
          <w:tcPr>
            <w:tcW w:w="585" w:type="pct"/>
            <w:vAlign w:val="center"/>
          </w:tcPr>
          <w:p w14:paraId="6A3C81C0" w14:textId="77777777" w:rsidR="006D2682" w:rsidRPr="00AD2169" w:rsidRDefault="006D2682" w:rsidP="006D2682">
            <w:pPr>
              <w:spacing w:before="120"/>
              <w:jc w:val="center"/>
              <w:rPr>
                <w:rFonts w:cs="Times New Roman"/>
                <w:szCs w:val="26"/>
              </w:rPr>
            </w:pPr>
            <w:r w:rsidRPr="00AD2169">
              <w:rPr>
                <w:rFonts w:cs="Times New Roman"/>
                <w:szCs w:val="26"/>
              </w:rPr>
              <w:t>27,9</w:t>
            </w:r>
          </w:p>
        </w:tc>
        <w:tc>
          <w:tcPr>
            <w:tcW w:w="500" w:type="pct"/>
            <w:vAlign w:val="center"/>
          </w:tcPr>
          <w:p w14:paraId="2E4AA19B" w14:textId="77777777" w:rsidR="006D2682" w:rsidRPr="00AD2169" w:rsidRDefault="006D2682" w:rsidP="006D2682">
            <w:pPr>
              <w:spacing w:before="120"/>
              <w:jc w:val="center"/>
              <w:rPr>
                <w:rFonts w:cs="Times New Roman"/>
                <w:szCs w:val="26"/>
              </w:rPr>
            </w:pPr>
            <w:r w:rsidRPr="00AD2169">
              <w:rPr>
                <w:rFonts w:cs="Times New Roman"/>
                <w:szCs w:val="26"/>
              </w:rPr>
              <w:t>93</w:t>
            </w:r>
          </w:p>
        </w:tc>
        <w:tc>
          <w:tcPr>
            <w:tcW w:w="668" w:type="pct"/>
            <w:vAlign w:val="center"/>
          </w:tcPr>
          <w:p w14:paraId="00267EA5" w14:textId="77777777" w:rsidR="006D2682" w:rsidRPr="00AD2169" w:rsidRDefault="006D2682" w:rsidP="006D2682">
            <w:pPr>
              <w:spacing w:before="120"/>
              <w:jc w:val="center"/>
              <w:rPr>
                <w:rFonts w:cs="Times New Roman"/>
                <w:szCs w:val="26"/>
              </w:rPr>
            </w:pPr>
            <w:r w:rsidRPr="00AD2169">
              <w:rPr>
                <w:rFonts w:cs="Times New Roman"/>
                <w:szCs w:val="26"/>
              </w:rPr>
              <w:t>72,1</w:t>
            </w:r>
          </w:p>
        </w:tc>
        <w:tc>
          <w:tcPr>
            <w:tcW w:w="914" w:type="pct"/>
            <w:vAlign w:val="center"/>
          </w:tcPr>
          <w:p w14:paraId="10AF66B8" w14:textId="00E15691" w:rsidR="006D2682" w:rsidRPr="00AD2169" w:rsidRDefault="006D2682" w:rsidP="006D2682">
            <w:pPr>
              <w:spacing w:before="120"/>
              <w:jc w:val="center"/>
              <w:rPr>
                <w:rFonts w:cs="Times New Roman"/>
                <w:szCs w:val="26"/>
              </w:rPr>
            </w:pPr>
            <w:r w:rsidRPr="00AD2169">
              <w:rPr>
                <w:rFonts w:cs="Times New Roman"/>
                <w:szCs w:val="26"/>
              </w:rPr>
              <w:t>1,6 (1,0-2,7)</w:t>
            </w:r>
          </w:p>
        </w:tc>
      </w:tr>
      <w:tr w:rsidR="00AD2169" w:rsidRPr="00AD2169" w14:paraId="33E9AC5D" w14:textId="77777777" w:rsidTr="00672BF3">
        <w:trPr>
          <w:trHeight w:val="680"/>
          <w:jc w:val="center"/>
        </w:trPr>
        <w:tc>
          <w:tcPr>
            <w:tcW w:w="1082" w:type="pct"/>
            <w:vMerge/>
            <w:vAlign w:val="center"/>
          </w:tcPr>
          <w:p w14:paraId="3F79EBE2" w14:textId="77777777" w:rsidR="006D2682" w:rsidRPr="00AD2169" w:rsidRDefault="006D2682" w:rsidP="006D2682">
            <w:pPr>
              <w:spacing w:before="120"/>
              <w:jc w:val="center"/>
              <w:rPr>
                <w:rFonts w:cs="Times New Roman"/>
                <w:szCs w:val="26"/>
              </w:rPr>
            </w:pPr>
          </w:p>
        </w:tc>
        <w:tc>
          <w:tcPr>
            <w:tcW w:w="766" w:type="pct"/>
            <w:vAlign w:val="center"/>
          </w:tcPr>
          <w:p w14:paraId="28EF33C0" w14:textId="72FBC322" w:rsidR="006D2682" w:rsidRPr="00AD2169" w:rsidRDefault="006D2682" w:rsidP="006D2682">
            <w:pPr>
              <w:spacing w:before="120"/>
              <w:jc w:val="center"/>
              <w:rPr>
                <w:rFonts w:cs="Times New Roman"/>
                <w:szCs w:val="26"/>
              </w:rPr>
            </w:pPr>
            <w:r w:rsidRPr="00AD2169">
              <w:rPr>
                <w:rFonts w:cs="Times New Roman"/>
                <w:szCs w:val="26"/>
              </w:rPr>
              <w:t>≥THPT</w:t>
            </w:r>
          </w:p>
        </w:tc>
        <w:tc>
          <w:tcPr>
            <w:tcW w:w="486" w:type="pct"/>
            <w:vAlign w:val="center"/>
          </w:tcPr>
          <w:p w14:paraId="7BA11A4C" w14:textId="77777777" w:rsidR="006D2682" w:rsidRPr="00AD2169" w:rsidRDefault="006D2682" w:rsidP="006D2682">
            <w:pPr>
              <w:spacing w:before="120"/>
              <w:jc w:val="center"/>
              <w:rPr>
                <w:rFonts w:cs="Times New Roman"/>
                <w:szCs w:val="26"/>
              </w:rPr>
            </w:pPr>
            <w:r w:rsidRPr="00AD2169">
              <w:rPr>
                <w:rFonts w:cs="Times New Roman"/>
                <w:szCs w:val="26"/>
              </w:rPr>
              <w:t>75</w:t>
            </w:r>
          </w:p>
        </w:tc>
        <w:tc>
          <w:tcPr>
            <w:tcW w:w="585" w:type="pct"/>
            <w:vAlign w:val="center"/>
          </w:tcPr>
          <w:p w14:paraId="6E7AD5BC" w14:textId="77777777" w:rsidR="006D2682" w:rsidRPr="00AD2169" w:rsidRDefault="006D2682" w:rsidP="006D2682">
            <w:pPr>
              <w:spacing w:before="120"/>
              <w:jc w:val="center"/>
              <w:rPr>
                <w:rFonts w:cs="Times New Roman"/>
                <w:szCs w:val="26"/>
              </w:rPr>
            </w:pPr>
            <w:r w:rsidRPr="00AD2169">
              <w:rPr>
                <w:rFonts w:cs="Times New Roman"/>
                <w:szCs w:val="26"/>
              </w:rPr>
              <w:t>19,0</w:t>
            </w:r>
          </w:p>
        </w:tc>
        <w:tc>
          <w:tcPr>
            <w:tcW w:w="500" w:type="pct"/>
            <w:vAlign w:val="center"/>
          </w:tcPr>
          <w:p w14:paraId="79667E83" w14:textId="77777777" w:rsidR="006D2682" w:rsidRPr="00AD2169" w:rsidRDefault="006D2682" w:rsidP="006D2682">
            <w:pPr>
              <w:spacing w:before="120"/>
              <w:jc w:val="center"/>
              <w:rPr>
                <w:rFonts w:cs="Times New Roman"/>
                <w:szCs w:val="26"/>
              </w:rPr>
            </w:pPr>
            <w:r w:rsidRPr="00AD2169">
              <w:rPr>
                <w:rFonts w:cs="Times New Roman"/>
                <w:szCs w:val="26"/>
              </w:rPr>
              <w:t>319</w:t>
            </w:r>
          </w:p>
        </w:tc>
        <w:tc>
          <w:tcPr>
            <w:tcW w:w="668" w:type="pct"/>
            <w:vAlign w:val="center"/>
          </w:tcPr>
          <w:p w14:paraId="6C10531C" w14:textId="77777777" w:rsidR="006D2682" w:rsidRPr="00AD2169" w:rsidRDefault="006D2682" w:rsidP="006D2682">
            <w:pPr>
              <w:spacing w:before="120"/>
              <w:jc w:val="center"/>
              <w:rPr>
                <w:rFonts w:cs="Times New Roman"/>
                <w:szCs w:val="26"/>
              </w:rPr>
            </w:pPr>
            <w:r w:rsidRPr="00AD2169">
              <w:rPr>
                <w:rFonts w:cs="Times New Roman"/>
                <w:szCs w:val="26"/>
              </w:rPr>
              <w:t>81,0</w:t>
            </w:r>
          </w:p>
        </w:tc>
        <w:tc>
          <w:tcPr>
            <w:tcW w:w="914" w:type="pct"/>
            <w:vAlign w:val="center"/>
          </w:tcPr>
          <w:p w14:paraId="4EE4A062" w14:textId="77777777" w:rsidR="006D2682" w:rsidRPr="00AD2169" w:rsidRDefault="006D2682" w:rsidP="006D2682">
            <w:pPr>
              <w:spacing w:before="120"/>
              <w:jc w:val="center"/>
              <w:rPr>
                <w:rFonts w:cs="Times New Roman"/>
                <w:szCs w:val="26"/>
              </w:rPr>
            </w:pPr>
            <w:r w:rsidRPr="00AD2169">
              <w:rPr>
                <w:rFonts w:cs="Times New Roman"/>
                <w:szCs w:val="26"/>
              </w:rPr>
              <w:t>1</w:t>
            </w:r>
          </w:p>
        </w:tc>
      </w:tr>
      <w:tr w:rsidR="00AD2169" w:rsidRPr="00AD2169" w14:paraId="3C83E630" w14:textId="77777777" w:rsidTr="00672BF3">
        <w:trPr>
          <w:trHeight w:val="680"/>
          <w:jc w:val="center"/>
        </w:trPr>
        <w:tc>
          <w:tcPr>
            <w:tcW w:w="1082" w:type="pct"/>
            <w:vMerge w:val="restart"/>
            <w:vAlign w:val="center"/>
          </w:tcPr>
          <w:p w14:paraId="17EAF478" w14:textId="33BB0F4C" w:rsidR="006D2682" w:rsidRPr="00AD2169" w:rsidRDefault="006D2682" w:rsidP="006D2682">
            <w:pPr>
              <w:spacing w:before="120"/>
              <w:jc w:val="center"/>
              <w:rPr>
                <w:rFonts w:cs="Times New Roman"/>
                <w:szCs w:val="26"/>
              </w:rPr>
            </w:pPr>
            <w:r w:rsidRPr="00AD2169">
              <w:rPr>
                <w:rFonts w:cs="Times New Roman"/>
                <w:i/>
                <w:szCs w:val="26"/>
              </w:rPr>
              <w:t>Thể nhẹ cân (cân nặng/tuổi)</w:t>
            </w:r>
          </w:p>
        </w:tc>
        <w:tc>
          <w:tcPr>
            <w:tcW w:w="766" w:type="pct"/>
            <w:vAlign w:val="center"/>
          </w:tcPr>
          <w:p w14:paraId="5AE10AB7" w14:textId="435B12BF" w:rsidR="006D2682" w:rsidRPr="00AD2169" w:rsidRDefault="006D2682" w:rsidP="006D2682">
            <w:pPr>
              <w:spacing w:before="120"/>
              <w:jc w:val="center"/>
              <w:rPr>
                <w:rFonts w:cs="Times New Roman"/>
                <w:szCs w:val="26"/>
              </w:rPr>
            </w:pPr>
            <w:r w:rsidRPr="00AD2169">
              <w:rPr>
                <w:rFonts w:cs="Times New Roman"/>
                <w:szCs w:val="26"/>
              </w:rPr>
              <w:t>&lt;THPT</w:t>
            </w:r>
          </w:p>
        </w:tc>
        <w:tc>
          <w:tcPr>
            <w:tcW w:w="486" w:type="pct"/>
            <w:vAlign w:val="center"/>
          </w:tcPr>
          <w:p w14:paraId="0664EA59" w14:textId="77777777" w:rsidR="006D2682" w:rsidRPr="00AD2169" w:rsidRDefault="006D2682" w:rsidP="006D2682">
            <w:pPr>
              <w:spacing w:before="120"/>
              <w:jc w:val="center"/>
              <w:rPr>
                <w:rFonts w:cs="Times New Roman"/>
                <w:szCs w:val="26"/>
              </w:rPr>
            </w:pPr>
            <w:r w:rsidRPr="00AD2169">
              <w:rPr>
                <w:rFonts w:cs="Times New Roman"/>
                <w:szCs w:val="26"/>
              </w:rPr>
              <w:t>25</w:t>
            </w:r>
          </w:p>
        </w:tc>
        <w:tc>
          <w:tcPr>
            <w:tcW w:w="585" w:type="pct"/>
            <w:vAlign w:val="center"/>
          </w:tcPr>
          <w:p w14:paraId="687EFFF8" w14:textId="77777777" w:rsidR="006D2682" w:rsidRPr="00AD2169" w:rsidRDefault="006D2682" w:rsidP="006D2682">
            <w:pPr>
              <w:spacing w:before="120"/>
              <w:jc w:val="center"/>
              <w:rPr>
                <w:rFonts w:cs="Times New Roman"/>
                <w:szCs w:val="26"/>
              </w:rPr>
            </w:pPr>
            <w:r w:rsidRPr="00AD2169">
              <w:rPr>
                <w:rFonts w:cs="Times New Roman"/>
                <w:szCs w:val="26"/>
              </w:rPr>
              <w:t>19,4</w:t>
            </w:r>
          </w:p>
        </w:tc>
        <w:tc>
          <w:tcPr>
            <w:tcW w:w="500" w:type="pct"/>
            <w:vAlign w:val="center"/>
          </w:tcPr>
          <w:p w14:paraId="6B2EAA4D" w14:textId="77777777" w:rsidR="006D2682" w:rsidRPr="00AD2169" w:rsidRDefault="006D2682" w:rsidP="006D2682">
            <w:pPr>
              <w:spacing w:before="120"/>
              <w:jc w:val="center"/>
              <w:rPr>
                <w:rFonts w:cs="Times New Roman"/>
                <w:szCs w:val="26"/>
              </w:rPr>
            </w:pPr>
            <w:r w:rsidRPr="00AD2169">
              <w:rPr>
                <w:rFonts w:cs="Times New Roman"/>
                <w:szCs w:val="26"/>
              </w:rPr>
              <w:t>104</w:t>
            </w:r>
          </w:p>
        </w:tc>
        <w:tc>
          <w:tcPr>
            <w:tcW w:w="668" w:type="pct"/>
            <w:vAlign w:val="center"/>
          </w:tcPr>
          <w:p w14:paraId="78484AAC" w14:textId="77777777" w:rsidR="006D2682" w:rsidRPr="00AD2169" w:rsidRDefault="006D2682" w:rsidP="006D2682">
            <w:pPr>
              <w:spacing w:before="120"/>
              <w:jc w:val="center"/>
              <w:rPr>
                <w:rFonts w:cs="Times New Roman"/>
                <w:szCs w:val="26"/>
              </w:rPr>
            </w:pPr>
            <w:r w:rsidRPr="00AD2169">
              <w:rPr>
                <w:rFonts w:cs="Times New Roman"/>
                <w:szCs w:val="26"/>
              </w:rPr>
              <w:t>80,6</w:t>
            </w:r>
          </w:p>
        </w:tc>
        <w:tc>
          <w:tcPr>
            <w:tcW w:w="914" w:type="pct"/>
            <w:vAlign w:val="center"/>
          </w:tcPr>
          <w:p w14:paraId="3FEB2F57" w14:textId="4EEEEF4B" w:rsidR="006D2682" w:rsidRPr="00AD2169" w:rsidRDefault="006D2682" w:rsidP="006D2682">
            <w:pPr>
              <w:spacing w:before="120"/>
              <w:jc w:val="center"/>
              <w:rPr>
                <w:rFonts w:cs="Times New Roman"/>
                <w:szCs w:val="26"/>
              </w:rPr>
            </w:pPr>
            <w:r w:rsidRPr="00AD2169">
              <w:rPr>
                <w:rFonts w:cs="Times New Roman"/>
                <w:szCs w:val="26"/>
              </w:rPr>
              <w:t>1,2 (0,7-2,1)</w:t>
            </w:r>
          </w:p>
        </w:tc>
      </w:tr>
      <w:tr w:rsidR="00AD2169" w:rsidRPr="00AD2169" w14:paraId="29DC27FE" w14:textId="77777777" w:rsidTr="00672BF3">
        <w:trPr>
          <w:trHeight w:val="680"/>
          <w:jc w:val="center"/>
        </w:trPr>
        <w:tc>
          <w:tcPr>
            <w:tcW w:w="1082" w:type="pct"/>
            <w:vMerge/>
            <w:vAlign w:val="center"/>
          </w:tcPr>
          <w:p w14:paraId="4CD26AF4" w14:textId="77777777" w:rsidR="006D2682" w:rsidRPr="00AD2169" w:rsidRDefault="006D2682" w:rsidP="006D2682">
            <w:pPr>
              <w:spacing w:before="120"/>
              <w:jc w:val="center"/>
              <w:rPr>
                <w:rFonts w:cs="Times New Roman"/>
                <w:szCs w:val="26"/>
              </w:rPr>
            </w:pPr>
          </w:p>
        </w:tc>
        <w:tc>
          <w:tcPr>
            <w:tcW w:w="766" w:type="pct"/>
            <w:vAlign w:val="center"/>
          </w:tcPr>
          <w:p w14:paraId="2B228127" w14:textId="2BB15339" w:rsidR="006D2682" w:rsidRPr="00AD2169" w:rsidRDefault="006D2682" w:rsidP="006D2682">
            <w:pPr>
              <w:spacing w:before="120"/>
              <w:jc w:val="center"/>
              <w:rPr>
                <w:rFonts w:cs="Times New Roman"/>
                <w:szCs w:val="26"/>
              </w:rPr>
            </w:pPr>
            <w:r w:rsidRPr="00AD2169">
              <w:rPr>
                <w:rFonts w:cs="Times New Roman"/>
                <w:szCs w:val="26"/>
              </w:rPr>
              <w:t>≥THPT</w:t>
            </w:r>
          </w:p>
        </w:tc>
        <w:tc>
          <w:tcPr>
            <w:tcW w:w="486" w:type="pct"/>
            <w:vAlign w:val="center"/>
          </w:tcPr>
          <w:p w14:paraId="65C1741B" w14:textId="77777777" w:rsidR="006D2682" w:rsidRPr="00AD2169" w:rsidRDefault="006D2682" w:rsidP="006D2682">
            <w:pPr>
              <w:spacing w:before="120"/>
              <w:jc w:val="center"/>
              <w:rPr>
                <w:rFonts w:cs="Times New Roman"/>
                <w:szCs w:val="26"/>
              </w:rPr>
            </w:pPr>
            <w:r w:rsidRPr="00AD2169">
              <w:rPr>
                <w:rFonts w:cs="Times New Roman"/>
                <w:szCs w:val="26"/>
              </w:rPr>
              <w:t>48</w:t>
            </w:r>
          </w:p>
        </w:tc>
        <w:tc>
          <w:tcPr>
            <w:tcW w:w="585" w:type="pct"/>
            <w:vAlign w:val="center"/>
          </w:tcPr>
          <w:p w14:paraId="49901FD3" w14:textId="77777777" w:rsidR="006D2682" w:rsidRPr="00AD2169" w:rsidRDefault="006D2682" w:rsidP="006D2682">
            <w:pPr>
              <w:spacing w:before="120"/>
              <w:jc w:val="center"/>
              <w:rPr>
                <w:rFonts w:cs="Times New Roman"/>
                <w:szCs w:val="26"/>
              </w:rPr>
            </w:pPr>
            <w:r w:rsidRPr="00AD2169">
              <w:rPr>
                <w:rFonts w:cs="Times New Roman"/>
                <w:szCs w:val="26"/>
              </w:rPr>
              <w:t>12,2</w:t>
            </w:r>
          </w:p>
        </w:tc>
        <w:tc>
          <w:tcPr>
            <w:tcW w:w="500" w:type="pct"/>
            <w:vAlign w:val="center"/>
          </w:tcPr>
          <w:p w14:paraId="3921D0B2" w14:textId="77777777" w:rsidR="006D2682" w:rsidRPr="00AD2169" w:rsidRDefault="006D2682" w:rsidP="006D2682">
            <w:pPr>
              <w:spacing w:before="120"/>
              <w:jc w:val="center"/>
              <w:rPr>
                <w:rFonts w:cs="Times New Roman"/>
                <w:szCs w:val="26"/>
              </w:rPr>
            </w:pPr>
            <w:r w:rsidRPr="00AD2169">
              <w:rPr>
                <w:rFonts w:cs="Times New Roman"/>
                <w:szCs w:val="26"/>
              </w:rPr>
              <w:t>346</w:t>
            </w:r>
          </w:p>
        </w:tc>
        <w:tc>
          <w:tcPr>
            <w:tcW w:w="668" w:type="pct"/>
            <w:vAlign w:val="center"/>
          </w:tcPr>
          <w:p w14:paraId="61501DD8" w14:textId="77777777" w:rsidR="006D2682" w:rsidRPr="00AD2169" w:rsidRDefault="006D2682" w:rsidP="006D2682">
            <w:pPr>
              <w:spacing w:before="120"/>
              <w:jc w:val="center"/>
              <w:rPr>
                <w:rFonts w:cs="Times New Roman"/>
                <w:szCs w:val="26"/>
              </w:rPr>
            </w:pPr>
            <w:r w:rsidRPr="00AD2169">
              <w:rPr>
                <w:rFonts w:cs="Times New Roman"/>
                <w:szCs w:val="26"/>
              </w:rPr>
              <w:t>87,8</w:t>
            </w:r>
          </w:p>
        </w:tc>
        <w:tc>
          <w:tcPr>
            <w:tcW w:w="914" w:type="pct"/>
            <w:vAlign w:val="center"/>
          </w:tcPr>
          <w:p w14:paraId="6486FE71" w14:textId="77777777" w:rsidR="006D2682" w:rsidRPr="00AD2169" w:rsidRDefault="006D2682" w:rsidP="006D2682">
            <w:pPr>
              <w:spacing w:before="120"/>
              <w:jc w:val="center"/>
              <w:rPr>
                <w:rFonts w:cs="Times New Roman"/>
                <w:szCs w:val="26"/>
              </w:rPr>
            </w:pPr>
            <w:r w:rsidRPr="00AD2169">
              <w:rPr>
                <w:rFonts w:cs="Times New Roman"/>
                <w:szCs w:val="26"/>
              </w:rPr>
              <w:t>1</w:t>
            </w:r>
          </w:p>
        </w:tc>
      </w:tr>
      <w:tr w:rsidR="00AD2169" w:rsidRPr="00AD2169" w14:paraId="09994B6A" w14:textId="77777777" w:rsidTr="00672BF3">
        <w:trPr>
          <w:trHeight w:val="680"/>
          <w:jc w:val="center"/>
        </w:trPr>
        <w:tc>
          <w:tcPr>
            <w:tcW w:w="1082" w:type="pct"/>
            <w:vMerge w:val="restart"/>
            <w:vAlign w:val="center"/>
          </w:tcPr>
          <w:p w14:paraId="0FF88B5C" w14:textId="2A469327" w:rsidR="006D2682" w:rsidRPr="00AD2169" w:rsidRDefault="006D2682" w:rsidP="006D2682">
            <w:pPr>
              <w:spacing w:before="120"/>
              <w:jc w:val="center"/>
              <w:rPr>
                <w:rFonts w:cs="Times New Roman"/>
                <w:szCs w:val="26"/>
              </w:rPr>
            </w:pPr>
            <w:r w:rsidRPr="00AD2169">
              <w:rPr>
                <w:rFonts w:cs="Times New Roman"/>
                <w:i/>
                <w:szCs w:val="26"/>
              </w:rPr>
              <w:t>Thể gầy còm (cân nặng/ chiều dài)</w:t>
            </w:r>
          </w:p>
        </w:tc>
        <w:tc>
          <w:tcPr>
            <w:tcW w:w="766" w:type="pct"/>
            <w:vAlign w:val="center"/>
          </w:tcPr>
          <w:p w14:paraId="59E499FB" w14:textId="3F5DE3CA" w:rsidR="006D2682" w:rsidRPr="00AD2169" w:rsidRDefault="006D2682" w:rsidP="006D2682">
            <w:pPr>
              <w:spacing w:before="120"/>
              <w:jc w:val="center"/>
              <w:rPr>
                <w:rFonts w:cs="Times New Roman"/>
                <w:szCs w:val="26"/>
              </w:rPr>
            </w:pPr>
            <w:r w:rsidRPr="00AD2169">
              <w:rPr>
                <w:rFonts w:cs="Times New Roman"/>
                <w:szCs w:val="26"/>
              </w:rPr>
              <w:t>&lt;THPT</w:t>
            </w:r>
          </w:p>
        </w:tc>
        <w:tc>
          <w:tcPr>
            <w:tcW w:w="486" w:type="pct"/>
            <w:vAlign w:val="center"/>
          </w:tcPr>
          <w:p w14:paraId="31F40774" w14:textId="77777777" w:rsidR="006D2682" w:rsidRPr="00AD2169" w:rsidRDefault="006D2682" w:rsidP="006D2682">
            <w:pPr>
              <w:spacing w:before="120"/>
              <w:jc w:val="center"/>
              <w:rPr>
                <w:rFonts w:cs="Times New Roman"/>
                <w:szCs w:val="26"/>
              </w:rPr>
            </w:pPr>
            <w:r w:rsidRPr="00AD2169">
              <w:rPr>
                <w:rFonts w:cs="Times New Roman"/>
                <w:szCs w:val="26"/>
              </w:rPr>
              <w:t>11</w:t>
            </w:r>
          </w:p>
        </w:tc>
        <w:tc>
          <w:tcPr>
            <w:tcW w:w="585" w:type="pct"/>
            <w:vAlign w:val="center"/>
          </w:tcPr>
          <w:p w14:paraId="79CEBBBD" w14:textId="77777777" w:rsidR="006D2682" w:rsidRPr="00AD2169" w:rsidRDefault="006D2682" w:rsidP="006D2682">
            <w:pPr>
              <w:spacing w:before="120"/>
              <w:jc w:val="center"/>
              <w:rPr>
                <w:rFonts w:cs="Times New Roman"/>
                <w:szCs w:val="26"/>
              </w:rPr>
            </w:pPr>
            <w:r w:rsidRPr="00AD2169">
              <w:rPr>
                <w:rFonts w:cs="Times New Roman"/>
                <w:szCs w:val="26"/>
              </w:rPr>
              <w:t>8,5</w:t>
            </w:r>
          </w:p>
        </w:tc>
        <w:tc>
          <w:tcPr>
            <w:tcW w:w="500" w:type="pct"/>
            <w:vAlign w:val="center"/>
          </w:tcPr>
          <w:p w14:paraId="0B053042" w14:textId="77777777" w:rsidR="006D2682" w:rsidRPr="00AD2169" w:rsidRDefault="006D2682" w:rsidP="006D2682">
            <w:pPr>
              <w:spacing w:before="120"/>
              <w:jc w:val="center"/>
              <w:rPr>
                <w:rFonts w:cs="Times New Roman"/>
                <w:szCs w:val="26"/>
              </w:rPr>
            </w:pPr>
            <w:r w:rsidRPr="00AD2169">
              <w:rPr>
                <w:rFonts w:cs="Times New Roman"/>
                <w:szCs w:val="26"/>
              </w:rPr>
              <w:t>118</w:t>
            </w:r>
          </w:p>
        </w:tc>
        <w:tc>
          <w:tcPr>
            <w:tcW w:w="668" w:type="pct"/>
            <w:vAlign w:val="center"/>
          </w:tcPr>
          <w:p w14:paraId="61190B59" w14:textId="77777777" w:rsidR="006D2682" w:rsidRPr="00AD2169" w:rsidRDefault="006D2682" w:rsidP="006D2682">
            <w:pPr>
              <w:spacing w:before="120"/>
              <w:jc w:val="center"/>
              <w:rPr>
                <w:rFonts w:cs="Times New Roman"/>
                <w:szCs w:val="26"/>
              </w:rPr>
            </w:pPr>
            <w:r w:rsidRPr="00AD2169">
              <w:rPr>
                <w:rFonts w:cs="Times New Roman"/>
                <w:szCs w:val="26"/>
              </w:rPr>
              <w:t>91,5</w:t>
            </w:r>
          </w:p>
        </w:tc>
        <w:tc>
          <w:tcPr>
            <w:tcW w:w="914" w:type="pct"/>
            <w:vAlign w:val="center"/>
          </w:tcPr>
          <w:p w14:paraId="46D58D44" w14:textId="0BE8FF3A" w:rsidR="006D2682" w:rsidRPr="00AD2169" w:rsidRDefault="006D2682" w:rsidP="006D2682">
            <w:pPr>
              <w:spacing w:before="120"/>
              <w:jc w:val="center"/>
              <w:rPr>
                <w:rFonts w:cs="Times New Roman"/>
                <w:szCs w:val="26"/>
              </w:rPr>
            </w:pPr>
            <w:r w:rsidRPr="00AD2169">
              <w:rPr>
                <w:rFonts w:cs="Times New Roman"/>
                <w:szCs w:val="26"/>
              </w:rPr>
              <w:t>0,7 (0,3-1,4)</w:t>
            </w:r>
          </w:p>
        </w:tc>
      </w:tr>
      <w:tr w:rsidR="00AD2169" w:rsidRPr="00AD2169" w14:paraId="16D8C7B1" w14:textId="77777777" w:rsidTr="00672BF3">
        <w:trPr>
          <w:trHeight w:val="680"/>
          <w:jc w:val="center"/>
        </w:trPr>
        <w:tc>
          <w:tcPr>
            <w:tcW w:w="1082" w:type="pct"/>
            <w:vMerge/>
          </w:tcPr>
          <w:p w14:paraId="228F9A7C" w14:textId="77777777" w:rsidR="006D2682" w:rsidRPr="00AD2169" w:rsidRDefault="006D2682" w:rsidP="001D2FEE">
            <w:pPr>
              <w:spacing w:before="120"/>
              <w:jc w:val="center"/>
              <w:rPr>
                <w:rFonts w:cs="Times New Roman"/>
                <w:szCs w:val="26"/>
              </w:rPr>
            </w:pPr>
          </w:p>
        </w:tc>
        <w:tc>
          <w:tcPr>
            <w:tcW w:w="766" w:type="pct"/>
            <w:vAlign w:val="center"/>
          </w:tcPr>
          <w:p w14:paraId="58EECF96" w14:textId="4D070D21" w:rsidR="006D2682" w:rsidRPr="00AD2169" w:rsidRDefault="006D2682" w:rsidP="001D2FEE">
            <w:pPr>
              <w:spacing w:before="120"/>
              <w:jc w:val="center"/>
              <w:rPr>
                <w:rFonts w:cs="Times New Roman"/>
                <w:szCs w:val="26"/>
              </w:rPr>
            </w:pPr>
            <w:r w:rsidRPr="00AD2169">
              <w:rPr>
                <w:rFonts w:cs="Times New Roman"/>
                <w:szCs w:val="26"/>
              </w:rPr>
              <w:t>≥THPT</w:t>
            </w:r>
          </w:p>
        </w:tc>
        <w:tc>
          <w:tcPr>
            <w:tcW w:w="486" w:type="pct"/>
            <w:vAlign w:val="center"/>
          </w:tcPr>
          <w:p w14:paraId="5C9EA287" w14:textId="77777777" w:rsidR="006D2682" w:rsidRPr="00AD2169" w:rsidRDefault="006D2682" w:rsidP="001D2FEE">
            <w:pPr>
              <w:spacing w:before="120"/>
              <w:jc w:val="center"/>
              <w:rPr>
                <w:rFonts w:cs="Times New Roman"/>
                <w:szCs w:val="26"/>
              </w:rPr>
            </w:pPr>
            <w:r w:rsidRPr="00AD2169">
              <w:rPr>
                <w:rFonts w:cs="Times New Roman"/>
                <w:szCs w:val="26"/>
              </w:rPr>
              <w:t>47</w:t>
            </w:r>
          </w:p>
        </w:tc>
        <w:tc>
          <w:tcPr>
            <w:tcW w:w="585" w:type="pct"/>
            <w:vAlign w:val="center"/>
          </w:tcPr>
          <w:p w14:paraId="4CCE0A9B" w14:textId="77777777" w:rsidR="006D2682" w:rsidRPr="00AD2169" w:rsidRDefault="006D2682" w:rsidP="001D2FEE">
            <w:pPr>
              <w:spacing w:before="120"/>
              <w:jc w:val="center"/>
              <w:rPr>
                <w:rFonts w:cs="Times New Roman"/>
                <w:szCs w:val="26"/>
              </w:rPr>
            </w:pPr>
            <w:r w:rsidRPr="00AD2169">
              <w:rPr>
                <w:rFonts w:cs="Times New Roman"/>
                <w:szCs w:val="26"/>
              </w:rPr>
              <w:t>11,9</w:t>
            </w:r>
          </w:p>
        </w:tc>
        <w:tc>
          <w:tcPr>
            <w:tcW w:w="500" w:type="pct"/>
            <w:vAlign w:val="center"/>
          </w:tcPr>
          <w:p w14:paraId="1779B5ED" w14:textId="77777777" w:rsidR="006D2682" w:rsidRPr="00AD2169" w:rsidRDefault="006D2682" w:rsidP="001D2FEE">
            <w:pPr>
              <w:spacing w:before="120"/>
              <w:jc w:val="center"/>
              <w:rPr>
                <w:rFonts w:cs="Times New Roman"/>
                <w:szCs w:val="26"/>
              </w:rPr>
            </w:pPr>
            <w:r w:rsidRPr="00AD2169">
              <w:rPr>
                <w:rFonts w:cs="Times New Roman"/>
                <w:szCs w:val="26"/>
              </w:rPr>
              <w:t>347</w:t>
            </w:r>
          </w:p>
        </w:tc>
        <w:tc>
          <w:tcPr>
            <w:tcW w:w="668" w:type="pct"/>
            <w:vAlign w:val="center"/>
          </w:tcPr>
          <w:p w14:paraId="334501DE" w14:textId="77777777" w:rsidR="006D2682" w:rsidRPr="00AD2169" w:rsidRDefault="006D2682" w:rsidP="001D2FEE">
            <w:pPr>
              <w:spacing w:before="120"/>
              <w:jc w:val="center"/>
              <w:rPr>
                <w:rFonts w:cs="Times New Roman"/>
                <w:szCs w:val="26"/>
              </w:rPr>
            </w:pPr>
            <w:r w:rsidRPr="00AD2169">
              <w:rPr>
                <w:rFonts w:cs="Times New Roman"/>
                <w:szCs w:val="26"/>
              </w:rPr>
              <w:t>88,1</w:t>
            </w:r>
          </w:p>
        </w:tc>
        <w:tc>
          <w:tcPr>
            <w:tcW w:w="914" w:type="pct"/>
            <w:vAlign w:val="center"/>
          </w:tcPr>
          <w:p w14:paraId="414889BC" w14:textId="77777777" w:rsidR="006D2682" w:rsidRPr="00AD2169" w:rsidRDefault="006D2682" w:rsidP="001D2FEE">
            <w:pPr>
              <w:spacing w:before="120"/>
              <w:jc w:val="center"/>
              <w:rPr>
                <w:rFonts w:cs="Times New Roman"/>
                <w:szCs w:val="26"/>
              </w:rPr>
            </w:pPr>
            <w:r w:rsidRPr="00AD2169">
              <w:rPr>
                <w:rFonts w:cs="Times New Roman"/>
                <w:szCs w:val="26"/>
              </w:rPr>
              <w:t>1</w:t>
            </w:r>
          </w:p>
        </w:tc>
      </w:tr>
    </w:tbl>
    <w:p w14:paraId="417ADB62" w14:textId="77777777" w:rsidR="007A5B74" w:rsidRPr="00AD2169" w:rsidRDefault="007A5B74" w:rsidP="00A86198">
      <w:pPr>
        <w:spacing w:before="120"/>
        <w:ind w:firstLine="720"/>
        <w:jc w:val="both"/>
        <w:rPr>
          <w:rFonts w:cs="Times New Roman"/>
          <w:szCs w:val="26"/>
        </w:rPr>
      </w:pPr>
      <w:r w:rsidRPr="00AD2169">
        <w:rPr>
          <w:rFonts w:cs="Times New Roman"/>
          <w:szCs w:val="26"/>
        </w:rPr>
        <w:t>So sánh TTDD theo học vấn của bố cho thấy nhóm trẻ có bố học dưới THPT cũng có khả năng bị SDD ở các thể đều cao hơn so với nhóm trẻ có bố học từ THPT trở lên; đặc biệt ở thể SDD thấp còi: trẻ có bố học dưới THPT có khả năng bị SDD gấp 1,6 lần (95%CI 1,0-2,7) so với trẻ có bố học từ THPT trở lên, khác biệt có ý nghĩa thống kê (p=0,0355).</w:t>
      </w:r>
    </w:p>
    <w:p w14:paraId="213F21F5" w14:textId="77777777" w:rsidR="007A5B74" w:rsidRPr="00AD2169" w:rsidRDefault="007A5B74" w:rsidP="00A86198">
      <w:pPr>
        <w:rPr>
          <w:rFonts w:cs="Times New Roman"/>
          <w:b/>
          <w:i/>
          <w:szCs w:val="26"/>
        </w:rPr>
      </w:pPr>
      <w:bookmarkStart w:id="473" w:name="_Toc52112634"/>
      <w:bookmarkStart w:id="474" w:name="_Toc52120787"/>
      <w:r w:rsidRPr="00AD2169">
        <w:rPr>
          <w:rFonts w:cs="Times New Roman"/>
          <w:b/>
          <w:i/>
          <w:szCs w:val="26"/>
        </w:rPr>
        <w:br w:type="page"/>
      </w:r>
    </w:p>
    <w:p w14:paraId="0E06884D" w14:textId="06F9767E" w:rsidR="007A5B74" w:rsidRPr="00AD2169" w:rsidRDefault="007A5B74" w:rsidP="00A86198">
      <w:pPr>
        <w:pStyle w:val="B1"/>
        <w:rPr>
          <w:szCs w:val="26"/>
        </w:rPr>
      </w:pPr>
      <w:bookmarkStart w:id="475" w:name="_Toc92979836"/>
      <w:r w:rsidRPr="00AD2169">
        <w:rPr>
          <w:szCs w:val="26"/>
        </w:rPr>
        <w:lastRenderedPageBreak/>
        <w:t>Bả</w:t>
      </w:r>
      <w:r w:rsidR="00E94E92" w:rsidRPr="00AD2169">
        <w:rPr>
          <w:szCs w:val="26"/>
        </w:rPr>
        <w:t>ng 3.8.</w:t>
      </w:r>
      <w:r w:rsidR="0071527B" w:rsidRPr="00AD2169">
        <w:rPr>
          <w:szCs w:val="26"/>
        </w:rPr>
        <w:t xml:space="preserve"> Suy dinh dưỡng</w:t>
      </w:r>
      <w:r w:rsidRPr="00AD2169">
        <w:rPr>
          <w:szCs w:val="26"/>
        </w:rPr>
        <w:t xml:space="preserve"> thấp còi theo số lần nhiễm khuẩn hô hấp cấp</w:t>
      </w:r>
      <w:r w:rsidR="0032045F" w:rsidRPr="00AD2169">
        <w:rPr>
          <w:szCs w:val="26"/>
        </w:rPr>
        <w:t xml:space="preserve"> và tuổi</w:t>
      </w:r>
      <w:r w:rsidRPr="00AD2169">
        <w:rPr>
          <w:szCs w:val="26"/>
        </w:rPr>
        <w:t>.</w:t>
      </w:r>
      <w:bookmarkEnd w:id="4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1534"/>
        <w:gridCol w:w="992"/>
        <w:gridCol w:w="1040"/>
        <w:gridCol w:w="1038"/>
        <w:gridCol w:w="922"/>
        <w:gridCol w:w="1775"/>
      </w:tblGrid>
      <w:tr w:rsidR="00AD2169" w:rsidRPr="00AD2169" w14:paraId="0E8F25DC" w14:textId="77777777" w:rsidTr="006362ED">
        <w:trPr>
          <w:trHeight w:val="567"/>
          <w:jc w:val="center"/>
        </w:trPr>
        <w:tc>
          <w:tcPr>
            <w:tcW w:w="702" w:type="pct"/>
            <w:vMerge w:val="restart"/>
            <w:vAlign w:val="center"/>
          </w:tcPr>
          <w:p w14:paraId="501791D0" w14:textId="3E616191" w:rsidR="006362ED" w:rsidRPr="00AD2169" w:rsidRDefault="006362ED" w:rsidP="001D2FEE">
            <w:pPr>
              <w:spacing w:before="120"/>
              <w:jc w:val="center"/>
              <w:rPr>
                <w:rFonts w:cs="Times New Roman"/>
                <w:b/>
                <w:szCs w:val="26"/>
              </w:rPr>
            </w:pPr>
            <w:bookmarkStart w:id="476" w:name="_Hlk86387903"/>
            <w:r w:rsidRPr="00AD2169">
              <w:rPr>
                <w:rFonts w:cs="Times New Roman"/>
                <w:b/>
                <w:szCs w:val="26"/>
              </w:rPr>
              <w:t>Tuổi</w:t>
            </w:r>
          </w:p>
        </w:tc>
        <w:tc>
          <w:tcPr>
            <w:tcW w:w="903" w:type="pct"/>
            <w:vMerge w:val="restart"/>
            <w:vAlign w:val="center"/>
          </w:tcPr>
          <w:p w14:paraId="3341C2BD" w14:textId="77777777" w:rsidR="006362ED" w:rsidRPr="00AD2169" w:rsidRDefault="006362ED" w:rsidP="001D2FEE">
            <w:pPr>
              <w:spacing w:before="120"/>
              <w:jc w:val="center"/>
              <w:rPr>
                <w:rFonts w:cs="Times New Roman"/>
                <w:szCs w:val="26"/>
              </w:rPr>
            </w:pPr>
            <w:r w:rsidRPr="00AD2169">
              <w:rPr>
                <w:rFonts w:cs="Times New Roman"/>
                <w:b/>
                <w:szCs w:val="26"/>
              </w:rPr>
              <w:t xml:space="preserve">Số lần NKHHC* </w:t>
            </w:r>
          </w:p>
        </w:tc>
        <w:tc>
          <w:tcPr>
            <w:tcW w:w="2350" w:type="pct"/>
            <w:gridSpan w:val="4"/>
            <w:vAlign w:val="center"/>
          </w:tcPr>
          <w:p w14:paraId="7CD88EE5" w14:textId="77777777" w:rsidR="006362ED" w:rsidRPr="00AD2169" w:rsidRDefault="006362ED" w:rsidP="001D2FEE">
            <w:pPr>
              <w:spacing w:before="120"/>
              <w:jc w:val="center"/>
              <w:rPr>
                <w:rFonts w:cs="Times New Roman"/>
                <w:b/>
                <w:szCs w:val="26"/>
              </w:rPr>
            </w:pPr>
            <w:r w:rsidRPr="00AD2169">
              <w:rPr>
                <w:rFonts w:cs="Times New Roman"/>
                <w:b/>
                <w:szCs w:val="26"/>
              </w:rPr>
              <w:t>Tình trạng dinh dưỡng</w:t>
            </w:r>
          </w:p>
        </w:tc>
        <w:tc>
          <w:tcPr>
            <w:tcW w:w="1046" w:type="pct"/>
            <w:vMerge w:val="restart"/>
            <w:vAlign w:val="center"/>
          </w:tcPr>
          <w:p w14:paraId="57B77BE4" w14:textId="77777777" w:rsidR="006362ED" w:rsidRPr="00AD2169" w:rsidRDefault="006362ED" w:rsidP="001D2FEE">
            <w:pPr>
              <w:spacing w:before="120"/>
              <w:jc w:val="center"/>
              <w:rPr>
                <w:rFonts w:cs="Times New Roman"/>
                <w:b/>
                <w:szCs w:val="26"/>
              </w:rPr>
            </w:pPr>
            <w:r w:rsidRPr="00AD2169">
              <w:rPr>
                <w:rFonts w:cs="Times New Roman"/>
                <w:b/>
                <w:szCs w:val="26"/>
              </w:rPr>
              <w:t>OR</w:t>
            </w:r>
          </w:p>
          <w:p w14:paraId="3518AC1A" w14:textId="77777777" w:rsidR="006362ED" w:rsidRPr="00AD2169" w:rsidRDefault="006362ED" w:rsidP="001D2FEE">
            <w:pPr>
              <w:spacing w:before="120"/>
              <w:jc w:val="center"/>
              <w:rPr>
                <w:rFonts w:cs="Times New Roman"/>
                <w:szCs w:val="26"/>
              </w:rPr>
            </w:pPr>
            <w:r w:rsidRPr="00AD2169">
              <w:rPr>
                <w:rFonts w:cs="Times New Roman"/>
                <w:b/>
                <w:szCs w:val="26"/>
              </w:rPr>
              <w:t>(95% CI)</w:t>
            </w:r>
          </w:p>
        </w:tc>
      </w:tr>
      <w:tr w:rsidR="00AD2169" w:rsidRPr="00AD2169" w14:paraId="3F9101DE" w14:textId="77777777" w:rsidTr="006362ED">
        <w:trPr>
          <w:trHeight w:val="567"/>
          <w:jc w:val="center"/>
        </w:trPr>
        <w:tc>
          <w:tcPr>
            <w:tcW w:w="702" w:type="pct"/>
            <w:vMerge/>
            <w:vAlign w:val="center"/>
          </w:tcPr>
          <w:p w14:paraId="24AC162E" w14:textId="77777777" w:rsidR="006362ED" w:rsidRPr="00AD2169" w:rsidRDefault="006362ED" w:rsidP="001D2FEE">
            <w:pPr>
              <w:spacing w:before="120"/>
              <w:jc w:val="center"/>
              <w:rPr>
                <w:rFonts w:cs="Times New Roman"/>
                <w:szCs w:val="26"/>
              </w:rPr>
            </w:pPr>
          </w:p>
        </w:tc>
        <w:tc>
          <w:tcPr>
            <w:tcW w:w="903" w:type="pct"/>
            <w:vMerge/>
            <w:vAlign w:val="center"/>
          </w:tcPr>
          <w:p w14:paraId="78DBB175" w14:textId="77777777" w:rsidR="006362ED" w:rsidRPr="00AD2169" w:rsidRDefault="006362ED" w:rsidP="001D2FEE">
            <w:pPr>
              <w:spacing w:before="120"/>
              <w:jc w:val="center"/>
              <w:rPr>
                <w:rFonts w:cs="Times New Roman"/>
                <w:szCs w:val="26"/>
              </w:rPr>
            </w:pPr>
          </w:p>
        </w:tc>
        <w:tc>
          <w:tcPr>
            <w:tcW w:w="1196" w:type="pct"/>
            <w:gridSpan w:val="2"/>
            <w:vAlign w:val="center"/>
          </w:tcPr>
          <w:p w14:paraId="1F33D209" w14:textId="77777777" w:rsidR="006362ED" w:rsidRPr="00AD2169" w:rsidRDefault="006362ED" w:rsidP="001D2FEE">
            <w:pPr>
              <w:spacing w:before="120"/>
              <w:jc w:val="center"/>
              <w:rPr>
                <w:rFonts w:cs="Times New Roman"/>
                <w:b/>
                <w:szCs w:val="26"/>
              </w:rPr>
            </w:pPr>
            <w:r w:rsidRPr="00AD2169">
              <w:rPr>
                <w:rFonts w:cs="Times New Roman"/>
                <w:b/>
                <w:szCs w:val="26"/>
              </w:rPr>
              <w:t>SDD</w:t>
            </w:r>
          </w:p>
        </w:tc>
        <w:tc>
          <w:tcPr>
            <w:tcW w:w="1154" w:type="pct"/>
            <w:gridSpan w:val="2"/>
            <w:vAlign w:val="center"/>
          </w:tcPr>
          <w:p w14:paraId="220D78EA" w14:textId="77777777" w:rsidR="006362ED" w:rsidRPr="00AD2169" w:rsidRDefault="006362ED" w:rsidP="001D2FEE">
            <w:pPr>
              <w:spacing w:before="120"/>
              <w:jc w:val="center"/>
              <w:rPr>
                <w:rFonts w:cs="Times New Roman"/>
                <w:b/>
                <w:szCs w:val="26"/>
              </w:rPr>
            </w:pPr>
            <w:r w:rsidRPr="00AD2169">
              <w:rPr>
                <w:rFonts w:cs="Times New Roman"/>
                <w:b/>
                <w:szCs w:val="26"/>
              </w:rPr>
              <w:t>Không SDD</w:t>
            </w:r>
          </w:p>
        </w:tc>
        <w:tc>
          <w:tcPr>
            <w:tcW w:w="1046" w:type="pct"/>
            <w:vMerge/>
            <w:vAlign w:val="center"/>
          </w:tcPr>
          <w:p w14:paraId="4C4649FB" w14:textId="77777777" w:rsidR="006362ED" w:rsidRPr="00AD2169" w:rsidRDefault="006362ED" w:rsidP="001D2FEE">
            <w:pPr>
              <w:spacing w:before="120"/>
              <w:jc w:val="center"/>
              <w:rPr>
                <w:rFonts w:cs="Times New Roman"/>
                <w:szCs w:val="26"/>
              </w:rPr>
            </w:pPr>
          </w:p>
        </w:tc>
      </w:tr>
      <w:tr w:rsidR="00AD2169" w:rsidRPr="00AD2169" w14:paraId="694740AF" w14:textId="77777777" w:rsidTr="006362ED">
        <w:trPr>
          <w:trHeight w:val="567"/>
          <w:jc w:val="center"/>
        </w:trPr>
        <w:tc>
          <w:tcPr>
            <w:tcW w:w="702" w:type="pct"/>
            <w:vMerge/>
            <w:vAlign w:val="center"/>
          </w:tcPr>
          <w:p w14:paraId="390179C4" w14:textId="77777777" w:rsidR="006362ED" w:rsidRPr="00AD2169" w:rsidRDefault="006362ED" w:rsidP="001D2FEE">
            <w:pPr>
              <w:spacing w:before="120"/>
              <w:jc w:val="center"/>
              <w:rPr>
                <w:rFonts w:cs="Times New Roman"/>
                <w:szCs w:val="26"/>
              </w:rPr>
            </w:pPr>
          </w:p>
        </w:tc>
        <w:tc>
          <w:tcPr>
            <w:tcW w:w="903" w:type="pct"/>
            <w:vMerge/>
            <w:vAlign w:val="center"/>
          </w:tcPr>
          <w:p w14:paraId="08A91F0F" w14:textId="77777777" w:rsidR="006362ED" w:rsidRPr="00AD2169" w:rsidRDefault="006362ED" w:rsidP="001D2FEE">
            <w:pPr>
              <w:spacing w:before="120"/>
              <w:jc w:val="center"/>
              <w:rPr>
                <w:rFonts w:cs="Times New Roman"/>
                <w:szCs w:val="26"/>
              </w:rPr>
            </w:pPr>
          </w:p>
        </w:tc>
        <w:tc>
          <w:tcPr>
            <w:tcW w:w="584" w:type="pct"/>
            <w:vAlign w:val="center"/>
          </w:tcPr>
          <w:p w14:paraId="5B194788" w14:textId="2BF0A3B7" w:rsidR="006362ED" w:rsidRPr="00AD2169" w:rsidRDefault="005D7EE7" w:rsidP="001D2FEE">
            <w:pPr>
              <w:spacing w:before="120"/>
              <w:jc w:val="center"/>
              <w:rPr>
                <w:rFonts w:cs="Times New Roman"/>
                <w:szCs w:val="26"/>
              </w:rPr>
            </w:pPr>
            <w:r w:rsidRPr="00AD2169">
              <w:rPr>
                <w:rFonts w:cs="Times New Roman"/>
                <w:b/>
                <w:szCs w:val="26"/>
              </w:rPr>
              <w:t>N</w:t>
            </w:r>
          </w:p>
        </w:tc>
        <w:tc>
          <w:tcPr>
            <w:tcW w:w="612" w:type="pct"/>
            <w:vAlign w:val="center"/>
          </w:tcPr>
          <w:p w14:paraId="73DA1860" w14:textId="77777777" w:rsidR="006362ED" w:rsidRPr="00AD2169" w:rsidRDefault="006362ED" w:rsidP="001D2FEE">
            <w:pPr>
              <w:spacing w:before="120"/>
              <w:jc w:val="center"/>
              <w:rPr>
                <w:rFonts w:cs="Times New Roman"/>
                <w:szCs w:val="26"/>
              </w:rPr>
            </w:pPr>
            <w:r w:rsidRPr="00AD2169">
              <w:rPr>
                <w:rFonts w:cs="Times New Roman"/>
                <w:b/>
                <w:szCs w:val="26"/>
              </w:rPr>
              <w:t>%</w:t>
            </w:r>
          </w:p>
        </w:tc>
        <w:tc>
          <w:tcPr>
            <w:tcW w:w="611" w:type="pct"/>
            <w:vAlign w:val="center"/>
          </w:tcPr>
          <w:p w14:paraId="10E61144" w14:textId="77777777" w:rsidR="006362ED" w:rsidRPr="00AD2169" w:rsidRDefault="006362ED" w:rsidP="001D2FEE">
            <w:pPr>
              <w:spacing w:before="120"/>
              <w:jc w:val="center"/>
              <w:rPr>
                <w:rFonts w:cs="Times New Roman"/>
                <w:szCs w:val="26"/>
              </w:rPr>
            </w:pPr>
            <w:r w:rsidRPr="00AD2169">
              <w:rPr>
                <w:rFonts w:cs="Times New Roman"/>
                <w:b/>
                <w:szCs w:val="26"/>
              </w:rPr>
              <w:t>n</w:t>
            </w:r>
          </w:p>
        </w:tc>
        <w:tc>
          <w:tcPr>
            <w:tcW w:w="543" w:type="pct"/>
            <w:vAlign w:val="center"/>
          </w:tcPr>
          <w:p w14:paraId="653110E1" w14:textId="77777777" w:rsidR="006362ED" w:rsidRPr="00AD2169" w:rsidRDefault="006362ED" w:rsidP="001D2FEE">
            <w:pPr>
              <w:spacing w:before="120"/>
              <w:jc w:val="center"/>
              <w:rPr>
                <w:rFonts w:cs="Times New Roman"/>
                <w:szCs w:val="26"/>
              </w:rPr>
            </w:pPr>
            <w:r w:rsidRPr="00AD2169">
              <w:rPr>
                <w:rFonts w:cs="Times New Roman"/>
                <w:b/>
                <w:szCs w:val="26"/>
              </w:rPr>
              <w:t>%</w:t>
            </w:r>
          </w:p>
        </w:tc>
        <w:tc>
          <w:tcPr>
            <w:tcW w:w="1046" w:type="pct"/>
            <w:vMerge/>
            <w:vAlign w:val="center"/>
          </w:tcPr>
          <w:p w14:paraId="0142586F" w14:textId="77777777" w:rsidR="006362ED" w:rsidRPr="00AD2169" w:rsidRDefault="006362ED" w:rsidP="001D2FEE">
            <w:pPr>
              <w:spacing w:before="120"/>
              <w:jc w:val="center"/>
              <w:rPr>
                <w:rFonts w:cs="Times New Roman"/>
                <w:szCs w:val="26"/>
              </w:rPr>
            </w:pPr>
          </w:p>
        </w:tc>
      </w:tr>
      <w:tr w:rsidR="00AD2169" w:rsidRPr="00AD2169" w14:paraId="0D490A51" w14:textId="77777777" w:rsidTr="006362ED">
        <w:trPr>
          <w:trHeight w:val="567"/>
          <w:jc w:val="center"/>
        </w:trPr>
        <w:tc>
          <w:tcPr>
            <w:tcW w:w="702" w:type="pct"/>
            <w:vMerge w:val="restart"/>
            <w:vAlign w:val="center"/>
          </w:tcPr>
          <w:p w14:paraId="6D8979C6" w14:textId="77777777" w:rsidR="006362ED" w:rsidRPr="00AD2169" w:rsidRDefault="006362ED" w:rsidP="001D2FEE">
            <w:pPr>
              <w:spacing w:before="120"/>
              <w:jc w:val="center"/>
              <w:rPr>
                <w:rFonts w:cs="Times New Roman"/>
                <w:szCs w:val="26"/>
              </w:rPr>
            </w:pPr>
            <w:r w:rsidRPr="00AD2169">
              <w:rPr>
                <w:rFonts w:cs="Times New Roman"/>
                <w:szCs w:val="26"/>
              </w:rPr>
              <w:t>&lt;12</w:t>
            </w:r>
          </w:p>
          <w:p w14:paraId="4E11A46E" w14:textId="77777777" w:rsidR="006362ED" w:rsidRPr="00AD2169" w:rsidRDefault="006362ED" w:rsidP="001D2FEE">
            <w:pPr>
              <w:spacing w:before="120"/>
              <w:jc w:val="center"/>
              <w:rPr>
                <w:rFonts w:cs="Times New Roman"/>
                <w:szCs w:val="26"/>
              </w:rPr>
            </w:pPr>
            <w:r w:rsidRPr="00AD2169">
              <w:rPr>
                <w:rFonts w:cs="Times New Roman"/>
                <w:szCs w:val="26"/>
              </w:rPr>
              <w:t>(n=220)</w:t>
            </w:r>
          </w:p>
        </w:tc>
        <w:tc>
          <w:tcPr>
            <w:tcW w:w="903" w:type="pct"/>
            <w:vAlign w:val="center"/>
          </w:tcPr>
          <w:p w14:paraId="15DDE169" w14:textId="77777777" w:rsidR="006362ED" w:rsidRPr="00AD2169" w:rsidRDefault="006362ED" w:rsidP="001D2FEE">
            <w:pPr>
              <w:spacing w:before="120"/>
              <w:jc w:val="center"/>
              <w:rPr>
                <w:rFonts w:cs="Times New Roman"/>
                <w:szCs w:val="26"/>
              </w:rPr>
            </w:pPr>
            <w:r w:rsidRPr="00AD2169">
              <w:rPr>
                <w:rFonts w:cs="Times New Roman"/>
                <w:szCs w:val="26"/>
              </w:rPr>
              <w:t>&gt;3 lần</w:t>
            </w:r>
          </w:p>
        </w:tc>
        <w:tc>
          <w:tcPr>
            <w:tcW w:w="584" w:type="pct"/>
            <w:vAlign w:val="center"/>
          </w:tcPr>
          <w:p w14:paraId="7C1D3DA0" w14:textId="5074AFE1" w:rsidR="006362ED" w:rsidRPr="00AD2169" w:rsidRDefault="006362ED" w:rsidP="001D2FEE">
            <w:pPr>
              <w:spacing w:before="120"/>
              <w:jc w:val="center"/>
              <w:rPr>
                <w:rFonts w:cs="Times New Roman"/>
                <w:szCs w:val="26"/>
              </w:rPr>
            </w:pPr>
            <w:r w:rsidRPr="00AD2169">
              <w:rPr>
                <w:rFonts w:cs="Times New Roman"/>
                <w:szCs w:val="26"/>
              </w:rPr>
              <w:t xml:space="preserve">23     </w:t>
            </w:r>
          </w:p>
        </w:tc>
        <w:tc>
          <w:tcPr>
            <w:tcW w:w="612" w:type="pct"/>
            <w:vAlign w:val="center"/>
          </w:tcPr>
          <w:p w14:paraId="08D22415" w14:textId="3BD16A25" w:rsidR="006362ED" w:rsidRPr="00AD2169" w:rsidRDefault="006362ED" w:rsidP="001D2FEE">
            <w:pPr>
              <w:spacing w:before="120"/>
              <w:jc w:val="center"/>
              <w:rPr>
                <w:rFonts w:cs="Times New Roman"/>
                <w:szCs w:val="26"/>
              </w:rPr>
            </w:pPr>
            <w:r w:rsidRPr="00AD2169">
              <w:rPr>
                <w:rFonts w:cs="Times New Roman"/>
                <w:szCs w:val="26"/>
              </w:rPr>
              <w:t xml:space="preserve">25,0   </w:t>
            </w:r>
          </w:p>
        </w:tc>
        <w:tc>
          <w:tcPr>
            <w:tcW w:w="611" w:type="pct"/>
            <w:vAlign w:val="center"/>
          </w:tcPr>
          <w:p w14:paraId="00BEDDF9" w14:textId="77777777" w:rsidR="006362ED" w:rsidRPr="00AD2169" w:rsidRDefault="006362ED" w:rsidP="001D2FEE">
            <w:pPr>
              <w:spacing w:before="120"/>
              <w:jc w:val="center"/>
              <w:rPr>
                <w:rFonts w:cs="Times New Roman"/>
                <w:szCs w:val="26"/>
              </w:rPr>
            </w:pPr>
            <w:r w:rsidRPr="00AD2169">
              <w:rPr>
                <w:rFonts w:cs="Times New Roman"/>
                <w:szCs w:val="26"/>
              </w:rPr>
              <w:t>69</w:t>
            </w:r>
          </w:p>
        </w:tc>
        <w:tc>
          <w:tcPr>
            <w:tcW w:w="543" w:type="pct"/>
            <w:vAlign w:val="center"/>
          </w:tcPr>
          <w:p w14:paraId="3556509B" w14:textId="77777777" w:rsidR="006362ED" w:rsidRPr="00AD2169" w:rsidRDefault="006362ED" w:rsidP="001D2FEE">
            <w:pPr>
              <w:spacing w:before="120"/>
              <w:jc w:val="center"/>
              <w:rPr>
                <w:rFonts w:cs="Times New Roman"/>
                <w:szCs w:val="26"/>
              </w:rPr>
            </w:pPr>
            <w:r w:rsidRPr="00AD2169">
              <w:rPr>
                <w:rFonts w:cs="Times New Roman"/>
                <w:szCs w:val="26"/>
              </w:rPr>
              <w:t>75,0</w:t>
            </w:r>
          </w:p>
        </w:tc>
        <w:tc>
          <w:tcPr>
            <w:tcW w:w="1046" w:type="pct"/>
            <w:vAlign w:val="center"/>
          </w:tcPr>
          <w:p w14:paraId="1A2EB7AC" w14:textId="77777777" w:rsidR="006362ED" w:rsidRPr="00AD2169" w:rsidRDefault="006362ED" w:rsidP="001D2FEE">
            <w:pPr>
              <w:spacing w:before="120"/>
              <w:jc w:val="center"/>
              <w:rPr>
                <w:rFonts w:cs="Times New Roman"/>
                <w:szCs w:val="26"/>
              </w:rPr>
            </w:pPr>
            <w:r w:rsidRPr="00AD2169">
              <w:rPr>
                <w:rFonts w:cs="Times New Roman"/>
                <w:szCs w:val="26"/>
              </w:rPr>
              <w:t>2,2 (1,1-4,7)</w:t>
            </w:r>
          </w:p>
        </w:tc>
      </w:tr>
      <w:tr w:rsidR="00AD2169" w:rsidRPr="00AD2169" w14:paraId="3560A6EF" w14:textId="77777777" w:rsidTr="006362ED">
        <w:trPr>
          <w:trHeight w:val="567"/>
          <w:jc w:val="center"/>
        </w:trPr>
        <w:tc>
          <w:tcPr>
            <w:tcW w:w="702" w:type="pct"/>
            <w:vMerge/>
            <w:vAlign w:val="center"/>
          </w:tcPr>
          <w:p w14:paraId="461D8E2E" w14:textId="77777777" w:rsidR="006362ED" w:rsidRPr="00AD2169" w:rsidRDefault="006362ED" w:rsidP="001D2FEE">
            <w:pPr>
              <w:spacing w:before="120"/>
              <w:jc w:val="center"/>
              <w:rPr>
                <w:rFonts w:cs="Times New Roman"/>
                <w:szCs w:val="26"/>
              </w:rPr>
            </w:pPr>
          </w:p>
        </w:tc>
        <w:tc>
          <w:tcPr>
            <w:tcW w:w="903" w:type="pct"/>
            <w:vAlign w:val="center"/>
          </w:tcPr>
          <w:p w14:paraId="76E462DC" w14:textId="77777777" w:rsidR="006362ED" w:rsidRPr="00AD2169" w:rsidRDefault="006362ED" w:rsidP="001D2FEE">
            <w:pPr>
              <w:spacing w:before="120"/>
              <w:jc w:val="center"/>
              <w:rPr>
                <w:rFonts w:cs="Times New Roman"/>
                <w:szCs w:val="26"/>
              </w:rPr>
            </w:pPr>
            <w:r w:rsidRPr="00AD2169">
              <w:rPr>
                <w:rFonts w:cs="Times New Roman"/>
                <w:szCs w:val="26"/>
              </w:rPr>
              <w:t>≤3 lần</w:t>
            </w:r>
          </w:p>
        </w:tc>
        <w:tc>
          <w:tcPr>
            <w:tcW w:w="584" w:type="pct"/>
            <w:vAlign w:val="center"/>
          </w:tcPr>
          <w:p w14:paraId="32B17E32" w14:textId="23040587" w:rsidR="006362ED" w:rsidRPr="00AD2169" w:rsidRDefault="006362ED" w:rsidP="001D2FEE">
            <w:pPr>
              <w:spacing w:before="120"/>
              <w:jc w:val="center"/>
              <w:rPr>
                <w:rFonts w:cs="Times New Roman"/>
                <w:szCs w:val="26"/>
              </w:rPr>
            </w:pPr>
            <w:r w:rsidRPr="00AD2169">
              <w:rPr>
                <w:rFonts w:cs="Times New Roman"/>
                <w:szCs w:val="26"/>
              </w:rPr>
              <w:t xml:space="preserve">17    </w:t>
            </w:r>
          </w:p>
        </w:tc>
        <w:tc>
          <w:tcPr>
            <w:tcW w:w="612" w:type="pct"/>
            <w:vAlign w:val="center"/>
          </w:tcPr>
          <w:p w14:paraId="5E4309C5" w14:textId="6DFDF7EF" w:rsidR="006362ED" w:rsidRPr="00AD2169" w:rsidRDefault="006362ED" w:rsidP="001D2FEE">
            <w:pPr>
              <w:spacing w:before="120"/>
              <w:jc w:val="center"/>
              <w:rPr>
                <w:rFonts w:cs="Times New Roman"/>
                <w:szCs w:val="26"/>
              </w:rPr>
            </w:pPr>
            <w:r w:rsidRPr="00AD2169">
              <w:rPr>
                <w:rFonts w:cs="Times New Roman"/>
                <w:szCs w:val="26"/>
              </w:rPr>
              <w:t xml:space="preserve">13,3   </w:t>
            </w:r>
          </w:p>
        </w:tc>
        <w:tc>
          <w:tcPr>
            <w:tcW w:w="611" w:type="pct"/>
            <w:vAlign w:val="center"/>
          </w:tcPr>
          <w:p w14:paraId="4CDAC0F4" w14:textId="77777777" w:rsidR="006362ED" w:rsidRPr="00AD2169" w:rsidRDefault="006362ED" w:rsidP="001D2FEE">
            <w:pPr>
              <w:spacing w:before="120"/>
              <w:jc w:val="center"/>
              <w:rPr>
                <w:rFonts w:cs="Times New Roman"/>
                <w:szCs w:val="26"/>
              </w:rPr>
            </w:pPr>
            <w:r w:rsidRPr="00AD2169">
              <w:rPr>
                <w:rFonts w:cs="Times New Roman"/>
                <w:szCs w:val="26"/>
              </w:rPr>
              <w:t>111</w:t>
            </w:r>
          </w:p>
        </w:tc>
        <w:tc>
          <w:tcPr>
            <w:tcW w:w="543" w:type="pct"/>
            <w:vAlign w:val="center"/>
          </w:tcPr>
          <w:p w14:paraId="7F292A2D" w14:textId="77777777" w:rsidR="006362ED" w:rsidRPr="00AD2169" w:rsidRDefault="006362ED" w:rsidP="001D2FEE">
            <w:pPr>
              <w:spacing w:before="120"/>
              <w:jc w:val="center"/>
              <w:rPr>
                <w:rFonts w:cs="Times New Roman"/>
                <w:szCs w:val="26"/>
              </w:rPr>
            </w:pPr>
            <w:r w:rsidRPr="00AD2169">
              <w:rPr>
                <w:rFonts w:cs="Times New Roman"/>
                <w:szCs w:val="26"/>
              </w:rPr>
              <w:t>86,7</w:t>
            </w:r>
          </w:p>
        </w:tc>
        <w:tc>
          <w:tcPr>
            <w:tcW w:w="1046" w:type="pct"/>
            <w:vAlign w:val="center"/>
          </w:tcPr>
          <w:p w14:paraId="712F0F08" w14:textId="77777777" w:rsidR="006362ED" w:rsidRPr="00AD2169" w:rsidRDefault="006362ED" w:rsidP="001D2FEE">
            <w:pPr>
              <w:spacing w:before="120"/>
              <w:jc w:val="center"/>
              <w:rPr>
                <w:rFonts w:cs="Times New Roman"/>
                <w:szCs w:val="26"/>
              </w:rPr>
            </w:pPr>
            <w:r w:rsidRPr="00AD2169">
              <w:rPr>
                <w:rFonts w:cs="Times New Roman"/>
                <w:szCs w:val="26"/>
              </w:rPr>
              <w:t>1</w:t>
            </w:r>
          </w:p>
        </w:tc>
      </w:tr>
      <w:tr w:rsidR="00AD2169" w:rsidRPr="00AD2169" w14:paraId="21190CBF" w14:textId="77777777" w:rsidTr="006362ED">
        <w:trPr>
          <w:trHeight w:val="567"/>
          <w:jc w:val="center"/>
        </w:trPr>
        <w:tc>
          <w:tcPr>
            <w:tcW w:w="702" w:type="pct"/>
            <w:vMerge w:val="restart"/>
            <w:vAlign w:val="center"/>
          </w:tcPr>
          <w:p w14:paraId="57F0F092" w14:textId="77777777" w:rsidR="006362ED" w:rsidRPr="00AD2169" w:rsidRDefault="006362ED" w:rsidP="001D2FEE">
            <w:pPr>
              <w:spacing w:before="120"/>
              <w:jc w:val="center"/>
              <w:rPr>
                <w:rFonts w:cs="Times New Roman"/>
                <w:szCs w:val="26"/>
              </w:rPr>
            </w:pPr>
            <w:r w:rsidRPr="00AD2169">
              <w:rPr>
                <w:rFonts w:cs="Times New Roman"/>
                <w:szCs w:val="26"/>
              </w:rPr>
              <w:t>12-17</w:t>
            </w:r>
          </w:p>
          <w:p w14:paraId="5149F165" w14:textId="77777777" w:rsidR="006362ED" w:rsidRPr="00AD2169" w:rsidRDefault="006362ED" w:rsidP="001D2FEE">
            <w:pPr>
              <w:spacing w:before="120"/>
              <w:jc w:val="center"/>
              <w:rPr>
                <w:rFonts w:cs="Times New Roman"/>
                <w:szCs w:val="26"/>
              </w:rPr>
            </w:pPr>
            <w:r w:rsidRPr="00AD2169">
              <w:rPr>
                <w:rFonts w:cs="Times New Roman"/>
                <w:szCs w:val="26"/>
              </w:rPr>
              <w:t>(n=198)</w:t>
            </w:r>
          </w:p>
        </w:tc>
        <w:tc>
          <w:tcPr>
            <w:tcW w:w="903" w:type="pct"/>
            <w:vAlign w:val="center"/>
          </w:tcPr>
          <w:p w14:paraId="1CBEA029" w14:textId="77777777" w:rsidR="006362ED" w:rsidRPr="00AD2169" w:rsidRDefault="006362ED" w:rsidP="001D2FEE">
            <w:pPr>
              <w:spacing w:before="120"/>
              <w:jc w:val="center"/>
              <w:rPr>
                <w:rFonts w:cs="Times New Roman"/>
                <w:szCs w:val="26"/>
              </w:rPr>
            </w:pPr>
            <w:r w:rsidRPr="00AD2169">
              <w:rPr>
                <w:rFonts w:cs="Times New Roman"/>
                <w:szCs w:val="26"/>
              </w:rPr>
              <w:t>&gt;3 lần</w:t>
            </w:r>
          </w:p>
        </w:tc>
        <w:tc>
          <w:tcPr>
            <w:tcW w:w="584" w:type="pct"/>
            <w:vAlign w:val="center"/>
          </w:tcPr>
          <w:p w14:paraId="58131105" w14:textId="4CDE7CFB" w:rsidR="006362ED" w:rsidRPr="00AD2169" w:rsidRDefault="006362ED" w:rsidP="001D2FEE">
            <w:pPr>
              <w:spacing w:before="120"/>
              <w:jc w:val="center"/>
              <w:rPr>
                <w:rFonts w:cs="Times New Roman"/>
                <w:szCs w:val="26"/>
              </w:rPr>
            </w:pPr>
            <w:r w:rsidRPr="00AD2169">
              <w:rPr>
                <w:rFonts w:cs="Times New Roman"/>
                <w:szCs w:val="26"/>
              </w:rPr>
              <w:t xml:space="preserve">35     </w:t>
            </w:r>
          </w:p>
        </w:tc>
        <w:tc>
          <w:tcPr>
            <w:tcW w:w="612" w:type="pct"/>
            <w:vAlign w:val="center"/>
          </w:tcPr>
          <w:p w14:paraId="6E80DBA2" w14:textId="7160603C" w:rsidR="006362ED" w:rsidRPr="00AD2169" w:rsidRDefault="006362ED" w:rsidP="001D2FEE">
            <w:pPr>
              <w:spacing w:before="120"/>
              <w:jc w:val="center"/>
              <w:rPr>
                <w:rFonts w:cs="Times New Roman"/>
                <w:szCs w:val="26"/>
              </w:rPr>
            </w:pPr>
            <w:r w:rsidRPr="00AD2169">
              <w:rPr>
                <w:rFonts w:cs="Times New Roman"/>
                <w:szCs w:val="26"/>
              </w:rPr>
              <w:t xml:space="preserve">29,9   </w:t>
            </w:r>
          </w:p>
        </w:tc>
        <w:tc>
          <w:tcPr>
            <w:tcW w:w="611" w:type="pct"/>
            <w:vAlign w:val="center"/>
          </w:tcPr>
          <w:p w14:paraId="6076C87D" w14:textId="77777777" w:rsidR="006362ED" w:rsidRPr="00AD2169" w:rsidRDefault="006362ED" w:rsidP="001D2FEE">
            <w:pPr>
              <w:spacing w:before="120"/>
              <w:jc w:val="center"/>
              <w:rPr>
                <w:rFonts w:cs="Times New Roman"/>
                <w:szCs w:val="26"/>
              </w:rPr>
            </w:pPr>
            <w:r w:rsidRPr="00AD2169">
              <w:rPr>
                <w:rFonts w:cs="Times New Roman"/>
                <w:szCs w:val="26"/>
              </w:rPr>
              <w:t>82</w:t>
            </w:r>
          </w:p>
        </w:tc>
        <w:tc>
          <w:tcPr>
            <w:tcW w:w="543" w:type="pct"/>
            <w:vAlign w:val="center"/>
          </w:tcPr>
          <w:p w14:paraId="47F66051" w14:textId="77777777" w:rsidR="006362ED" w:rsidRPr="00AD2169" w:rsidRDefault="006362ED" w:rsidP="001D2FEE">
            <w:pPr>
              <w:spacing w:before="120"/>
              <w:jc w:val="center"/>
              <w:rPr>
                <w:rFonts w:cs="Times New Roman"/>
                <w:szCs w:val="26"/>
              </w:rPr>
            </w:pPr>
            <w:r w:rsidRPr="00AD2169">
              <w:rPr>
                <w:rFonts w:cs="Times New Roman"/>
                <w:szCs w:val="26"/>
              </w:rPr>
              <w:t>70,1</w:t>
            </w:r>
          </w:p>
        </w:tc>
        <w:tc>
          <w:tcPr>
            <w:tcW w:w="1046" w:type="pct"/>
            <w:vAlign w:val="center"/>
          </w:tcPr>
          <w:p w14:paraId="2CDC78F5" w14:textId="17624B0D" w:rsidR="006362ED" w:rsidRPr="00AD2169" w:rsidRDefault="006362ED" w:rsidP="001D2FEE">
            <w:pPr>
              <w:spacing w:before="120"/>
              <w:jc w:val="center"/>
              <w:rPr>
                <w:rFonts w:cs="Times New Roman"/>
                <w:szCs w:val="26"/>
              </w:rPr>
            </w:pPr>
            <w:r w:rsidRPr="00AD2169">
              <w:rPr>
                <w:rFonts w:cs="Times New Roman"/>
                <w:szCs w:val="26"/>
              </w:rPr>
              <w:t xml:space="preserve">2,5 (1,1-5,6)    </w:t>
            </w:r>
          </w:p>
        </w:tc>
      </w:tr>
      <w:tr w:rsidR="00AD2169" w:rsidRPr="00AD2169" w14:paraId="3BF6FFDE" w14:textId="77777777" w:rsidTr="006362ED">
        <w:trPr>
          <w:trHeight w:val="567"/>
          <w:jc w:val="center"/>
        </w:trPr>
        <w:tc>
          <w:tcPr>
            <w:tcW w:w="702" w:type="pct"/>
            <w:vMerge/>
            <w:vAlign w:val="center"/>
          </w:tcPr>
          <w:p w14:paraId="590AC8A3" w14:textId="77777777" w:rsidR="006362ED" w:rsidRPr="00AD2169" w:rsidRDefault="006362ED" w:rsidP="001D2FEE">
            <w:pPr>
              <w:spacing w:before="120"/>
              <w:jc w:val="center"/>
              <w:rPr>
                <w:rFonts w:cs="Times New Roman"/>
                <w:szCs w:val="26"/>
              </w:rPr>
            </w:pPr>
          </w:p>
        </w:tc>
        <w:tc>
          <w:tcPr>
            <w:tcW w:w="903" w:type="pct"/>
            <w:vAlign w:val="center"/>
          </w:tcPr>
          <w:p w14:paraId="0DBFF979" w14:textId="77777777" w:rsidR="006362ED" w:rsidRPr="00AD2169" w:rsidRDefault="006362ED" w:rsidP="001D2FEE">
            <w:pPr>
              <w:spacing w:before="120"/>
              <w:jc w:val="center"/>
              <w:rPr>
                <w:rFonts w:cs="Times New Roman"/>
                <w:szCs w:val="26"/>
              </w:rPr>
            </w:pPr>
            <w:r w:rsidRPr="00AD2169">
              <w:rPr>
                <w:rFonts w:cs="Times New Roman"/>
                <w:szCs w:val="26"/>
              </w:rPr>
              <w:t>≤3 lần</w:t>
            </w:r>
          </w:p>
        </w:tc>
        <w:tc>
          <w:tcPr>
            <w:tcW w:w="584" w:type="pct"/>
            <w:vAlign w:val="center"/>
          </w:tcPr>
          <w:p w14:paraId="18D24BC9" w14:textId="102D488D" w:rsidR="006362ED" w:rsidRPr="00AD2169" w:rsidRDefault="006362ED" w:rsidP="001D2FEE">
            <w:pPr>
              <w:spacing w:before="120"/>
              <w:jc w:val="center"/>
              <w:rPr>
                <w:rFonts w:cs="Times New Roman"/>
                <w:szCs w:val="26"/>
              </w:rPr>
            </w:pPr>
            <w:r w:rsidRPr="00AD2169">
              <w:rPr>
                <w:rFonts w:cs="Times New Roman"/>
                <w:szCs w:val="26"/>
              </w:rPr>
              <w:t xml:space="preserve">12     </w:t>
            </w:r>
          </w:p>
        </w:tc>
        <w:tc>
          <w:tcPr>
            <w:tcW w:w="612" w:type="pct"/>
            <w:vAlign w:val="center"/>
          </w:tcPr>
          <w:p w14:paraId="56B213AB" w14:textId="470074BC" w:rsidR="006362ED" w:rsidRPr="00AD2169" w:rsidRDefault="006362ED" w:rsidP="001D2FEE">
            <w:pPr>
              <w:spacing w:before="120"/>
              <w:jc w:val="center"/>
              <w:rPr>
                <w:rFonts w:cs="Times New Roman"/>
                <w:szCs w:val="26"/>
              </w:rPr>
            </w:pPr>
            <w:r w:rsidRPr="00AD2169">
              <w:rPr>
                <w:rFonts w:cs="Times New Roman"/>
                <w:szCs w:val="26"/>
              </w:rPr>
              <w:t xml:space="preserve">14,8   </w:t>
            </w:r>
          </w:p>
        </w:tc>
        <w:tc>
          <w:tcPr>
            <w:tcW w:w="611" w:type="pct"/>
            <w:vAlign w:val="center"/>
          </w:tcPr>
          <w:p w14:paraId="08A96310" w14:textId="77777777" w:rsidR="006362ED" w:rsidRPr="00AD2169" w:rsidRDefault="006362ED" w:rsidP="001D2FEE">
            <w:pPr>
              <w:spacing w:before="120"/>
              <w:jc w:val="center"/>
              <w:rPr>
                <w:rFonts w:cs="Times New Roman"/>
                <w:szCs w:val="26"/>
              </w:rPr>
            </w:pPr>
            <w:r w:rsidRPr="00AD2169">
              <w:rPr>
                <w:rFonts w:cs="Times New Roman"/>
                <w:szCs w:val="26"/>
              </w:rPr>
              <w:t>69</w:t>
            </w:r>
          </w:p>
        </w:tc>
        <w:tc>
          <w:tcPr>
            <w:tcW w:w="543" w:type="pct"/>
            <w:vAlign w:val="center"/>
          </w:tcPr>
          <w:p w14:paraId="654A0B6A" w14:textId="77777777" w:rsidR="006362ED" w:rsidRPr="00AD2169" w:rsidRDefault="006362ED" w:rsidP="001D2FEE">
            <w:pPr>
              <w:spacing w:before="120"/>
              <w:jc w:val="center"/>
              <w:rPr>
                <w:rFonts w:cs="Times New Roman"/>
                <w:szCs w:val="26"/>
              </w:rPr>
            </w:pPr>
            <w:r w:rsidRPr="00AD2169">
              <w:rPr>
                <w:rFonts w:cs="Times New Roman"/>
                <w:szCs w:val="26"/>
              </w:rPr>
              <w:t>85,2</w:t>
            </w:r>
          </w:p>
        </w:tc>
        <w:tc>
          <w:tcPr>
            <w:tcW w:w="1046" w:type="pct"/>
            <w:vAlign w:val="center"/>
          </w:tcPr>
          <w:p w14:paraId="24571616" w14:textId="77777777" w:rsidR="006362ED" w:rsidRPr="00AD2169" w:rsidRDefault="006362ED" w:rsidP="001D2FEE">
            <w:pPr>
              <w:spacing w:before="120"/>
              <w:jc w:val="center"/>
              <w:rPr>
                <w:rFonts w:cs="Times New Roman"/>
                <w:szCs w:val="26"/>
              </w:rPr>
            </w:pPr>
            <w:r w:rsidRPr="00AD2169">
              <w:rPr>
                <w:rFonts w:cs="Times New Roman"/>
                <w:szCs w:val="26"/>
              </w:rPr>
              <w:t>1</w:t>
            </w:r>
          </w:p>
        </w:tc>
      </w:tr>
      <w:tr w:rsidR="00AD2169" w:rsidRPr="00AD2169" w14:paraId="71C0A31E" w14:textId="77777777" w:rsidTr="006362ED">
        <w:trPr>
          <w:trHeight w:val="567"/>
          <w:jc w:val="center"/>
        </w:trPr>
        <w:tc>
          <w:tcPr>
            <w:tcW w:w="702" w:type="pct"/>
            <w:vMerge w:val="restart"/>
            <w:vAlign w:val="center"/>
          </w:tcPr>
          <w:p w14:paraId="0DC2B221" w14:textId="77777777" w:rsidR="006362ED" w:rsidRPr="00AD2169" w:rsidRDefault="006362ED" w:rsidP="001D2FEE">
            <w:pPr>
              <w:spacing w:before="120"/>
              <w:jc w:val="center"/>
              <w:rPr>
                <w:rFonts w:cs="Times New Roman"/>
                <w:szCs w:val="26"/>
              </w:rPr>
            </w:pPr>
            <w:r w:rsidRPr="00AD2169">
              <w:rPr>
                <w:rFonts w:cs="Times New Roman"/>
                <w:szCs w:val="26"/>
              </w:rPr>
              <w:t>≥ 18</w:t>
            </w:r>
          </w:p>
          <w:p w14:paraId="01386499" w14:textId="77777777" w:rsidR="006362ED" w:rsidRPr="00AD2169" w:rsidRDefault="006362ED" w:rsidP="001D2FEE">
            <w:pPr>
              <w:spacing w:before="120"/>
              <w:jc w:val="center"/>
              <w:rPr>
                <w:rFonts w:cs="Times New Roman"/>
                <w:szCs w:val="26"/>
              </w:rPr>
            </w:pPr>
            <w:r w:rsidRPr="00AD2169">
              <w:rPr>
                <w:rFonts w:cs="Times New Roman"/>
                <w:szCs w:val="26"/>
              </w:rPr>
              <w:t>(n=105)</w:t>
            </w:r>
          </w:p>
        </w:tc>
        <w:tc>
          <w:tcPr>
            <w:tcW w:w="903" w:type="pct"/>
            <w:vAlign w:val="center"/>
          </w:tcPr>
          <w:p w14:paraId="6B77F56E" w14:textId="77777777" w:rsidR="006362ED" w:rsidRPr="00AD2169" w:rsidRDefault="006362ED" w:rsidP="001D2FEE">
            <w:pPr>
              <w:spacing w:before="120"/>
              <w:jc w:val="center"/>
              <w:rPr>
                <w:rFonts w:cs="Times New Roman"/>
                <w:szCs w:val="26"/>
              </w:rPr>
            </w:pPr>
            <w:r w:rsidRPr="00AD2169">
              <w:rPr>
                <w:rFonts w:cs="Times New Roman"/>
                <w:szCs w:val="26"/>
              </w:rPr>
              <w:t>&gt;3 lần</w:t>
            </w:r>
          </w:p>
        </w:tc>
        <w:tc>
          <w:tcPr>
            <w:tcW w:w="584" w:type="pct"/>
            <w:vAlign w:val="center"/>
          </w:tcPr>
          <w:p w14:paraId="740F7179" w14:textId="37765CC5" w:rsidR="006362ED" w:rsidRPr="00AD2169" w:rsidRDefault="006362ED" w:rsidP="001D2FEE">
            <w:pPr>
              <w:spacing w:before="120"/>
              <w:jc w:val="center"/>
              <w:rPr>
                <w:rFonts w:cs="Times New Roman"/>
                <w:szCs w:val="26"/>
              </w:rPr>
            </w:pPr>
            <w:r w:rsidRPr="00AD2169">
              <w:rPr>
                <w:rFonts w:cs="Times New Roman"/>
                <w:szCs w:val="26"/>
              </w:rPr>
              <w:t xml:space="preserve">10     </w:t>
            </w:r>
          </w:p>
        </w:tc>
        <w:tc>
          <w:tcPr>
            <w:tcW w:w="612" w:type="pct"/>
            <w:vAlign w:val="center"/>
          </w:tcPr>
          <w:p w14:paraId="0F8125B9" w14:textId="643B21FF" w:rsidR="006362ED" w:rsidRPr="00AD2169" w:rsidRDefault="006362ED" w:rsidP="001D2FEE">
            <w:pPr>
              <w:spacing w:before="120"/>
              <w:jc w:val="center"/>
              <w:rPr>
                <w:rFonts w:cs="Times New Roman"/>
                <w:szCs w:val="26"/>
              </w:rPr>
            </w:pPr>
            <w:r w:rsidRPr="00AD2169">
              <w:rPr>
                <w:rFonts w:cs="Times New Roman"/>
                <w:szCs w:val="26"/>
              </w:rPr>
              <w:t xml:space="preserve">16,9   </w:t>
            </w:r>
          </w:p>
        </w:tc>
        <w:tc>
          <w:tcPr>
            <w:tcW w:w="611" w:type="pct"/>
            <w:vAlign w:val="center"/>
          </w:tcPr>
          <w:p w14:paraId="6890D9EF" w14:textId="77777777" w:rsidR="006362ED" w:rsidRPr="00AD2169" w:rsidRDefault="006362ED" w:rsidP="001D2FEE">
            <w:pPr>
              <w:spacing w:before="120"/>
              <w:jc w:val="center"/>
              <w:rPr>
                <w:rFonts w:cs="Times New Roman"/>
                <w:szCs w:val="26"/>
              </w:rPr>
            </w:pPr>
            <w:r w:rsidRPr="00AD2169">
              <w:rPr>
                <w:rFonts w:cs="Times New Roman"/>
                <w:szCs w:val="26"/>
              </w:rPr>
              <w:t>49</w:t>
            </w:r>
          </w:p>
        </w:tc>
        <w:tc>
          <w:tcPr>
            <w:tcW w:w="543" w:type="pct"/>
            <w:vAlign w:val="center"/>
          </w:tcPr>
          <w:p w14:paraId="18059AB7" w14:textId="77777777" w:rsidR="006362ED" w:rsidRPr="00AD2169" w:rsidRDefault="006362ED" w:rsidP="001D2FEE">
            <w:pPr>
              <w:spacing w:before="120"/>
              <w:jc w:val="center"/>
              <w:rPr>
                <w:rFonts w:cs="Times New Roman"/>
                <w:szCs w:val="26"/>
              </w:rPr>
            </w:pPr>
            <w:r w:rsidRPr="00AD2169">
              <w:rPr>
                <w:rFonts w:cs="Times New Roman"/>
                <w:szCs w:val="26"/>
              </w:rPr>
              <w:t>83,1</w:t>
            </w:r>
          </w:p>
        </w:tc>
        <w:tc>
          <w:tcPr>
            <w:tcW w:w="1046" w:type="pct"/>
            <w:vAlign w:val="center"/>
          </w:tcPr>
          <w:p w14:paraId="54879DE1" w14:textId="77777777" w:rsidR="006362ED" w:rsidRPr="00AD2169" w:rsidRDefault="006362ED" w:rsidP="001D2FEE">
            <w:pPr>
              <w:spacing w:before="120"/>
              <w:jc w:val="center"/>
              <w:rPr>
                <w:rFonts w:cs="Times New Roman"/>
                <w:szCs w:val="26"/>
              </w:rPr>
            </w:pPr>
            <w:r w:rsidRPr="00AD2169">
              <w:rPr>
                <w:rFonts w:cs="Times New Roman"/>
                <w:szCs w:val="26"/>
              </w:rPr>
              <w:t>0,5 (0,2-1,3)</w:t>
            </w:r>
          </w:p>
        </w:tc>
      </w:tr>
      <w:tr w:rsidR="00AD2169" w:rsidRPr="00AD2169" w14:paraId="1656A44F" w14:textId="77777777" w:rsidTr="006362ED">
        <w:trPr>
          <w:trHeight w:val="567"/>
          <w:jc w:val="center"/>
        </w:trPr>
        <w:tc>
          <w:tcPr>
            <w:tcW w:w="702" w:type="pct"/>
            <w:vMerge/>
            <w:vAlign w:val="center"/>
          </w:tcPr>
          <w:p w14:paraId="063EA2B3" w14:textId="77777777" w:rsidR="006362ED" w:rsidRPr="00AD2169" w:rsidRDefault="006362ED" w:rsidP="001D2FEE">
            <w:pPr>
              <w:spacing w:before="120"/>
              <w:jc w:val="center"/>
              <w:rPr>
                <w:rFonts w:cs="Times New Roman"/>
                <w:szCs w:val="26"/>
              </w:rPr>
            </w:pPr>
          </w:p>
        </w:tc>
        <w:tc>
          <w:tcPr>
            <w:tcW w:w="903" w:type="pct"/>
            <w:vAlign w:val="center"/>
          </w:tcPr>
          <w:p w14:paraId="2BF4569D" w14:textId="77777777" w:rsidR="006362ED" w:rsidRPr="00AD2169" w:rsidRDefault="006362ED" w:rsidP="001D2FEE">
            <w:pPr>
              <w:spacing w:before="120"/>
              <w:jc w:val="center"/>
              <w:rPr>
                <w:rFonts w:cs="Times New Roman"/>
                <w:szCs w:val="26"/>
              </w:rPr>
            </w:pPr>
            <w:r w:rsidRPr="00AD2169">
              <w:rPr>
                <w:rFonts w:cs="Times New Roman"/>
                <w:szCs w:val="26"/>
              </w:rPr>
              <w:t>≤3 lần</w:t>
            </w:r>
          </w:p>
        </w:tc>
        <w:tc>
          <w:tcPr>
            <w:tcW w:w="584" w:type="pct"/>
            <w:vAlign w:val="center"/>
          </w:tcPr>
          <w:p w14:paraId="57AB979B" w14:textId="6E1E9491" w:rsidR="006362ED" w:rsidRPr="00AD2169" w:rsidRDefault="006362ED" w:rsidP="001D2FEE">
            <w:pPr>
              <w:spacing w:before="120"/>
              <w:jc w:val="center"/>
              <w:rPr>
                <w:rFonts w:cs="Times New Roman"/>
                <w:szCs w:val="26"/>
              </w:rPr>
            </w:pPr>
            <w:r w:rsidRPr="00AD2169">
              <w:rPr>
                <w:rFonts w:cs="Times New Roman"/>
                <w:szCs w:val="26"/>
              </w:rPr>
              <w:t xml:space="preserve">14     </w:t>
            </w:r>
          </w:p>
        </w:tc>
        <w:tc>
          <w:tcPr>
            <w:tcW w:w="612" w:type="pct"/>
            <w:vAlign w:val="center"/>
          </w:tcPr>
          <w:p w14:paraId="6CE3F597" w14:textId="408CB40A" w:rsidR="006362ED" w:rsidRPr="00AD2169" w:rsidRDefault="006362ED" w:rsidP="001D2FEE">
            <w:pPr>
              <w:spacing w:before="120"/>
              <w:jc w:val="center"/>
              <w:rPr>
                <w:rFonts w:cs="Times New Roman"/>
                <w:szCs w:val="26"/>
              </w:rPr>
            </w:pPr>
            <w:r w:rsidRPr="00AD2169">
              <w:rPr>
                <w:rFonts w:cs="Times New Roman"/>
                <w:szCs w:val="26"/>
              </w:rPr>
              <w:t xml:space="preserve">30,4   </w:t>
            </w:r>
          </w:p>
        </w:tc>
        <w:tc>
          <w:tcPr>
            <w:tcW w:w="611" w:type="pct"/>
            <w:vAlign w:val="center"/>
          </w:tcPr>
          <w:p w14:paraId="00518B5C" w14:textId="77777777" w:rsidR="006362ED" w:rsidRPr="00AD2169" w:rsidRDefault="006362ED" w:rsidP="001D2FEE">
            <w:pPr>
              <w:spacing w:before="120"/>
              <w:jc w:val="center"/>
              <w:rPr>
                <w:rFonts w:cs="Times New Roman"/>
                <w:szCs w:val="26"/>
              </w:rPr>
            </w:pPr>
            <w:r w:rsidRPr="00AD2169">
              <w:rPr>
                <w:rFonts w:cs="Times New Roman"/>
                <w:szCs w:val="26"/>
              </w:rPr>
              <w:t>32</w:t>
            </w:r>
          </w:p>
        </w:tc>
        <w:tc>
          <w:tcPr>
            <w:tcW w:w="543" w:type="pct"/>
            <w:vAlign w:val="center"/>
          </w:tcPr>
          <w:p w14:paraId="535BF24E" w14:textId="77777777" w:rsidR="006362ED" w:rsidRPr="00AD2169" w:rsidRDefault="006362ED" w:rsidP="001D2FEE">
            <w:pPr>
              <w:spacing w:before="120"/>
              <w:jc w:val="center"/>
              <w:rPr>
                <w:rFonts w:cs="Times New Roman"/>
                <w:szCs w:val="26"/>
              </w:rPr>
            </w:pPr>
            <w:r w:rsidRPr="00AD2169">
              <w:rPr>
                <w:rFonts w:cs="Times New Roman"/>
                <w:szCs w:val="26"/>
              </w:rPr>
              <w:t>69,6</w:t>
            </w:r>
          </w:p>
        </w:tc>
        <w:tc>
          <w:tcPr>
            <w:tcW w:w="1046" w:type="pct"/>
            <w:vAlign w:val="center"/>
          </w:tcPr>
          <w:p w14:paraId="7D6B3ED6" w14:textId="77777777" w:rsidR="006362ED" w:rsidRPr="00AD2169" w:rsidRDefault="006362ED" w:rsidP="001D2FEE">
            <w:pPr>
              <w:spacing w:before="120"/>
              <w:jc w:val="center"/>
              <w:rPr>
                <w:rFonts w:cs="Times New Roman"/>
                <w:szCs w:val="26"/>
              </w:rPr>
            </w:pPr>
            <w:r w:rsidRPr="00AD2169">
              <w:rPr>
                <w:rFonts w:cs="Times New Roman"/>
                <w:szCs w:val="26"/>
              </w:rPr>
              <w:t>1</w:t>
            </w:r>
          </w:p>
        </w:tc>
      </w:tr>
      <w:tr w:rsidR="00AD2169" w:rsidRPr="00AD2169" w14:paraId="2D3F7143" w14:textId="77777777" w:rsidTr="006362ED">
        <w:trPr>
          <w:trHeight w:val="567"/>
          <w:jc w:val="center"/>
        </w:trPr>
        <w:tc>
          <w:tcPr>
            <w:tcW w:w="702" w:type="pct"/>
            <w:vMerge w:val="restart"/>
            <w:vAlign w:val="center"/>
          </w:tcPr>
          <w:p w14:paraId="14EA3B40" w14:textId="77777777" w:rsidR="006362ED" w:rsidRPr="00AD2169" w:rsidRDefault="006362ED" w:rsidP="001D2FEE">
            <w:pPr>
              <w:spacing w:before="120"/>
              <w:jc w:val="center"/>
              <w:rPr>
                <w:rFonts w:cs="Times New Roman"/>
                <w:szCs w:val="26"/>
              </w:rPr>
            </w:pPr>
            <w:r w:rsidRPr="00AD2169">
              <w:rPr>
                <w:rFonts w:cs="Times New Roman"/>
                <w:szCs w:val="26"/>
              </w:rPr>
              <w:t>Chung</w:t>
            </w:r>
          </w:p>
          <w:p w14:paraId="78EFC3D7" w14:textId="77777777" w:rsidR="006362ED" w:rsidRPr="00AD2169" w:rsidRDefault="006362ED" w:rsidP="001D2FEE">
            <w:pPr>
              <w:spacing w:before="120"/>
              <w:jc w:val="center"/>
              <w:rPr>
                <w:rFonts w:cs="Times New Roman"/>
                <w:szCs w:val="26"/>
              </w:rPr>
            </w:pPr>
            <w:r w:rsidRPr="00AD2169">
              <w:rPr>
                <w:rFonts w:cs="Times New Roman"/>
                <w:szCs w:val="26"/>
              </w:rPr>
              <w:t>(n=523)</w:t>
            </w:r>
          </w:p>
        </w:tc>
        <w:tc>
          <w:tcPr>
            <w:tcW w:w="903" w:type="pct"/>
            <w:vAlign w:val="center"/>
          </w:tcPr>
          <w:p w14:paraId="2138F4C9" w14:textId="77777777" w:rsidR="006362ED" w:rsidRPr="00AD2169" w:rsidRDefault="006362ED" w:rsidP="001D2FEE">
            <w:pPr>
              <w:spacing w:before="120"/>
              <w:jc w:val="center"/>
              <w:rPr>
                <w:rFonts w:cs="Times New Roman"/>
                <w:szCs w:val="26"/>
              </w:rPr>
            </w:pPr>
            <w:r w:rsidRPr="00AD2169">
              <w:rPr>
                <w:rFonts w:cs="Times New Roman"/>
                <w:szCs w:val="26"/>
              </w:rPr>
              <w:t>&gt;3 lần</w:t>
            </w:r>
          </w:p>
        </w:tc>
        <w:tc>
          <w:tcPr>
            <w:tcW w:w="584" w:type="pct"/>
            <w:vAlign w:val="center"/>
          </w:tcPr>
          <w:p w14:paraId="2113893B" w14:textId="77777777" w:rsidR="006362ED" w:rsidRPr="00AD2169" w:rsidRDefault="006362ED" w:rsidP="001D2FEE">
            <w:pPr>
              <w:spacing w:before="120"/>
              <w:jc w:val="center"/>
              <w:rPr>
                <w:rFonts w:cs="Times New Roman"/>
                <w:szCs w:val="26"/>
              </w:rPr>
            </w:pPr>
            <w:r w:rsidRPr="00AD2169">
              <w:rPr>
                <w:rFonts w:cs="Times New Roman"/>
                <w:szCs w:val="26"/>
              </w:rPr>
              <w:t>68</w:t>
            </w:r>
          </w:p>
        </w:tc>
        <w:tc>
          <w:tcPr>
            <w:tcW w:w="612" w:type="pct"/>
            <w:vAlign w:val="center"/>
          </w:tcPr>
          <w:p w14:paraId="0584577B" w14:textId="77777777" w:rsidR="006362ED" w:rsidRPr="00AD2169" w:rsidRDefault="006362ED" w:rsidP="001D2FEE">
            <w:pPr>
              <w:spacing w:before="120"/>
              <w:jc w:val="center"/>
              <w:rPr>
                <w:rFonts w:cs="Times New Roman"/>
                <w:szCs w:val="26"/>
              </w:rPr>
            </w:pPr>
            <w:r w:rsidRPr="00AD2169">
              <w:rPr>
                <w:rFonts w:cs="Times New Roman"/>
                <w:szCs w:val="26"/>
              </w:rPr>
              <w:t>25,4</w:t>
            </w:r>
          </w:p>
        </w:tc>
        <w:tc>
          <w:tcPr>
            <w:tcW w:w="611" w:type="pct"/>
            <w:vAlign w:val="center"/>
          </w:tcPr>
          <w:p w14:paraId="411CC241" w14:textId="77777777" w:rsidR="006362ED" w:rsidRPr="00AD2169" w:rsidRDefault="006362ED" w:rsidP="001D2FEE">
            <w:pPr>
              <w:spacing w:before="120"/>
              <w:jc w:val="center"/>
              <w:rPr>
                <w:rFonts w:cs="Times New Roman"/>
                <w:szCs w:val="26"/>
              </w:rPr>
            </w:pPr>
            <w:r w:rsidRPr="00AD2169">
              <w:rPr>
                <w:rFonts w:cs="Times New Roman"/>
                <w:szCs w:val="26"/>
              </w:rPr>
              <w:t>200</w:t>
            </w:r>
          </w:p>
        </w:tc>
        <w:tc>
          <w:tcPr>
            <w:tcW w:w="543" w:type="pct"/>
            <w:vAlign w:val="center"/>
          </w:tcPr>
          <w:p w14:paraId="075516C7" w14:textId="77777777" w:rsidR="006362ED" w:rsidRPr="00AD2169" w:rsidRDefault="006362ED" w:rsidP="001D2FEE">
            <w:pPr>
              <w:spacing w:before="120"/>
              <w:jc w:val="center"/>
              <w:rPr>
                <w:rFonts w:cs="Times New Roman"/>
                <w:szCs w:val="26"/>
              </w:rPr>
            </w:pPr>
            <w:r w:rsidRPr="00AD2169">
              <w:rPr>
                <w:rFonts w:cs="Times New Roman"/>
                <w:szCs w:val="26"/>
              </w:rPr>
              <w:t>74,6</w:t>
            </w:r>
          </w:p>
        </w:tc>
        <w:tc>
          <w:tcPr>
            <w:tcW w:w="1046" w:type="pct"/>
            <w:vAlign w:val="center"/>
          </w:tcPr>
          <w:p w14:paraId="44954330" w14:textId="616FEDA7" w:rsidR="006362ED" w:rsidRPr="00AD2169" w:rsidRDefault="006362ED" w:rsidP="001D2FEE">
            <w:pPr>
              <w:spacing w:before="120"/>
              <w:jc w:val="center"/>
              <w:rPr>
                <w:rFonts w:cs="Times New Roman"/>
                <w:szCs w:val="26"/>
              </w:rPr>
            </w:pPr>
            <w:r w:rsidRPr="00AD2169">
              <w:rPr>
                <w:rFonts w:cs="Times New Roman"/>
                <w:szCs w:val="26"/>
              </w:rPr>
              <w:t>1,7 (1,1-2,6)</w:t>
            </w:r>
          </w:p>
        </w:tc>
      </w:tr>
      <w:tr w:rsidR="00AD2169" w:rsidRPr="00AD2169" w14:paraId="2484F895" w14:textId="77777777" w:rsidTr="006362ED">
        <w:trPr>
          <w:trHeight w:val="567"/>
          <w:jc w:val="center"/>
        </w:trPr>
        <w:tc>
          <w:tcPr>
            <w:tcW w:w="702" w:type="pct"/>
            <w:vMerge/>
            <w:vAlign w:val="center"/>
          </w:tcPr>
          <w:p w14:paraId="75E8F599" w14:textId="77777777" w:rsidR="006362ED" w:rsidRPr="00AD2169" w:rsidRDefault="006362ED" w:rsidP="001D2FEE">
            <w:pPr>
              <w:spacing w:before="120"/>
              <w:jc w:val="center"/>
              <w:rPr>
                <w:rFonts w:cs="Times New Roman"/>
                <w:szCs w:val="26"/>
              </w:rPr>
            </w:pPr>
          </w:p>
        </w:tc>
        <w:tc>
          <w:tcPr>
            <w:tcW w:w="903" w:type="pct"/>
            <w:vAlign w:val="center"/>
          </w:tcPr>
          <w:p w14:paraId="0522DBC2" w14:textId="77777777" w:rsidR="006362ED" w:rsidRPr="00AD2169" w:rsidRDefault="006362ED" w:rsidP="001D2FEE">
            <w:pPr>
              <w:spacing w:before="120"/>
              <w:jc w:val="center"/>
              <w:rPr>
                <w:rFonts w:cs="Times New Roman"/>
                <w:szCs w:val="26"/>
              </w:rPr>
            </w:pPr>
            <w:r w:rsidRPr="00AD2169">
              <w:rPr>
                <w:rFonts w:cs="Times New Roman"/>
                <w:szCs w:val="26"/>
              </w:rPr>
              <w:t>≤3 lần</w:t>
            </w:r>
          </w:p>
        </w:tc>
        <w:tc>
          <w:tcPr>
            <w:tcW w:w="584" w:type="pct"/>
            <w:vAlign w:val="center"/>
          </w:tcPr>
          <w:p w14:paraId="2555479E" w14:textId="77777777" w:rsidR="006362ED" w:rsidRPr="00AD2169" w:rsidRDefault="006362ED" w:rsidP="001D2FEE">
            <w:pPr>
              <w:spacing w:before="120"/>
              <w:jc w:val="center"/>
              <w:rPr>
                <w:rFonts w:cs="Times New Roman"/>
                <w:szCs w:val="26"/>
              </w:rPr>
            </w:pPr>
            <w:r w:rsidRPr="00AD2169">
              <w:rPr>
                <w:rFonts w:cs="Times New Roman"/>
                <w:szCs w:val="26"/>
              </w:rPr>
              <w:t>43</w:t>
            </w:r>
          </w:p>
        </w:tc>
        <w:tc>
          <w:tcPr>
            <w:tcW w:w="612" w:type="pct"/>
            <w:vAlign w:val="center"/>
          </w:tcPr>
          <w:p w14:paraId="53A93D55" w14:textId="77777777" w:rsidR="006362ED" w:rsidRPr="00AD2169" w:rsidRDefault="006362ED" w:rsidP="001D2FEE">
            <w:pPr>
              <w:spacing w:before="120"/>
              <w:jc w:val="center"/>
              <w:rPr>
                <w:rFonts w:cs="Times New Roman"/>
                <w:szCs w:val="26"/>
              </w:rPr>
            </w:pPr>
            <w:r w:rsidRPr="00AD2169">
              <w:rPr>
                <w:rFonts w:cs="Times New Roman"/>
                <w:szCs w:val="26"/>
              </w:rPr>
              <w:t>16,9</w:t>
            </w:r>
          </w:p>
        </w:tc>
        <w:tc>
          <w:tcPr>
            <w:tcW w:w="611" w:type="pct"/>
            <w:vAlign w:val="center"/>
          </w:tcPr>
          <w:p w14:paraId="1EA2C3EB" w14:textId="77777777" w:rsidR="006362ED" w:rsidRPr="00AD2169" w:rsidRDefault="006362ED" w:rsidP="001D2FEE">
            <w:pPr>
              <w:spacing w:before="120"/>
              <w:jc w:val="center"/>
              <w:rPr>
                <w:rFonts w:cs="Times New Roman"/>
                <w:szCs w:val="26"/>
              </w:rPr>
            </w:pPr>
            <w:r w:rsidRPr="00AD2169">
              <w:rPr>
                <w:rFonts w:cs="Times New Roman"/>
                <w:szCs w:val="26"/>
              </w:rPr>
              <w:t>212</w:t>
            </w:r>
          </w:p>
        </w:tc>
        <w:tc>
          <w:tcPr>
            <w:tcW w:w="543" w:type="pct"/>
            <w:vAlign w:val="center"/>
          </w:tcPr>
          <w:p w14:paraId="6542C045" w14:textId="77777777" w:rsidR="006362ED" w:rsidRPr="00AD2169" w:rsidRDefault="006362ED" w:rsidP="001D2FEE">
            <w:pPr>
              <w:spacing w:before="120"/>
              <w:jc w:val="center"/>
              <w:rPr>
                <w:rFonts w:cs="Times New Roman"/>
                <w:szCs w:val="26"/>
              </w:rPr>
            </w:pPr>
            <w:r w:rsidRPr="00AD2169">
              <w:rPr>
                <w:rFonts w:cs="Times New Roman"/>
                <w:szCs w:val="26"/>
              </w:rPr>
              <w:t>83,1</w:t>
            </w:r>
          </w:p>
        </w:tc>
        <w:tc>
          <w:tcPr>
            <w:tcW w:w="1046" w:type="pct"/>
            <w:vAlign w:val="center"/>
          </w:tcPr>
          <w:p w14:paraId="727C458C" w14:textId="77777777" w:rsidR="006362ED" w:rsidRPr="00AD2169" w:rsidRDefault="006362ED" w:rsidP="001D2FEE">
            <w:pPr>
              <w:spacing w:before="120"/>
              <w:jc w:val="center"/>
              <w:rPr>
                <w:rFonts w:cs="Times New Roman"/>
                <w:szCs w:val="26"/>
              </w:rPr>
            </w:pPr>
            <w:r w:rsidRPr="00AD2169">
              <w:rPr>
                <w:rFonts w:cs="Times New Roman"/>
                <w:szCs w:val="26"/>
              </w:rPr>
              <w:t>1</w:t>
            </w:r>
          </w:p>
        </w:tc>
      </w:tr>
    </w:tbl>
    <w:p w14:paraId="1C413530" w14:textId="48FDCAE4" w:rsidR="0032045F" w:rsidRPr="00AD2169" w:rsidRDefault="0032045F" w:rsidP="00A86198">
      <w:pPr>
        <w:pStyle w:val="Caption"/>
        <w:spacing w:before="120" w:after="120" w:line="360" w:lineRule="auto"/>
        <w:jc w:val="center"/>
        <w:rPr>
          <w:rFonts w:cs="Times New Roman"/>
          <w:color w:val="auto"/>
          <w:sz w:val="26"/>
          <w:szCs w:val="26"/>
        </w:rPr>
      </w:pPr>
      <w:bookmarkStart w:id="477" w:name="_Toc52112635"/>
      <w:bookmarkStart w:id="478" w:name="_Toc52120788"/>
      <w:bookmarkEnd w:id="473"/>
      <w:bookmarkEnd w:id="474"/>
      <w:bookmarkEnd w:id="476"/>
      <w:r w:rsidRPr="00AD2169">
        <w:rPr>
          <w:rFonts w:cs="Times New Roman"/>
          <w:color w:val="auto"/>
          <w:sz w:val="26"/>
          <w:szCs w:val="26"/>
        </w:rPr>
        <w:t>(* Tính đến thời điểm điều tra trẻ đã mắc NKHHC với số lầ</w:t>
      </w:r>
      <w:r w:rsidR="00E361AF" w:rsidRPr="00AD2169">
        <w:rPr>
          <w:rFonts w:cs="Times New Roman"/>
          <w:color w:val="auto"/>
          <w:sz w:val="26"/>
          <w:szCs w:val="26"/>
        </w:rPr>
        <w:t>n trung bình=</w:t>
      </w:r>
      <w:r w:rsidRPr="00AD2169">
        <w:rPr>
          <w:rFonts w:cs="Times New Roman"/>
          <w:color w:val="auto"/>
          <w:sz w:val="26"/>
          <w:szCs w:val="26"/>
        </w:rPr>
        <w:t>4,3 và trung vị=4; ngưỡng này được sử dụng để xác định mối liên quan đến TTDD).</w:t>
      </w:r>
    </w:p>
    <w:p w14:paraId="0CA229BD" w14:textId="79C2B622" w:rsidR="007A5B74" w:rsidRPr="00AD2169" w:rsidRDefault="007A5B74" w:rsidP="00A76425">
      <w:pPr>
        <w:ind w:firstLine="709"/>
        <w:jc w:val="both"/>
        <w:rPr>
          <w:rFonts w:eastAsia="Calibri" w:cs="Times New Roman"/>
          <w:iCs/>
          <w:szCs w:val="26"/>
        </w:rPr>
      </w:pPr>
      <w:r w:rsidRPr="00AD2169">
        <w:rPr>
          <w:rFonts w:eastAsia="Calibri" w:cs="Times New Roman"/>
          <w:i/>
          <w:iCs/>
          <w:szCs w:val="26"/>
        </w:rPr>
        <w:t>Với thể SDD thấp còi</w:t>
      </w:r>
      <w:r w:rsidR="0071527B" w:rsidRPr="00AD2169">
        <w:rPr>
          <w:rFonts w:eastAsia="Calibri" w:cs="Times New Roman"/>
          <w:iCs/>
          <w:szCs w:val="26"/>
        </w:rPr>
        <w:t>: k</w:t>
      </w:r>
      <w:r w:rsidRPr="00AD2169">
        <w:rPr>
          <w:rFonts w:eastAsia="Calibri" w:cs="Times New Roman"/>
          <w:iCs/>
          <w:szCs w:val="26"/>
        </w:rPr>
        <w:t>hi lấy ngưỡng trẻ đã từng bị NKHHC trên 3 lần trở lên và từ 3 lần trở xuống tính từ lúc sinh đến thời điểm được điều tra; kết quả bảng trên cho thấy:</w:t>
      </w:r>
    </w:p>
    <w:p w14:paraId="4427ED16" w14:textId="77777777" w:rsidR="007A5B74" w:rsidRPr="00AD2169" w:rsidRDefault="007A5B74" w:rsidP="00A76425">
      <w:pPr>
        <w:ind w:firstLine="709"/>
        <w:jc w:val="both"/>
        <w:rPr>
          <w:rFonts w:eastAsia="Calibri" w:cs="Times New Roman"/>
          <w:iCs/>
          <w:szCs w:val="26"/>
        </w:rPr>
      </w:pPr>
      <w:r w:rsidRPr="00AD2169">
        <w:rPr>
          <w:rFonts w:eastAsia="Calibri" w:cs="Times New Roman"/>
          <w:iCs/>
          <w:szCs w:val="26"/>
        </w:rPr>
        <w:t>Ở nhóm trẻ 6-11 tháng tuổi, những trẻ mắc NKHHC nhiều hơn 3 lần có tỷ lệ SDD là 25,0% và có khả năng bị SDD thấp còi cao gấp 2,2 lần (95%CI: 1,1-4,7) so với nhóm trẻ mắc NKHHC từ 3 lần trở xuống (tỷ lệ SDD thấp còi là 13,3%); khác biệt có ý nghĩa thống kê (p=0,0333).</w:t>
      </w:r>
    </w:p>
    <w:p w14:paraId="4ABF2C06" w14:textId="77777777" w:rsidR="007A5B74" w:rsidRPr="00AD2169" w:rsidRDefault="007A5B74" w:rsidP="00A76425">
      <w:pPr>
        <w:ind w:firstLine="709"/>
        <w:jc w:val="both"/>
        <w:rPr>
          <w:rFonts w:eastAsia="Calibri" w:cs="Times New Roman"/>
          <w:iCs/>
          <w:szCs w:val="26"/>
        </w:rPr>
      </w:pPr>
      <w:r w:rsidRPr="00AD2169">
        <w:rPr>
          <w:rFonts w:eastAsia="Calibri" w:cs="Times New Roman"/>
          <w:iCs/>
          <w:szCs w:val="26"/>
        </w:rPr>
        <w:t>Ở nhóm trẻ 12-17 tháng tuổi, những trẻ mắc NKHHC nhiều hơn 3 lần có tỷ lệ SDD là 29,9%% và có khả năng bị SDD thấp còi cao gấp 2,5 lần (95%CI: 1,1-5,6) so với nhóm trẻ mắc NKHHC từ 3 lần trở xuống (tỷ lệ SDD thấp còi là 14,8%); khác biệt có ý nghĩa thống kê (p=0,0171).</w:t>
      </w:r>
    </w:p>
    <w:p w14:paraId="2308C383" w14:textId="31550679" w:rsidR="007A5B74" w:rsidRPr="00AD2169" w:rsidRDefault="007A5B74" w:rsidP="00A76425">
      <w:pPr>
        <w:ind w:firstLine="709"/>
        <w:jc w:val="both"/>
        <w:rPr>
          <w:rFonts w:eastAsia="Calibri" w:cs="Times New Roman"/>
          <w:i/>
          <w:iCs/>
          <w:szCs w:val="26"/>
        </w:rPr>
      </w:pPr>
      <w:r w:rsidRPr="00AD2169">
        <w:rPr>
          <w:rFonts w:eastAsia="Calibri" w:cs="Times New Roman"/>
          <w:iCs/>
          <w:szCs w:val="26"/>
        </w:rPr>
        <w:lastRenderedPageBreak/>
        <w:t>Ở nhóm trẻ từ 18 tháng tuổi trở</w:t>
      </w:r>
      <w:r w:rsidR="00E94E92" w:rsidRPr="00AD2169">
        <w:rPr>
          <w:rFonts w:eastAsia="Calibri" w:cs="Times New Roman"/>
          <w:iCs/>
          <w:szCs w:val="26"/>
        </w:rPr>
        <w:t xml:space="preserve"> lên: c</w:t>
      </w:r>
      <w:r w:rsidRPr="00AD2169">
        <w:rPr>
          <w:rFonts w:eastAsia="Calibri" w:cs="Times New Roman"/>
          <w:iCs/>
          <w:szCs w:val="26"/>
        </w:rPr>
        <w:t>hưa thấy có sự khác biệt tỷ lệ SDD thấp còi giữa 2 nhóm trẻ mắc NKHHC nhiều hơn 3 lần và từ 3 lần trở xuống</w:t>
      </w:r>
      <w:r w:rsidRPr="00AD2169">
        <w:rPr>
          <w:rFonts w:eastAsia="Calibri" w:cs="Times New Roman"/>
          <w:i/>
          <w:iCs/>
          <w:szCs w:val="26"/>
        </w:rPr>
        <w:t>.</w:t>
      </w:r>
    </w:p>
    <w:p w14:paraId="2241508F" w14:textId="77777777" w:rsidR="007A5B74" w:rsidRPr="00AD2169" w:rsidRDefault="007A5B74" w:rsidP="00A76425">
      <w:pPr>
        <w:ind w:firstLine="709"/>
        <w:jc w:val="both"/>
        <w:rPr>
          <w:rFonts w:eastAsia="Calibri" w:cs="Times New Roman"/>
          <w:szCs w:val="26"/>
        </w:rPr>
      </w:pPr>
      <w:r w:rsidRPr="00AD2169">
        <w:rPr>
          <w:rFonts w:eastAsia="Calibri" w:cs="Times New Roman"/>
          <w:szCs w:val="26"/>
        </w:rPr>
        <w:t xml:space="preserve">Chung cho toàn nhóm trẻ, </w:t>
      </w:r>
      <w:bookmarkStart w:id="479" w:name="_Hlk86388379"/>
      <w:r w:rsidRPr="00AD2169">
        <w:rPr>
          <w:rFonts w:eastAsia="Calibri" w:cs="Times New Roman"/>
          <w:szCs w:val="26"/>
        </w:rPr>
        <w:t>kết quả cho thấy ở nhóm mắc NKHHC nhiều hơn 3 lần tỷ lệ SDD thấp còi cao hơn (25,4%) so với nhóm mắc NKHHC từ 3 lần trở xuống (16,9%) và khả năng mắc SDD thấp còi gấp 1,7 lần (95%CI 1,1-2,6); khác biệt có ý nghĩa thống kê (p=0,0187).</w:t>
      </w:r>
      <w:bookmarkEnd w:id="479"/>
    </w:p>
    <w:p w14:paraId="3EBC3ADE" w14:textId="3FB6AC29" w:rsidR="007A5B74" w:rsidRPr="00AD2169" w:rsidRDefault="007A5B74" w:rsidP="00A86198">
      <w:pPr>
        <w:pStyle w:val="B1"/>
        <w:rPr>
          <w:szCs w:val="26"/>
        </w:rPr>
      </w:pPr>
      <w:bookmarkStart w:id="480" w:name="_Toc92979837"/>
      <w:r w:rsidRPr="00AD2169">
        <w:rPr>
          <w:szCs w:val="26"/>
        </w:rPr>
        <w:t>Bả</w:t>
      </w:r>
      <w:r w:rsidR="00E94E92" w:rsidRPr="00AD2169">
        <w:rPr>
          <w:szCs w:val="26"/>
        </w:rPr>
        <w:t>ng 3.9.</w:t>
      </w:r>
      <w:r w:rsidR="0071527B" w:rsidRPr="00AD2169">
        <w:rPr>
          <w:szCs w:val="26"/>
        </w:rPr>
        <w:t xml:space="preserve"> Suy dinh dưỡng</w:t>
      </w:r>
      <w:r w:rsidRPr="00AD2169">
        <w:rPr>
          <w:szCs w:val="26"/>
        </w:rPr>
        <w:t xml:space="preserve"> nhẹ cân theo số lần nhiễm khuẩn hô hấp cấp và tuổi.</w:t>
      </w:r>
      <w:bookmarkEnd w:id="480"/>
      <w:r w:rsidRPr="00AD2169">
        <w:rPr>
          <w:szCs w:val="26"/>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1573"/>
        <w:gridCol w:w="798"/>
        <w:gridCol w:w="1067"/>
        <w:gridCol w:w="1065"/>
        <w:gridCol w:w="946"/>
        <w:gridCol w:w="1821"/>
      </w:tblGrid>
      <w:tr w:rsidR="00AD2169" w:rsidRPr="00AD2169" w14:paraId="29F8D2CD" w14:textId="77777777" w:rsidTr="006362ED">
        <w:trPr>
          <w:trHeight w:val="567"/>
          <w:jc w:val="center"/>
        </w:trPr>
        <w:tc>
          <w:tcPr>
            <w:tcW w:w="720" w:type="pct"/>
            <w:vMerge w:val="restart"/>
            <w:vAlign w:val="center"/>
          </w:tcPr>
          <w:p w14:paraId="562B23F9" w14:textId="77777777" w:rsidR="006362ED" w:rsidRPr="00AD2169" w:rsidRDefault="006362ED" w:rsidP="00A76425">
            <w:pPr>
              <w:spacing w:line="240" w:lineRule="auto"/>
              <w:jc w:val="center"/>
              <w:rPr>
                <w:rFonts w:cs="Times New Roman"/>
                <w:b/>
                <w:szCs w:val="26"/>
              </w:rPr>
            </w:pPr>
          </w:p>
          <w:p w14:paraId="0EDDD448" w14:textId="48ED7DC7" w:rsidR="006362ED" w:rsidRPr="00AD2169" w:rsidRDefault="006362ED" w:rsidP="00A76425">
            <w:pPr>
              <w:spacing w:line="240" w:lineRule="auto"/>
              <w:jc w:val="center"/>
              <w:rPr>
                <w:rFonts w:cs="Times New Roman"/>
                <w:b/>
                <w:szCs w:val="26"/>
              </w:rPr>
            </w:pPr>
            <w:r w:rsidRPr="00AD2169">
              <w:rPr>
                <w:rFonts w:cs="Times New Roman"/>
                <w:b/>
                <w:szCs w:val="26"/>
              </w:rPr>
              <w:t>Tuổi</w:t>
            </w:r>
          </w:p>
        </w:tc>
        <w:tc>
          <w:tcPr>
            <w:tcW w:w="926" w:type="pct"/>
            <w:vMerge w:val="restart"/>
            <w:vAlign w:val="center"/>
          </w:tcPr>
          <w:p w14:paraId="6F25842D" w14:textId="77777777" w:rsidR="006362ED" w:rsidRPr="00AD2169" w:rsidRDefault="006362ED" w:rsidP="00A76425">
            <w:pPr>
              <w:spacing w:line="240" w:lineRule="auto"/>
              <w:jc w:val="center"/>
              <w:rPr>
                <w:rFonts w:cs="Times New Roman"/>
                <w:szCs w:val="26"/>
              </w:rPr>
            </w:pPr>
            <w:r w:rsidRPr="00AD2169">
              <w:rPr>
                <w:rFonts w:cs="Times New Roman"/>
                <w:b/>
                <w:szCs w:val="26"/>
              </w:rPr>
              <w:t xml:space="preserve">Số lần NKHHC </w:t>
            </w:r>
          </w:p>
        </w:tc>
        <w:tc>
          <w:tcPr>
            <w:tcW w:w="2282" w:type="pct"/>
            <w:gridSpan w:val="4"/>
            <w:vAlign w:val="center"/>
          </w:tcPr>
          <w:p w14:paraId="0D4CB121" w14:textId="77777777" w:rsidR="006362ED" w:rsidRPr="00AD2169" w:rsidRDefault="006362ED" w:rsidP="00A76425">
            <w:pPr>
              <w:spacing w:line="240" w:lineRule="auto"/>
              <w:jc w:val="center"/>
              <w:rPr>
                <w:rFonts w:cs="Times New Roman"/>
                <w:b/>
                <w:szCs w:val="26"/>
              </w:rPr>
            </w:pPr>
            <w:r w:rsidRPr="00AD2169">
              <w:rPr>
                <w:rFonts w:cs="Times New Roman"/>
                <w:b/>
                <w:szCs w:val="26"/>
              </w:rPr>
              <w:t>Tình trạng dinh dưỡng</w:t>
            </w:r>
          </w:p>
        </w:tc>
        <w:tc>
          <w:tcPr>
            <w:tcW w:w="1072" w:type="pct"/>
            <w:vMerge w:val="restart"/>
            <w:vAlign w:val="center"/>
          </w:tcPr>
          <w:p w14:paraId="2FD7FAA9" w14:textId="77777777" w:rsidR="006362ED" w:rsidRPr="00AD2169" w:rsidRDefault="006362ED" w:rsidP="00A76425">
            <w:pPr>
              <w:spacing w:line="240" w:lineRule="auto"/>
              <w:jc w:val="center"/>
              <w:rPr>
                <w:rFonts w:cs="Times New Roman"/>
                <w:b/>
                <w:szCs w:val="26"/>
              </w:rPr>
            </w:pPr>
            <w:r w:rsidRPr="00AD2169">
              <w:rPr>
                <w:rFonts w:cs="Times New Roman"/>
                <w:b/>
                <w:szCs w:val="26"/>
              </w:rPr>
              <w:t>OR</w:t>
            </w:r>
          </w:p>
          <w:p w14:paraId="0BB7EC81" w14:textId="77777777" w:rsidR="006362ED" w:rsidRPr="00AD2169" w:rsidRDefault="006362ED" w:rsidP="00A76425">
            <w:pPr>
              <w:spacing w:line="240" w:lineRule="auto"/>
              <w:jc w:val="center"/>
              <w:rPr>
                <w:rFonts w:cs="Times New Roman"/>
                <w:szCs w:val="26"/>
              </w:rPr>
            </w:pPr>
            <w:r w:rsidRPr="00AD2169">
              <w:rPr>
                <w:rFonts w:cs="Times New Roman"/>
                <w:b/>
                <w:szCs w:val="26"/>
              </w:rPr>
              <w:t>(95% CI)</w:t>
            </w:r>
          </w:p>
        </w:tc>
      </w:tr>
      <w:tr w:rsidR="00AD2169" w:rsidRPr="00AD2169" w14:paraId="41407FB4" w14:textId="77777777" w:rsidTr="006362ED">
        <w:trPr>
          <w:trHeight w:val="567"/>
          <w:jc w:val="center"/>
        </w:trPr>
        <w:tc>
          <w:tcPr>
            <w:tcW w:w="720" w:type="pct"/>
            <w:vMerge/>
            <w:vAlign w:val="center"/>
          </w:tcPr>
          <w:p w14:paraId="49BBD651" w14:textId="77777777" w:rsidR="006362ED" w:rsidRPr="00AD2169" w:rsidRDefault="006362ED" w:rsidP="00A76425">
            <w:pPr>
              <w:spacing w:line="240" w:lineRule="auto"/>
              <w:jc w:val="center"/>
              <w:rPr>
                <w:rFonts w:cs="Times New Roman"/>
                <w:szCs w:val="26"/>
              </w:rPr>
            </w:pPr>
          </w:p>
        </w:tc>
        <w:tc>
          <w:tcPr>
            <w:tcW w:w="926" w:type="pct"/>
            <w:vMerge/>
            <w:vAlign w:val="center"/>
          </w:tcPr>
          <w:p w14:paraId="4619C515" w14:textId="77777777" w:rsidR="006362ED" w:rsidRPr="00AD2169" w:rsidRDefault="006362ED" w:rsidP="00A76425">
            <w:pPr>
              <w:spacing w:line="240" w:lineRule="auto"/>
              <w:jc w:val="center"/>
              <w:rPr>
                <w:rFonts w:cs="Times New Roman"/>
                <w:szCs w:val="26"/>
              </w:rPr>
            </w:pPr>
          </w:p>
        </w:tc>
        <w:tc>
          <w:tcPr>
            <w:tcW w:w="1098" w:type="pct"/>
            <w:gridSpan w:val="2"/>
            <w:vAlign w:val="center"/>
          </w:tcPr>
          <w:p w14:paraId="65AA806E" w14:textId="77777777" w:rsidR="006362ED" w:rsidRPr="00AD2169" w:rsidRDefault="006362ED" w:rsidP="00A76425">
            <w:pPr>
              <w:spacing w:line="240" w:lineRule="auto"/>
              <w:jc w:val="center"/>
              <w:rPr>
                <w:rFonts w:cs="Times New Roman"/>
                <w:b/>
                <w:szCs w:val="26"/>
              </w:rPr>
            </w:pPr>
            <w:r w:rsidRPr="00AD2169">
              <w:rPr>
                <w:rFonts w:cs="Times New Roman"/>
                <w:b/>
                <w:szCs w:val="26"/>
              </w:rPr>
              <w:t>SDD</w:t>
            </w:r>
          </w:p>
        </w:tc>
        <w:tc>
          <w:tcPr>
            <w:tcW w:w="1184" w:type="pct"/>
            <w:gridSpan w:val="2"/>
            <w:vAlign w:val="center"/>
          </w:tcPr>
          <w:p w14:paraId="590DF8F1" w14:textId="77777777" w:rsidR="006362ED" w:rsidRPr="00AD2169" w:rsidRDefault="006362ED" w:rsidP="00A76425">
            <w:pPr>
              <w:spacing w:line="240" w:lineRule="auto"/>
              <w:jc w:val="center"/>
              <w:rPr>
                <w:rFonts w:cs="Times New Roman"/>
                <w:b/>
                <w:szCs w:val="26"/>
              </w:rPr>
            </w:pPr>
            <w:r w:rsidRPr="00AD2169">
              <w:rPr>
                <w:rFonts w:cs="Times New Roman"/>
                <w:b/>
                <w:szCs w:val="26"/>
              </w:rPr>
              <w:t>Không SDD</w:t>
            </w:r>
          </w:p>
        </w:tc>
        <w:tc>
          <w:tcPr>
            <w:tcW w:w="1072" w:type="pct"/>
            <w:vMerge/>
            <w:vAlign w:val="center"/>
          </w:tcPr>
          <w:p w14:paraId="047CC28E" w14:textId="77777777" w:rsidR="006362ED" w:rsidRPr="00AD2169" w:rsidRDefault="006362ED" w:rsidP="00A76425">
            <w:pPr>
              <w:spacing w:line="240" w:lineRule="auto"/>
              <w:jc w:val="center"/>
              <w:rPr>
                <w:rFonts w:cs="Times New Roman"/>
                <w:szCs w:val="26"/>
              </w:rPr>
            </w:pPr>
          </w:p>
        </w:tc>
      </w:tr>
      <w:tr w:rsidR="00AD2169" w:rsidRPr="00AD2169" w14:paraId="2880EED0" w14:textId="77777777" w:rsidTr="006362ED">
        <w:trPr>
          <w:trHeight w:val="567"/>
          <w:jc w:val="center"/>
        </w:trPr>
        <w:tc>
          <w:tcPr>
            <w:tcW w:w="720" w:type="pct"/>
            <w:vMerge/>
            <w:vAlign w:val="center"/>
          </w:tcPr>
          <w:p w14:paraId="626FE61E" w14:textId="77777777" w:rsidR="006362ED" w:rsidRPr="00AD2169" w:rsidRDefault="006362ED" w:rsidP="00A76425">
            <w:pPr>
              <w:spacing w:line="240" w:lineRule="auto"/>
              <w:jc w:val="center"/>
              <w:rPr>
                <w:rFonts w:cs="Times New Roman"/>
                <w:szCs w:val="26"/>
              </w:rPr>
            </w:pPr>
          </w:p>
        </w:tc>
        <w:tc>
          <w:tcPr>
            <w:tcW w:w="926" w:type="pct"/>
            <w:vMerge/>
            <w:vAlign w:val="center"/>
          </w:tcPr>
          <w:p w14:paraId="79DC02E8" w14:textId="77777777" w:rsidR="006362ED" w:rsidRPr="00AD2169" w:rsidRDefault="006362ED" w:rsidP="00A76425">
            <w:pPr>
              <w:spacing w:line="240" w:lineRule="auto"/>
              <w:jc w:val="center"/>
              <w:rPr>
                <w:rFonts w:cs="Times New Roman"/>
                <w:szCs w:val="26"/>
              </w:rPr>
            </w:pPr>
          </w:p>
        </w:tc>
        <w:tc>
          <w:tcPr>
            <w:tcW w:w="470" w:type="pct"/>
            <w:vAlign w:val="center"/>
          </w:tcPr>
          <w:p w14:paraId="086881B6" w14:textId="028F2A50" w:rsidR="006362ED" w:rsidRPr="00AD2169" w:rsidRDefault="005D7EE7" w:rsidP="00A76425">
            <w:pPr>
              <w:spacing w:line="240" w:lineRule="auto"/>
              <w:jc w:val="center"/>
              <w:rPr>
                <w:rFonts w:cs="Times New Roman"/>
                <w:szCs w:val="26"/>
              </w:rPr>
            </w:pPr>
            <w:r w:rsidRPr="00AD2169">
              <w:rPr>
                <w:rFonts w:cs="Times New Roman"/>
                <w:b/>
                <w:szCs w:val="26"/>
              </w:rPr>
              <w:t>N</w:t>
            </w:r>
          </w:p>
        </w:tc>
        <w:tc>
          <w:tcPr>
            <w:tcW w:w="628" w:type="pct"/>
            <w:vAlign w:val="center"/>
          </w:tcPr>
          <w:p w14:paraId="2C44C74F" w14:textId="77777777" w:rsidR="006362ED" w:rsidRPr="00AD2169" w:rsidRDefault="006362ED" w:rsidP="00A76425">
            <w:pPr>
              <w:spacing w:line="240" w:lineRule="auto"/>
              <w:jc w:val="center"/>
              <w:rPr>
                <w:rFonts w:cs="Times New Roman"/>
                <w:szCs w:val="26"/>
              </w:rPr>
            </w:pPr>
            <w:r w:rsidRPr="00AD2169">
              <w:rPr>
                <w:rFonts w:cs="Times New Roman"/>
                <w:b/>
                <w:szCs w:val="26"/>
              </w:rPr>
              <w:t>%</w:t>
            </w:r>
          </w:p>
        </w:tc>
        <w:tc>
          <w:tcPr>
            <w:tcW w:w="627" w:type="pct"/>
            <w:vAlign w:val="center"/>
          </w:tcPr>
          <w:p w14:paraId="659EF145" w14:textId="3C207B50" w:rsidR="006362ED" w:rsidRPr="00AD2169" w:rsidRDefault="004240C8" w:rsidP="00A76425">
            <w:pPr>
              <w:spacing w:line="240" w:lineRule="auto"/>
              <w:jc w:val="center"/>
              <w:rPr>
                <w:rFonts w:cs="Times New Roman"/>
                <w:szCs w:val="26"/>
              </w:rPr>
            </w:pPr>
            <w:r w:rsidRPr="00AD2169">
              <w:rPr>
                <w:rFonts w:cs="Times New Roman"/>
                <w:b/>
                <w:szCs w:val="26"/>
              </w:rPr>
              <w:t>N</w:t>
            </w:r>
          </w:p>
        </w:tc>
        <w:tc>
          <w:tcPr>
            <w:tcW w:w="557" w:type="pct"/>
            <w:vAlign w:val="center"/>
          </w:tcPr>
          <w:p w14:paraId="1D9AE086" w14:textId="77777777" w:rsidR="006362ED" w:rsidRPr="00AD2169" w:rsidRDefault="006362ED" w:rsidP="00A76425">
            <w:pPr>
              <w:spacing w:line="240" w:lineRule="auto"/>
              <w:jc w:val="center"/>
              <w:rPr>
                <w:rFonts w:cs="Times New Roman"/>
                <w:szCs w:val="26"/>
              </w:rPr>
            </w:pPr>
            <w:r w:rsidRPr="00AD2169">
              <w:rPr>
                <w:rFonts w:cs="Times New Roman"/>
                <w:b/>
                <w:szCs w:val="26"/>
              </w:rPr>
              <w:t>%</w:t>
            </w:r>
          </w:p>
        </w:tc>
        <w:tc>
          <w:tcPr>
            <w:tcW w:w="1072" w:type="pct"/>
            <w:vMerge/>
            <w:vAlign w:val="center"/>
          </w:tcPr>
          <w:p w14:paraId="0DB30985" w14:textId="77777777" w:rsidR="006362ED" w:rsidRPr="00AD2169" w:rsidRDefault="006362ED" w:rsidP="00A76425">
            <w:pPr>
              <w:spacing w:line="240" w:lineRule="auto"/>
              <w:jc w:val="center"/>
              <w:rPr>
                <w:rFonts w:cs="Times New Roman"/>
                <w:szCs w:val="26"/>
              </w:rPr>
            </w:pPr>
          </w:p>
        </w:tc>
      </w:tr>
      <w:tr w:rsidR="00AD2169" w:rsidRPr="00AD2169" w14:paraId="5BA5C875" w14:textId="77777777" w:rsidTr="006362ED">
        <w:trPr>
          <w:trHeight w:val="567"/>
          <w:jc w:val="center"/>
        </w:trPr>
        <w:tc>
          <w:tcPr>
            <w:tcW w:w="720" w:type="pct"/>
            <w:vMerge w:val="restart"/>
            <w:vAlign w:val="center"/>
          </w:tcPr>
          <w:p w14:paraId="75565D94" w14:textId="77777777" w:rsidR="006362ED" w:rsidRPr="00AD2169" w:rsidRDefault="006362ED" w:rsidP="00A76425">
            <w:pPr>
              <w:spacing w:line="240" w:lineRule="auto"/>
              <w:jc w:val="center"/>
              <w:rPr>
                <w:rFonts w:cs="Times New Roman"/>
                <w:szCs w:val="26"/>
              </w:rPr>
            </w:pPr>
            <w:r w:rsidRPr="00AD2169">
              <w:rPr>
                <w:rFonts w:cs="Times New Roman"/>
                <w:szCs w:val="26"/>
              </w:rPr>
              <w:t>&lt;12</w:t>
            </w:r>
          </w:p>
          <w:p w14:paraId="0D50E391" w14:textId="77777777" w:rsidR="006362ED" w:rsidRPr="00AD2169" w:rsidRDefault="006362ED" w:rsidP="00A76425">
            <w:pPr>
              <w:spacing w:line="240" w:lineRule="auto"/>
              <w:jc w:val="center"/>
              <w:rPr>
                <w:rFonts w:cs="Times New Roman"/>
                <w:szCs w:val="26"/>
              </w:rPr>
            </w:pPr>
            <w:r w:rsidRPr="00AD2169">
              <w:rPr>
                <w:rFonts w:cs="Times New Roman"/>
                <w:szCs w:val="26"/>
              </w:rPr>
              <w:t>(n=220)</w:t>
            </w:r>
          </w:p>
        </w:tc>
        <w:tc>
          <w:tcPr>
            <w:tcW w:w="926" w:type="pct"/>
            <w:vAlign w:val="center"/>
          </w:tcPr>
          <w:p w14:paraId="7336DB42" w14:textId="77777777" w:rsidR="006362ED" w:rsidRPr="00AD2169" w:rsidRDefault="006362ED" w:rsidP="00A76425">
            <w:pPr>
              <w:spacing w:line="240" w:lineRule="auto"/>
              <w:jc w:val="center"/>
              <w:rPr>
                <w:rFonts w:cs="Times New Roman"/>
                <w:szCs w:val="26"/>
              </w:rPr>
            </w:pPr>
            <w:r w:rsidRPr="00AD2169">
              <w:rPr>
                <w:rFonts w:cs="Times New Roman"/>
                <w:szCs w:val="26"/>
              </w:rPr>
              <w:t>&gt;3 lần</w:t>
            </w:r>
          </w:p>
        </w:tc>
        <w:tc>
          <w:tcPr>
            <w:tcW w:w="470" w:type="pct"/>
            <w:vAlign w:val="center"/>
          </w:tcPr>
          <w:p w14:paraId="1A866BEA" w14:textId="418EAF26" w:rsidR="006362ED" w:rsidRPr="00AD2169" w:rsidRDefault="006362ED" w:rsidP="00A76425">
            <w:pPr>
              <w:spacing w:line="240" w:lineRule="auto"/>
              <w:jc w:val="center"/>
              <w:rPr>
                <w:rFonts w:cs="Times New Roman"/>
                <w:szCs w:val="26"/>
              </w:rPr>
            </w:pPr>
            <w:r w:rsidRPr="00AD2169">
              <w:rPr>
                <w:rFonts w:cs="Times New Roman"/>
                <w:szCs w:val="26"/>
              </w:rPr>
              <w:t xml:space="preserve">22     </w:t>
            </w:r>
          </w:p>
        </w:tc>
        <w:tc>
          <w:tcPr>
            <w:tcW w:w="628" w:type="pct"/>
            <w:vAlign w:val="center"/>
          </w:tcPr>
          <w:p w14:paraId="31E6AA14" w14:textId="04E4AE08" w:rsidR="006362ED" w:rsidRPr="00AD2169" w:rsidRDefault="006362ED" w:rsidP="00A76425">
            <w:pPr>
              <w:spacing w:line="240" w:lineRule="auto"/>
              <w:jc w:val="center"/>
              <w:rPr>
                <w:rFonts w:cs="Times New Roman"/>
                <w:szCs w:val="26"/>
              </w:rPr>
            </w:pPr>
            <w:r w:rsidRPr="00AD2169">
              <w:rPr>
                <w:rFonts w:cs="Times New Roman"/>
                <w:szCs w:val="26"/>
              </w:rPr>
              <w:t xml:space="preserve">23,9   </w:t>
            </w:r>
          </w:p>
        </w:tc>
        <w:tc>
          <w:tcPr>
            <w:tcW w:w="627" w:type="pct"/>
            <w:vAlign w:val="center"/>
          </w:tcPr>
          <w:p w14:paraId="79179256" w14:textId="77777777" w:rsidR="006362ED" w:rsidRPr="00AD2169" w:rsidRDefault="006362ED" w:rsidP="00A76425">
            <w:pPr>
              <w:spacing w:line="240" w:lineRule="auto"/>
              <w:jc w:val="center"/>
              <w:rPr>
                <w:rFonts w:cs="Times New Roman"/>
                <w:szCs w:val="26"/>
              </w:rPr>
            </w:pPr>
            <w:r w:rsidRPr="00AD2169">
              <w:rPr>
                <w:rFonts w:cs="Times New Roman"/>
                <w:szCs w:val="26"/>
              </w:rPr>
              <w:t>70</w:t>
            </w:r>
          </w:p>
        </w:tc>
        <w:tc>
          <w:tcPr>
            <w:tcW w:w="557" w:type="pct"/>
            <w:vAlign w:val="center"/>
          </w:tcPr>
          <w:p w14:paraId="1855DB9D" w14:textId="77777777" w:rsidR="006362ED" w:rsidRPr="00AD2169" w:rsidRDefault="006362ED" w:rsidP="00A76425">
            <w:pPr>
              <w:spacing w:line="240" w:lineRule="auto"/>
              <w:jc w:val="center"/>
              <w:rPr>
                <w:rFonts w:cs="Times New Roman"/>
                <w:szCs w:val="26"/>
              </w:rPr>
            </w:pPr>
            <w:r w:rsidRPr="00AD2169">
              <w:rPr>
                <w:rFonts w:cs="Times New Roman"/>
                <w:szCs w:val="26"/>
              </w:rPr>
              <w:t>76,1</w:t>
            </w:r>
          </w:p>
        </w:tc>
        <w:tc>
          <w:tcPr>
            <w:tcW w:w="1072" w:type="pct"/>
            <w:vAlign w:val="center"/>
          </w:tcPr>
          <w:p w14:paraId="3E339346" w14:textId="14A31A83" w:rsidR="006362ED" w:rsidRPr="00AD2169" w:rsidRDefault="006362ED" w:rsidP="00A76425">
            <w:pPr>
              <w:spacing w:line="240" w:lineRule="auto"/>
              <w:jc w:val="center"/>
              <w:rPr>
                <w:rFonts w:cs="Times New Roman"/>
                <w:szCs w:val="26"/>
              </w:rPr>
            </w:pPr>
            <w:r w:rsidRPr="00AD2169">
              <w:rPr>
                <w:rFonts w:cs="Times New Roman"/>
                <w:szCs w:val="26"/>
              </w:rPr>
              <w:t xml:space="preserve">3,3 (1,4-8,1)    </w:t>
            </w:r>
          </w:p>
        </w:tc>
      </w:tr>
      <w:tr w:rsidR="00AD2169" w:rsidRPr="00AD2169" w14:paraId="35DBA6EA" w14:textId="77777777" w:rsidTr="006362ED">
        <w:trPr>
          <w:trHeight w:val="567"/>
          <w:jc w:val="center"/>
        </w:trPr>
        <w:tc>
          <w:tcPr>
            <w:tcW w:w="720" w:type="pct"/>
            <w:vMerge/>
            <w:vAlign w:val="center"/>
          </w:tcPr>
          <w:p w14:paraId="02081D27" w14:textId="77777777" w:rsidR="006362ED" w:rsidRPr="00AD2169" w:rsidRDefault="006362ED" w:rsidP="00A76425">
            <w:pPr>
              <w:spacing w:line="240" w:lineRule="auto"/>
              <w:jc w:val="center"/>
              <w:rPr>
                <w:rFonts w:cs="Times New Roman"/>
                <w:szCs w:val="26"/>
              </w:rPr>
            </w:pPr>
          </w:p>
        </w:tc>
        <w:tc>
          <w:tcPr>
            <w:tcW w:w="926" w:type="pct"/>
            <w:vAlign w:val="center"/>
          </w:tcPr>
          <w:p w14:paraId="0C53232F" w14:textId="77777777" w:rsidR="006362ED" w:rsidRPr="00AD2169" w:rsidRDefault="006362ED" w:rsidP="00A76425">
            <w:pPr>
              <w:spacing w:line="240" w:lineRule="auto"/>
              <w:jc w:val="center"/>
              <w:rPr>
                <w:rFonts w:cs="Times New Roman"/>
                <w:szCs w:val="26"/>
              </w:rPr>
            </w:pPr>
            <w:r w:rsidRPr="00AD2169">
              <w:rPr>
                <w:rFonts w:cs="Times New Roman"/>
                <w:szCs w:val="26"/>
              </w:rPr>
              <w:t>≤3 lần</w:t>
            </w:r>
          </w:p>
        </w:tc>
        <w:tc>
          <w:tcPr>
            <w:tcW w:w="470" w:type="pct"/>
            <w:vAlign w:val="center"/>
          </w:tcPr>
          <w:p w14:paraId="6C797686" w14:textId="66C62047" w:rsidR="006362ED" w:rsidRPr="00AD2169" w:rsidRDefault="006362ED" w:rsidP="00A76425">
            <w:pPr>
              <w:spacing w:line="240" w:lineRule="auto"/>
              <w:jc w:val="center"/>
              <w:rPr>
                <w:rFonts w:cs="Times New Roman"/>
                <w:szCs w:val="26"/>
              </w:rPr>
            </w:pPr>
            <w:r w:rsidRPr="00AD2169">
              <w:rPr>
                <w:rFonts w:cs="Times New Roman"/>
                <w:szCs w:val="26"/>
              </w:rPr>
              <w:t xml:space="preserve">11    </w:t>
            </w:r>
          </w:p>
        </w:tc>
        <w:tc>
          <w:tcPr>
            <w:tcW w:w="628" w:type="pct"/>
            <w:vAlign w:val="center"/>
          </w:tcPr>
          <w:p w14:paraId="0AC4E936" w14:textId="2F317AD9" w:rsidR="006362ED" w:rsidRPr="00AD2169" w:rsidRDefault="006362ED" w:rsidP="00A76425">
            <w:pPr>
              <w:spacing w:line="240" w:lineRule="auto"/>
              <w:jc w:val="center"/>
              <w:rPr>
                <w:rFonts w:cs="Times New Roman"/>
                <w:szCs w:val="26"/>
              </w:rPr>
            </w:pPr>
            <w:r w:rsidRPr="00AD2169">
              <w:rPr>
                <w:rFonts w:cs="Times New Roman"/>
                <w:szCs w:val="26"/>
              </w:rPr>
              <w:t xml:space="preserve">8,6   </w:t>
            </w:r>
          </w:p>
        </w:tc>
        <w:tc>
          <w:tcPr>
            <w:tcW w:w="627" w:type="pct"/>
            <w:vAlign w:val="center"/>
          </w:tcPr>
          <w:p w14:paraId="3F336E98" w14:textId="77777777" w:rsidR="006362ED" w:rsidRPr="00AD2169" w:rsidRDefault="006362ED" w:rsidP="00A76425">
            <w:pPr>
              <w:spacing w:line="240" w:lineRule="auto"/>
              <w:jc w:val="center"/>
              <w:rPr>
                <w:rFonts w:cs="Times New Roman"/>
                <w:szCs w:val="26"/>
              </w:rPr>
            </w:pPr>
            <w:r w:rsidRPr="00AD2169">
              <w:rPr>
                <w:rFonts w:cs="Times New Roman"/>
                <w:szCs w:val="26"/>
              </w:rPr>
              <w:t>117</w:t>
            </w:r>
          </w:p>
        </w:tc>
        <w:tc>
          <w:tcPr>
            <w:tcW w:w="557" w:type="pct"/>
            <w:vAlign w:val="center"/>
          </w:tcPr>
          <w:p w14:paraId="33269CFA" w14:textId="77777777" w:rsidR="006362ED" w:rsidRPr="00AD2169" w:rsidRDefault="006362ED" w:rsidP="00A76425">
            <w:pPr>
              <w:spacing w:line="240" w:lineRule="auto"/>
              <w:jc w:val="center"/>
              <w:rPr>
                <w:rFonts w:cs="Times New Roman"/>
                <w:szCs w:val="26"/>
              </w:rPr>
            </w:pPr>
            <w:r w:rsidRPr="00AD2169">
              <w:rPr>
                <w:rFonts w:cs="Times New Roman"/>
                <w:szCs w:val="26"/>
              </w:rPr>
              <w:t>91,4</w:t>
            </w:r>
          </w:p>
        </w:tc>
        <w:tc>
          <w:tcPr>
            <w:tcW w:w="1072" w:type="pct"/>
            <w:vAlign w:val="center"/>
          </w:tcPr>
          <w:p w14:paraId="0392E804" w14:textId="77777777" w:rsidR="006362ED" w:rsidRPr="00AD2169" w:rsidRDefault="006362ED" w:rsidP="00A76425">
            <w:pPr>
              <w:spacing w:line="240" w:lineRule="auto"/>
              <w:jc w:val="center"/>
              <w:rPr>
                <w:rFonts w:cs="Times New Roman"/>
                <w:szCs w:val="26"/>
              </w:rPr>
            </w:pPr>
            <w:r w:rsidRPr="00AD2169">
              <w:rPr>
                <w:rFonts w:cs="Times New Roman"/>
                <w:szCs w:val="26"/>
              </w:rPr>
              <w:t>1</w:t>
            </w:r>
          </w:p>
        </w:tc>
      </w:tr>
      <w:tr w:rsidR="00AD2169" w:rsidRPr="00AD2169" w14:paraId="385BFB45" w14:textId="77777777" w:rsidTr="006362ED">
        <w:trPr>
          <w:trHeight w:val="567"/>
          <w:jc w:val="center"/>
        </w:trPr>
        <w:tc>
          <w:tcPr>
            <w:tcW w:w="720" w:type="pct"/>
            <w:vMerge w:val="restart"/>
            <w:vAlign w:val="center"/>
          </w:tcPr>
          <w:p w14:paraId="469F2118" w14:textId="77777777" w:rsidR="006362ED" w:rsidRPr="00AD2169" w:rsidRDefault="006362ED" w:rsidP="00A76425">
            <w:pPr>
              <w:spacing w:line="240" w:lineRule="auto"/>
              <w:jc w:val="center"/>
              <w:rPr>
                <w:rFonts w:cs="Times New Roman"/>
                <w:szCs w:val="26"/>
              </w:rPr>
            </w:pPr>
            <w:r w:rsidRPr="00AD2169">
              <w:rPr>
                <w:rFonts w:cs="Times New Roman"/>
                <w:szCs w:val="26"/>
              </w:rPr>
              <w:t>12-17</w:t>
            </w:r>
          </w:p>
          <w:p w14:paraId="61C57780" w14:textId="77777777" w:rsidR="006362ED" w:rsidRPr="00AD2169" w:rsidRDefault="006362ED" w:rsidP="00A76425">
            <w:pPr>
              <w:spacing w:line="240" w:lineRule="auto"/>
              <w:jc w:val="center"/>
              <w:rPr>
                <w:rFonts w:cs="Times New Roman"/>
                <w:szCs w:val="26"/>
              </w:rPr>
            </w:pPr>
            <w:r w:rsidRPr="00AD2169">
              <w:rPr>
                <w:rFonts w:cs="Times New Roman"/>
                <w:szCs w:val="26"/>
              </w:rPr>
              <w:t>(n=198)</w:t>
            </w:r>
          </w:p>
        </w:tc>
        <w:tc>
          <w:tcPr>
            <w:tcW w:w="926" w:type="pct"/>
            <w:vAlign w:val="center"/>
          </w:tcPr>
          <w:p w14:paraId="6F8644E9" w14:textId="77777777" w:rsidR="006362ED" w:rsidRPr="00AD2169" w:rsidRDefault="006362ED" w:rsidP="00A76425">
            <w:pPr>
              <w:spacing w:line="240" w:lineRule="auto"/>
              <w:jc w:val="center"/>
              <w:rPr>
                <w:rFonts w:cs="Times New Roman"/>
                <w:szCs w:val="26"/>
              </w:rPr>
            </w:pPr>
            <w:r w:rsidRPr="00AD2169">
              <w:rPr>
                <w:rFonts w:cs="Times New Roman"/>
                <w:szCs w:val="26"/>
              </w:rPr>
              <w:t>&gt;3 lần</w:t>
            </w:r>
          </w:p>
        </w:tc>
        <w:tc>
          <w:tcPr>
            <w:tcW w:w="470" w:type="pct"/>
            <w:vAlign w:val="center"/>
          </w:tcPr>
          <w:p w14:paraId="0D0E8F91" w14:textId="577A8820" w:rsidR="006362ED" w:rsidRPr="00AD2169" w:rsidRDefault="006362ED" w:rsidP="00A76425">
            <w:pPr>
              <w:spacing w:line="240" w:lineRule="auto"/>
              <w:jc w:val="center"/>
              <w:rPr>
                <w:rFonts w:cs="Times New Roman"/>
                <w:szCs w:val="26"/>
              </w:rPr>
            </w:pPr>
            <w:r w:rsidRPr="00AD2169">
              <w:rPr>
                <w:rFonts w:cs="Times New Roman"/>
                <w:szCs w:val="26"/>
              </w:rPr>
              <w:t xml:space="preserve">20     </w:t>
            </w:r>
          </w:p>
        </w:tc>
        <w:tc>
          <w:tcPr>
            <w:tcW w:w="628" w:type="pct"/>
            <w:vAlign w:val="center"/>
          </w:tcPr>
          <w:p w14:paraId="02A656F7" w14:textId="27053269" w:rsidR="006362ED" w:rsidRPr="00AD2169" w:rsidRDefault="006362ED" w:rsidP="00A76425">
            <w:pPr>
              <w:spacing w:line="240" w:lineRule="auto"/>
              <w:jc w:val="center"/>
              <w:rPr>
                <w:rFonts w:cs="Times New Roman"/>
                <w:szCs w:val="26"/>
              </w:rPr>
            </w:pPr>
            <w:r w:rsidRPr="00AD2169">
              <w:rPr>
                <w:rFonts w:cs="Times New Roman"/>
                <w:szCs w:val="26"/>
              </w:rPr>
              <w:t xml:space="preserve">17,1   </w:t>
            </w:r>
          </w:p>
        </w:tc>
        <w:tc>
          <w:tcPr>
            <w:tcW w:w="627" w:type="pct"/>
            <w:vAlign w:val="center"/>
          </w:tcPr>
          <w:p w14:paraId="4262F86E" w14:textId="77777777" w:rsidR="006362ED" w:rsidRPr="00AD2169" w:rsidRDefault="006362ED" w:rsidP="00A76425">
            <w:pPr>
              <w:spacing w:line="240" w:lineRule="auto"/>
              <w:jc w:val="center"/>
              <w:rPr>
                <w:rFonts w:cs="Times New Roman"/>
                <w:szCs w:val="26"/>
              </w:rPr>
            </w:pPr>
            <w:r w:rsidRPr="00AD2169">
              <w:rPr>
                <w:rFonts w:cs="Times New Roman"/>
                <w:szCs w:val="26"/>
              </w:rPr>
              <w:t>97</w:t>
            </w:r>
          </w:p>
        </w:tc>
        <w:tc>
          <w:tcPr>
            <w:tcW w:w="557" w:type="pct"/>
            <w:vAlign w:val="center"/>
          </w:tcPr>
          <w:p w14:paraId="69E15E5D" w14:textId="77777777" w:rsidR="006362ED" w:rsidRPr="00AD2169" w:rsidRDefault="006362ED" w:rsidP="00A76425">
            <w:pPr>
              <w:spacing w:line="240" w:lineRule="auto"/>
              <w:jc w:val="center"/>
              <w:rPr>
                <w:rFonts w:cs="Times New Roman"/>
                <w:szCs w:val="26"/>
              </w:rPr>
            </w:pPr>
            <w:r w:rsidRPr="00AD2169">
              <w:rPr>
                <w:rFonts w:cs="Times New Roman"/>
                <w:szCs w:val="26"/>
              </w:rPr>
              <w:t>82,9</w:t>
            </w:r>
          </w:p>
        </w:tc>
        <w:tc>
          <w:tcPr>
            <w:tcW w:w="1072" w:type="pct"/>
            <w:vAlign w:val="center"/>
          </w:tcPr>
          <w:p w14:paraId="19A05EA7" w14:textId="6BAB54BF" w:rsidR="006362ED" w:rsidRPr="00AD2169" w:rsidRDefault="006362ED" w:rsidP="00A76425">
            <w:pPr>
              <w:spacing w:line="240" w:lineRule="auto"/>
              <w:jc w:val="center"/>
              <w:rPr>
                <w:rFonts w:cs="Times New Roman"/>
                <w:szCs w:val="26"/>
              </w:rPr>
            </w:pPr>
            <w:r w:rsidRPr="00AD2169">
              <w:rPr>
                <w:rFonts w:cs="Times New Roman"/>
                <w:szCs w:val="26"/>
              </w:rPr>
              <w:t xml:space="preserve">1,5 (0,6-3,7)    </w:t>
            </w:r>
          </w:p>
        </w:tc>
      </w:tr>
      <w:tr w:rsidR="00AD2169" w:rsidRPr="00AD2169" w14:paraId="6F36E2EA" w14:textId="77777777" w:rsidTr="006362ED">
        <w:trPr>
          <w:trHeight w:val="567"/>
          <w:jc w:val="center"/>
        </w:trPr>
        <w:tc>
          <w:tcPr>
            <w:tcW w:w="720" w:type="pct"/>
            <w:vMerge/>
            <w:vAlign w:val="center"/>
          </w:tcPr>
          <w:p w14:paraId="3BC34E4C" w14:textId="77777777" w:rsidR="006362ED" w:rsidRPr="00AD2169" w:rsidRDefault="006362ED" w:rsidP="00A76425">
            <w:pPr>
              <w:spacing w:line="240" w:lineRule="auto"/>
              <w:jc w:val="center"/>
              <w:rPr>
                <w:rFonts w:cs="Times New Roman"/>
                <w:szCs w:val="26"/>
              </w:rPr>
            </w:pPr>
          </w:p>
        </w:tc>
        <w:tc>
          <w:tcPr>
            <w:tcW w:w="926" w:type="pct"/>
            <w:vAlign w:val="center"/>
          </w:tcPr>
          <w:p w14:paraId="4E9F9758" w14:textId="77777777" w:rsidR="006362ED" w:rsidRPr="00AD2169" w:rsidRDefault="006362ED" w:rsidP="00A76425">
            <w:pPr>
              <w:spacing w:line="240" w:lineRule="auto"/>
              <w:jc w:val="center"/>
              <w:rPr>
                <w:rFonts w:cs="Times New Roman"/>
                <w:szCs w:val="26"/>
              </w:rPr>
            </w:pPr>
            <w:r w:rsidRPr="00AD2169">
              <w:rPr>
                <w:rFonts w:cs="Times New Roman"/>
                <w:szCs w:val="26"/>
              </w:rPr>
              <w:t>≤3 lần</w:t>
            </w:r>
          </w:p>
        </w:tc>
        <w:tc>
          <w:tcPr>
            <w:tcW w:w="470" w:type="pct"/>
            <w:vAlign w:val="center"/>
          </w:tcPr>
          <w:p w14:paraId="5B7DEDB9" w14:textId="42002AE4" w:rsidR="006362ED" w:rsidRPr="00AD2169" w:rsidRDefault="006362ED" w:rsidP="00A76425">
            <w:pPr>
              <w:spacing w:line="240" w:lineRule="auto"/>
              <w:jc w:val="center"/>
              <w:rPr>
                <w:rFonts w:cs="Times New Roman"/>
                <w:szCs w:val="26"/>
              </w:rPr>
            </w:pPr>
            <w:r w:rsidRPr="00AD2169">
              <w:rPr>
                <w:rFonts w:cs="Times New Roman"/>
                <w:szCs w:val="26"/>
              </w:rPr>
              <w:t xml:space="preserve">10     </w:t>
            </w:r>
          </w:p>
        </w:tc>
        <w:tc>
          <w:tcPr>
            <w:tcW w:w="628" w:type="pct"/>
            <w:vAlign w:val="center"/>
          </w:tcPr>
          <w:p w14:paraId="0915BB7C" w14:textId="70BE359A" w:rsidR="006362ED" w:rsidRPr="00AD2169" w:rsidRDefault="006362ED" w:rsidP="00A76425">
            <w:pPr>
              <w:spacing w:line="240" w:lineRule="auto"/>
              <w:jc w:val="center"/>
              <w:rPr>
                <w:rFonts w:cs="Times New Roman"/>
                <w:szCs w:val="26"/>
              </w:rPr>
            </w:pPr>
            <w:r w:rsidRPr="00AD2169">
              <w:rPr>
                <w:rFonts w:cs="Times New Roman"/>
                <w:szCs w:val="26"/>
              </w:rPr>
              <w:t xml:space="preserve">12,4   </w:t>
            </w:r>
          </w:p>
        </w:tc>
        <w:tc>
          <w:tcPr>
            <w:tcW w:w="627" w:type="pct"/>
            <w:vAlign w:val="center"/>
          </w:tcPr>
          <w:p w14:paraId="21C63F64" w14:textId="77777777" w:rsidR="006362ED" w:rsidRPr="00AD2169" w:rsidRDefault="006362ED" w:rsidP="00A76425">
            <w:pPr>
              <w:spacing w:line="240" w:lineRule="auto"/>
              <w:jc w:val="center"/>
              <w:rPr>
                <w:rFonts w:cs="Times New Roman"/>
                <w:szCs w:val="26"/>
              </w:rPr>
            </w:pPr>
            <w:r w:rsidRPr="00AD2169">
              <w:rPr>
                <w:rFonts w:cs="Times New Roman"/>
                <w:szCs w:val="26"/>
              </w:rPr>
              <w:t>71</w:t>
            </w:r>
          </w:p>
        </w:tc>
        <w:tc>
          <w:tcPr>
            <w:tcW w:w="557" w:type="pct"/>
            <w:vAlign w:val="center"/>
          </w:tcPr>
          <w:p w14:paraId="4D7AB3C6" w14:textId="77777777" w:rsidR="006362ED" w:rsidRPr="00AD2169" w:rsidRDefault="006362ED" w:rsidP="00A76425">
            <w:pPr>
              <w:spacing w:line="240" w:lineRule="auto"/>
              <w:jc w:val="center"/>
              <w:rPr>
                <w:rFonts w:cs="Times New Roman"/>
                <w:szCs w:val="26"/>
              </w:rPr>
            </w:pPr>
            <w:r w:rsidRPr="00AD2169">
              <w:rPr>
                <w:rFonts w:cs="Times New Roman"/>
                <w:szCs w:val="26"/>
              </w:rPr>
              <w:t>87,6</w:t>
            </w:r>
          </w:p>
        </w:tc>
        <w:tc>
          <w:tcPr>
            <w:tcW w:w="1072" w:type="pct"/>
            <w:vAlign w:val="center"/>
          </w:tcPr>
          <w:p w14:paraId="402BE682" w14:textId="77777777" w:rsidR="006362ED" w:rsidRPr="00AD2169" w:rsidRDefault="006362ED" w:rsidP="00A76425">
            <w:pPr>
              <w:spacing w:line="240" w:lineRule="auto"/>
              <w:jc w:val="center"/>
              <w:rPr>
                <w:rFonts w:cs="Times New Roman"/>
                <w:szCs w:val="26"/>
              </w:rPr>
            </w:pPr>
            <w:r w:rsidRPr="00AD2169">
              <w:rPr>
                <w:rFonts w:cs="Times New Roman"/>
                <w:szCs w:val="26"/>
              </w:rPr>
              <w:t>1</w:t>
            </w:r>
          </w:p>
        </w:tc>
      </w:tr>
      <w:tr w:rsidR="00AD2169" w:rsidRPr="00AD2169" w14:paraId="3E60DDCC" w14:textId="77777777" w:rsidTr="006362ED">
        <w:trPr>
          <w:trHeight w:val="567"/>
          <w:jc w:val="center"/>
        </w:trPr>
        <w:tc>
          <w:tcPr>
            <w:tcW w:w="720" w:type="pct"/>
            <w:vMerge w:val="restart"/>
            <w:vAlign w:val="center"/>
          </w:tcPr>
          <w:p w14:paraId="27AC151C" w14:textId="77777777" w:rsidR="006362ED" w:rsidRPr="00AD2169" w:rsidRDefault="006362ED" w:rsidP="00A76425">
            <w:pPr>
              <w:spacing w:line="240" w:lineRule="auto"/>
              <w:jc w:val="center"/>
              <w:rPr>
                <w:rFonts w:cs="Times New Roman"/>
                <w:szCs w:val="26"/>
              </w:rPr>
            </w:pPr>
            <w:r w:rsidRPr="00AD2169">
              <w:rPr>
                <w:rFonts w:cs="Times New Roman"/>
                <w:szCs w:val="26"/>
              </w:rPr>
              <w:t>≥ 18</w:t>
            </w:r>
          </w:p>
          <w:p w14:paraId="0FB28E72" w14:textId="77777777" w:rsidR="006362ED" w:rsidRPr="00AD2169" w:rsidRDefault="006362ED" w:rsidP="00A76425">
            <w:pPr>
              <w:spacing w:line="240" w:lineRule="auto"/>
              <w:jc w:val="center"/>
              <w:rPr>
                <w:rFonts w:cs="Times New Roman"/>
                <w:szCs w:val="26"/>
              </w:rPr>
            </w:pPr>
            <w:r w:rsidRPr="00AD2169">
              <w:rPr>
                <w:rFonts w:cs="Times New Roman"/>
                <w:szCs w:val="26"/>
              </w:rPr>
              <w:t>(n=105)</w:t>
            </w:r>
          </w:p>
        </w:tc>
        <w:tc>
          <w:tcPr>
            <w:tcW w:w="926" w:type="pct"/>
            <w:vAlign w:val="center"/>
          </w:tcPr>
          <w:p w14:paraId="500F5287" w14:textId="77777777" w:rsidR="006362ED" w:rsidRPr="00AD2169" w:rsidRDefault="006362ED" w:rsidP="00A76425">
            <w:pPr>
              <w:spacing w:line="240" w:lineRule="auto"/>
              <w:jc w:val="center"/>
              <w:rPr>
                <w:rFonts w:cs="Times New Roman"/>
                <w:szCs w:val="26"/>
              </w:rPr>
            </w:pPr>
            <w:r w:rsidRPr="00AD2169">
              <w:rPr>
                <w:rFonts w:cs="Times New Roman"/>
                <w:szCs w:val="26"/>
              </w:rPr>
              <w:t>&gt;3 lần</w:t>
            </w:r>
          </w:p>
        </w:tc>
        <w:tc>
          <w:tcPr>
            <w:tcW w:w="470" w:type="pct"/>
            <w:vAlign w:val="center"/>
          </w:tcPr>
          <w:p w14:paraId="76DDD7D6" w14:textId="05A8CB10" w:rsidR="006362ED" w:rsidRPr="00AD2169" w:rsidRDefault="006362ED" w:rsidP="00A76425">
            <w:pPr>
              <w:spacing w:line="240" w:lineRule="auto"/>
              <w:jc w:val="center"/>
              <w:rPr>
                <w:rFonts w:cs="Times New Roman"/>
                <w:szCs w:val="26"/>
              </w:rPr>
            </w:pPr>
            <w:r w:rsidRPr="00AD2169">
              <w:rPr>
                <w:rFonts w:cs="Times New Roman"/>
                <w:szCs w:val="26"/>
              </w:rPr>
              <w:t xml:space="preserve">4     </w:t>
            </w:r>
          </w:p>
        </w:tc>
        <w:tc>
          <w:tcPr>
            <w:tcW w:w="628" w:type="pct"/>
            <w:vAlign w:val="center"/>
          </w:tcPr>
          <w:p w14:paraId="37AE21EE" w14:textId="46F577BA" w:rsidR="006362ED" w:rsidRPr="00AD2169" w:rsidRDefault="006362ED" w:rsidP="00A76425">
            <w:pPr>
              <w:spacing w:line="240" w:lineRule="auto"/>
              <w:jc w:val="center"/>
              <w:rPr>
                <w:rFonts w:cs="Times New Roman"/>
                <w:szCs w:val="26"/>
              </w:rPr>
            </w:pPr>
            <w:r w:rsidRPr="00AD2169">
              <w:rPr>
                <w:rFonts w:cs="Times New Roman"/>
                <w:szCs w:val="26"/>
              </w:rPr>
              <w:t xml:space="preserve">6,8   </w:t>
            </w:r>
          </w:p>
        </w:tc>
        <w:tc>
          <w:tcPr>
            <w:tcW w:w="627" w:type="pct"/>
            <w:vAlign w:val="center"/>
          </w:tcPr>
          <w:p w14:paraId="2E588499" w14:textId="77777777" w:rsidR="006362ED" w:rsidRPr="00AD2169" w:rsidRDefault="006362ED" w:rsidP="00A76425">
            <w:pPr>
              <w:spacing w:line="240" w:lineRule="auto"/>
              <w:jc w:val="center"/>
              <w:rPr>
                <w:rFonts w:cs="Times New Roman"/>
                <w:szCs w:val="26"/>
              </w:rPr>
            </w:pPr>
            <w:r w:rsidRPr="00AD2169">
              <w:rPr>
                <w:rFonts w:cs="Times New Roman"/>
                <w:szCs w:val="26"/>
              </w:rPr>
              <w:t>55</w:t>
            </w:r>
          </w:p>
        </w:tc>
        <w:tc>
          <w:tcPr>
            <w:tcW w:w="557" w:type="pct"/>
            <w:vAlign w:val="center"/>
          </w:tcPr>
          <w:p w14:paraId="14E3B2F5" w14:textId="77777777" w:rsidR="006362ED" w:rsidRPr="00AD2169" w:rsidRDefault="006362ED" w:rsidP="00A76425">
            <w:pPr>
              <w:spacing w:line="240" w:lineRule="auto"/>
              <w:jc w:val="center"/>
              <w:rPr>
                <w:rFonts w:cs="Times New Roman"/>
                <w:szCs w:val="26"/>
              </w:rPr>
            </w:pPr>
            <w:r w:rsidRPr="00AD2169">
              <w:rPr>
                <w:rFonts w:cs="Times New Roman"/>
                <w:szCs w:val="26"/>
              </w:rPr>
              <w:t>93,2</w:t>
            </w:r>
          </w:p>
        </w:tc>
        <w:tc>
          <w:tcPr>
            <w:tcW w:w="1072" w:type="pct"/>
            <w:vAlign w:val="center"/>
          </w:tcPr>
          <w:p w14:paraId="2280B307" w14:textId="5DEA16A1" w:rsidR="006362ED" w:rsidRPr="00AD2169" w:rsidRDefault="006362ED" w:rsidP="00A76425">
            <w:pPr>
              <w:spacing w:line="240" w:lineRule="auto"/>
              <w:jc w:val="center"/>
              <w:rPr>
                <w:rFonts w:cs="Times New Roman"/>
                <w:szCs w:val="26"/>
              </w:rPr>
            </w:pPr>
            <w:r w:rsidRPr="00AD2169">
              <w:rPr>
                <w:rFonts w:cs="Times New Roman"/>
                <w:szCs w:val="26"/>
              </w:rPr>
              <w:t>0,5 (0,1-2,2)</w:t>
            </w:r>
          </w:p>
        </w:tc>
      </w:tr>
      <w:tr w:rsidR="00AD2169" w:rsidRPr="00AD2169" w14:paraId="1C844AA5" w14:textId="77777777" w:rsidTr="006362ED">
        <w:trPr>
          <w:trHeight w:val="567"/>
          <w:jc w:val="center"/>
        </w:trPr>
        <w:tc>
          <w:tcPr>
            <w:tcW w:w="720" w:type="pct"/>
            <w:vMerge/>
            <w:vAlign w:val="center"/>
          </w:tcPr>
          <w:p w14:paraId="2529B52D" w14:textId="77777777" w:rsidR="006362ED" w:rsidRPr="00AD2169" w:rsidRDefault="006362ED" w:rsidP="00A76425">
            <w:pPr>
              <w:spacing w:line="240" w:lineRule="auto"/>
              <w:jc w:val="center"/>
              <w:rPr>
                <w:rFonts w:cs="Times New Roman"/>
                <w:szCs w:val="26"/>
              </w:rPr>
            </w:pPr>
          </w:p>
        </w:tc>
        <w:tc>
          <w:tcPr>
            <w:tcW w:w="926" w:type="pct"/>
            <w:vAlign w:val="center"/>
          </w:tcPr>
          <w:p w14:paraId="4C183F90" w14:textId="77777777" w:rsidR="006362ED" w:rsidRPr="00AD2169" w:rsidRDefault="006362ED" w:rsidP="00A76425">
            <w:pPr>
              <w:spacing w:line="240" w:lineRule="auto"/>
              <w:jc w:val="center"/>
              <w:rPr>
                <w:rFonts w:cs="Times New Roman"/>
                <w:szCs w:val="26"/>
              </w:rPr>
            </w:pPr>
            <w:r w:rsidRPr="00AD2169">
              <w:rPr>
                <w:rFonts w:cs="Times New Roman"/>
                <w:szCs w:val="26"/>
              </w:rPr>
              <w:t>≤3 lần</w:t>
            </w:r>
          </w:p>
        </w:tc>
        <w:tc>
          <w:tcPr>
            <w:tcW w:w="470" w:type="pct"/>
            <w:vAlign w:val="center"/>
          </w:tcPr>
          <w:p w14:paraId="594B4456" w14:textId="3D62FD53" w:rsidR="006362ED" w:rsidRPr="00AD2169" w:rsidRDefault="006362ED" w:rsidP="00A76425">
            <w:pPr>
              <w:spacing w:line="240" w:lineRule="auto"/>
              <w:jc w:val="center"/>
              <w:rPr>
                <w:rFonts w:cs="Times New Roman"/>
                <w:szCs w:val="26"/>
              </w:rPr>
            </w:pPr>
            <w:r w:rsidRPr="00AD2169">
              <w:rPr>
                <w:rFonts w:cs="Times New Roman"/>
                <w:szCs w:val="26"/>
              </w:rPr>
              <w:t xml:space="preserve">6     </w:t>
            </w:r>
          </w:p>
        </w:tc>
        <w:tc>
          <w:tcPr>
            <w:tcW w:w="628" w:type="pct"/>
            <w:vAlign w:val="center"/>
          </w:tcPr>
          <w:p w14:paraId="37898CF5" w14:textId="21BEB8C9" w:rsidR="006362ED" w:rsidRPr="00AD2169" w:rsidRDefault="006362ED" w:rsidP="00A76425">
            <w:pPr>
              <w:spacing w:line="240" w:lineRule="auto"/>
              <w:jc w:val="center"/>
              <w:rPr>
                <w:rFonts w:cs="Times New Roman"/>
                <w:szCs w:val="26"/>
              </w:rPr>
            </w:pPr>
            <w:r w:rsidRPr="00AD2169">
              <w:rPr>
                <w:rFonts w:cs="Times New Roman"/>
                <w:szCs w:val="26"/>
              </w:rPr>
              <w:t xml:space="preserve">13,0   </w:t>
            </w:r>
          </w:p>
        </w:tc>
        <w:tc>
          <w:tcPr>
            <w:tcW w:w="627" w:type="pct"/>
            <w:vAlign w:val="center"/>
          </w:tcPr>
          <w:p w14:paraId="32F15431" w14:textId="77777777" w:rsidR="006362ED" w:rsidRPr="00AD2169" w:rsidRDefault="006362ED" w:rsidP="00A76425">
            <w:pPr>
              <w:spacing w:line="240" w:lineRule="auto"/>
              <w:jc w:val="center"/>
              <w:rPr>
                <w:rFonts w:cs="Times New Roman"/>
                <w:szCs w:val="26"/>
              </w:rPr>
            </w:pPr>
            <w:r w:rsidRPr="00AD2169">
              <w:rPr>
                <w:rFonts w:cs="Times New Roman"/>
                <w:szCs w:val="26"/>
              </w:rPr>
              <w:t>40</w:t>
            </w:r>
          </w:p>
        </w:tc>
        <w:tc>
          <w:tcPr>
            <w:tcW w:w="557" w:type="pct"/>
            <w:vAlign w:val="center"/>
          </w:tcPr>
          <w:p w14:paraId="6F37B6B0" w14:textId="77777777" w:rsidR="006362ED" w:rsidRPr="00AD2169" w:rsidRDefault="006362ED" w:rsidP="00A76425">
            <w:pPr>
              <w:spacing w:line="240" w:lineRule="auto"/>
              <w:jc w:val="center"/>
              <w:rPr>
                <w:rFonts w:cs="Times New Roman"/>
                <w:szCs w:val="26"/>
              </w:rPr>
            </w:pPr>
            <w:r w:rsidRPr="00AD2169">
              <w:rPr>
                <w:rFonts w:cs="Times New Roman"/>
                <w:szCs w:val="26"/>
              </w:rPr>
              <w:t>87,0</w:t>
            </w:r>
          </w:p>
        </w:tc>
        <w:tc>
          <w:tcPr>
            <w:tcW w:w="1072" w:type="pct"/>
            <w:vAlign w:val="center"/>
          </w:tcPr>
          <w:p w14:paraId="0AE2091D" w14:textId="7872F4E1" w:rsidR="006362ED" w:rsidRPr="00AD2169" w:rsidRDefault="006362ED" w:rsidP="00A76425">
            <w:pPr>
              <w:spacing w:line="240" w:lineRule="auto"/>
              <w:jc w:val="center"/>
              <w:rPr>
                <w:rFonts w:cs="Times New Roman"/>
                <w:szCs w:val="26"/>
              </w:rPr>
            </w:pPr>
            <w:r w:rsidRPr="00AD2169">
              <w:rPr>
                <w:rFonts w:cs="Times New Roman"/>
                <w:szCs w:val="26"/>
              </w:rPr>
              <w:t>1</w:t>
            </w:r>
          </w:p>
        </w:tc>
      </w:tr>
      <w:tr w:rsidR="00AD2169" w:rsidRPr="00AD2169" w14:paraId="6289D09E" w14:textId="77777777" w:rsidTr="006362ED">
        <w:trPr>
          <w:trHeight w:val="567"/>
          <w:jc w:val="center"/>
        </w:trPr>
        <w:tc>
          <w:tcPr>
            <w:tcW w:w="720" w:type="pct"/>
            <w:vMerge w:val="restart"/>
            <w:vAlign w:val="center"/>
          </w:tcPr>
          <w:p w14:paraId="1A305CC2" w14:textId="77777777" w:rsidR="006362ED" w:rsidRPr="00AD2169" w:rsidRDefault="006362ED" w:rsidP="00A76425">
            <w:pPr>
              <w:spacing w:line="240" w:lineRule="auto"/>
              <w:jc w:val="center"/>
              <w:rPr>
                <w:rFonts w:cs="Times New Roman"/>
                <w:szCs w:val="26"/>
              </w:rPr>
            </w:pPr>
            <w:bookmarkStart w:id="481" w:name="_Hlk86388089"/>
            <w:r w:rsidRPr="00AD2169">
              <w:rPr>
                <w:rFonts w:cs="Times New Roman"/>
                <w:szCs w:val="26"/>
              </w:rPr>
              <w:t>Chung</w:t>
            </w:r>
          </w:p>
          <w:p w14:paraId="4C633686" w14:textId="77777777" w:rsidR="006362ED" w:rsidRPr="00AD2169" w:rsidRDefault="006362ED" w:rsidP="00A76425">
            <w:pPr>
              <w:spacing w:line="240" w:lineRule="auto"/>
              <w:jc w:val="center"/>
              <w:rPr>
                <w:rFonts w:cs="Times New Roman"/>
                <w:szCs w:val="26"/>
              </w:rPr>
            </w:pPr>
            <w:r w:rsidRPr="00AD2169">
              <w:rPr>
                <w:rFonts w:cs="Times New Roman"/>
                <w:szCs w:val="26"/>
              </w:rPr>
              <w:t>(n=523)</w:t>
            </w:r>
          </w:p>
        </w:tc>
        <w:tc>
          <w:tcPr>
            <w:tcW w:w="926" w:type="pct"/>
            <w:vAlign w:val="center"/>
          </w:tcPr>
          <w:p w14:paraId="152F876D" w14:textId="77777777" w:rsidR="006362ED" w:rsidRPr="00AD2169" w:rsidRDefault="006362ED" w:rsidP="00A76425">
            <w:pPr>
              <w:spacing w:line="240" w:lineRule="auto"/>
              <w:jc w:val="center"/>
              <w:rPr>
                <w:rFonts w:cs="Times New Roman"/>
                <w:szCs w:val="26"/>
              </w:rPr>
            </w:pPr>
            <w:r w:rsidRPr="00AD2169">
              <w:rPr>
                <w:rFonts w:cs="Times New Roman"/>
                <w:szCs w:val="26"/>
              </w:rPr>
              <w:t>&gt;3 lần</w:t>
            </w:r>
          </w:p>
        </w:tc>
        <w:tc>
          <w:tcPr>
            <w:tcW w:w="470" w:type="pct"/>
            <w:vAlign w:val="center"/>
          </w:tcPr>
          <w:p w14:paraId="5B6B24C8" w14:textId="77777777" w:rsidR="006362ED" w:rsidRPr="00AD2169" w:rsidRDefault="006362ED" w:rsidP="00A76425">
            <w:pPr>
              <w:spacing w:line="240" w:lineRule="auto"/>
              <w:jc w:val="center"/>
              <w:rPr>
                <w:rFonts w:cs="Times New Roman"/>
                <w:szCs w:val="26"/>
              </w:rPr>
            </w:pPr>
            <w:r w:rsidRPr="00AD2169">
              <w:rPr>
                <w:rFonts w:cs="Times New Roman"/>
                <w:szCs w:val="26"/>
              </w:rPr>
              <w:t>46</w:t>
            </w:r>
          </w:p>
        </w:tc>
        <w:tc>
          <w:tcPr>
            <w:tcW w:w="628" w:type="pct"/>
            <w:vAlign w:val="center"/>
          </w:tcPr>
          <w:p w14:paraId="386EF1BC" w14:textId="77777777" w:rsidR="006362ED" w:rsidRPr="00AD2169" w:rsidRDefault="006362ED" w:rsidP="00A76425">
            <w:pPr>
              <w:spacing w:line="240" w:lineRule="auto"/>
              <w:jc w:val="center"/>
              <w:rPr>
                <w:rFonts w:cs="Times New Roman"/>
                <w:szCs w:val="26"/>
              </w:rPr>
            </w:pPr>
            <w:r w:rsidRPr="00AD2169">
              <w:rPr>
                <w:rFonts w:cs="Times New Roman"/>
                <w:szCs w:val="26"/>
              </w:rPr>
              <w:t>17,2</w:t>
            </w:r>
          </w:p>
        </w:tc>
        <w:tc>
          <w:tcPr>
            <w:tcW w:w="627" w:type="pct"/>
            <w:vAlign w:val="center"/>
          </w:tcPr>
          <w:p w14:paraId="133C946A" w14:textId="77777777" w:rsidR="006362ED" w:rsidRPr="00AD2169" w:rsidRDefault="006362ED" w:rsidP="00A76425">
            <w:pPr>
              <w:spacing w:line="240" w:lineRule="auto"/>
              <w:jc w:val="center"/>
              <w:rPr>
                <w:rFonts w:cs="Times New Roman"/>
                <w:szCs w:val="26"/>
              </w:rPr>
            </w:pPr>
            <w:r w:rsidRPr="00AD2169">
              <w:rPr>
                <w:rFonts w:cs="Times New Roman"/>
                <w:szCs w:val="26"/>
              </w:rPr>
              <w:t>222</w:t>
            </w:r>
          </w:p>
        </w:tc>
        <w:tc>
          <w:tcPr>
            <w:tcW w:w="557" w:type="pct"/>
            <w:vAlign w:val="center"/>
          </w:tcPr>
          <w:p w14:paraId="16165531" w14:textId="77777777" w:rsidR="006362ED" w:rsidRPr="00AD2169" w:rsidRDefault="006362ED" w:rsidP="00A76425">
            <w:pPr>
              <w:spacing w:line="240" w:lineRule="auto"/>
              <w:jc w:val="center"/>
              <w:rPr>
                <w:rFonts w:cs="Times New Roman"/>
                <w:szCs w:val="26"/>
              </w:rPr>
            </w:pPr>
            <w:r w:rsidRPr="00AD2169">
              <w:rPr>
                <w:rFonts w:cs="Times New Roman"/>
                <w:szCs w:val="26"/>
              </w:rPr>
              <w:t>82,8</w:t>
            </w:r>
          </w:p>
        </w:tc>
        <w:tc>
          <w:tcPr>
            <w:tcW w:w="1072" w:type="pct"/>
            <w:vAlign w:val="center"/>
          </w:tcPr>
          <w:p w14:paraId="2B39C6BB" w14:textId="77777777" w:rsidR="006362ED" w:rsidRPr="00AD2169" w:rsidRDefault="006362ED" w:rsidP="00A76425">
            <w:pPr>
              <w:spacing w:line="240" w:lineRule="auto"/>
              <w:jc w:val="center"/>
              <w:rPr>
                <w:rFonts w:cs="Times New Roman"/>
                <w:szCs w:val="26"/>
              </w:rPr>
            </w:pPr>
            <w:r w:rsidRPr="00AD2169">
              <w:rPr>
                <w:rFonts w:cs="Times New Roman"/>
                <w:szCs w:val="26"/>
              </w:rPr>
              <w:t>1,7 (1,1-3,0)</w:t>
            </w:r>
          </w:p>
        </w:tc>
      </w:tr>
      <w:tr w:rsidR="00AD2169" w:rsidRPr="00AD2169" w14:paraId="3237B86C" w14:textId="77777777" w:rsidTr="006362ED">
        <w:trPr>
          <w:trHeight w:val="567"/>
          <w:jc w:val="center"/>
        </w:trPr>
        <w:tc>
          <w:tcPr>
            <w:tcW w:w="720" w:type="pct"/>
            <w:vMerge/>
            <w:vAlign w:val="center"/>
          </w:tcPr>
          <w:p w14:paraId="5C1531B0" w14:textId="77777777" w:rsidR="006362ED" w:rsidRPr="00AD2169" w:rsidRDefault="006362ED" w:rsidP="00A76425">
            <w:pPr>
              <w:spacing w:line="240" w:lineRule="auto"/>
              <w:jc w:val="center"/>
              <w:rPr>
                <w:rFonts w:cs="Times New Roman"/>
                <w:szCs w:val="26"/>
              </w:rPr>
            </w:pPr>
          </w:p>
        </w:tc>
        <w:tc>
          <w:tcPr>
            <w:tcW w:w="926" w:type="pct"/>
            <w:vAlign w:val="center"/>
          </w:tcPr>
          <w:p w14:paraId="3420032E" w14:textId="77777777" w:rsidR="006362ED" w:rsidRPr="00AD2169" w:rsidRDefault="006362ED" w:rsidP="00A76425">
            <w:pPr>
              <w:spacing w:line="240" w:lineRule="auto"/>
              <w:jc w:val="center"/>
              <w:rPr>
                <w:rFonts w:cs="Times New Roman"/>
                <w:szCs w:val="26"/>
              </w:rPr>
            </w:pPr>
            <w:r w:rsidRPr="00AD2169">
              <w:rPr>
                <w:rFonts w:cs="Times New Roman"/>
                <w:szCs w:val="26"/>
              </w:rPr>
              <w:t>≤3 lần</w:t>
            </w:r>
          </w:p>
        </w:tc>
        <w:tc>
          <w:tcPr>
            <w:tcW w:w="470" w:type="pct"/>
            <w:vAlign w:val="center"/>
          </w:tcPr>
          <w:p w14:paraId="4B26D82C" w14:textId="77777777" w:rsidR="006362ED" w:rsidRPr="00AD2169" w:rsidRDefault="006362ED" w:rsidP="00A76425">
            <w:pPr>
              <w:spacing w:line="240" w:lineRule="auto"/>
              <w:jc w:val="center"/>
              <w:rPr>
                <w:rFonts w:cs="Times New Roman"/>
                <w:szCs w:val="26"/>
              </w:rPr>
            </w:pPr>
            <w:r w:rsidRPr="00AD2169">
              <w:rPr>
                <w:rFonts w:cs="Times New Roman"/>
                <w:szCs w:val="26"/>
              </w:rPr>
              <w:t>27</w:t>
            </w:r>
          </w:p>
        </w:tc>
        <w:tc>
          <w:tcPr>
            <w:tcW w:w="628" w:type="pct"/>
            <w:vAlign w:val="center"/>
          </w:tcPr>
          <w:p w14:paraId="2C3FEF5F" w14:textId="77777777" w:rsidR="006362ED" w:rsidRPr="00AD2169" w:rsidRDefault="006362ED" w:rsidP="00A76425">
            <w:pPr>
              <w:spacing w:line="240" w:lineRule="auto"/>
              <w:jc w:val="center"/>
              <w:rPr>
                <w:rFonts w:cs="Times New Roman"/>
                <w:szCs w:val="26"/>
              </w:rPr>
            </w:pPr>
            <w:r w:rsidRPr="00AD2169">
              <w:rPr>
                <w:rFonts w:cs="Times New Roman"/>
                <w:szCs w:val="26"/>
              </w:rPr>
              <w:t>10,6</w:t>
            </w:r>
          </w:p>
        </w:tc>
        <w:tc>
          <w:tcPr>
            <w:tcW w:w="627" w:type="pct"/>
            <w:vAlign w:val="center"/>
          </w:tcPr>
          <w:p w14:paraId="2BCECBC1" w14:textId="77777777" w:rsidR="006362ED" w:rsidRPr="00AD2169" w:rsidRDefault="006362ED" w:rsidP="00A76425">
            <w:pPr>
              <w:spacing w:line="240" w:lineRule="auto"/>
              <w:jc w:val="center"/>
              <w:rPr>
                <w:rFonts w:cs="Times New Roman"/>
                <w:szCs w:val="26"/>
              </w:rPr>
            </w:pPr>
            <w:r w:rsidRPr="00AD2169">
              <w:rPr>
                <w:rFonts w:cs="Times New Roman"/>
                <w:szCs w:val="26"/>
              </w:rPr>
              <w:t>228</w:t>
            </w:r>
          </w:p>
        </w:tc>
        <w:tc>
          <w:tcPr>
            <w:tcW w:w="557" w:type="pct"/>
            <w:vAlign w:val="center"/>
          </w:tcPr>
          <w:p w14:paraId="376B8674" w14:textId="77777777" w:rsidR="006362ED" w:rsidRPr="00AD2169" w:rsidRDefault="006362ED" w:rsidP="00A76425">
            <w:pPr>
              <w:spacing w:line="240" w:lineRule="auto"/>
              <w:jc w:val="center"/>
              <w:rPr>
                <w:rFonts w:cs="Times New Roman"/>
                <w:szCs w:val="26"/>
              </w:rPr>
            </w:pPr>
            <w:r w:rsidRPr="00AD2169">
              <w:rPr>
                <w:rFonts w:cs="Times New Roman"/>
                <w:szCs w:val="26"/>
              </w:rPr>
              <w:t>89,4</w:t>
            </w:r>
          </w:p>
        </w:tc>
        <w:tc>
          <w:tcPr>
            <w:tcW w:w="1072" w:type="pct"/>
            <w:vAlign w:val="center"/>
          </w:tcPr>
          <w:p w14:paraId="4DF45A44" w14:textId="77777777" w:rsidR="006362ED" w:rsidRPr="00AD2169" w:rsidRDefault="006362ED" w:rsidP="00A76425">
            <w:pPr>
              <w:spacing w:line="240" w:lineRule="auto"/>
              <w:jc w:val="center"/>
              <w:rPr>
                <w:rFonts w:cs="Times New Roman"/>
                <w:szCs w:val="26"/>
              </w:rPr>
            </w:pPr>
            <w:r w:rsidRPr="00AD2169">
              <w:rPr>
                <w:rFonts w:cs="Times New Roman"/>
                <w:szCs w:val="26"/>
              </w:rPr>
              <w:t>1</w:t>
            </w:r>
          </w:p>
        </w:tc>
      </w:tr>
    </w:tbl>
    <w:bookmarkEnd w:id="481"/>
    <w:p w14:paraId="1EAAD949" w14:textId="77777777" w:rsidR="007A5B74" w:rsidRPr="00AD2169" w:rsidRDefault="007A5B74" w:rsidP="00A86198">
      <w:pPr>
        <w:spacing w:before="120"/>
        <w:ind w:firstLine="720"/>
        <w:jc w:val="both"/>
        <w:rPr>
          <w:rFonts w:cs="Times New Roman"/>
          <w:b/>
          <w:iCs/>
          <w:szCs w:val="26"/>
        </w:rPr>
      </w:pPr>
      <w:r w:rsidRPr="00AD2169">
        <w:rPr>
          <w:rFonts w:cs="Times New Roman"/>
          <w:i/>
          <w:iCs/>
          <w:szCs w:val="26"/>
        </w:rPr>
        <w:t>Với thể SDD nhẹ cân</w:t>
      </w:r>
      <w:r w:rsidRPr="00AD2169">
        <w:rPr>
          <w:rFonts w:cs="Times New Roman"/>
          <w:iCs/>
          <w:szCs w:val="26"/>
        </w:rPr>
        <w:t>: kết quả bảng trên cho thấy:</w:t>
      </w:r>
    </w:p>
    <w:p w14:paraId="1B5E7507" w14:textId="77777777" w:rsidR="007A5B74" w:rsidRPr="00AD2169" w:rsidRDefault="007A5B74" w:rsidP="00A86198">
      <w:pPr>
        <w:ind w:firstLine="720"/>
        <w:jc w:val="both"/>
        <w:rPr>
          <w:rFonts w:cs="Times New Roman"/>
          <w:iCs/>
          <w:szCs w:val="26"/>
        </w:rPr>
      </w:pPr>
      <w:bookmarkStart w:id="482" w:name="_Toc52112726"/>
      <w:bookmarkStart w:id="483" w:name="_Toc52119829"/>
      <w:bookmarkStart w:id="484" w:name="_Toc52112636"/>
      <w:bookmarkStart w:id="485" w:name="_Toc52120789"/>
      <w:bookmarkEnd w:id="477"/>
      <w:bookmarkEnd w:id="478"/>
      <w:r w:rsidRPr="00AD2169">
        <w:rPr>
          <w:rFonts w:cs="Times New Roman"/>
          <w:iCs/>
          <w:szCs w:val="26"/>
        </w:rPr>
        <w:t>Ở nhóm trẻ 6-11 tháng tuổi, những trẻ mắc NKHHC nhiều hơn 3 lần có tỷ lệ SDD nhẹ cân là 23,9% và có khả năng bị SDD nhẹ cân cao gấp 3,3 lần (95%CI: 1,4-8,1) so với nhóm trẻ mắc NKHHC từ 3 lần trở xuống (tỷ lệ SDD nhẹ cân là 8,6%); khác biệt có ý nghĩa thống kê (p=0,0021).</w:t>
      </w:r>
    </w:p>
    <w:p w14:paraId="11BC472A" w14:textId="77777777" w:rsidR="007A5B74" w:rsidRPr="00AD2169" w:rsidRDefault="007A5B74" w:rsidP="00A86198">
      <w:pPr>
        <w:ind w:firstLine="720"/>
        <w:jc w:val="both"/>
        <w:rPr>
          <w:rFonts w:cs="Times New Roman"/>
          <w:szCs w:val="26"/>
        </w:rPr>
      </w:pPr>
      <w:r w:rsidRPr="00AD2169">
        <w:rPr>
          <w:rFonts w:cs="Times New Roman"/>
          <w:szCs w:val="26"/>
        </w:rPr>
        <w:t>Ở 2 nhóm trẻ 12-17 tháng tuổi và nhóm từ 18 tháng tuổi trở lên: chưa thấy có sự khác biệt có ý nghĩa thống kê về tỷ lệ SDD nhẹ cân.</w:t>
      </w:r>
    </w:p>
    <w:p w14:paraId="7F02E3E1" w14:textId="77777777" w:rsidR="007A5B74" w:rsidRPr="00AD2169" w:rsidRDefault="007A5B74" w:rsidP="00A86198">
      <w:pPr>
        <w:ind w:firstLine="720"/>
        <w:jc w:val="both"/>
        <w:rPr>
          <w:rFonts w:cs="Times New Roman"/>
          <w:szCs w:val="26"/>
        </w:rPr>
      </w:pPr>
      <w:r w:rsidRPr="00AD2169">
        <w:rPr>
          <w:rFonts w:cs="Times New Roman"/>
          <w:szCs w:val="26"/>
        </w:rPr>
        <w:lastRenderedPageBreak/>
        <w:t xml:space="preserve">Chung cho toàn nhóm trẻ, kết quả cho thấy ở </w:t>
      </w:r>
      <w:bookmarkStart w:id="486" w:name="_Hlk86388447"/>
      <w:r w:rsidRPr="00AD2169">
        <w:rPr>
          <w:rFonts w:cs="Times New Roman"/>
          <w:szCs w:val="26"/>
        </w:rPr>
        <w:t xml:space="preserve">nhóm mắc NKHHC nhiều hơn 3 lần tỷ lệ SDD nhẹ cân cao hơn (17,2%) so với nhóm mắc NKHHC từ 3 lần trở xuống (10,6%) và khả năng mắc SDD nhẹ cân gấp 1,7 lần (95%CI 1,1-3,0); khác biệt có ý nghĩa thống kê (p=0,0323). </w:t>
      </w:r>
      <w:bookmarkEnd w:id="486"/>
    </w:p>
    <w:p w14:paraId="2CED35D6" w14:textId="45B0CFF9" w:rsidR="007A5B74" w:rsidRPr="00AD2169" w:rsidRDefault="007A5B74" w:rsidP="00A86198">
      <w:pPr>
        <w:pStyle w:val="B1"/>
        <w:rPr>
          <w:szCs w:val="26"/>
        </w:rPr>
      </w:pPr>
      <w:bookmarkStart w:id="487" w:name="_Toc92979838"/>
      <w:bookmarkStart w:id="488" w:name="_Hlk79669969"/>
      <w:r w:rsidRPr="00AD2169">
        <w:rPr>
          <w:szCs w:val="26"/>
        </w:rPr>
        <w:t>Bả</w:t>
      </w:r>
      <w:r w:rsidR="0071527B" w:rsidRPr="00AD2169">
        <w:rPr>
          <w:szCs w:val="26"/>
        </w:rPr>
        <w:t>ng 3.10. Suy dinh dưỡng</w:t>
      </w:r>
      <w:r w:rsidRPr="00AD2169">
        <w:rPr>
          <w:szCs w:val="26"/>
        </w:rPr>
        <w:t xml:space="preserve"> gầy còm theo số lần nhiễm khuẩn hô hấp cấp</w:t>
      </w:r>
      <w:bookmarkEnd w:id="482"/>
      <w:bookmarkEnd w:id="483"/>
      <w:r w:rsidRPr="00AD2169">
        <w:rPr>
          <w:szCs w:val="26"/>
        </w:rPr>
        <w:t xml:space="preserve"> và tuổi.</w:t>
      </w:r>
      <w:bookmarkEnd w:id="4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1534"/>
        <w:gridCol w:w="992"/>
        <w:gridCol w:w="1040"/>
        <w:gridCol w:w="1038"/>
        <w:gridCol w:w="922"/>
        <w:gridCol w:w="1775"/>
      </w:tblGrid>
      <w:tr w:rsidR="00AD2169" w:rsidRPr="00AD2169" w14:paraId="4F42B9E3" w14:textId="77777777" w:rsidTr="006362ED">
        <w:trPr>
          <w:trHeight w:val="567"/>
          <w:jc w:val="center"/>
        </w:trPr>
        <w:tc>
          <w:tcPr>
            <w:tcW w:w="702" w:type="pct"/>
            <w:vMerge w:val="restart"/>
            <w:vAlign w:val="center"/>
          </w:tcPr>
          <w:p w14:paraId="23371967" w14:textId="77777777" w:rsidR="006362ED" w:rsidRPr="00AD2169" w:rsidRDefault="006362ED" w:rsidP="00A76425">
            <w:pPr>
              <w:spacing w:line="240" w:lineRule="auto"/>
              <w:jc w:val="center"/>
              <w:rPr>
                <w:rFonts w:cs="Times New Roman"/>
                <w:b/>
                <w:szCs w:val="26"/>
              </w:rPr>
            </w:pPr>
            <w:bookmarkStart w:id="489" w:name="_Toc52112633"/>
            <w:bookmarkStart w:id="490" w:name="_Toc52120786"/>
          </w:p>
          <w:p w14:paraId="1DD1AADB" w14:textId="45459E23" w:rsidR="006362ED" w:rsidRPr="00AD2169" w:rsidRDefault="006362ED" w:rsidP="00A76425">
            <w:pPr>
              <w:spacing w:line="240" w:lineRule="auto"/>
              <w:jc w:val="center"/>
              <w:rPr>
                <w:rFonts w:cs="Times New Roman"/>
                <w:b/>
                <w:szCs w:val="26"/>
              </w:rPr>
            </w:pPr>
            <w:r w:rsidRPr="00AD2169">
              <w:rPr>
                <w:rFonts w:cs="Times New Roman"/>
                <w:b/>
                <w:szCs w:val="26"/>
              </w:rPr>
              <w:t>Tuổi</w:t>
            </w:r>
          </w:p>
        </w:tc>
        <w:tc>
          <w:tcPr>
            <w:tcW w:w="903" w:type="pct"/>
            <w:vMerge w:val="restart"/>
            <w:vAlign w:val="center"/>
          </w:tcPr>
          <w:p w14:paraId="0F944E9B" w14:textId="77777777" w:rsidR="006362ED" w:rsidRPr="00AD2169" w:rsidRDefault="006362ED" w:rsidP="00A76425">
            <w:pPr>
              <w:spacing w:line="240" w:lineRule="auto"/>
              <w:jc w:val="center"/>
              <w:rPr>
                <w:rFonts w:cs="Times New Roman"/>
                <w:szCs w:val="26"/>
              </w:rPr>
            </w:pPr>
            <w:r w:rsidRPr="00AD2169">
              <w:rPr>
                <w:rFonts w:cs="Times New Roman"/>
                <w:b/>
                <w:szCs w:val="26"/>
              </w:rPr>
              <w:t xml:space="preserve">Số lần NKHHC </w:t>
            </w:r>
          </w:p>
        </w:tc>
        <w:tc>
          <w:tcPr>
            <w:tcW w:w="2350" w:type="pct"/>
            <w:gridSpan w:val="4"/>
            <w:vAlign w:val="center"/>
          </w:tcPr>
          <w:p w14:paraId="479848E1" w14:textId="77777777" w:rsidR="006362ED" w:rsidRPr="00AD2169" w:rsidRDefault="006362ED" w:rsidP="00A76425">
            <w:pPr>
              <w:spacing w:line="240" w:lineRule="auto"/>
              <w:jc w:val="center"/>
              <w:rPr>
                <w:rFonts w:cs="Times New Roman"/>
                <w:b/>
                <w:szCs w:val="26"/>
              </w:rPr>
            </w:pPr>
            <w:r w:rsidRPr="00AD2169">
              <w:rPr>
                <w:rFonts w:cs="Times New Roman"/>
                <w:b/>
                <w:szCs w:val="26"/>
              </w:rPr>
              <w:t>Tình trạng dinh dưỡng</w:t>
            </w:r>
          </w:p>
        </w:tc>
        <w:tc>
          <w:tcPr>
            <w:tcW w:w="1046" w:type="pct"/>
            <w:vMerge w:val="restart"/>
            <w:vAlign w:val="center"/>
          </w:tcPr>
          <w:p w14:paraId="41184B41" w14:textId="77777777" w:rsidR="006362ED" w:rsidRPr="00AD2169" w:rsidRDefault="006362ED" w:rsidP="00A76425">
            <w:pPr>
              <w:spacing w:line="240" w:lineRule="auto"/>
              <w:jc w:val="center"/>
              <w:rPr>
                <w:rFonts w:cs="Times New Roman"/>
                <w:b/>
                <w:szCs w:val="26"/>
              </w:rPr>
            </w:pPr>
            <w:r w:rsidRPr="00AD2169">
              <w:rPr>
                <w:rFonts w:cs="Times New Roman"/>
                <w:b/>
                <w:szCs w:val="26"/>
              </w:rPr>
              <w:t>OR</w:t>
            </w:r>
          </w:p>
          <w:p w14:paraId="5C0BE450" w14:textId="77777777" w:rsidR="006362ED" w:rsidRPr="00AD2169" w:rsidRDefault="006362ED" w:rsidP="00A76425">
            <w:pPr>
              <w:spacing w:line="240" w:lineRule="auto"/>
              <w:jc w:val="center"/>
              <w:rPr>
                <w:rFonts w:cs="Times New Roman"/>
                <w:szCs w:val="26"/>
              </w:rPr>
            </w:pPr>
            <w:r w:rsidRPr="00AD2169">
              <w:rPr>
                <w:rFonts w:cs="Times New Roman"/>
                <w:b/>
                <w:szCs w:val="26"/>
              </w:rPr>
              <w:t>(95% CI)</w:t>
            </w:r>
          </w:p>
        </w:tc>
      </w:tr>
      <w:tr w:rsidR="00AD2169" w:rsidRPr="00AD2169" w14:paraId="03E493FB" w14:textId="77777777" w:rsidTr="006362ED">
        <w:trPr>
          <w:trHeight w:val="567"/>
          <w:jc w:val="center"/>
        </w:trPr>
        <w:tc>
          <w:tcPr>
            <w:tcW w:w="702" w:type="pct"/>
            <w:vMerge/>
            <w:vAlign w:val="center"/>
          </w:tcPr>
          <w:p w14:paraId="4DE217B9" w14:textId="77777777" w:rsidR="006362ED" w:rsidRPr="00AD2169" w:rsidRDefault="006362ED" w:rsidP="00A76425">
            <w:pPr>
              <w:spacing w:line="240" w:lineRule="auto"/>
              <w:jc w:val="center"/>
              <w:rPr>
                <w:rFonts w:cs="Times New Roman"/>
                <w:szCs w:val="26"/>
              </w:rPr>
            </w:pPr>
          </w:p>
        </w:tc>
        <w:tc>
          <w:tcPr>
            <w:tcW w:w="903" w:type="pct"/>
            <w:vMerge/>
            <w:vAlign w:val="center"/>
          </w:tcPr>
          <w:p w14:paraId="75B50160" w14:textId="77777777" w:rsidR="006362ED" w:rsidRPr="00AD2169" w:rsidRDefault="006362ED" w:rsidP="00A76425">
            <w:pPr>
              <w:spacing w:line="240" w:lineRule="auto"/>
              <w:jc w:val="center"/>
              <w:rPr>
                <w:rFonts w:cs="Times New Roman"/>
                <w:szCs w:val="26"/>
              </w:rPr>
            </w:pPr>
          </w:p>
        </w:tc>
        <w:tc>
          <w:tcPr>
            <w:tcW w:w="1196" w:type="pct"/>
            <w:gridSpan w:val="2"/>
            <w:vAlign w:val="center"/>
          </w:tcPr>
          <w:p w14:paraId="3C02B2AA" w14:textId="77777777" w:rsidR="006362ED" w:rsidRPr="00AD2169" w:rsidRDefault="006362ED" w:rsidP="00A76425">
            <w:pPr>
              <w:spacing w:line="240" w:lineRule="auto"/>
              <w:jc w:val="center"/>
              <w:rPr>
                <w:rFonts w:cs="Times New Roman"/>
                <w:b/>
                <w:szCs w:val="26"/>
              </w:rPr>
            </w:pPr>
            <w:r w:rsidRPr="00AD2169">
              <w:rPr>
                <w:rFonts w:cs="Times New Roman"/>
                <w:b/>
                <w:szCs w:val="26"/>
              </w:rPr>
              <w:t>SDD</w:t>
            </w:r>
          </w:p>
        </w:tc>
        <w:tc>
          <w:tcPr>
            <w:tcW w:w="1154" w:type="pct"/>
            <w:gridSpan w:val="2"/>
            <w:vAlign w:val="center"/>
          </w:tcPr>
          <w:p w14:paraId="4E8D0816" w14:textId="77777777" w:rsidR="006362ED" w:rsidRPr="00AD2169" w:rsidRDefault="006362ED" w:rsidP="00A76425">
            <w:pPr>
              <w:spacing w:line="240" w:lineRule="auto"/>
              <w:jc w:val="center"/>
              <w:rPr>
                <w:rFonts w:cs="Times New Roman"/>
                <w:b/>
                <w:szCs w:val="26"/>
              </w:rPr>
            </w:pPr>
            <w:r w:rsidRPr="00AD2169">
              <w:rPr>
                <w:rFonts w:cs="Times New Roman"/>
                <w:b/>
                <w:szCs w:val="26"/>
              </w:rPr>
              <w:t>Không SDD</w:t>
            </w:r>
          </w:p>
        </w:tc>
        <w:tc>
          <w:tcPr>
            <w:tcW w:w="1046" w:type="pct"/>
            <w:vMerge/>
            <w:vAlign w:val="center"/>
          </w:tcPr>
          <w:p w14:paraId="1A6A87B3" w14:textId="77777777" w:rsidR="006362ED" w:rsidRPr="00AD2169" w:rsidRDefault="006362ED" w:rsidP="00A76425">
            <w:pPr>
              <w:spacing w:line="240" w:lineRule="auto"/>
              <w:jc w:val="center"/>
              <w:rPr>
                <w:rFonts w:cs="Times New Roman"/>
                <w:szCs w:val="26"/>
              </w:rPr>
            </w:pPr>
          </w:p>
        </w:tc>
      </w:tr>
      <w:tr w:rsidR="00AD2169" w:rsidRPr="00AD2169" w14:paraId="434E1791" w14:textId="77777777" w:rsidTr="006362ED">
        <w:trPr>
          <w:trHeight w:val="567"/>
          <w:jc w:val="center"/>
        </w:trPr>
        <w:tc>
          <w:tcPr>
            <w:tcW w:w="702" w:type="pct"/>
            <w:vMerge/>
            <w:vAlign w:val="center"/>
          </w:tcPr>
          <w:p w14:paraId="730DAF44" w14:textId="77777777" w:rsidR="006362ED" w:rsidRPr="00AD2169" w:rsidRDefault="006362ED" w:rsidP="00A76425">
            <w:pPr>
              <w:spacing w:line="240" w:lineRule="auto"/>
              <w:jc w:val="center"/>
              <w:rPr>
                <w:rFonts w:cs="Times New Roman"/>
                <w:szCs w:val="26"/>
              </w:rPr>
            </w:pPr>
          </w:p>
        </w:tc>
        <w:tc>
          <w:tcPr>
            <w:tcW w:w="903" w:type="pct"/>
            <w:vMerge/>
            <w:vAlign w:val="center"/>
          </w:tcPr>
          <w:p w14:paraId="6F09AE8C" w14:textId="77777777" w:rsidR="006362ED" w:rsidRPr="00AD2169" w:rsidRDefault="006362ED" w:rsidP="00A76425">
            <w:pPr>
              <w:spacing w:line="240" w:lineRule="auto"/>
              <w:jc w:val="center"/>
              <w:rPr>
                <w:rFonts w:cs="Times New Roman"/>
                <w:szCs w:val="26"/>
              </w:rPr>
            </w:pPr>
          </w:p>
        </w:tc>
        <w:tc>
          <w:tcPr>
            <w:tcW w:w="584" w:type="pct"/>
            <w:vAlign w:val="center"/>
          </w:tcPr>
          <w:p w14:paraId="617A31F6" w14:textId="64050740" w:rsidR="006362ED" w:rsidRPr="00AD2169" w:rsidRDefault="005D7EE7" w:rsidP="00A76425">
            <w:pPr>
              <w:spacing w:line="240" w:lineRule="auto"/>
              <w:jc w:val="center"/>
              <w:rPr>
                <w:rFonts w:cs="Times New Roman"/>
                <w:szCs w:val="26"/>
              </w:rPr>
            </w:pPr>
            <w:r w:rsidRPr="00AD2169">
              <w:rPr>
                <w:rFonts w:cs="Times New Roman"/>
                <w:b/>
                <w:szCs w:val="26"/>
              </w:rPr>
              <w:t>N</w:t>
            </w:r>
          </w:p>
        </w:tc>
        <w:tc>
          <w:tcPr>
            <w:tcW w:w="612" w:type="pct"/>
            <w:vAlign w:val="center"/>
          </w:tcPr>
          <w:p w14:paraId="27DB8302" w14:textId="77777777" w:rsidR="006362ED" w:rsidRPr="00AD2169" w:rsidRDefault="006362ED" w:rsidP="00A76425">
            <w:pPr>
              <w:spacing w:line="240" w:lineRule="auto"/>
              <w:jc w:val="center"/>
              <w:rPr>
                <w:rFonts w:cs="Times New Roman"/>
                <w:szCs w:val="26"/>
              </w:rPr>
            </w:pPr>
            <w:r w:rsidRPr="00AD2169">
              <w:rPr>
                <w:rFonts w:cs="Times New Roman"/>
                <w:b/>
                <w:szCs w:val="26"/>
              </w:rPr>
              <w:t>%</w:t>
            </w:r>
          </w:p>
        </w:tc>
        <w:tc>
          <w:tcPr>
            <w:tcW w:w="611" w:type="pct"/>
            <w:vAlign w:val="center"/>
          </w:tcPr>
          <w:p w14:paraId="2B3DB8FF" w14:textId="77777777" w:rsidR="006362ED" w:rsidRPr="00AD2169" w:rsidRDefault="006362ED" w:rsidP="00A76425">
            <w:pPr>
              <w:spacing w:line="240" w:lineRule="auto"/>
              <w:jc w:val="center"/>
              <w:rPr>
                <w:rFonts w:cs="Times New Roman"/>
                <w:szCs w:val="26"/>
              </w:rPr>
            </w:pPr>
            <w:r w:rsidRPr="00AD2169">
              <w:rPr>
                <w:rFonts w:cs="Times New Roman"/>
                <w:b/>
                <w:szCs w:val="26"/>
              </w:rPr>
              <w:t>n</w:t>
            </w:r>
          </w:p>
        </w:tc>
        <w:tc>
          <w:tcPr>
            <w:tcW w:w="543" w:type="pct"/>
            <w:vAlign w:val="center"/>
          </w:tcPr>
          <w:p w14:paraId="79EEDD3C" w14:textId="77777777" w:rsidR="006362ED" w:rsidRPr="00AD2169" w:rsidRDefault="006362ED" w:rsidP="00A76425">
            <w:pPr>
              <w:spacing w:line="240" w:lineRule="auto"/>
              <w:jc w:val="center"/>
              <w:rPr>
                <w:rFonts w:cs="Times New Roman"/>
                <w:szCs w:val="26"/>
              </w:rPr>
            </w:pPr>
            <w:r w:rsidRPr="00AD2169">
              <w:rPr>
                <w:rFonts w:cs="Times New Roman"/>
                <w:b/>
                <w:szCs w:val="26"/>
              </w:rPr>
              <w:t>%</w:t>
            </w:r>
          </w:p>
        </w:tc>
        <w:tc>
          <w:tcPr>
            <w:tcW w:w="1046" w:type="pct"/>
            <w:vMerge/>
            <w:vAlign w:val="center"/>
          </w:tcPr>
          <w:p w14:paraId="2BCF1B11" w14:textId="77777777" w:rsidR="006362ED" w:rsidRPr="00AD2169" w:rsidRDefault="006362ED" w:rsidP="00A76425">
            <w:pPr>
              <w:spacing w:line="240" w:lineRule="auto"/>
              <w:jc w:val="center"/>
              <w:rPr>
                <w:rFonts w:cs="Times New Roman"/>
                <w:szCs w:val="26"/>
              </w:rPr>
            </w:pPr>
          </w:p>
        </w:tc>
      </w:tr>
      <w:tr w:rsidR="00AD2169" w:rsidRPr="00AD2169" w14:paraId="65984706" w14:textId="77777777" w:rsidTr="006362ED">
        <w:trPr>
          <w:trHeight w:val="567"/>
          <w:jc w:val="center"/>
        </w:trPr>
        <w:tc>
          <w:tcPr>
            <w:tcW w:w="702" w:type="pct"/>
            <w:vMerge w:val="restart"/>
            <w:vAlign w:val="center"/>
          </w:tcPr>
          <w:p w14:paraId="25EAFEF4" w14:textId="77777777" w:rsidR="006362ED" w:rsidRPr="00AD2169" w:rsidRDefault="006362ED" w:rsidP="00A76425">
            <w:pPr>
              <w:spacing w:line="240" w:lineRule="auto"/>
              <w:jc w:val="center"/>
              <w:rPr>
                <w:rFonts w:cs="Times New Roman"/>
                <w:szCs w:val="26"/>
              </w:rPr>
            </w:pPr>
            <w:r w:rsidRPr="00AD2169">
              <w:rPr>
                <w:rFonts w:cs="Times New Roman"/>
                <w:szCs w:val="26"/>
              </w:rPr>
              <w:t>&lt;12</w:t>
            </w:r>
          </w:p>
          <w:p w14:paraId="434391FC" w14:textId="77777777" w:rsidR="006362ED" w:rsidRPr="00AD2169" w:rsidRDefault="006362ED" w:rsidP="00A76425">
            <w:pPr>
              <w:spacing w:line="240" w:lineRule="auto"/>
              <w:jc w:val="center"/>
              <w:rPr>
                <w:rFonts w:cs="Times New Roman"/>
                <w:szCs w:val="26"/>
              </w:rPr>
            </w:pPr>
            <w:r w:rsidRPr="00AD2169">
              <w:rPr>
                <w:rFonts w:cs="Times New Roman"/>
                <w:szCs w:val="26"/>
              </w:rPr>
              <w:t>(n=220)</w:t>
            </w:r>
          </w:p>
        </w:tc>
        <w:tc>
          <w:tcPr>
            <w:tcW w:w="903" w:type="pct"/>
            <w:vAlign w:val="center"/>
          </w:tcPr>
          <w:p w14:paraId="124444FF" w14:textId="77777777" w:rsidR="006362ED" w:rsidRPr="00AD2169" w:rsidRDefault="006362ED" w:rsidP="00A76425">
            <w:pPr>
              <w:spacing w:line="240" w:lineRule="auto"/>
              <w:jc w:val="center"/>
              <w:rPr>
                <w:rFonts w:cs="Times New Roman"/>
                <w:szCs w:val="26"/>
              </w:rPr>
            </w:pPr>
            <w:r w:rsidRPr="00AD2169">
              <w:rPr>
                <w:rFonts w:cs="Times New Roman"/>
                <w:szCs w:val="26"/>
              </w:rPr>
              <w:t>&gt;3 lần</w:t>
            </w:r>
          </w:p>
        </w:tc>
        <w:tc>
          <w:tcPr>
            <w:tcW w:w="584" w:type="pct"/>
            <w:vAlign w:val="center"/>
          </w:tcPr>
          <w:p w14:paraId="601792F2" w14:textId="6052F4A8" w:rsidR="006362ED" w:rsidRPr="00AD2169" w:rsidRDefault="006362ED" w:rsidP="00A76425">
            <w:pPr>
              <w:spacing w:line="240" w:lineRule="auto"/>
              <w:jc w:val="center"/>
              <w:rPr>
                <w:rFonts w:cs="Times New Roman"/>
                <w:szCs w:val="26"/>
              </w:rPr>
            </w:pPr>
            <w:r w:rsidRPr="00AD2169">
              <w:rPr>
                <w:rFonts w:cs="Times New Roman"/>
                <w:szCs w:val="26"/>
              </w:rPr>
              <w:t xml:space="preserve">11     </w:t>
            </w:r>
          </w:p>
        </w:tc>
        <w:tc>
          <w:tcPr>
            <w:tcW w:w="612" w:type="pct"/>
            <w:vAlign w:val="center"/>
          </w:tcPr>
          <w:p w14:paraId="036D437B" w14:textId="20A26ECE" w:rsidR="006362ED" w:rsidRPr="00AD2169" w:rsidRDefault="006362ED" w:rsidP="00A76425">
            <w:pPr>
              <w:spacing w:line="240" w:lineRule="auto"/>
              <w:jc w:val="center"/>
              <w:rPr>
                <w:rFonts w:cs="Times New Roman"/>
                <w:szCs w:val="26"/>
              </w:rPr>
            </w:pPr>
            <w:r w:rsidRPr="00AD2169">
              <w:rPr>
                <w:rFonts w:cs="Times New Roman"/>
                <w:szCs w:val="26"/>
              </w:rPr>
              <w:t xml:space="preserve">12,0   </w:t>
            </w:r>
          </w:p>
        </w:tc>
        <w:tc>
          <w:tcPr>
            <w:tcW w:w="611" w:type="pct"/>
            <w:vAlign w:val="center"/>
          </w:tcPr>
          <w:p w14:paraId="11C278F0" w14:textId="77777777" w:rsidR="006362ED" w:rsidRPr="00AD2169" w:rsidRDefault="006362ED" w:rsidP="00A76425">
            <w:pPr>
              <w:spacing w:line="240" w:lineRule="auto"/>
              <w:jc w:val="center"/>
              <w:rPr>
                <w:rFonts w:cs="Times New Roman"/>
                <w:szCs w:val="26"/>
              </w:rPr>
            </w:pPr>
            <w:r w:rsidRPr="00AD2169">
              <w:rPr>
                <w:rFonts w:cs="Times New Roman"/>
                <w:szCs w:val="26"/>
              </w:rPr>
              <w:t>81</w:t>
            </w:r>
          </w:p>
        </w:tc>
        <w:tc>
          <w:tcPr>
            <w:tcW w:w="543" w:type="pct"/>
            <w:vAlign w:val="center"/>
          </w:tcPr>
          <w:p w14:paraId="6CA64BF4" w14:textId="77777777" w:rsidR="006362ED" w:rsidRPr="00AD2169" w:rsidRDefault="006362ED" w:rsidP="00A76425">
            <w:pPr>
              <w:spacing w:line="240" w:lineRule="auto"/>
              <w:jc w:val="center"/>
              <w:rPr>
                <w:rFonts w:cs="Times New Roman"/>
                <w:szCs w:val="26"/>
              </w:rPr>
            </w:pPr>
            <w:r w:rsidRPr="00AD2169">
              <w:rPr>
                <w:rFonts w:cs="Times New Roman"/>
                <w:szCs w:val="26"/>
              </w:rPr>
              <w:t>88,0</w:t>
            </w:r>
          </w:p>
        </w:tc>
        <w:tc>
          <w:tcPr>
            <w:tcW w:w="1046" w:type="pct"/>
            <w:vAlign w:val="center"/>
          </w:tcPr>
          <w:p w14:paraId="5C9BF1CE" w14:textId="68DAC0F8" w:rsidR="006362ED" w:rsidRPr="00AD2169" w:rsidRDefault="006362ED" w:rsidP="00A76425">
            <w:pPr>
              <w:spacing w:line="240" w:lineRule="auto"/>
              <w:jc w:val="center"/>
              <w:rPr>
                <w:rFonts w:cs="Times New Roman"/>
                <w:szCs w:val="26"/>
              </w:rPr>
            </w:pPr>
            <w:r w:rsidRPr="00AD2169">
              <w:rPr>
                <w:rFonts w:cs="Times New Roman"/>
                <w:szCs w:val="26"/>
              </w:rPr>
              <w:t xml:space="preserve">1,2 (0,4-3,1)    </w:t>
            </w:r>
          </w:p>
        </w:tc>
      </w:tr>
      <w:tr w:rsidR="00AD2169" w:rsidRPr="00AD2169" w14:paraId="7D7A72C7" w14:textId="77777777" w:rsidTr="006362ED">
        <w:trPr>
          <w:trHeight w:val="567"/>
          <w:jc w:val="center"/>
        </w:trPr>
        <w:tc>
          <w:tcPr>
            <w:tcW w:w="702" w:type="pct"/>
            <w:vMerge/>
            <w:vAlign w:val="center"/>
          </w:tcPr>
          <w:p w14:paraId="1DE98D32" w14:textId="77777777" w:rsidR="006362ED" w:rsidRPr="00AD2169" w:rsidRDefault="006362ED" w:rsidP="00A76425">
            <w:pPr>
              <w:spacing w:line="240" w:lineRule="auto"/>
              <w:jc w:val="center"/>
              <w:rPr>
                <w:rFonts w:cs="Times New Roman"/>
                <w:szCs w:val="26"/>
              </w:rPr>
            </w:pPr>
          </w:p>
        </w:tc>
        <w:tc>
          <w:tcPr>
            <w:tcW w:w="903" w:type="pct"/>
            <w:vAlign w:val="center"/>
          </w:tcPr>
          <w:p w14:paraId="23DA6CBD" w14:textId="77777777" w:rsidR="006362ED" w:rsidRPr="00AD2169" w:rsidRDefault="006362ED" w:rsidP="00A76425">
            <w:pPr>
              <w:spacing w:line="240" w:lineRule="auto"/>
              <w:jc w:val="center"/>
              <w:rPr>
                <w:rFonts w:cs="Times New Roman"/>
                <w:szCs w:val="26"/>
              </w:rPr>
            </w:pPr>
            <w:r w:rsidRPr="00AD2169">
              <w:rPr>
                <w:rFonts w:cs="Times New Roman"/>
                <w:szCs w:val="26"/>
              </w:rPr>
              <w:t>≤3 lần</w:t>
            </w:r>
          </w:p>
        </w:tc>
        <w:tc>
          <w:tcPr>
            <w:tcW w:w="584" w:type="pct"/>
            <w:vAlign w:val="center"/>
          </w:tcPr>
          <w:p w14:paraId="0D8A63A2" w14:textId="34E67904" w:rsidR="006362ED" w:rsidRPr="00AD2169" w:rsidRDefault="006362ED" w:rsidP="00A76425">
            <w:pPr>
              <w:spacing w:line="240" w:lineRule="auto"/>
              <w:jc w:val="center"/>
              <w:rPr>
                <w:rFonts w:cs="Times New Roman"/>
                <w:szCs w:val="26"/>
              </w:rPr>
            </w:pPr>
            <w:r w:rsidRPr="00AD2169">
              <w:rPr>
                <w:rFonts w:cs="Times New Roman"/>
                <w:szCs w:val="26"/>
              </w:rPr>
              <w:t xml:space="preserve">13    </w:t>
            </w:r>
          </w:p>
        </w:tc>
        <w:tc>
          <w:tcPr>
            <w:tcW w:w="612" w:type="pct"/>
            <w:vAlign w:val="center"/>
          </w:tcPr>
          <w:p w14:paraId="111CF095" w14:textId="6E36771B" w:rsidR="006362ED" w:rsidRPr="00AD2169" w:rsidRDefault="006362ED" w:rsidP="00A76425">
            <w:pPr>
              <w:spacing w:line="240" w:lineRule="auto"/>
              <w:jc w:val="center"/>
              <w:rPr>
                <w:rFonts w:cs="Times New Roman"/>
                <w:szCs w:val="26"/>
              </w:rPr>
            </w:pPr>
            <w:r w:rsidRPr="00AD2169">
              <w:rPr>
                <w:rFonts w:cs="Times New Roman"/>
                <w:szCs w:val="26"/>
              </w:rPr>
              <w:t xml:space="preserve">10,2   </w:t>
            </w:r>
          </w:p>
        </w:tc>
        <w:tc>
          <w:tcPr>
            <w:tcW w:w="611" w:type="pct"/>
            <w:vAlign w:val="center"/>
          </w:tcPr>
          <w:p w14:paraId="1E46367C" w14:textId="77777777" w:rsidR="006362ED" w:rsidRPr="00AD2169" w:rsidRDefault="006362ED" w:rsidP="00A76425">
            <w:pPr>
              <w:spacing w:line="240" w:lineRule="auto"/>
              <w:jc w:val="center"/>
              <w:rPr>
                <w:rFonts w:cs="Times New Roman"/>
                <w:szCs w:val="26"/>
              </w:rPr>
            </w:pPr>
            <w:r w:rsidRPr="00AD2169">
              <w:rPr>
                <w:rFonts w:cs="Times New Roman"/>
                <w:szCs w:val="26"/>
              </w:rPr>
              <w:t>115</w:t>
            </w:r>
          </w:p>
        </w:tc>
        <w:tc>
          <w:tcPr>
            <w:tcW w:w="543" w:type="pct"/>
            <w:vAlign w:val="center"/>
          </w:tcPr>
          <w:p w14:paraId="06A4E8ED" w14:textId="77777777" w:rsidR="006362ED" w:rsidRPr="00AD2169" w:rsidRDefault="006362ED" w:rsidP="00A76425">
            <w:pPr>
              <w:spacing w:line="240" w:lineRule="auto"/>
              <w:jc w:val="center"/>
              <w:rPr>
                <w:rFonts w:cs="Times New Roman"/>
                <w:szCs w:val="26"/>
              </w:rPr>
            </w:pPr>
            <w:r w:rsidRPr="00AD2169">
              <w:rPr>
                <w:rFonts w:cs="Times New Roman"/>
                <w:szCs w:val="26"/>
              </w:rPr>
              <w:t>89,8</w:t>
            </w:r>
          </w:p>
        </w:tc>
        <w:tc>
          <w:tcPr>
            <w:tcW w:w="1046" w:type="pct"/>
            <w:vAlign w:val="center"/>
          </w:tcPr>
          <w:p w14:paraId="3045B696" w14:textId="77777777" w:rsidR="006362ED" w:rsidRPr="00AD2169" w:rsidRDefault="006362ED" w:rsidP="00A76425">
            <w:pPr>
              <w:spacing w:line="240" w:lineRule="auto"/>
              <w:jc w:val="center"/>
              <w:rPr>
                <w:rFonts w:cs="Times New Roman"/>
                <w:szCs w:val="26"/>
              </w:rPr>
            </w:pPr>
            <w:r w:rsidRPr="00AD2169">
              <w:rPr>
                <w:rFonts w:cs="Times New Roman"/>
                <w:szCs w:val="26"/>
              </w:rPr>
              <w:t>1</w:t>
            </w:r>
          </w:p>
        </w:tc>
      </w:tr>
      <w:tr w:rsidR="00AD2169" w:rsidRPr="00AD2169" w14:paraId="10A48EB4" w14:textId="77777777" w:rsidTr="006362ED">
        <w:trPr>
          <w:trHeight w:val="567"/>
          <w:jc w:val="center"/>
        </w:trPr>
        <w:tc>
          <w:tcPr>
            <w:tcW w:w="702" w:type="pct"/>
            <w:vMerge w:val="restart"/>
            <w:vAlign w:val="center"/>
          </w:tcPr>
          <w:p w14:paraId="5D9237C6" w14:textId="77777777" w:rsidR="006362ED" w:rsidRPr="00AD2169" w:rsidRDefault="006362ED" w:rsidP="00A76425">
            <w:pPr>
              <w:spacing w:line="240" w:lineRule="auto"/>
              <w:jc w:val="center"/>
              <w:rPr>
                <w:rFonts w:cs="Times New Roman"/>
                <w:szCs w:val="26"/>
              </w:rPr>
            </w:pPr>
            <w:r w:rsidRPr="00AD2169">
              <w:rPr>
                <w:rFonts w:cs="Times New Roman"/>
                <w:szCs w:val="26"/>
              </w:rPr>
              <w:t>12-17</w:t>
            </w:r>
          </w:p>
          <w:p w14:paraId="4D728DF5" w14:textId="77777777" w:rsidR="006362ED" w:rsidRPr="00AD2169" w:rsidRDefault="006362ED" w:rsidP="00A76425">
            <w:pPr>
              <w:spacing w:line="240" w:lineRule="auto"/>
              <w:jc w:val="center"/>
              <w:rPr>
                <w:rFonts w:cs="Times New Roman"/>
                <w:szCs w:val="26"/>
              </w:rPr>
            </w:pPr>
            <w:r w:rsidRPr="00AD2169">
              <w:rPr>
                <w:rFonts w:cs="Times New Roman"/>
                <w:szCs w:val="26"/>
              </w:rPr>
              <w:t>(n=198)</w:t>
            </w:r>
          </w:p>
        </w:tc>
        <w:tc>
          <w:tcPr>
            <w:tcW w:w="903" w:type="pct"/>
            <w:vAlign w:val="center"/>
          </w:tcPr>
          <w:p w14:paraId="3EBCC07A" w14:textId="77777777" w:rsidR="006362ED" w:rsidRPr="00AD2169" w:rsidRDefault="006362ED" w:rsidP="00A76425">
            <w:pPr>
              <w:spacing w:line="240" w:lineRule="auto"/>
              <w:jc w:val="center"/>
              <w:rPr>
                <w:rFonts w:cs="Times New Roman"/>
                <w:szCs w:val="26"/>
              </w:rPr>
            </w:pPr>
            <w:r w:rsidRPr="00AD2169">
              <w:rPr>
                <w:rFonts w:cs="Times New Roman"/>
                <w:szCs w:val="26"/>
              </w:rPr>
              <w:t>&gt;3 lần</w:t>
            </w:r>
          </w:p>
        </w:tc>
        <w:tc>
          <w:tcPr>
            <w:tcW w:w="584" w:type="pct"/>
            <w:vAlign w:val="center"/>
          </w:tcPr>
          <w:p w14:paraId="6A30E54E" w14:textId="6837216D" w:rsidR="006362ED" w:rsidRPr="00AD2169" w:rsidRDefault="006362ED" w:rsidP="00A76425">
            <w:pPr>
              <w:spacing w:line="240" w:lineRule="auto"/>
              <w:jc w:val="center"/>
              <w:rPr>
                <w:rFonts w:cs="Times New Roman"/>
                <w:szCs w:val="26"/>
              </w:rPr>
            </w:pPr>
            <w:r w:rsidRPr="00AD2169">
              <w:rPr>
                <w:rFonts w:cs="Times New Roman"/>
                <w:szCs w:val="26"/>
              </w:rPr>
              <w:t xml:space="preserve">9    </w:t>
            </w:r>
          </w:p>
        </w:tc>
        <w:tc>
          <w:tcPr>
            <w:tcW w:w="612" w:type="pct"/>
            <w:vAlign w:val="center"/>
          </w:tcPr>
          <w:p w14:paraId="70D9CB22" w14:textId="11A63505" w:rsidR="006362ED" w:rsidRPr="00AD2169" w:rsidRDefault="006362ED" w:rsidP="00A76425">
            <w:pPr>
              <w:spacing w:line="240" w:lineRule="auto"/>
              <w:jc w:val="center"/>
              <w:rPr>
                <w:rFonts w:cs="Times New Roman"/>
                <w:szCs w:val="26"/>
              </w:rPr>
            </w:pPr>
            <w:r w:rsidRPr="00AD2169">
              <w:rPr>
                <w:rFonts w:cs="Times New Roman"/>
                <w:szCs w:val="26"/>
              </w:rPr>
              <w:t xml:space="preserve">7,69   </w:t>
            </w:r>
          </w:p>
        </w:tc>
        <w:tc>
          <w:tcPr>
            <w:tcW w:w="611" w:type="pct"/>
            <w:vAlign w:val="center"/>
          </w:tcPr>
          <w:p w14:paraId="6E52C378" w14:textId="77777777" w:rsidR="006362ED" w:rsidRPr="00AD2169" w:rsidRDefault="006362ED" w:rsidP="00A76425">
            <w:pPr>
              <w:spacing w:line="240" w:lineRule="auto"/>
              <w:jc w:val="center"/>
              <w:rPr>
                <w:rFonts w:cs="Times New Roman"/>
                <w:szCs w:val="26"/>
              </w:rPr>
            </w:pPr>
            <w:r w:rsidRPr="00AD2169">
              <w:rPr>
                <w:rFonts w:cs="Times New Roman"/>
                <w:szCs w:val="26"/>
              </w:rPr>
              <w:t>108</w:t>
            </w:r>
          </w:p>
        </w:tc>
        <w:tc>
          <w:tcPr>
            <w:tcW w:w="543" w:type="pct"/>
            <w:vAlign w:val="center"/>
          </w:tcPr>
          <w:p w14:paraId="7821D6FD" w14:textId="77777777" w:rsidR="006362ED" w:rsidRPr="00AD2169" w:rsidRDefault="006362ED" w:rsidP="00A76425">
            <w:pPr>
              <w:spacing w:line="240" w:lineRule="auto"/>
              <w:jc w:val="center"/>
              <w:rPr>
                <w:rFonts w:cs="Times New Roman"/>
                <w:szCs w:val="26"/>
              </w:rPr>
            </w:pPr>
            <w:r w:rsidRPr="00AD2169">
              <w:rPr>
                <w:rFonts w:cs="Times New Roman"/>
                <w:szCs w:val="26"/>
              </w:rPr>
              <w:t>92,31</w:t>
            </w:r>
          </w:p>
        </w:tc>
        <w:tc>
          <w:tcPr>
            <w:tcW w:w="1046" w:type="pct"/>
            <w:vAlign w:val="center"/>
          </w:tcPr>
          <w:p w14:paraId="02A1B4DF" w14:textId="77777777" w:rsidR="006362ED" w:rsidRPr="00AD2169" w:rsidRDefault="006362ED" w:rsidP="00A76425">
            <w:pPr>
              <w:spacing w:line="240" w:lineRule="auto"/>
              <w:jc w:val="center"/>
              <w:rPr>
                <w:rFonts w:cs="Times New Roman"/>
                <w:szCs w:val="26"/>
              </w:rPr>
            </w:pPr>
            <w:r w:rsidRPr="00AD2169">
              <w:rPr>
                <w:rFonts w:cs="Times New Roman"/>
                <w:szCs w:val="26"/>
              </w:rPr>
              <w:t>0,5 (0,2-1,3)</w:t>
            </w:r>
          </w:p>
        </w:tc>
      </w:tr>
      <w:tr w:rsidR="00AD2169" w:rsidRPr="00AD2169" w14:paraId="22CAD499" w14:textId="77777777" w:rsidTr="006362ED">
        <w:trPr>
          <w:trHeight w:val="567"/>
          <w:jc w:val="center"/>
        </w:trPr>
        <w:tc>
          <w:tcPr>
            <w:tcW w:w="702" w:type="pct"/>
            <w:vMerge/>
            <w:vAlign w:val="center"/>
          </w:tcPr>
          <w:p w14:paraId="14035202" w14:textId="77777777" w:rsidR="006362ED" w:rsidRPr="00AD2169" w:rsidRDefault="006362ED" w:rsidP="00A76425">
            <w:pPr>
              <w:spacing w:line="240" w:lineRule="auto"/>
              <w:jc w:val="center"/>
              <w:rPr>
                <w:rFonts w:cs="Times New Roman"/>
                <w:szCs w:val="26"/>
              </w:rPr>
            </w:pPr>
          </w:p>
        </w:tc>
        <w:tc>
          <w:tcPr>
            <w:tcW w:w="903" w:type="pct"/>
            <w:vAlign w:val="center"/>
          </w:tcPr>
          <w:p w14:paraId="5E6DCD33" w14:textId="77777777" w:rsidR="006362ED" w:rsidRPr="00AD2169" w:rsidRDefault="006362ED" w:rsidP="00A76425">
            <w:pPr>
              <w:spacing w:line="240" w:lineRule="auto"/>
              <w:jc w:val="center"/>
              <w:rPr>
                <w:rFonts w:cs="Times New Roman"/>
                <w:szCs w:val="26"/>
              </w:rPr>
            </w:pPr>
            <w:r w:rsidRPr="00AD2169">
              <w:rPr>
                <w:rFonts w:cs="Times New Roman"/>
                <w:szCs w:val="26"/>
              </w:rPr>
              <w:t>≤3 lần</w:t>
            </w:r>
          </w:p>
        </w:tc>
        <w:tc>
          <w:tcPr>
            <w:tcW w:w="584" w:type="pct"/>
            <w:vAlign w:val="center"/>
          </w:tcPr>
          <w:p w14:paraId="3565F964" w14:textId="0D4F0708" w:rsidR="006362ED" w:rsidRPr="00AD2169" w:rsidRDefault="006362ED" w:rsidP="00A76425">
            <w:pPr>
              <w:spacing w:line="240" w:lineRule="auto"/>
              <w:jc w:val="center"/>
              <w:rPr>
                <w:rFonts w:cs="Times New Roman"/>
                <w:szCs w:val="26"/>
              </w:rPr>
            </w:pPr>
            <w:r w:rsidRPr="00AD2169">
              <w:rPr>
                <w:rFonts w:cs="Times New Roman"/>
                <w:szCs w:val="26"/>
              </w:rPr>
              <w:t xml:space="preserve">12     </w:t>
            </w:r>
          </w:p>
        </w:tc>
        <w:tc>
          <w:tcPr>
            <w:tcW w:w="612" w:type="pct"/>
            <w:vAlign w:val="center"/>
          </w:tcPr>
          <w:p w14:paraId="241D3F55" w14:textId="699F6184" w:rsidR="006362ED" w:rsidRPr="00AD2169" w:rsidRDefault="006362ED" w:rsidP="00A76425">
            <w:pPr>
              <w:spacing w:line="240" w:lineRule="auto"/>
              <w:jc w:val="center"/>
              <w:rPr>
                <w:rFonts w:cs="Times New Roman"/>
                <w:szCs w:val="26"/>
              </w:rPr>
            </w:pPr>
            <w:r w:rsidRPr="00AD2169">
              <w:rPr>
                <w:rFonts w:cs="Times New Roman"/>
                <w:szCs w:val="26"/>
              </w:rPr>
              <w:t xml:space="preserve">14,8   </w:t>
            </w:r>
          </w:p>
        </w:tc>
        <w:tc>
          <w:tcPr>
            <w:tcW w:w="611" w:type="pct"/>
            <w:vAlign w:val="center"/>
          </w:tcPr>
          <w:p w14:paraId="111356BB" w14:textId="77777777" w:rsidR="006362ED" w:rsidRPr="00AD2169" w:rsidRDefault="006362ED" w:rsidP="00A76425">
            <w:pPr>
              <w:spacing w:line="240" w:lineRule="auto"/>
              <w:jc w:val="center"/>
              <w:rPr>
                <w:rFonts w:cs="Times New Roman"/>
                <w:szCs w:val="26"/>
              </w:rPr>
            </w:pPr>
            <w:r w:rsidRPr="00AD2169">
              <w:rPr>
                <w:rFonts w:cs="Times New Roman"/>
                <w:szCs w:val="26"/>
              </w:rPr>
              <w:t>69</w:t>
            </w:r>
          </w:p>
        </w:tc>
        <w:tc>
          <w:tcPr>
            <w:tcW w:w="543" w:type="pct"/>
            <w:vAlign w:val="center"/>
          </w:tcPr>
          <w:p w14:paraId="2DF2F5EA" w14:textId="77777777" w:rsidR="006362ED" w:rsidRPr="00AD2169" w:rsidRDefault="006362ED" w:rsidP="00A76425">
            <w:pPr>
              <w:spacing w:line="240" w:lineRule="auto"/>
              <w:jc w:val="center"/>
              <w:rPr>
                <w:rFonts w:cs="Times New Roman"/>
                <w:szCs w:val="26"/>
              </w:rPr>
            </w:pPr>
            <w:r w:rsidRPr="00AD2169">
              <w:rPr>
                <w:rFonts w:cs="Times New Roman"/>
                <w:szCs w:val="26"/>
              </w:rPr>
              <w:t>85,2</w:t>
            </w:r>
          </w:p>
        </w:tc>
        <w:tc>
          <w:tcPr>
            <w:tcW w:w="1046" w:type="pct"/>
            <w:vAlign w:val="center"/>
          </w:tcPr>
          <w:p w14:paraId="51180D80" w14:textId="77777777" w:rsidR="006362ED" w:rsidRPr="00AD2169" w:rsidRDefault="006362ED" w:rsidP="00A76425">
            <w:pPr>
              <w:spacing w:line="240" w:lineRule="auto"/>
              <w:jc w:val="center"/>
              <w:rPr>
                <w:rFonts w:cs="Times New Roman"/>
                <w:szCs w:val="26"/>
              </w:rPr>
            </w:pPr>
            <w:r w:rsidRPr="00AD2169">
              <w:rPr>
                <w:rFonts w:cs="Times New Roman"/>
                <w:szCs w:val="26"/>
              </w:rPr>
              <w:t>1</w:t>
            </w:r>
          </w:p>
        </w:tc>
      </w:tr>
      <w:tr w:rsidR="00AD2169" w:rsidRPr="00AD2169" w14:paraId="699B4740" w14:textId="77777777" w:rsidTr="006362ED">
        <w:trPr>
          <w:trHeight w:val="567"/>
          <w:jc w:val="center"/>
        </w:trPr>
        <w:tc>
          <w:tcPr>
            <w:tcW w:w="702" w:type="pct"/>
            <w:vMerge w:val="restart"/>
            <w:vAlign w:val="center"/>
          </w:tcPr>
          <w:p w14:paraId="5A4AB70A" w14:textId="77777777" w:rsidR="006362ED" w:rsidRPr="00AD2169" w:rsidRDefault="006362ED" w:rsidP="00A76425">
            <w:pPr>
              <w:spacing w:line="240" w:lineRule="auto"/>
              <w:jc w:val="center"/>
              <w:rPr>
                <w:rFonts w:cs="Times New Roman"/>
                <w:szCs w:val="26"/>
              </w:rPr>
            </w:pPr>
            <w:r w:rsidRPr="00AD2169">
              <w:rPr>
                <w:rFonts w:cs="Times New Roman"/>
                <w:szCs w:val="26"/>
              </w:rPr>
              <w:t>≥ 18</w:t>
            </w:r>
          </w:p>
          <w:p w14:paraId="7F5CE314" w14:textId="77777777" w:rsidR="006362ED" w:rsidRPr="00AD2169" w:rsidRDefault="006362ED" w:rsidP="00A76425">
            <w:pPr>
              <w:spacing w:line="240" w:lineRule="auto"/>
              <w:jc w:val="center"/>
              <w:rPr>
                <w:rFonts w:cs="Times New Roman"/>
                <w:szCs w:val="26"/>
              </w:rPr>
            </w:pPr>
            <w:r w:rsidRPr="00AD2169">
              <w:rPr>
                <w:rFonts w:cs="Times New Roman"/>
                <w:szCs w:val="26"/>
              </w:rPr>
              <w:t>(n=105)</w:t>
            </w:r>
          </w:p>
        </w:tc>
        <w:tc>
          <w:tcPr>
            <w:tcW w:w="903" w:type="pct"/>
            <w:vAlign w:val="center"/>
          </w:tcPr>
          <w:p w14:paraId="29807E69" w14:textId="77777777" w:rsidR="006362ED" w:rsidRPr="00AD2169" w:rsidRDefault="006362ED" w:rsidP="00A76425">
            <w:pPr>
              <w:spacing w:line="240" w:lineRule="auto"/>
              <w:jc w:val="center"/>
              <w:rPr>
                <w:rFonts w:cs="Times New Roman"/>
                <w:szCs w:val="26"/>
              </w:rPr>
            </w:pPr>
            <w:r w:rsidRPr="00AD2169">
              <w:rPr>
                <w:rFonts w:cs="Times New Roman"/>
                <w:szCs w:val="26"/>
              </w:rPr>
              <w:t>&gt;3 lần</w:t>
            </w:r>
          </w:p>
        </w:tc>
        <w:tc>
          <w:tcPr>
            <w:tcW w:w="584" w:type="pct"/>
            <w:vAlign w:val="center"/>
          </w:tcPr>
          <w:p w14:paraId="417E5DA2" w14:textId="247DBDFE" w:rsidR="006362ED" w:rsidRPr="00AD2169" w:rsidRDefault="006362ED" w:rsidP="00A76425">
            <w:pPr>
              <w:spacing w:line="240" w:lineRule="auto"/>
              <w:jc w:val="center"/>
              <w:rPr>
                <w:rFonts w:cs="Times New Roman"/>
                <w:szCs w:val="26"/>
              </w:rPr>
            </w:pPr>
            <w:r w:rsidRPr="00AD2169">
              <w:rPr>
                <w:rFonts w:cs="Times New Roman"/>
                <w:szCs w:val="26"/>
              </w:rPr>
              <w:t xml:space="preserve">6     </w:t>
            </w:r>
          </w:p>
        </w:tc>
        <w:tc>
          <w:tcPr>
            <w:tcW w:w="612" w:type="pct"/>
            <w:vAlign w:val="center"/>
          </w:tcPr>
          <w:p w14:paraId="27DAE160" w14:textId="1DE7F097" w:rsidR="006362ED" w:rsidRPr="00AD2169" w:rsidRDefault="006362ED" w:rsidP="00A76425">
            <w:pPr>
              <w:spacing w:line="240" w:lineRule="auto"/>
              <w:jc w:val="center"/>
              <w:rPr>
                <w:rFonts w:cs="Times New Roman"/>
                <w:szCs w:val="26"/>
              </w:rPr>
            </w:pPr>
            <w:r w:rsidRPr="00AD2169">
              <w:rPr>
                <w:rFonts w:cs="Times New Roman"/>
                <w:szCs w:val="26"/>
              </w:rPr>
              <w:t xml:space="preserve">10,2   </w:t>
            </w:r>
          </w:p>
        </w:tc>
        <w:tc>
          <w:tcPr>
            <w:tcW w:w="611" w:type="pct"/>
            <w:vAlign w:val="center"/>
          </w:tcPr>
          <w:p w14:paraId="1304EB55" w14:textId="77777777" w:rsidR="006362ED" w:rsidRPr="00AD2169" w:rsidRDefault="006362ED" w:rsidP="00A76425">
            <w:pPr>
              <w:spacing w:line="240" w:lineRule="auto"/>
              <w:jc w:val="center"/>
              <w:rPr>
                <w:rFonts w:cs="Times New Roman"/>
                <w:szCs w:val="26"/>
              </w:rPr>
            </w:pPr>
            <w:r w:rsidRPr="00AD2169">
              <w:rPr>
                <w:rFonts w:cs="Times New Roman"/>
                <w:szCs w:val="26"/>
              </w:rPr>
              <w:t>53</w:t>
            </w:r>
          </w:p>
        </w:tc>
        <w:tc>
          <w:tcPr>
            <w:tcW w:w="543" w:type="pct"/>
            <w:vAlign w:val="center"/>
          </w:tcPr>
          <w:p w14:paraId="3EC4CBFC" w14:textId="77777777" w:rsidR="006362ED" w:rsidRPr="00AD2169" w:rsidRDefault="006362ED" w:rsidP="00A76425">
            <w:pPr>
              <w:spacing w:line="240" w:lineRule="auto"/>
              <w:jc w:val="center"/>
              <w:rPr>
                <w:rFonts w:cs="Times New Roman"/>
                <w:szCs w:val="26"/>
              </w:rPr>
            </w:pPr>
            <w:r w:rsidRPr="00AD2169">
              <w:rPr>
                <w:rFonts w:cs="Times New Roman"/>
                <w:szCs w:val="26"/>
              </w:rPr>
              <w:t>89,8</w:t>
            </w:r>
          </w:p>
        </w:tc>
        <w:tc>
          <w:tcPr>
            <w:tcW w:w="1046" w:type="pct"/>
            <w:vAlign w:val="center"/>
          </w:tcPr>
          <w:p w14:paraId="04F5ED3F" w14:textId="77777777" w:rsidR="006362ED" w:rsidRPr="00AD2169" w:rsidRDefault="006362ED" w:rsidP="00A76425">
            <w:pPr>
              <w:spacing w:line="240" w:lineRule="auto"/>
              <w:jc w:val="center"/>
              <w:rPr>
                <w:rFonts w:cs="Times New Roman"/>
                <w:szCs w:val="26"/>
              </w:rPr>
            </w:pPr>
            <w:r w:rsidRPr="00AD2169">
              <w:rPr>
                <w:rFonts w:cs="Times New Roman"/>
                <w:szCs w:val="26"/>
              </w:rPr>
              <w:t>0,6 (0,2-2,4)</w:t>
            </w:r>
          </w:p>
        </w:tc>
      </w:tr>
      <w:tr w:rsidR="00AD2169" w:rsidRPr="00AD2169" w14:paraId="466EF1D7" w14:textId="77777777" w:rsidTr="006362ED">
        <w:trPr>
          <w:trHeight w:val="567"/>
          <w:jc w:val="center"/>
        </w:trPr>
        <w:tc>
          <w:tcPr>
            <w:tcW w:w="702" w:type="pct"/>
            <w:vMerge/>
            <w:vAlign w:val="center"/>
          </w:tcPr>
          <w:p w14:paraId="05095964" w14:textId="77777777" w:rsidR="006362ED" w:rsidRPr="00AD2169" w:rsidRDefault="006362ED" w:rsidP="00A76425">
            <w:pPr>
              <w:spacing w:line="240" w:lineRule="auto"/>
              <w:jc w:val="center"/>
              <w:rPr>
                <w:rFonts w:cs="Times New Roman"/>
                <w:szCs w:val="26"/>
              </w:rPr>
            </w:pPr>
          </w:p>
        </w:tc>
        <w:tc>
          <w:tcPr>
            <w:tcW w:w="903" w:type="pct"/>
            <w:vAlign w:val="center"/>
          </w:tcPr>
          <w:p w14:paraId="52B6FD76" w14:textId="77777777" w:rsidR="006362ED" w:rsidRPr="00AD2169" w:rsidRDefault="006362ED" w:rsidP="00A76425">
            <w:pPr>
              <w:spacing w:line="240" w:lineRule="auto"/>
              <w:jc w:val="center"/>
              <w:rPr>
                <w:rFonts w:cs="Times New Roman"/>
                <w:szCs w:val="26"/>
              </w:rPr>
            </w:pPr>
            <w:r w:rsidRPr="00AD2169">
              <w:rPr>
                <w:rFonts w:cs="Times New Roman"/>
                <w:szCs w:val="26"/>
              </w:rPr>
              <w:t>≤3 lần</w:t>
            </w:r>
          </w:p>
        </w:tc>
        <w:tc>
          <w:tcPr>
            <w:tcW w:w="584" w:type="pct"/>
            <w:vAlign w:val="center"/>
          </w:tcPr>
          <w:p w14:paraId="5126712E" w14:textId="7EB55DD7" w:rsidR="006362ED" w:rsidRPr="00AD2169" w:rsidRDefault="006362ED" w:rsidP="00A76425">
            <w:pPr>
              <w:spacing w:line="240" w:lineRule="auto"/>
              <w:jc w:val="center"/>
              <w:rPr>
                <w:rFonts w:cs="Times New Roman"/>
                <w:szCs w:val="26"/>
              </w:rPr>
            </w:pPr>
            <w:r w:rsidRPr="00AD2169">
              <w:rPr>
                <w:rFonts w:cs="Times New Roman"/>
                <w:szCs w:val="26"/>
              </w:rPr>
              <w:t xml:space="preserve">7     </w:t>
            </w:r>
          </w:p>
        </w:tc>
        <w:tc>
          <w:tcPr>
            <w:tcW w:w="612" w:type="pct"/>
            <w:vAlign w:val="center"/>
          </w:tcPr>
          <w:p w14:paraId="4AD0DF55" w14:textId="7E14B72D" w:rsidR="006362ED" w:rsidRPr="00AD2169" w:rsidRDefault="006362ED" w:rsidP="00A76425">
            <w:pPr>
              <w:spacing w:line="240" w:lineRule="auto"/>
              <w:jc w:val="center"/>
              <w:rPr>
                <w:rFonts w:cs="Times New Roman"/>
                <w:szCs w:val="26"/>
              </w:rPr>
            </w:pPr>
            <w:r w:rsidRPr="00AD2169">
              <w:rPr>
                <w:rFonts w:cs="Times New Roman"/>
                <w:szCs w:val="26"/>
              </w:rPr>
              <w:t xml:space="preserve">15,2   </w:t>
            </w:r>
          </w:p>
        </w:tc>
        <w:tc>
          <w:tcPr>
            <w:tcW w:w="611" w:type="pct"/>
            <w:vAlign w:val="center"/>
          </w:tcPr>
          <w:p w14:paraId="4A148FC1" w14:textId="77777777" w:rsidR="006362ED" w:rsidRPr="00AD2169" w:rsidRDefault="006362ED" w:rsidP="00A76425">
            <w:pPr>
              <w:spacing w:line="240" w:lineRule="auto"/>
              <w:jc w:val="center"/>
              <w:rPr>
                <w:rFonts w:cs="Times New Roman"/>
                <w:szCs w:val="26"/>
              </w:rPr>
            </w:pPr>
            <w:r w:rsidRPr="00AD2169">
              <w:rPr>
                <w:rFonts w:cs="Times New Roman"/>
                <w:szCs w:val="26"/>
              </w:rPr>
              <w:t>39</w:t>
            </w:r>
          </w:p>
        </w:tc>
        <w:tc>
          <w:tcPr>
            <w:tcW w:w="543" w:type="pct"/>
            <w:vAlign w:val="center"/>
          </w:tcPr>
          <w:p w14:paraId="11DBAAB8" w14:textId="77777777" w:rsidR="006362ED" w:rsidRPr="00AD2169" w:rsidRDefault="006362ED" w:rsidP="00A76425">
            <w:pPr>
              <w:spacing w:line="240" w:lineRule="auto"/>
              <w:jc w:val="center"/>
              <w:rPr>
                <w:rFonts w:cs="Times New Roman"/>
                <w:szCs w:val="26"/>
              </w:rPr>
            </w:pPr>
            <w:r w:rsidRPr="00AD2169">
              <w:rPr>
                <w:rFonts w:cs="Times New Roman"/>
                <w:szCs w:val="26"/>
              </w:rPr>
              <w:t>84,8</w:t>
            </w:r>
          </w:p>
        </w:tc>
        <w:tc>
          <w:tcPr>
            <w:tcW w:w="1046" w:type="pct"/>
            <w:vAlign w:val="center"/>
          </w:tcPr>
          <w:p w14:paraId="7CAE5139" w14:textId="77777777" w:rsidR="006362ED" w:rsidRPr="00AD2169" w:rsidRDefault="006362ED" w:rsidP="00A76425">
            <w:pPr>
              <w:spacing w:line="240" w:lineRule="auto"/>
              <w:jc w:val="center"/>
              <w:rPr>
                <w:rFonts w:cs="Times New Roman"/>
                <w:szCs w:val="26"/>
              </w:rPr>
            </w:pPr>
          </w:p>
        </w:tc>
      </w:tr>
      <w:tr w:rsidR="00AD2169" w:rsidRPr="00AD2169" w14:paraId="3DEA6B3A" w14:textId="77777777" w:rsidTr="006362ED">
        <w:trPr>
          <w:trHeight w:val="567"/>
          <w:jc w:val="center"/>
        </w:trPr>
        <w:tc>
          <w:tcPr>
            <w:tcW w:w="702" w:type="pct"/>
            <w:vMerge w:val="restart"/>
            <w:vAlign w:val="center"/>
          </w:tcPr>
          <w:p w14:paraId="2940A1F1" w14:textId="77777777" w:rsidR="006362ED" w:rsidRPr="00AD2169" w:rsidRDefault="006362ED" w:rsidP="00A76425">
            <w:pPr>
              <w:spacing w:line="240" w:lineRule="auto"/>
              <w:jc w:val="center"/>
              <w:rPr>
                <w:rFonts w:cs="Times New Roman"/>
                <w:szCs w:val="26"/>
              </w:rPr>
            </w:pPr>
            <w:r w:rsidRPr="00AD2169">
              <w:rPr>
                <w:rFonts w:cs="Times New Roman"/>
                <w:szCs w:val="26"/>
              </w:rPr>
              <w:t>Chung</w:t>
            </w:r>
          </w:p>
          <w:p w14:paraId="2F91766A" w14:textId="77777777" w:rsidR="006362ED" w:rsidRPr="00AD2169" w:rsidRDefault="006362ED" w:rsidP="00A76425">
            <w:pPr>
              <w:spacing w:line="240" w:lineRule="auto"/>
              <w:jc w:val="center"/>
              <w:rPr>
                <w:rFonts w:cs="Times New Roman"/>
                <w:szCs w:val="26"/>
              </w:rPr>
            </w:pPr>
            <w:r w:rsidRPr="00AD2169">
              <w:rPr>
                <w:rFonts w:cs="Times New Roman"/>
                <w:szCs w:val="26"/>
              </w:rPr>
              <w:t>(n=523)</w:t>
            </w:r>
          </w:p>
        </w:tc>
        <w:tc>
          <w:tcPr>
            <w:tcW w:w="903" w:type="pct"/>
            <w:vAlign w:val="center"/>
          </w:tcPr>
          <w:p w14:paraId="7A788E81" w14:textId="77777777" w:rsidR="006362ED" w:rsidRPr="00AD2169" w:rsidRDefault="006362ED" w:rsidP="00A76425">
            <w:pPr>
              <w:spacing w:line="240" w:lineRule="auto"/>
              <w:jc w:val="center"/>
              <w:rPr>
                <w:rFonts w:cs="Times New Roman"/>
                <w:szCs w:val="26"/>
              </w:rPr>
            </w:pPr>
            <w:r w:rsidRPr="00AD2169">
              <w:rPr>
                <w:rFonts w:cs="Times New Roman"/>
                <w:szCs w:val="26"/>
              </w:rPr>
              <w:t>&gt;3 lần</w:t>
            </w:r>
          </w:p>
        </w:tc>
        <w:tc>
          <w:tcPr>
            <w:tcW w:w="584" w:type="pct"/>
            <w:vAlign w:val="center"/>
          </w:tcPr>
          <w:p w14:paraId="7DFFEE6F" w14:textId="77777777" w:rsidR="006362ED" w:rsidRPr="00AD2169" w:rsidRDefault="006362ED" w:rsidP="00A76425">
            <w:pPr>
              <w:spacing w:line="240" w:lineRule="auto"/>
              <w:jc w:val="center"/>
              <w:rPr>
                <w:rFonts w:cs="Times New Roman"/>
                <w:szCs w:val="26"/>
              </w:rPr>
            </w:pPr>
            <w:r w:rsidRPr="00AD2169">
              <w:rPr>
                <w:rFonts w:cs="Times New Roman"/>
                <w:szCs w:val="26"/>
              </w:rPr>
              <w:t>26</w:t>
            </w:r>
          </w:p>
        </w:tc>
        <w:tc>
          <w:tcPr>
            <w:tcW w:w="612" w:type="pct"/>
            <w:vAlign w:val="center"/>
          </w:tcPr>
          <w:p w14:paraId="5E6B1707" w14:textId="77777777" w:rsidR="006362ED" w:rsidRPr="00AD2169" w:rsidRDefault="006362ED" w:rsidP="00A76425">
            <w:pPr>
              <w:spacing w:line="240" w:lineRule="auto"/>
              <w:jc w:val="center"/>
              <w:rPr>
                <w:rFonts w:cs="Times New Roman"/>
                <w:szCs w:val="26"/>
              </w:rPr>
            </w:pPr>
            <w:r w:rsidRPr="00AD2169">
              <w:rPr>
                <w:rFonts w:cs="Times New Roman"/>
                <w:szCs w:val="26"/>
              </w:rPr>
              <w:t>9,7</w:t>
            </w:r>
          </w:p>
        </w:tc>
        <w:tc>
          <w:tcPr>
            <w:tcW w:w="611" w:type="pct"/>
            <w:vAlign w:val="center"/>
          </w:tcPr>
          <w:p w14:paraId="4D5F4760" w14:textId="77777777" w:rsidR="006362ED" w:rsidRPr="00AD2169" w:rsidRDefault="006362ED" w:rsidP="00A76425">
            <w:pPr>
              <w:spacing w:line="240" w:lineRule="auto"/>
              <w:jc w:val="center"/>
              <w:rPr>
                <w:rFonts w:cs="Times New Roman"/>
                <w:szCs w:val="26"/>
              </w:rPr>
            </w:pPr>
            <w:r w:rsidRPr="00AD2169">
              <w:rPr>
                <w:rFonts w:cs="Times New Roman"/>
                <w:szCs w:val="26"/>
              </w:rPr>
              <w:t>242</w:t>
            </w:r>
          </w:p>
        </w:tc>
        <w:tc>
          <w:tcPr>
            <w:tcW w:w="543" w:type="pct"/>
            <w:vAlign w:val="center"/>
          </w:tcPr>
          <w:p w14:paraId="5B4213ED" w14:textId="77777777" w:rsidR="006362ED" w:rsidRPr="00AD2169" w:rsidRDefault="006362ED" w:rsidP="00A76425">
            <w:pPr>
              <w:spacing w:line="240" w:lineRule="auto"/>
              <w:jc w:val="center"/>
              <w:rPr>
                <w:rFonts w:cs="Times New Roman"/>
                <w:szCs w:val="26"/>
              </w:rPr>
            </w:pPr>
            <w:r w:rsidRPr="00AD2169">
              <w:rPr>
                <w:rFonts w:cs="Times New Roman"/>
                <w:szCs w:val="26"/>
              </w:rPr>
              <w:t>90,3</w:t>
            </w:r>
          </w:p>
        </w:tc>
        <w:tc>
          <w:tcPr>
            <w:tcW w:w="1046" w:type="pct"/>
            <w:vAlign w:val="center"/>
          </w:tcPr>
          <w:p w14:paraId="47BD22BC" w14:textId="77777777" w:rsidR="006362ED" w:rsidRPr="00AD2169" w:rsidRDefault="006362ED" w:rsidP="00A76425">
            <w:pPr>
              <w:spacing w:line="240" w:lineRule="auto"/>
              <w:jc w:val="center"/>
              <w:rPr>
                <w:rFonts w:cs="Times New Roman"/>
                <w:szCs w:val="26"/>
              </w:rPr>
            </w:pPr>
            <w:r w:rsidRPr="00AD2169">
              <w:rPr>
                <w:rFonts w:cs="Times New Roman"/>
                <w:szCs w:val="26"/>
              </w:rPr>
              <w:t>0,7 (0,4-1,3)</w:t>
            </w:r>
          </w:p>
        </w:tc>
      </w:tr>
      <w:tr w:rsidR="00AD2169" w:rsidRPr="00AD2169" w14:paraId="5B181B7E" w14:textId="77777777" w:rsidTr="006362ED">
        <w:trPr>
          <w:trHeight w:val="567"/>
          <w:jc w:val="center"/>
        </w:trPr>
        <w:tc>
          <w:tcPr>
            <w:tcW w:w="702" w:type="pct"/>
            <w:vMerge/>
            <w:vAlign w:val="center"/>
          </w:tcPr>
          <w:p w14:paraId="65205D3F" w14:textId="77777777" w:rsidR="006362ED" w:rsidRPr="00AD2169" w:rsidRDefault="006362ED" w:rsidP="00A76425">
            <w:pPr>
              <w:spacing w:line="240" w:lineRule="auto"/>
              <w:jc w:val="center"/>
              <w:rPr>
                <w:rFonts w:cs="Times New Roman"/>
                <w:szCs w:val="26"/>
              </w:rPr>
            </w:pPr>
          </w:p>
        </w:tc>
        <w:tc>
          <w:tcPr>
            <w:tcW w:w="903" w:type="pct"/>
            <w:vAlign w:val="center"/>
          </w:tcPr>
          <w:p w14:paraId="25A6172D" w14:textId="77777777" w:rsidR="006362ED" w:rsidRPr="00AD2169" w:rsidRDefault="006362ED" w:rsidP="00A76425">
            <w:pPr>
              <w:spacing w:line="240" w:lineRule="auto"/>
              <w:jc w:val="center"/>
              <w:rPr>
                <w:rFonts w:cs="Times New Roman"/>
                <w:szCs w:val="26"/>
              </w:rPr>
            </w:pPr>
            <w:r w:rsidRPr="00AD2169">
              <w:rPr>
                <w:rFonts w:cs="Times New Roman"/>
                <w:szCs w:val="26"/>
              </w:rPr>
              <w:t>≤3 lần</w:t>
            </w:r>
          </w:p>
        </w:tc>
        <w:tc>
          <w:tcPr>
            <w:tcW w:w="584" w:type="pct"/>
            <w:vAlign w:val="center"/>
          </w:tcPr>
          <w:p w14:paraId="6FD3D24A" w14:textId="77777777" w:rsidR="006362ED" w:rsidRPr="00AD2169" w:rsidRDefault="006362ED" w:rsidP="00A76425">
            <w:pPr>
              <w:spacing w:line="240" w:lineRule="auto"/>
              <w:jc w:val="center"/>
              <w:rPr>
                <w:rFonts w:cs="Times New Roman"/>
                <w:szCs w:val="26"/>
              </w:rPr>
            </w:pPr>
            <w:r w:rsidRPr="00AD2169">
              <w:rPr>
                <w:rFonts w:cs="Times New Roman"/>
                <w:szCs w:val="26"/>
              </w:rPr>
              <w:t>32</w:t>
            </w:r>
          </w:p>
        </w:tc>
        <w:tc>
          <w:tcPr>
            <w:tcW w:w="612" w:type="pct"/>
            <w:vAlign w:val="center"/>
          </w:tcPr>
          <w:p w14:paraId="2C3762E3" w14:textId="77777777" w:rsidR="006362ED" w:rsidRPr="00AD2169" w:rsidRDefault="006362ED" w:rsidP="00A76425">
            <w:pPr>
              <w:spacing w:line="240" w:lineRule="auto"/>
              <w:jc w:val="center"/>
              <w:rPr>
                <w:rFonts w:cs="Times New Roman"/>
                <w:szCs w:val="26"/>
              </w:rPr>
            </w:pPr>
            <w:r w:rsidRPr="00AD2169">
              <w:rPr>
                <w:rFonts w:cs="Times New Roman"/>
                <w:szCs w:val="26"/>
              </w:rPr>
              <w:t>12,6</w:t>
            </w:r>
          </w:p>
        </w:tc>
        <w:tc>
          <w:tcPr>
            <w:tcW w:w="611" w:type="pct"/>
            <w:vAlign w:val="center"/>
          </w:tcPr>
          <w:p w14:paraId="63D957A2" w14:textId="77777777" w:rsidR="006362ED" w:rsidRPr="00AD2169" w:rsidRDefault="006362ED" w:rsidP="00A76425">
            <w:pPr>
              <w:spacing w:line="240" w:lineRule="auto"/>
              <w:jc w:val="center"/>
              <w:rPr>
                <w:rFonts w:cs="Times New Roman"/>
                <w:szCs w:val="26"/>
              </w:rPr>
            </w:pPr>
            <w:r w:rsidRPr="00AD2169">
              <w:rPr>
                <w:rFonts w:cs="Times New Roman"/>
                <w:szCs w:val="26"/>
              </w:rPr>
              <w:t>223</w:t>
            </w:r>
          </w:p>
        </w:tc>
        <w:tc>
          <w:tcPr>
            <w:tcW w:w="543" w:type="pct"/>
            <w:vAlign w:val="center"/>
          </w:tcPr>
          <w:p w14:paraId="2403D265" w14:textId="77777777" w:rsidR="006362ED" w:rsidRPr="00AD2169" w:rsidRDefault="006362ED" w:rsidP="00A76425">
            <w:pPr>
              <w:spacing w:line="240" w:lineRule="auto"/>
              <w:jc w:val="center"/>
              <w:rPr>
                <w:rFonts w:cs="Times New Roman"/>
                <w:szCs w:val="26"/>
              </w:rPr>
            </w:pPr>
            <w:r w:rsidRPr="00AD2169">
              <w:rPr>
                <w:rFonts w:cs="Times New Roman"/>
                <w:szCs w:val="26"/>
              </w:rPr>
              <w:t>87,5</w:t>
            </w:r>
          </w:p>
        </w:tc>
        <w:tc>
          <w:tcPr>
            <w:tcW w:w="1046" w:type="pct"/>
            <w:vAlign w:val="center"/>
          </w:tcPr>
          <w:p w14:paraId="61BAECB7" w14:textId="77777777" w:rsidR="006362ED" w:rsidRPr="00AD2169" w:rsidRDefault="006362ED" w:rsidP="00A76425">
            <w:pPr>
              <w:spacing w:line="240" w:lineRule="auto"/>
              <w:jc w:val="center"/>
              <w:rPr>
                <w:rFonts w:cs="Times New Roman"/>
                <w:szCs w:val="26"/>
              </w:rPr>
            </w:pPr>
            <w:r w:rsidRPr="00AD2169">
              <w:rPr>
                <w:rFonts w:cs="Times New Roman"/>
                <w:szCs w:val="26"/>
              </w:rPr>
              <w:t>1</w:t>
            </w:r>
          </w:p>
        </w:tc>
      </w:tr>
    </w:tbl>
    <w:p w14:paraId="26FDE485" w14:textId="77777777" w:rsidR="007A5B74" w:rsidRPr="00AD2169" w:rsidRDefault="007A5B74" w:rsidP="00A76425">
      <w:pPr>
        <w:spacing w:before="120"/>
        <w:ind w:firstLine="720"/>
        <w:jc w:val="both"/>
        <w:rPr>
          <w:rFonts w:cs="Times New Roman"/>
          <w:szCs w:val="26"/>
        </w:rPr>
      </w:pPr>
      <w:bookmarkStart w:id="491" w:name="_Hlk86388495"/>
      <w:bookmarkEnd w:id="488"/>
      <w:bookmarkEnd w:id="489"/>
      <w:bookmarkEnd w:id="490"/>
      <w:r w:rsidRPr="00AD2169">
        <w:rPr>
          <w:rFonts w:cs="Times New Roman"/>
          <w:szCs w:val="26"/>
        </w:rPr>
        <w:t>Không thấy sự khác biệt tỷ lệ SDD gầy còm theo số lần nhiễm khuẩn hô hấp cấp và tuổi.</w:t>
      </w:r>
      <w:bookmarkEnd w:id="491"/>
    </w:p>
    <w:p w14:paraId="405DEA08" w14:textId="77777777" w:rsidR="00660C4A" w:rsidRPr="00AD2169" w:rsidRDefault="00660C4A" w:rsidP="00166498">
      <w:pPr>
        <w:rPr>
          <w:szCs w:val="26"/>
        </w:rPr>
      </w:pPr>
      <w:bookmarkStart w:id="492" w:name="_Toc66780751"/>
      <w:bookmarkStart w:id="493" w:name="_Toc74563581"/>
      <w:r w:rsidRPr="00AD2169">
        <w:rPr>
          <w:szCs w:val="26"/>
        </w:rPr>
        <w:br w:type="page"/>
      </w:r>
    </w:p>
    <w:p w14:paraId="75349B54" w14:textId="0C309F5A" w:rsidR="007A5B74" w:rsidRPr="00AD2169" w:rsidRDefault="007A5B74" w:rsidP="00BC1968">
      <w:pPr>
        <w:pStyle w:val="33"/>
        <w:rPr>
          <w:szCs w:val="26"/>
        </w:rPr>
      </w:pPr>
      <w:bookmarkStart w:id="494" w:name="_Toc89964922"/>
      <w:bookmarkStart w:id="495" w:name="_Toc92979809"/>
      <w:r w:rsidRPr="00AD2169">
        <w:rPr>
          <w:szCs w:val="26"/>
        </w:rPr>
        <w:lastRenderedPageBreak/>
        <w:t>3.1.3. Tình trạng dinh dưỡng và một số thực hành nuôi trẻ của bà mẹ</w:t>
      </w:r>
      <w:bookmarkEnd w:id="492"/>
      <w:bookmarkEnd w:id="493"/>
      <w:bookmarkEnd w:id="494"/>
      <w:bookmarkEnd w:id="495"/>
    </w:p>
    <w:p w14:paraId="7E37DD9F" w14:textId="6DE8006E" w:rsidR="007A5B74" w:rsidRPr="00AD2169" w:rsidRDefault="007A5B74" w:rsidP="00A86198">
      <w:pPr>
        <w:pStyle w:val="B1"/>
        <w:rPr>
          <w:szCs w:val="26"/>
        </w:rPr>
      </w:pPr>
      <w:bookmarkStart w:id="496" w:name="_Toc92979839"/>
      <w:r w:rsidRPr="00AD2169">
        <w:rPr>
          <w:szCs w:val="26"/>
        </w:rPr>
        <w:t>Bả</w:t>
      </w:r>
      <w:r w:rsidR="0071527B" w:rsidRPr="00AD2169">
        <w:rPr>
          <w:szCs w:val="26"/>
        </w:rPr>
        <w:t>ng 3.11.</w:t>
      </w:r>
      <w:r w:rsidRPr="00AD2169">
        <w:rPr>
          <w:szCs w:val="26"/>
        </w:rPr>
        <w:t xml:space="preserve"> Tình trạng dinh dưỡng theo thời điểm bú mẹ lần đầu sau sinh</w:t>
      </w:r>
      <w:bookmarkEnd w:id="484"/>
      <w:bookmarkEnd w:id="485"/>
      <w:r w:rsidRPr="00AD2169">
        <w:rPr>
          <w:szCs w:val="26"/>
        </w:rPr>
        <w:t xml:space="preserve"> </w:t>
      </w:r>
      <w:r w:rsidR="00660C4A" w:rsidRPr="00AD2169">
        <w:rPr>
          <w:szCs w:val="26"/>
        </w:rPr>
        <w:t>(n=523)</w:t>
      </w:r>
      <w:bookmarkEnd w:id="496"/>
    </w:p>
    <w:tbl>
      <w:tblPr>
        <w:tblW w:w="8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675"/>
        <w:gridCol w:w="820"/>
        <w:gridCol w:w="812"/>
        <w:gridCol w:w="842"/>
        <w:gridCol w:w="1057"/>
        <w:gridCol w:w="1592"/>
      </w:tblGrid>
      <w:tr w:rsidR="00AD2169" w:rsidRPr="00AD2169" w14:paraId="44CEE0AE" w14:textId="77777777" w:rsidTr="00110587">
        <w:trPr>
          <w:trHeight w:val="567"/>
          <w:jc w:val="center"/>
        </w:trPr>
        <w:tc>
          <w:tcPr>
            <w:tcW w:w="1696" w:type="dxa"/>
            <w:vMerge w:val="restart"/>
            <w:vAlign w:val="center"/>
          </w:tcPr>
          <w:p w14:paraId="200D4BC2" w14:textId="520E9AB3" w:rsidR="006362ED" w:rsidRPr="00AD2169" w:rsidRDefault="006362ED" w:rsidP="00110587">
            <w:pPr>
              <w:spacing w:before="120"/>
              <w:jc w:val="center"/>
              <w:rPr>
                <w:rFonts w:cs="Times New Roman"/>
                <w:b/>
                <w:szCs w:val="26"/>
              </w:rPr>
            </w:pPr>
            <w:r w:rsidRPr="00AD2169">
              <w:rPr>
                <w:rFonts w:cs="Times New Roman"/>
                <w:b/>
                <w:szCs w:val="26"/>
              </w:rPr>
              <w:t>Tình trạng SDD</w:t>
            </w:r>
          </w:p>
        </w:tc>
        <w:tc>
          <w:tcPr>
            <w:tcW w:w="1675" w:type="dxa"/>
            <w:vMerge w:val="restart"/>
            <w:vAlign w:val="center"/>
          </w:tcPr>
          <w:p w14:paraId="403E238F" w14:textId="0AC76F81" w:rsidR="006362ED" w:rsidRPr="00AD2169" w:rsidRDefault="006362ED" w:rsidP="00110587">
            <w:pPr>
              <w:spacing w:before="120"/>
              <w:jc w:val="center"/>
              <w:rPr>
                <w:rFonts w:cs="Times New Roman"/>
                <w:szCs w:val="26"/>
              </w:rPr>
            </w:pPr>
            <w:r w:rsidRPr="00AD2169">
              <w:rPr>
                <w:rFonts w:cs="Times New Roman"/>
                <w:b/>
                <w:szCs w:val="26"/>
              </w:rPr>
              <w:t>Thời điểm bú mẹ</w:t>
            </w:r>
          </w:p>
        </w:tc>
        <w:tc>
          <w:tcPr>
            <w:tcW w:w="3531" w:type="dxa"/>
            <w:gridSpan w:val="4"/>
            <w:vAlign w:val="center"/>
          </w:tcPr>
          <w:p w14:paraId="2AE6F619" w14:textId="0A97884E" w:rsidR="006362ED" w:rsidRPr="00AD2169" w:rsidRDefault="00110587" w:rsidP="00110587">
            <w:pPr>
              <w:spacing w:before="120"/>
              <w:jc w:val="center"/>
              <w:rPr>
                <w:rFonts w:cs="Times New Roman"/>
                <w:b/>
                <w:szCs w:val="26"/>
              </w:rPr>
            </w:pPr>
            <w:r w:rsidRPr="00AD2169">
              <w:rPr>
                <w:rFonts w:cs="Times New Roman"/>
                <w:b/>
                <w:szCs w:val="26"/>
              </w:rPr>
              <w:t>Phân loại</w:t>
            </w:r>
          </w:p>
        </w:tc>
        <w:tc>
          <w:tcPr>
            <w:tcW w:w="1592" w:type="dxa"/>
            <w:vMerge w:val="restart"/>
            <w:vAlign w:val="center"/>
          </w:tcPr>
          <w:p w14:paraId="221BC029" w14:textId="77777777" w:rsidR="006362ED" w:rsidRPr="00AD2169" w:rsidRDefault="006362ED" w:rsidP="00110587">
            <w:pPr>
              <w:spacing w:before="120"/>
              <w:jc w:val="center"/>
              <w:rPr>
                <w:rFonts w:cs="Times New Roman"/>
                <w:b/>
                <w:szCs w:val="26"/>
              </w:rPr>
            </w:pPr>
            <w:r w:rsidRPr="00AD2169">
              <w:rPr>
                <w:rFonts w:cs="Times New Roman"/>
                <w:b/>
                <w:szCs w:val="26"/>
              </w:rPr>
              <w:t>OR</w:t>
            </w:r>
          </w:p>
          <w:p w14:paraId="1DA7AE1A" w14:textId="77777777" w:rsidR="006362ED" w:rsidRPr="00AD2169" w:rsidRDefault="006362ED" w:rsidP="00110587">
            <w:pPr>
              <w:spacing w:before="120"/>
              <w:jc w:val="center"/>
              <w:rPr>
                <w:rFonts w:cs="Times New Roman"/>
                <w:szCs w:val="26"/>
              </w:rPr>
            </w:pPr>
            <w:r w:rsidRPr="00AD2169">
              <w:rPr>
                <w:rFonts w:cs="Times New Roman"/>
                <w:b/>
                <w:szCs w:val="26"/>
              </w:rPr>
              <w:t>(95% CI)</w:t>
            </w:r>
          </w:p>
        </w:tc>
      </w:tr>
      <w:tr w:rsidR="00AD2169" w:rsidRPr="00AD2169" w14:paraId="6EF6E1E5" w14:textId="77777777" w:rsidTr="00110587">
        <w:trPr>
          <w:trHeight w:val="567"/>
          <w:jc w:val="center"/>
        </w:trPr>
        <w:tc>
          <w:tcPr>
            <w:tcW w:w="1696" w:type="dxa"/>
            <w:vMerge/>
            <w:vAlign w:val="center"/>
          </w:tcPr>
          <w:p w14:paraId="1C7375ED" w14:textId="77777777" w:rsidR="006362ED" w:rsidRPr="00AD2169" w:rsidRDefault="006362ED" w:rsidP="00110587">
            <w:pPr>
              <w:spacing w:before="120"/>
              <w:jc w:val="center"/>
              <w:rPr>
                <w:rFonts w:cs="Times New Roman"/>
                <w:szCs w:val="26"/>
              </w:rPr>
            </w:pPr>
          </w:p>
        </w:tc>
        <w:tc>
          <w:tcPr>
            <w:tcW w:w="1675" w:type="dxa"/>
            <w:vMerge/>
            <w:vAlign w:val="center"/>
          </w:tcPr>
          <w:p w14:paraId="4F8E46C1" w14:textId="3920052E" w:rsidR="006362ED" w:rsidRPr="00AD2169" w:rsidRDefault="006362ED" w:rsidP="00110587">
            <w:pPr>
              <w:spacing w:before="120"/>
              <w:jc w:val="center"/>
              <w:rPr>
                <w:rFonts w:cs="Times New Roman"/>
                <w:szCs w:val="26"/>
              </w:rPr>
            </w:pPr>
          </w:p>
        </w:tc>
        <w:tc>
          <w:tcPr>
            <w:tcW w:w="1632" w:type="dxa"/>
            <w:gridSpan w:val="2"/>
            <w:vAlign w:val="center"/>
          </w:tcPr>
          <w:p w14:paraId="203D4843" w14:textId="77777777" w:rsidR="006362ED" w:rsidRPr="00AD2169" w:rsidRDefault="006362ED" w:rsidP="00110587">
            <w:pPr>
              <w:spacing w:before="120"/>
              <w:jc w:val="center"/>
              <w:rPr>
                <w:rFonts w:cs="Times New Roman"/>
                <w:b/>
                <w:szCs w:val="26"/>
              </w:rPr>
            </w:pPr>
            <w:r w:rsidRPr="00AD2169">
              <w:rPr>
                <w:rFonts w:cs="Times New Roman"/>
                <w:b/>
                <w:szCs w:val="26"/>
              </w:rPr>
              <w:t>SDD</w:t>
            </w:r>
          </w:p>
        </w:tc>
        <w:tc>
          <w:tcPr>
            <w:tcW w:w="1899" w:type="dxa"/>
            <w:gridSpan w:val="2"/>
            <w:vAlign w:val="center"/>
          </w:tcPr>
          <w:p w14:paraId="6A09E643" w14:textId="77777777" w:rsidR="006362ED" w:rsidRPr="00AD2169" w:rsidRDefault="006362ED" w:rsidP="00110587">
            <w:pPr>
              <w:spacing w:before="120"/>
              <w:jc w:val="center"/>
              <w:rPr>
                <w:rFonts w:cs="Times New Roman"/>
                <w:b/>
                <w:szCs w:val="26"/>
              </w:rPr>
            </w:pPr>
            <w:r w:rsidRPr="00AD2169">
              <w:rPr>
                <w:rFonts w:cs="Times New Roman"/>
                <w:b/>
                <w:szCs w:val="26"/>
              </w:rPr>
              <w:t>Không SDD</w:t>
            </w:r>
          </w:p>
        </w:tc>
        <w:tc>
          <w:tcPr>
            <w:tcW w:w="1592" w:type="dxa"/>
            <w:vMerge/>
            <w:vAlign w:val="center"/>
          </w:tcPr>
          <w:p w14:paraId="07DAC652" w14:textId="77777777" w:rsidR="006362ED" w:rsidRPr="00AD2169" w:rsidRDefault="006362ED" w:rsidP="00110587">
            <w:pPr>
              <w:spacing w:before="120"/>
              <w:jc w:val="center"/>
              <w:rPr>
                <w:rFonts w:cs="Times New Roman"/>
                <w:szCs w:val="26"/>
              </w:rPr>
            </w:pPr>
          </w:p>
        </w:tc>
      </w:tr>
      <w:tr w:rsidR="00AD2169" w:rsidRPr="00AD2169" w14:paraId="2A32A59E" w14:textId="77777777" w:rsidTr="00110587">
        <w:trPr>
          <w:trHeight w:val="567"/>
          <w:jc w:val="center"/>
        </w:trPr>
        <w:tc>
          <w:tcPr>
            <w:tcW w:w="1696" w:type="dxa"/>
            <w:vMerge/>
            <w:vAlign w:val="center"/>
          </w:tcPr>
          <w:p w14:paraId="06ACE4FA" w14:textId="77777777" w:rsidR="006362ED" w:rsidRPr="00AD2169" w:rsidRDefault="006362ED" w:rsidP="00110587">
            <w:pPr>
              <w:spacing w:before="120"/>
              <w:jc w:val="center"/>
              <w:rPr>
                <w:rFonts w:cs="Times New Roman"/>
                <w:szCs w:val="26"/>
              </w:rPr>
            </w:pPr>
          </w:p>
        </w:tc>
        <w:tc>
          <w:tcPr>
            <w:tcW w:w="1675" w:type="dxa"/>
            <w:vMerge/>
            <w:vAlign w:val="center"/>
          </w:tcPr>
          <w:p w14:paraId="1045118B" w14:textId="147FD220" w:rsidR="006362ED" w:rsidRPr="00AD2169" w:rsidRDefault="006362ED" w:rsidP="00110587">
            <w:pPr>
              <w:spacing w:before="120"/>
              <w:jc w:val="center"/>
              <w:rPr>
                <w:rFonts w:cs="Times New Roman"/>
                <w:szCs w:val="26"/>
              </w:rPr>
            </w:pPr>
          </w:p>
        </w:tc>
        <w:tc>
          <w:tcPr>
            <w:tcW w:w="820" w:type="dxa"/>
            <w:vAlign w:val="center"/>
          </w:tcPr>
          <w:p w14:paraId="44BEC502" w14:textId="7865E1E8" w:rsidR="006362ED" w:rsidRPr="00AD2169" w:rsidRDefault="006362ED" w:rsidP="00110587">
            <w:pPr>
              <w:spacing w:before="120"/>
              <w:jc w:val="center"/>
              <w:rPr>
                <w:rFonts w:cs="Times New Roman"/>
                <w:szCs w:val="26"/>
              </w:rPr>
            </w:pPr>
            <w:r w:rsidRPr="00AD2169">
              <w:rPr>
                <w:rFonts w:cs="Times New Roman"/>
                <w:b/>
                <w:szCs w:val="26"/>
              </w:rPr>
              <w:t>n</w:t>
            </w:r>
          </w:p>
        </w:tc>
        <w:tc>
          <w:tcPr>
            <w:tcW w:w="812" w:type="dxa"/>
            <w:vAlign w:val="center"/>
          </w:tcPr>
          <w:p w14:paraId="6598AA73" w14:textId="77777777" w:rsidR="006362ED" w:rsidRPr="00AD2169" w:rsidRDefault="006362ED" w:rsidP="00110587">
            <w:pPr>
              <w:spacing w:before="120"/>
              <w:jc w:val="center"/>
              <w:rPr>
                <w:rFonts w:cs="Times New Roman"/>
                <w:szCs w:val="26"/>
              </w:rPr>
            </w:pPr>
            <w:r w:rsidRPr="00AD2169">
              <w:rPr>
                <w:rFonts w:cs="Times New Roman"/>
                <w:b/>
                <w:szCs w:val="26"/>
              </w:rPr>
              <w:t>%</w:t>
            </w:r>
          </w:p>
        </w:tc>
        <w:tc>
          <w:tcPr>
            <w:tcW w:w="842" w:type="dxa"/>
            <w:vAlign w:val="center"/>
          </w:tcPr>
          <w:p w14:paraId="2CCFFDFB" w14:textId="77777777" w:rsidR="006362ED" w:rsidRPr="00AD2169" w:rsidRDefault="006362ED" w:rsidP="00110587">
            <w:pPr>
              <w:spacing w:before="120"/>
              <w:jc w:val="center"/>
              <w:rPr>
                <w:rFonts w:cs="Times New Roman"/>
                <w:szCs w:val="26"/>
              </w:rPr>
            </w:pPr>
            <w:r w:rsidRPr="00AD2169">
              <w:rPr>
                <w:rFonts w:cs="Times New Roman"/>
                <w:b/>
                <w:szCs w:val="26"/>
              </w:rPr>
              <w:t>n</w:t>
            </w:r>
          </w:p>
        </w:tc>
        <w:tc>
          <w:tcPr>
            <w:tcW w:w="1057" w:type="dxa"/>
            <w:vAlign w:val="center"/>
          </w:tcPr>
          <w:p w14:paraId="424F57DB" w14:textId="77777777" w:rsidR="006362ED" w:rsidRPr="00AD2169" w:rsidRDefault="006362ED" w:rsidP="00110587">
            <w:pPr>
              <w:spacing w:before="120"/>
              <w:jc w:val="center"/>
              <w:rPr>
                <w:rFonts w:cs="Times New Roman"/>
                <w:szCs w:val="26"/>
              </w:rPr>
            </w:pPr>
            <w:r w:rsidRPr="00AD2169">
              <w:rPr>
                <w:rFonts w:cs="Times New Roman"/>
                <w:b/>
                <w:szCs w:val="26"/>
              </w:rPr>
              <w:t>%</w:t>
            </w:r>
          </w:p>
        </w:tc>
        <w:tc>
          <w:tcPr>
            <w:tcW w:w="1592" w:type="dxa"/>
            <w:vMerge/>
            <w:vAlign w:val="center"/>
          </w:tcPr>
          <w:p w14:paraId="4E8A4980" w14:textId="77777777" w:rsidR="006362ED" w:rsidRPr="00AD2169" w:rsidRDefault="006362ED" w:rsidP="00110587">
            <w:pPr>
              <w:spacing w:before="120"/>
              <w:jc w:val="center"/>
              <w:rPr>
                <w:rFonts w:cs="Times New Roman"/>
                <w:szCs w:val="26"/>
              </w:rPr>
            </w:pPr>
          </w:p>
        </w:tc>
      </w:tr>
      <w:tr w:rsidR="00AD2169" w:rsidRPr="00AD2169" w14:paraId="7EDF67B5" w14:textId="77777777" w:rsidTr="00110587">
        <w:trPr>
          <w:trHeight w:val="567"/>
          <w:jc w:val="center"/>
        </w:trPr>
        <w:tc>
          <w:tcPr>
            <w:tcW w:w="1696" w:type="dxa"/>
            <w:vMerge w:val="restart"/>
            <w:vAlign w:val="center"/>
          </w:tcPr>
          <w:p w14:paraId="6EAE839D" w14:textId="44D10C14" w:rsidR="006362ED" w:rsidRPr="00AD2169" w:rsidRDefault="006362ED" w:rsidP="00110587">
            <w:pPr>
              <w:spacing w:before="120"/>
              <w:jc w:val="center"/>
              <w:rPr>
                <w:rFonts w:cs="Times New Roman"/>
                <w:szCs w:val="26"/>
              </w:rPr>
            </w:pPr>
            <w:r w:rsidRPr="00AD2169">
              <w:rPr>
                <w:rFonts w:cs="Times New Roman"/>
                <w:i/>
                <w:szCs w:val="26"/>
              </w:rPr>
              <w:t>Thể thấp còi (chiều dài/</w:t>
            </w:r>
            <w:r w:rsidR="00110587" w:rsidRPr="00AD2169">
              <w:rPr>
                <w:rFonts w:cs="Times New Roman"/>
                <w:i/>
                <w:szCs w:val="26"/>
              </w:rPr>
              <w:t xml:space="preserve"> </w:t>
            </w:r>
            <w:r w:rsidRPr="00AD2169">
              <w:rPr>
                <w:rFonts w:cs="Times New Roman"/>
                <w:i/>
                <w:szCs w:val="26"/>
              </w:rPr>
              <w:t>tuổi)</w:t>
            </w:r>
          </w:p>
        </w:tc>
        <w:tc>
          <w:tcPr>
            <w:tcW w:w="1675" w:type="dxa"/>
            <w:vAlign w:val="center"/>
          </w:tcPr>
          <w:p w14:paraId="66E07812" w14:textId="2B586CA2" w:rsidR="006362ED" w:rsidRPr="00AD2169" w:rsidRDefault="006362ED" w:rsidP="00110587">
            <w:pPr>
              <w:spacing w:before="120"/>
              <w:jc w:val="center"/>
              <w:rPr>
                <w:rFonts w:cs="Times New Roman"/>
                <w:szCs w:val="26"/>
              </w:rPr>
            </w:pPr>
            <w:r w:rsidRPr="00AD2169">
              <w:rPr>
                <w:rFonts w:cs="Times New Roman"/>
                <w:szCs w:val="26"/>
              </w:rPr>
              <w:t>Sau 1 giờ đầu</w:t>
            </w:r>
          </w:p>
        </w:tc>
        <w:tc>
          <w:tcPr>
            <w:tcW w:w="820" w:type="dxa"/>
            <w:vAlign w:val="center"/>
          </w:tcPr>
          <w:p w14:paraId="4C6B2727" w14:textId="77777777" w:rsidR="006362ED" w:rsidRPr="00AD2169" w:rsidRDefault="006362ED" w:rsidP="00110587">
            <w:pPr>
              <w:spacing w:before="120"/>
              <w:jc w:val="center"/>
              <w:rPr>
                <w:rFonts w:cs="Times New Roman"/>
                <w:szCs w:val="26"/>
              </w:rPr>
            </w:pPr>
            <w:r w:rsidRPr="00AD2169">
              <w:rPr>
                <w:rFonts w:cs="Times New Roman"/>
                <w:szCs w:val="26"/>
              </w:rPr>
              <w:t>64</w:t>
            </w:r>
          </w:p>
        </w:tc>
        <w:tc>
          <w:tcPr>
            <w:tcW w:w="812" w:type="dxa"/>
            <w:vAlign w:val="center"/>
          </w:tcPr>
          <w:p w14:paraId="45C9E121" w14:textId="77777777" w:rsidR="006362ED" w:rsidRPr="00AD2169" w:rsidRDefault="006362ED" w:rsidP="00110587">
            <w:pPr>
              <w:spacing w:before="120"/>
              <w:jc w:val="center"/>
              <w:rPr>
                <w:rFonts w:cs="Times New Roman"/>
                <w:szCs w:val="26"/>
              </w:rPr>
            </w:pPr>
            <w:r w:rsidRPr="00AD2169">
              <w:rPr>
                <w:rFonts w:cs="Times New Roman"/>
                <w:szCs w:val="26"/>
              </w:rPr>
              <w:t>19,6</w:t>
            </w:r>
          </w:p>
        </w:tc>
        <w:tc>
          <w:tcPr>
            <w:tcW w:w="842" w:type="dxa"/>
            <w:vAlign w:val="center"/>
          </w:tcPr>
          <w:p w14:paraId="6CCE8048" w14:textId="77777777" w:rsidR="006362ED" w:rsidRPr="00AD2169" w:rsidRDefault="006362ED" w:rsidP="00110587">
            <w:pPr>
              <w:spacing w:before="120"/>
              <w:jc w:val="center"/>
              <w:rPr>
                <w:rFonts w:cs="Times New Roman"/>
                <w:szCs w:val="26"/>
              </w:rPr>
            </w:pPr>
            <w:r w:rsidRPr="00AD2169">
              <w:rPr>
                <w:rFonts w:cs="Times New Roman"/>
                <w:szCs w:val="26"/>
              </w:rPr>
              <w:t>263</w:t>
            </w:r>
          </w:p>
        </w:tc>
        <w:tc>
          <w:tcPr>
            <w:tcW w:w="1057" w:type="dxa"/>
            <w:vAlign w:val="center"/>
          </w:tcPr>
          <w:p w14:paraId="491C4D6E" w14:textId="77777777" w:rsidR="006362ED" w:rsidRPr="00AD2169" w:rsidRDefault="006362ED" w:rsidP="00110587">
            <w:pPr>
              <w:spacing w:before="120"/>
              <w:jc w:val="center"/>
              <w:rPr>
                <w:rFonts w:cs="Times New Roman"/>
                <w:szCs w:val="26"/>
              </w:rPr>
            </w:pPr>
            <w:r w:rsidRPr="00AD2169">
              <w:rPr>
                <w:rFonts w:cs="Times New Roman"/>
                <w:szCs w:val="26"/>
              </w:rPr>
              <w:t>80,4</w:t>
            </w:r>
          </w:p>
        </w:tc>
        <w:tc>
          <w:tcPr>
            <w:tcW w:w="1592" w:type="dxa"/>
            <w:vAlign w:val="center"/>
          </w:tcPr>
          <w:p w14:paraId="0FDBD0A1" w14:textId="77777777" w:rsidR="006362ED" w:rsidRPr="00AD2169" w:rsidRDefault="006362ED" w:rsidP="00110587">
            <w:pPr>
              <w:spacing w:before="120"/>
              <w:jc w:val="center"/>
              <w:rPr>
                <w:rFonts w:cs="Times New Roman"/>
                <w:szCs w:val="26"/>
              </w:rPr>
            </w:pPr>
            <w:r w:rsidRPr="00AD2169">
              <w:rPr>
                <w:rFonts w:cs="Times New Roman"/>
                <w:szCs w:val="26"/>
              </w:rPr>
              <w:t>0,8 (0,5-1,2)</w:t>
            </w:r>
          </w:p>
        </w:tc>
      </w:tr>
      <w:tr w:rsidR="00AD2169" w:rsidRPr="00AD2169" w14:paraId="24313CDC" w14:textId="77777777" w:rsidTr="00110587">
        <w:trPr>
          <w:trHeight w:val="567"/>
          <w:jc w:val="center"/>
        </w:trPr>
        <w:tc>
          <w:tcPr>
            <w:tcW w:w="1696" w:type="dxa"/>
            <w:vMerge/>
            <w:vAlign w:val="center"/>
          </w:tcPr>
          <w:p w14:paraId="5A46E831" w14:textId="77777777" w:rsidR="006362ED" w:rsidRPr="00AD2169" w:rsidRDefault="006362ED" w:rsidP="00110587">
            <w:pPr>
              <w:spacing w:before="120"/>
              <w:jc w:val="center"/>
              <w:rPr>
                <w:rFonts w:cs="Times New Roman"/>
                <w:szCs w:val="26"/>
              </w:rPr>
            </w:pPr>
          </w:p>
        </w:tc>
        <w:tc>
          <w:tcPr>
            <w:tcW w:w="1675" w:type="dxa"/>
            <w:vAlign w:val="center"/>
          </w:tcPr>
          <w:p w14:paraId="5B9A85EF" w14:textId="37FC048A" w:rsidR="006362ED" w:rsidRPr="00AD2169" w:rsidRDefault="006362ED" w:rsidP="00110587">
            <w:pPr>
              <w:spacing w:before="120"/>
              <w:jc w:val="center"/>
              <w:rPr>
                <w:rFonts w:cs="Times New Roman"/>
                <w:szCs w:val="26"/>
              </w:rPr>
            </w:pPr>
            <w:r w:rsidRPr="00AD2169">
              <w:rPr>
                <w:rFonts w:cs="Times New Roman"/>
                <w:szCs w:val="26"/>
              </w:rPr>
              <w:t>Trong 1 giờ đầu</w:t>
            </w:r>
          </w:p>
        </w:tc>
        <w:tc>
          <w:tcPr>
            <w:tcW w:w="820" w:type="dxa"/>
            <w:vAlign w:val="center"/>
          </w:tcPr>
          <w:p w14:paraId="52111357" w14:textId="77777777" w:rsidR="006362ED" w:rsidRPr="00AD2169" w:rsidRDefault="006362ED" w:rsidP="00110587">
            <w:pPr>
              <w:spacing w:before="120"/>
              <w:jc w:val="center"/>
              <w:rPr>
                <w:rFonts w:cs="Times New Roman"/>
                <w:szCs w:val="26"/>
              </w:rPr>
            </w:pPr>
            <w:r w:rsidRPr="00AD2169">
              <w:rPr>
                <w:rFonts w:cs="Times New Roman"/>
                <w:szCs w:val="26"/>
              </w:rPr>
              <w:t>47</w:t>
            </w:r>
          </w:p>
        </w:tc>
        <w:tc>
          <w:tcPr>
            <w:tcW w:w="812" w:type="dxa"/>
            <w:vAlign w:val="center"/>
          </w:tcPr>
          <w:p w14:paraId="741FD18F" w14:textId="77777777" w:rsidR="006362ED" w:rsidRPr="00AD2169" w:rsidRDefault="006362ED" w:rsidP="00110587">
            <w:pPr>
              <w:spacing w:before="120"/>
              <w:jc w:val="center"/>
              <w:rPr>
                <w:rFonts w:cs="Times New Roman"/>
                <w:szCs w:val="26"/>
              </w:rPr>
            </w:pPr>
            <w:r w:rsidRPr="00AD2169">
              <w:rPr>
                <w:rFonts w:cs="Times New Roman"/>
                <w:szCs w:val="26"/>
              </w:rPr>
              <w:t>24,0</w:t>
            </w:r>
          </w:p>
        </w:tc>
        <w:tc>
          <w:tcPr>
            <w:tcW w:w="842" w:type="dxa"/>
            <w:vAlign w:val="center"/>
          </w:tcPr>
          <w:p w14:paraId="03B75CCE" w14:textId="77777777" w:rsidR="006362ED" w:rsidRPr="00AD2169" w:rsidRDefault="006362ED" w:rsidP="00110587">
            <w:pPr>
              <w:spacing w:before="120"/>
              <w:jc w:val="center"/>
              <w:rPr>
                <w:rFonts w:cs="Times New Roman"/>
                <w:szCs w:val="26"/>
              </w:rPr>
            </w:pPr>
            <w:r w:rsidRPr="00AD2169">
              <w:rPr>
                <w:rFonts w:cs="Times New Roman"/>
                <w:szCs w:val="26"/>
              </w:rPr>
              <w:t>149</w:t>
            </w:r>
          </w:p>
        </w:tc>
        <w:tc>
          <w:tcPr>
            <w:tcW w:w="1057" w:type="dxa"/>
            <w:vAlign w:val="center"/>
          </w:tcPr>
          <w:p w14:paraId="2C6FF612" w14:textId="77777777" w:rsidR="006362ED" w:rsidRPr="00AD2169" w:rsidRDefault="006362ED" w:rsidP="00110587">
            <w:pPr>
              <w:spacing w:before="120"/>
              <w:jc w:val="center"/>
              <w:rPr>
                <w:rFonts w:cs="Times New Roman"/>
                <w:szCs w:val="26"/>
              </w:rPr>
            </w:pPr>
            <w:r w:rsidRPr="00AD2169">
              <w:rPr>
                <w:rFonts w:cs="Times New Roman"/>
                <w:szCs w:val="26"/>
              </w:rPr>
              <w:t>76,0</w:t>
            </w:r>
          </w:p>
        </w:tc>
        <w:tc>
          <w:tcPr>
            <w:tcW w:w="1592" w:type="dxa"/>
            <w:vAlign w:val="center"/>
          </w:tcPr>
          <w:p w14:paraId="53F2C9B6" w14:textId="572D84A6" w:rsidR="006362ED" w:rsidRPr="00AD2169" w:rsidRDefault="006362ED" w:rsidP="00110587">
            <w:pPr>
              <w:spacing w:before="120"/>
              <w:jc w:val="center"/>
              <w:rPr>
                <w:rFonts w:cs="Times New Roman"/>
                <w:szCs w:val="26"/>
              </w:rPr>
            </w:pPr>
            <w:r w:rsidRPr="00AD2169">
              <w:rPr>
                <w:rFonts w:cs="Times New Roman"/>
                <w:szCs w:val="26"/>
              </w:rPr>
              <w:t xml:space="preserve">1 </w:t>
            </w:r>
          </w:p>
        </w:tc>
      </w:tr>
      <w:tr w:rsidR="00AD2169" w:rsidRPr="00AD2169" w14:paraId="1DC28E27" w14:textId="77777777" w:rsidTr="00110587">
        <w:trPr>
          <w:trHeight w:val="567"/>
          <w:jc w:val="center"/>
        </w:trPr>
        <w:tc>
          <w:tcPr>
            <w:tcW w:w="1696" w:type="dxa"/>
            <w:vMerge w:val="restart"/>
            <w:vAlign w:val="center"/>
          </w:tcPr>
          <w:p w14:paraId="42C1053E" w14:textId="1A077581" w:rsidR="006362ED" w:rsidRPr="00AD2169" w:rsidRDefault="006362ED" w:rsidP="00110587">
            <w:pPr>
              <w:spacing w:before="120"/>
              <w:jc w:val="center"/>
              <w:rPr>
                <w:rFonts w:cs="Times New Roman"/>
                <w:szCs w:val="26"/>
              </w:rPr>
            </w:pPr>
            <w:r w:rsidRPr="00AD2169">
              <w:rPr>
                <w:rFonts w:cs="Times New Roman"/>
                <w:i/>
                <w:szCs w:val="26"/>
              </w:rPr>
              <w:t>Thể nhẹ cân (cân nặng/</w:t>
            </w:r>
            <w:r w:rsidR="00110587" w:rsidRPr="00AD2169">
              <w:rPr>
                <w:rFonts w:cs="Times New Roman"/>
                <w:i/>
                <w:szCs w:val="26"/>
              </w:rPr>
              <w:t xml:space="preserve"> </w:t>
            </w:r>
            <w:r w:rsidRPr="00AD2169">
              <w:rPr>
                <w:rFonts w:cs="Times New Roman"/>
                <w:i/>
                <w:szCs w:val="26"/>
              </w:rPr>
              <w:t>tuổi)</w:t>
            </w:r>
          </w:p>
        </w:tc>
        <w:tc>
          <w:tcPr>
            <w:tcW w:w="1675" w:type="dxa"/>
            <w:vAlign w:val="center"/>
          </w:tcPr>
          <w:p w14:paraId="7E094D10" w14:textId="5C8A3B1F" w:rsidR="006362ED" w:rsidRPr="00AD2169" w:rsidRDefault="006362ED" w:rsidP="00110587">
            <w:pPr>
              <w:spacing w:before="120"/>
              <w:jc w:val="center"/>
              <w:rPr>
                <w:rFonts w:cs="Times New Roman"/>
                <w:szCs w:val="26"/>
              </w:rPr>
            </w:pPr>
            <w:r w:rsidRPr="00AD2169">
              <w:rPr>
                <w:rFonts w:cs="Times New Roman"/>
                <w:szCs w:val="26"/>
              </w:rPr>
              <w:t>Sau 1 giờ đầu</w:t>
            </w:r>
          </w:p>
        </w:tc>
        <w:tc>
          <w:tcPr>
            <w:tcW w:w="820" w:type="dxa"/>
            <w:vAlign w:val="center"/>
          </w:tcPr>
          <w:p w14:paraId="45DE6C6D" w14:textId="77777777" w:rsidR="006362ED" w:rsidRPr="00AD2169" w:rsidRDefault="006362ED" w:rsidP="00110587">
            <w:pPr>
              <w:spacing w:before="120"/>
              <w:jc w:val="center"/>
              <w:rPr>
                <w:rFonts w:cs="Times New Roman"/>
                <w:szCs w:val="26"/>
              </w:rPr>
            </w:pPr>
            <w:r w:rsidRPr="00AD2169">
              <w:rPr>
                <w:rFonts w:cs="Times New Roman"/>
                <w:szCs w:val="26"/>
              </w:rPr>
              <w:t>45</w:t>
            </w:r>
          </w:p>
        </w:tc>
        <w:tc>
          <w:tcPr>
            <w:tcW w:w="812" w:type="dxa"/>
            <w:vAlign w:val="center"/>
          </w:tcPr>
          <w:p w14:paraId="00F27721" w14:textId="77777777" w:rsidR="006362ED" w:rsidRPr="00AD2169" w:rsidRDefault="006362ED" w:rsidP="00110587">
            <w:pPr>
              <w:spacing w:before="120"/>
              <w:jc w:val="center"/>
              <w:rPr>
                <w:rFonts w:cs="Times New Roman"/>
                <w:szCs w:val="26"/>
              </w:rPr>
            </w:pPr>
            <w:r w:rsidRPr="00AD2169">
              <w:rPr>
                <w:rFonts w:cs="Times New Roman"/>
                <w:szCs w:val="26"/>
              </w:rPr>
              <w:t>13,8</w:t>
            </w:r>
          </w:p>
        </w:tc>
        <w:tc>
          <w:tcPr>
            <w:tcW w:w="842" w:type="dxa"/>
            <w:vAlign w:val="center"/>
          </w:tcPr>
          <w:p w14:paraId="70D0E52F" w14:textId="77777777" w:rsidR="006362ED" w:rsidRPr="00AD2169" w:rsidRDefault="006362ED" w:rsidP="00110587">
            <w:pPr>
              <w:spacing w:before="120"/>
              <w:jc w:val="center"/>
              <w:rPr>
                <w:rFonts w:cs="Times New Roman"/>
                <w:szCs w:val="26"/>
              </w:rPr>
            </w:pPr>
            <w:r w:rsidRPr="00AD2169">
              <w:rPr>
                <w:rFonts w:cs="Times New Roman"/>
                <w:szCs w:val="26"/>
              </w:rPr>
              <w:t>282</w:t>
            </w:r>
          </w:p>
        </w:tc>
        <w:tc>
          <w:tcPr>
            <w:tcW w:w="1057" w:type="dxa"/>
            <w:vAlign w:val="center"/>
          </w:tcPr>
          <w:p w14:paraId="18F51EC2" w14:textId="77777777" w:rsidR="006362ED" w:rsidRPr="00AD2169" w:rsidRDefault="006362ED" w:rsidP="00110587">
            <w:pPr>
              <w:spacing w:before="120"/>
              <w:jc w:val="center"/>
              <w:rPr>
                <w:rFonts w:cs="Times New Roman"/>
                <w:szCs w:val="26"/>
              </w:rPr>
            </w:pPr>
            <w:r w:rsidRPr="00AD2169">
              <w:rPr>
                <w:rFonts w:cs="Times New Roman"/>
                <w:szCs w:val="26"/>
              </w:rPr>
              <w:t>86,2</w:t>
            </w:r>
          </w:p>
        </w:tc>
        <w:tc>
          <w:tcPr>
            <w:tcW w:w="1592" w:type="dxa"/>
            <w:vAlign w:val="center"/>
          </w:tcPr>
          <w:p w14:paraId="2138DEA8" w14:textId="77777777" w:rsidR="006362ED" w:rsidRPr="00AD2169" w:rsidRDefault="006362ED" w:rsidP="00110587">
            <w:pPr>
              <w:spacing w:before="120"/>
              <w:jc w:val="center"/>
              <w:rPr>
                <w:rFonts w:cs="Times New Roman"/>
                <w:szCs w:val="26"/>
              </w:rPr>
            </w:pPr>
            <w:r w:rsidRPr="00AD2169">
              <w:rPr>
                <w:rFonts w:cs="Times New Roman"/>
                <w:szCs w:val="26"/>
              </w:rPr>
              <w:t>1,0 (0,7-1,7)</w:t>
            </w:r>
          </w:p>
        </w:tc>
      </w:tr>
      <w:tr w:rsidR="00AD2169" w:rsidRPr="00AD2169" w14:paraId="7D149B8F" w14:textId="77777777" w:rsidTr="00110587">
        <w:trPr>
          <w:trHeight w:val="567"/>
          <w:jc w:val="center"/>
        </w:trPr>
        <w:tc>
          <w:tcPr>
            <w:tcW w:w="1696" w:type="dxa"/>
            <w:vMerge/>
            <w:vAlign w:val="center"/>
          </w:tcPr>
          <w:p w14:paraId="616DFA70" w14:textId="77777777" w:rsidR="006362ED" w:rsidRPr="00AD2169" w:rsidRDefault="006362ED" w:rsidP="00110587">
            <w:pPr>
              <w:spacing w:before="120"/>
              <w:jc w:val="center"/>
              <w:rPr>
                <w:rFonts w:cs="Times New Roman"/>
                <w:szCs w:val="26"/>
              </w:rPr>
            </w:pPr>
          </w:p>
        </w:tc>
        <w:tc>
          <w:tcPr>
            <w:tcW w:w="1675" w:type="dxa"/>
            <w:vAlign w:val="center"/>
          </w:tcPr>
          <w:p w14:paraId="4BD42DB5" w14:textId="01F2FA03" w:rsidR="006362ED" w:rsidRPr="00AD2169" w:rsidRDefault="006362ED" w:rsidP="00110587">
            <w:pPr>
              <w:spacing w:before="120"/>
              <w:jc w:val="center"/>
              <w:rPr>
                <w:rFonts w:cs="Times New Roman"/>
                <w:szCs w:val="26"/>
              </w:rPr>
            </w:pPr>
            <w:r w:rsidRPr="00AD2169">
              <w:rPr>
                <w:rFonts w:cs="Times New Roman"/>
                <w:szCs w:val="26"/>
              </w:rPr>
              <w:t>Trong 1 giờ đầu</w:t>
            </w:r>
          </w:p>
        </w:tc>
        <w:tc>
          <w:tcPr>
            <w:tcW w:w="820" w:type="dxa"/>
            <w:vAlign w:val="center"/>
          </w:tcPr>
          <w:p w14:paraId="25EA53CB" w14:textId="77777777" w:rsidR="006362ED" w:rsidRPr="00AD2169" w:rsidRDefault="006362ED" w:rsidP="00110587">
            <w:pPr>
              <w:spacing w:before="120"/>
              <w:jc w:val="center"/>
              <w:rPr>
                <w:rFonts w:cs="Times New Roman"/>
                <w:szCs w:val="26"/>
              </w:rPr>
            </w:pPr>
            <w:r w:rsidRPr="00AD2169">
              <w:rPr>
                <w:rFonts w:cs="Times New Roman"/>
                <w:szCs w:val="26"/>
              </w:rPr>
              <w:t>28</w:t>
            </w:r>
          </w:p>
        </w:tc>
        <w:tc>
          <w:tcPr>
            <w:tcW w:w="812" w:type="dxa"/>
            <w:vAlign w:val="center"/>
          </w:tcPr>
          <w:p w14:paraId="299D60D3" w14:textId="77777777" w:rsidR="006362ED" w:rsidRPr="00AD2169" w:rsidRDefault="006362ED" w:rsidP="00110587">
            <w:pPr>
              <w:spacing w:before="120"/>
              <w:jc w:val="center"/>
              <w:rPr>
                <w:rFonts w:cs="Times New Roman"/>
                <w:szCs w:val="26"/>
              </w:rPr>
            </w:pPr>
            <w:r w:rsidRPr="00AD2169">
              <w:rPr>
                <w:rFonts w:cs="Times New Roman"/>
                <w:szCs w:val="26"/>
              </w:rPr>
              <w:t>14,3</w:t>
            </w:r>
          </w:p>
        </w:tc>
        <w:tc>
          <w:tcPr>
            <w:tcW w:w="842" w:type="dxa"/>
            <w:vAlign w:val="center"/>
          </w:tcPr>
          <w:p w14:paraId="15983C79" w14:textId="77777777" w:rsidR="006362ED" w:rsidRPr="00AD2169" w:rsidRDefault="006362ED" w:rsidP="00110587">
            <w:pPr>
              <w:spacing w:before="120"/>
              <w:jc w:val="center"/>
              <w:rPr>
                <w:rFonts w:cs="Times New Roman"/>
                <w:szCs w:val="26"/>
              </w:rPr>
            </w:pPr>
            <w:r w:rsidRPr="00AD2169">
              <w:rPr>
                <w:rFonts w:cs="Times New Roman"/>
                <w:szCs w:val="26"/>
              </w:rPr>
              <w:t>168</w:t>
            </w:r>
          </w:p>
        </w:tc>
        <w:tc>
          <w:tcPr>
            <w:tcW w:w="1057" w:type="dxa"/>
            <w:vAlign w:val="center"/>
          </w:tcPr>
          <w:p w14:paraId="0C549BD1" w14:textId="77777777" w:rsidR="006362ED" w:rsidRPr="00AD2169" w:rsidRDefault="006362ED" w:rsidP="00110587">
            <w:pPr>
              <w:spacing w:before="120"/>
              <w:jc w:val="center"/>
              <w:rPr>
                <w:rFonts w:cs="Times New Roman"/>
                <w:szCs w:val="26"/>
              </w:rPr>
            </w:pPr>
            <w:r w:rsidRPr="00AD2169">
              <w:rPr>
                <w:rFonts w:cs="Times New Roman"/>
                <w:szCs w:val="26"/>
              </w:rPr>
              <w:t>85,7</w:t>
            </w:r>
          </w:p>
        </w:tc>
        <w:tc>
          <w:tcPr>
            <w:tcW w:w="1592" w:type="dxa"/>
            <w:vAlign w:val="center"/>
          </w:tcPr>
          <w:p w14:paraId="4DA63A3A" w14:textId="14A561BE" w:rsidR="006362ED" w:rsidRPr="00AD2169" w:rsidRDefault="006362ED" w:rsidP="00110587">
            <w:pPr>
              <w:spacing w:before="120"/>
              <w:jc w:val="center"/>
              <w:rPr>
                <w:rFonts w:cs="Times New Roman"/>
                <w:szCs w:val="26"/>
              </w:rPr>
            </w:pPr>
            <w:r w:rsidRPr="00AD2169">
              <w:rPr>
                <w:rFonts w:cs="Times New Roman"/>
                <w:szCs w:val="26"/>
              </w:rPr>
              <w:t xml:space="preserve">1 </w:t>
            </w:r>
          </w:p>
        </w:tc>
      </w:tr>
    </w:tbl>
    <w:p w14:paraId="1AA0AAA6" w14:textId="77777777" w:rsidR="007A5B74" w:rsidRPr="00AD2169" w:rsidRDefault="007A5B74" w:rsidP="00A86198">
      <w:pPr>
        <w:spacing w:before="120"/>
        <w:ind w:firstLine="720"/>
        <w:jc w:val="both"/>
        <w:rPr>
          <w:rFonts w:cs="Times New Roman"/>
          <w:szCs w:val="26"/>
        </w:rPr>
      </w:pPr>
      <w:r w:rsidRPr="00AD2169">
        <w:rPr>
          <w:rFonts w:cs="Times New Roman"/>
          <w:szCs w:val="26"/>
        </w:rPr>
        <w:t>Bảng trên cho thấy không có sự khác biệt về tỷ lệ SDD thấp còi cũng như SDD nhẹ cân giữa những trẻ được cho bú mẹ lần đầu sau sinh trong 1 giờ đầu và sau 1 giờ đầu.</w:t>
      </w:r>
    </w:p>
    <w:p w14:paraId="20BF52C9" w14:textId="77777777" w:rsidR="007A5B74" w:rsidRPr="00AD2169" w:rsidRDefault="007A5B74" w:rsidP="00A86198">
      <w:pPr>
        <w:pStyle w:val="B1"/>
        <w:rPr>
          <w:szCs w:val="26"/>
        </w:rPr>
      </w:pPr>
      <w:bookmarkStart w:id="497" w:name="_Toc52112639"/>
      <w:bookmarkStart w:id="498" w:name="_Toc52120792"/>
      <w:bookmarkStart w:id="499" w:name="_Toc92979840"/>
      <w:r w:rsidRPr="00AD2169">
        <w:rPr>
          <w:szCs w:val="26"/>
        </w:rPr>
        <w:t>Bảng 3.12. Tình trạng dinh dưỡng theo thực hành vắt bỏ sữa non của mẹ</w:t>
      </w:r>
      <w:bookmarkEnd w:id="497"/>
      <w:bookmarkEnd w:id="498"/>
      <w:r w:rsidRPr="00AD2169">
        <w:rPr>
          <w:szCs w:val="26"/>
        </w:rPr>
        <w:t xml:space="preserve"> trước khi cho trẻ bú lần đầu (n=523)</w:t>
      </w:r>
      <w:bookmarkEnd w:id="499"/>
    </w:p>
    <w:tbl>
      <w:tblPr>
        <w:tblW w:w="8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94"/>
        <w:gridCol w:w="883"/>
        <w:gridCol w:w="838"/>
        <w:gridCol w:w="885"/>
        <w:gridCol w:w="1128"/>
        <w:gridCol w:w="1728"/>
      </w:tblGrid>
      <w:tr w:rsidR="00AD2169" w:rsidRPr="00AD2169" w14:paraId="46A7E9F6" w14:textId="77777777" w:rsidTr="00110587">
        <w:trPr>
          <w:trHeight w:val="567"/>
          <w:jc w:val="center"/>
        </w:trPr>
        <w:tc>
          <w:tcPr>
            <w:tcW w:w="1838" w:type="dxa"/>
            <w:vMerge w:val="restart"/>
            <w:vAlign w:val="center"/>
          </w:tcPr>
          <w:p w14:paraId="1446294A" w14:textId="59ED7E85" w:rsidR="00110587" w:rsidRPr="00AD2169" w:rsidRDefault="00110587" w:rsidP="00110587">
            <w:pPr>
              <w:spacing w:before="120"/>
              <w:jc w:val="center"/>
              <w:rPr>
                <w:rFonts w:cs="Times New Roman"/>
                <w:b/>
                <w:szCs w:val="26"/>
              </w:rPr>
            </w:pPr>
            <w:r w:rsidRPr="00AD2169">
              <w:rPr>
                <w:rFonts w:cs="Times New Roman"/>
                <w:b/>
                <w:szCs w:val="26"/>
              </w:rPr>
              <w:t xml:space="preserve">Tình trạng dinh dưỡng </w:t>
            </w:r>
          </w:p>
        </w:tc>
        <w:tc>
          <w:tcPr>
            <w:tcW w:w="1194" w:type="dxa"/>
            <w:vMerge w:val="restart"/>
            <w:vAlign w:val="center"/>
          </w:tcPr>
          <w:p w14:paraId="66D7B080" w14:textId="545D244B" w:rsidR="00110587" w:rsidRPr="00AD2169" w:rsidRDefault="00110587" w:rsidP="00110587">
            <w:pPr>
              <w:spacing w:before="120"/>
              <w:jc w:val="center"/>
              <w:rPr>
                <w:rFonts w:cs="Times New Roman"/>
                <w:b/>
                <w:szCs w:val="26"/>
              </w:rPr>
            </w:pPr>
            <w:r w:rsidRPr="00AD2169">
              <w:rPr>
                <w:rFonts w:cs="Times New Roman"/>
                <w:b/>
                <w:szCs w:val="26"/>
              </w:rPr>
              <w:t xml:space="preserve">Vắt bỏ </w:t>
            </w:r>
          </w:p>
          <w:p w14:paraId="7B9B0346" w14:textId="77777777" w:rsidR="00110587" w:rsidRPr="00AD2169" w:rsidRDefault="00110587" w:rsidP="00110587">
            <w:pPr>
              <w:spacing w:before="120"/>
              <w:jc w:val="center"/>
              <w:rPr>
                <w:rFonts w:cs="Times New Roman"/>
                <w:szCs w:val="26"/>
              </w:rPr>
            </w:pPr>
            <w:r w:rsidRPr="00AD2169">
              <w:rPr>
                <w:rFonts w:cs="Times New Roman"/>
                <w:b/>
                <w:szCs w:val="26"/>
              </w:rPr>
              <w:t>sữa non</w:t>
            </w:r>
          </w:p>
        </w:tc>
        <w:tc>
          <w:tcPr>
            <w:tcW w:w="3734" w:type="dxa"/>
            <w:gridSpan w:val="4"/>
            <w:vAlign w:val="center"/>
          </w:tcPr>
          <w:p w14:paraId="04D9A066" w14:textId="12859420" w:rsidR="00110587" w:rsidRPr="00AD2169" w:rsidRDefault="00110587" w:rsidP="00110587">
            <w:pPr>
              <w:spacing w:before="120"/>
              <w:jc w:val="center"/>
              <w:rPr>
                <w:rFonts w:cs="Times New Roman"/>
                <w:b/>
                <w:szCs w:val="26"/>
              </w:rPr>
            </w:pPr>
            <w:r w:rsidRPr="00AD2169">
              <w:rPr>
                <w:rFonts w:cs="Times New Roman"/>
                <w:b/>
                <w:szCs w:val="26"/>
              </w:rPr>
              <w:t>Phân loại</w:t>
            </w:r>
          </w:p>
        </w:tc>
        <w:tc>
          <w:tcPr>
            <w:tcW w:w="1728" w:type="dxa"/>
            <w:vMerge w:val="restart"/>
            <w:vAlign w:val="center"/>
          </w:tcPr>
          <w:p w14:paraId="7772CAE6" w14:textId="77777777" w:rsidR="00110587" w:rsidRPr="00AD2169" w:rsidRDefault="00110587" w:rsidP="00110587">
            <w:pPr>
              <w:spacing w:before="120"/>
              <w:jc w:val="center"/>
              <w:rPr>
                <w:rFonts w:cs="Times New Roman"/>
                <w:b/>
                <w:szCs w:val="26"/>
              </w:rPr>
            </w:pPr>
            <w:r w:rsidRPr="00AD2169">
              <w:rPr>
                <w:rFonts w:cs="Times New Roman"/>
                <w:b/>
                <w:szCs w:val="26"/>
              </w:rPr>
              <w:t>OR</w:t>
            </w:r>
          </w:p>
          <w:p w14:paraId="09DEE29A" w14:textId="77777777" w:rsidR="00110587" w:rsidRPr="00AD2169" w:rsidRDefault="00110587" w:rsidP="00110587">
            <w:pPr>
              <w:spacing w:before="120"/>
              <w:jc w:val="center"/>
              <w:rPr>
                <w:rFonts w:cs="Times New Roman"/>
                <w:szCs w:val="26"/>
              </w:rPr>
            </w:pPr>
            <w:r w:rsidRPr="00AD2169">
              <w:rPr>
                <w:rFonts w:cs="Times New Roman"/>
                <w:b/>
                <w:szCs w:val="26"/>
              </w:rPr>
              <w:t>(95% CI)</w:t>
            </w:r>
          </w:p>
        </w:tc>
      </w:tr>
      <w:tr w:rsidR="00AD2169" w:rsidRPr="00AD2169" w14:paraId="75B95D66" w14:textId="77777777" w:rsidTr="00110587">
        <w:trPr>
          <w:trHeight w:val="567"/>
          <w:jc w:val="center"/>
        </w:trPr>
        <w:tc>
          <w:tcPr>
            <w:tcW w:w="1838" w:type="dxa"/>
            <w:vMerge/>
            <w:vAlign w:val="center"/>
          </w:tcPr>
          <w:p w14:paraId="4B8BB1C5" w14:textId="77777777" w:rsidR="00110587" w:rsidRPr="00AD2169" w:rsidRDefault="00110587" w:rsidP="00110587">
            <w:pPr>
              <w:spacing w:before="120"/>
              <w:jc w:val="center"/>
              <w:rPr>
                <w:rFonts w:cs="Times New Roman"/>
                <w:szCs w:val="26"/>
              </w:rPr>
            </w:pPr>
          </w:p>
        </w:tc>
        <w:tc>
          <w:tcPr>
            <w:tcW w:w="1194" w:type="dxa"/>
            <w:vMerge/>
            <w:vAlign w:val="center"/>
          </w:tcPr>
          <w:p w14:paraId="32C76F2A" w14:textId="62AABFC4" w:rsidR="00110587" w:rsidRPr="00AD2169" w:rsidRDefault="00110587" w:rsidP="00110587">
            <w:pPr>
              <w:spacing w:before="120"/>
              <w:jc w:val="center"/>
              <w:rPr>
                <w:rFonts w:cs="Times New Roman"/>
                <w:szCs w:val="26"/>
              </w:rPr>
            </w:pPr>
          </w:p>
        </w:tc>
        <w:tc>
          <w:tcPr>
            <w:tcW w:w="1721" w:type="dxa"/>
            <w:gridSpan w:val="2"/>
            <w:vAlign w:val="center"/>
          </w:tcPr>
          <w:p w14:paraId="28006E35" w14:textId="77777777" w:rsidR="00110587" w:rsidRPr="00AD2169" w:rsidRDefault="00110587" w:rsidP="00110587">
            <w:pPr>
              <w:spacing w:before="120"/>
              <w:jc w:val="center"/>
              <w:rPr>
                <w:rFonts w:cs="Times New Roman"/>
                <w:b/>
                <w:szCs w:val="26"/>
              </w:rPr>
            </w:pPr>
            <w:r w:rsidRPr="00AD2169">
              <w:rPr>
                <w:rFonts w:cs="Times New Roman"/>
                <w:b/>
                <w:szCs w:val="26"/>
              </w:rPr>
              <w:t>SDD</w:t>
            </w:r>
          </w:p>
        </w:tc>
        <w:tc>
          <w:tcPr>
            <w:tcW w:w="2013" w:type="dxa"/>
            <w:gridSpan w:val="2"/>
            <w:vAlign w:val="center"/>
          </w:tcPr>
          <w:p w14:paraId="3390B9D3" w14:textId="77777777" w:rsidR="00110587" w:rsidRPr="00AD2169" w:rsidRDefault="00110587" w:rsidP="00110587">
            <w:pPr>
              <w:spacing w:before="120"/>
              <w:jc w:val="center"/>
              <w:rPr>
                <w:rFonts w:cs="Times New Roman"/>
                <w:b/>
                <w:szCs w:val="26"/>
              </w:rPr>
            </w:pPr>
            <w:r w:rsidRPr="00AD2169">
              <w:rPr>
                <w:rFonts w:cs="Times New Roman"/>
                <w:b/>
                <w:szCs w:val="26"/>
              </w:rPr>
              <w:t>Không SDD</w:t>
            </w:r>
          </w:p>
        </w:tc>
        <w:tc>
          <w:tcPr>
            <w:tcW w:w="1728" w:type="dxa"/>
            <w:vMerge/>
            <w:vAlign w:val="center"/>
          </w:tcPr>
          <w:p w14:paraId="7144C152" w14:textId="77777777" w:rsidR="00110587" w:rsidRPr="00AD2169" w:rsidRDefault="00110587" w:rsidP="00110587">
            <w:pPr>
              <w:spacing w:before="120"/>
              <w:jc w:val="center"/>
              <w:rPr>
                <w:rFonts w:cs="Times New Roman"/>
                <w:szCs w:val="26"/>
              </w:rPr>
            </w:pPr>
          </w:p>
        </w:tc>
      </w:tr>
      <w:tr w:rsidR="00AD2169" w:rsidRPr="00AD2169" w14:paraId="0E8A6146" w14:textId="77777777" w:rsidTr="00110587">
        <w:trPr>
          <w:trHeight w:val="567"/>
          <w:jc w:val="center"/>
        </w:trPr>
        <w:tc>
          <w:tcPr>
            <w:tcW w:w="1838" w:type="dxa"/>
            <w:vMerge/>
            <w:vAlign w:val="center"/>
          </w:tcPr>
          <w:p w14:paraId="479F24CD" w14:textId="77777777" w:rsidR="00110587" w:rsidRPr="00AD2169" w:rsidRDefault="00110587" w:rsidP="00110587">
            <w:pPr>
              <w:spacing w:before="120"/>
              <w:jc w:val="center"/>
              <w:rPr>
                <w:rFonts w:cs="Times New Roman"/>
                <w:szCs w:val="26"/>
              </w:rPr>
            </w:pPr>
          </w:p>
        </w:tc>
        <w:tc>
          <w:tcPr>
            <w:tcW w:w="1194" w:type="dxa"/>
            <w:vMerge/>
            <w:vAlign w:val="center"/>
          </w:tcPr>
          <w:p w14:paraId="63410092" w14:textId="492FBE2A" w:rsidR="00110587" w:rsidRPr="00AD2169" w:rsidRDefault="00110587" w:rsidP="00110587">
            <w:pPr>
              <w:spacing w:before="120"/>
              <w:jc w:val="center"/>
              <w:rPr>
                <w:rFonts w:cs="Times New Roman"/>
                <w:szCs w:val="26"/>
              </w:rPr>
            </w:pPr>
          </w:p>
        </w:tc>
        <w:tc>
          <w:tcPr>
            <w:tcW w:w="883" w:type="dxa"/>
            <w:vAlign w:val="center"/>
          </w:tcPr>
          <w:p w14:paraId="4FBFDE3E" w14:textId="77777777" w:rsidR="00110587" w:rsidRPr="00AD2169" w:rsidRDefault="00110587" w:rsidP="00110587">
            <w:pPr>
              <w:spacing w:before="120"/>
              <w:jc w:val="center"/>
              <w:rPr>
                <w:rFonts w:cs="Times New Roman"/>
                <w:szCs w:val="26"/>
              </w:rPr>
            </w:pPr>
            <w:r w:rsidRPr="00AD2169">
              <w:rPr>
                <w:rFonts w:cs="Times New Roman"/>
                <w:b/>
                <w:szCs w:val="26"/>
              </w:rPr>
              <w:t>n</w:t>
            </w:r>
          </w:p>
        </w:tc>
        <w:tc>
          <w:tcPr>
            <w:tcW w:w="838" w:type="dxa"/>
            <w:vAlign w:val="center"/>
          </w:tcPr>
          <w:p w14:paraId="0EBDDE5F" w14:textId="77777777" w:rsidR="00110587" w:rsidRPr="00AD2169" w:rsidRDefault="00110587" w:rsidP="00110587">
            <w:pPr>
              <w:spacing w:before="120"/>
              <w:jc w:val="center"/>
              <w:rPr>
                <w:rFonts w:cs="Times New Roman"/>
                <w:szCs w:val="26"/>
              </w:rPr>
            </w:pPr>
            <w:r w:rsidRPr="00AD2169">
              <w:rPr>
                <w:rFonts w:cs="Times New Roman"/>
                <w:b/>
                <w:szCs w:val="26"/>
              </w:rPr>
              <w:t>%</w:t>
            </w:r>
          </w:p>
        </w:tc>
        <w:tc>
          <w:tcPr>
            <w:tcW w:w="885" w:type="dxa"/>
            <w:vAlign w:val="center"/>
          </w:tcPr>
          <w:p w14:paraId="2508A0EE" w14:textId="179A0021" w:rsidR="00110587" w:rsidRPr="00AD2169" w:rsidRDefault="004240C8" w:rsidP="00110587">
            <w:pPr>
              <w:spacing w:before="120"/>
              <w:jc w:val="center"/>
              <w:rPr>
                <w:rFonts w:cs="Times New Roman"/>
                <w:szCs w:val="26"/>
              </w:rPr>
            </w:pPr>
            <w:r w:rsidRPr="00AD2169">
              <w:rPr>
                <w:rFonts w:cs="Times New Roman"/>
                <w:b/>
                <w:szCs w:val="26"/>
              </w:rPr>
              <w:t>N</w:t>
            </w:r>
          </w:p>
        </w:tc>
        <w:tc>
          <w:tcPr>
            <w:tcW w:w="1128" w:type="dxa"/>
            <w:vAlign w:val="center"/>
          </w:tcPr>
          <w:p w14:paraId="571289B3" w14:textId="77777777" w:rsidR="00110587" w:rsidRPr="00AD2169" w:rsidRDefault="00110587" w:rsidP="00110587">
            <w:pPr>
              <w:spacing w:before="120"/>
              <w:jc w:val="center"/>
              <w:rPr>
                <w:rFonts w:cs="Times New Roman"/>
                <w:szCs w:val="26"/>
              </w:rPr>
            </w:pPr>
            <w:r w:rsidRPr="00AD2169">
              <w:rPr>
                <w:rFonts w:cs="Times New Roman"/>
                <w:b/>
                <w:szCs w:val="26"/>
              </w:rPr>
              <w:t>%</w:t>
            </w:r>
          </w:p>
        </w:tc>
        <w:tc>
          <w:tcPr>
            <w:tcW w:w="1728" w:type="dxa"/>
            <w:vMerge/>
            <w:vAlign w:val="center"/>
          </w:tcPr>
          <w:p w14:paraId="21928F26" w14:textId="77777777" w:rsidR="00110587" w:rsidRPr="00AD2169" w:rsidRDefault="00110587" w:rsidP="00110587">
            <w:pPr>
              <w:spacing w:before="120"/>
              <w:jc w:val="center"/>
              <w:rPr>
                <w:rFonts w:cs="Times New Roman"/>
                <w:szCs w:val="26"/>
              </w:rPr>
            </w:pPr>
          </w:p>
        </w:tc>
      </w:tr>
      <w:tr w:rsidR="00AD2169" w:rsidRPr="00AD2169" w14:paraId="2155A7EC" w14:textId="77777777" w:rsidTr="00110587">
        <w:trPr>
          <w:trHeight w:val="567"/>
          <w:jc w:val="center"/>
        </w:trPr>
        <w:tc>
          <w:tcPr>
            <w:tcW w:w="1838" w:type="dxa"/>
            <w:vMerge w:val="restart"/>
            <w:vAlign w:val="center"/>
          </w:tcPr>
          <w:p w14:paraId="0A2B19B1" w14:textId="0558724A" w:rsidR="00110587" w:rsidRPr="00AD2169" w:rsidRDefault="00110587" w:rsidP="00110587">
            <w:pPr>
              <w:spacing w:before="120"/>
              <w:jc w:val="center"/>
              <w:rPr>
                <w:rFonts w:cs="Times New Roman"/>
                <w:szCs w:val="26"/>
              </w:rPr>
            </w:pPr>
            <w:r w:rsidRPr="00AD2169">
              <w:rPr>
                <w:rFonts w:cs="Times New Roman"/>
                <w:i/>
                <w:szCs w:val="26"/>
              </w:rPr>
              <w:t>Thể thấp còi (chiều dài/tuổi)</w:t>
            </w:r>
          </w:p>
        </w:tc>
        <w:tc>
          <w:tcPr>
            <w:tcW w:w="1194" w:type="dxa"/>
            <w:vAlign w:val="center"/>
          </w:tcPr>
          <w:p w14:paraId="62F6CD69" w14:textId="3F53BA9E" w:rsidR="00110587" w:rsidRPr="00AD2169" w:rsidRDefault="00110587" w:rsidP="00110587">
            <w:pPr>
              <w:spacing w:before="120"/>
              <w:jc w:val="center"/>
              <w:rPr>
                <w:rFonts w:cs="Times New Roman"/>
                <w:szCs w:val="26"/>
              </w:rPr>
            </w:pPr>
            <w:r w:rsidRPr="00AD2169">
              <w:rPr>
                <w:rFonts w:cs="Times New Roman"/>
                <w:szCs w:val="26"/>
              </w:rPr>
              <w:t xml:space="preserve">Có </w:t>
            </w:r>
          </w:p>
        </w:tc>
        <w:tc>
          <w:tcPr>
            <w:tcW w:w="883" w:type="dxa"/>
            <w:vAlign w:val="center"/>
          </w:tcPr>
          <w:p w14:paraId="31332DA1" w14:textId="77777777" w:rsidR="00110587" w:rsidRPr="00AD2169" w:rsidRDefault="00110587" w:rsidP="00110587">
            <w:pPr>
              <w:spacing w:before="120"/>
              <w:jc w:val="center"/>
              <w:rPr>
                <w:rFonts w:cs="Times New Roman"/>
                <w:szCs w:val="26"/>
              </w:rPr>
            </w:pPr>
            <w:r w:rsidRPr="00AD2169">
              <w:rPr>
                <w:rFonts w:cs="Times New Roman"/>
                <w:szCs w:val="26"/>
              </w:rPr>
              <w:t>29</w:t>
            </w:r>
          </w:p>
        </w:tc>
        <w:tc>
          <w:tcPr>
            <w:tcW w:w="838" w:type="dxa"/>
            <w:vAlign w:val="center"/>
          </w:tcPr>
          <w:p w14:paraId="136A5654" w14:textId="77777777" w:rsidR="00110587" w:rsidRPr="00AD2169" w:rsidRDefault="00110587" w:rsidP="00110587">
            <w:pPr>
              <w:spacing w:before="120"/>
              <w:jc w:val="center"/>
              <w:rPr>
                <w:rFonts w:cs="Times New Roman"/>
                <w:szCs w:val="26"/>
              </w:rPr>
            </w:pPr>
            <w:r w:rsidRPr="00AD2169">
              <w:rPr>
                <w:rFonts w:cs="Times New Roman"/>
                <w:szCs w:val="26"/>
              </w:rPr>
              <w:t>22,8</w:t>
            </w:r>
          </w:p>
        </w:tc>
        <w:tc>
          <w:tcPr>
            <w:tcW w:w="885" w:type="dxa"/>
            <w:vAlign w:val="center"/>
          </w:tcPr>
          <w:p w14:paraId="717E8A03" w14:textId="77777777" w:rsidR="00110587" w:rsidRPr="00AD2169" w:rsidRDefault="00110587" w:rsidP="00110587">
            <w:pPr>
              <w:spacing w:before="120"/>
              <w:jc w:val="center"/>
              <w:rPr>
                <w:rFonts w:cs="Times New Roman"/>
                <w:szCs w:val="26"/>
              </w:rPr>
            </w:pPr>
            <w:r w:rsidRPr="00AD2169">
              <w:rPr>
                <w:rFonts w:cs="Times New Roman"/>
                <w:szCs w:val="26"/>
              </w:rPr>
              <w:t>98</w:t>
            </w:r>
          </w:p>
        </w:tc>
        <w:tc>
          <w:tcPr>
            <w:tcW w:w="1128" w:type="dxa"/>
            <w:vAlign w:val="center"/>
          </w:tcPr>
          <w:p w14:paraId="1E818975" w14:textId="77777777" w:rsidR="00110587" w:rsidRPr="00AD2169" w:rsidRDefault="00110587" w:rsidP="00110587">
            <w:pPr>
              <w:spacing w:before="120"/>
              <w:jc w:val="center"/>
              <w:rPr>
                <w:rFonts w:cs="Times New Roman"/>
                <w:szCs w:val="26"/>
              </w:rPr>
            </w:pPr>
            <w:r w:rsidRPr="00AD2169">
              <w:rPr>
                <w:rFonts w:cs="Times New Roman"/>
                <w:szCs w:val="26"/>
              </w:rPr>
              <w:t>77,2</w:t>
            </w:r>
          </w:p>
        </w:tc>
        <w:tc>
          <w:tcPr>
            <w:tcW w:w="1728" w:type="dxa"/>
            <w:vAlign w:val="center"/>
          </w:tcPr>
          <w:p w14:paraId="3F4DA8E8" w14:textId="77777777" w:rsidR="00110587" w:rsidRPr="00AD2169" w:rsidRDefault="00110587" w:rsidP="00110587">
            <w:pPr>
              <w:spacing w:before="120"/>
              <w:jc w:val="center"/>
              <w:rPr>
                <w:rFonts w:cs="Times New Roman"/>
                <w:szCs w:val="26"/>
              </w:rPr>
            </w:pPr>
            <w:r w:rsidRPr="00AD2169">
              <w:rPr>
                <w:rFonts w:cs="Times New Roman"/>
                <w:szCs w:val="26"/>
              </w:rPr>
              <w:t>1,1 (0,7-1,9)</w:t>
            </w:r>
          </w:p>
        </w:tc>
      </w:tr>
      <w:tr w:rsidR="00AD2169" w:rsidRPr="00AD2169" w14:paraId="3BF533FA" w14:textId="77777777" w:rsidTr="00110587">
        <w:trPr>
          <w:trHeight w:val="567"/>
          <w:jc w:val="center"/>
        </w:trPr>
        <w:tc>
          <w:tcPr>
            <w:tcW w:w="1838" w:type="dxa"/>
            <w:vMerge/>
            <w:vAlign w:val="center"/>
          </w:tcPr>
          <w:p w14:paraId="3E76E21D" w14:textId="67E989CD" w:rsidR="00110587" w:rsidRPr="00AD2169" w:rsidRDefault="00110587" w:rsidP="00110587">
            <w:pPr>
              <w:spacing w:before="120"/>
              <w:jc w:val="center"/>
              <w:rPr>
                <w:rFonts w:cs="Times New Roman"/>
                <w:szCs w:val="26"/>
              </w:rPr>
            </w:pPr>
          </w:p>
        </w:tc>
        <w:tc>
          <w:tcPr>
            <w:tcW w:w="1194" w:type="dxa"/>
            <w:vAlign w:val="center"/>
          </w:tcPr>
          <w:p w14:paraId="6E17C1D4" w14:textId="32854A0F" w:rsidR="00110587" w:rsidRPr="00AD2169" w:rsidRDefault="00110587" w:rsidP="00110587">
            <w:pPr>
              <w:spacing w:before="120"/>
              <w:jc w:val="center"/>
              <w:rPr>
                <w:rFonts w:cs="Times New Roman"/>
                <w:szCs w:val="26"/>
              </w:rPr>
            </w:pPr>
            <w:r w:rsidRPr="00AD2169">
              <w:rPr>
                <w:rFonts w:cs="Times New Roman"/>
                <w:szCs w:val="26"/>
              </w:rPr>
              <w:t>Không</w:t>
            </w:r>
          </w:p>
        </w:tc>
        <w:tc>
          <w:tcPr>
            <w:tcW w:w="883" w:type="dxa"/>
            <w:vAlign w:val="center"/>
          </w:tcPr>
          <w:p w14:paraId="2073CB98" w14:textId="77777777" w:rsidR="00110587" w:rsidRPr="00AD2169" w:rsidRDefault="00110587" w:rsidP="00110587">
            <w:pPr>
              <w:spacing w:before="120"/>
              <w:jc w:val="center"/>
              <w:rPr>
                <w:rFonts w:cs="Times New Roman"/>
                <w:szCs w:val="26"/>
              </w:rPr>
            </w:pPr>
            <w:r w:rsidRPr="00AD2169">
              <w:rPr>
                <w:rFonts w:cs="Times New Roman"/>
                <w:szCs w:val="26"/>
              </w:rPr>
              <w:t>82</w:t>
            </w:r>
          </w:p>
        </w:tc>
        <w:tc>
          <w:tcPr>
            <w:tcW w:w="838" w:type="dxa"/>
            <w:vAlign w:val="center"/>
          </w:tcPr>
          <w:p w14:paraId="15563726" w14:textId="77777777" w:rsidR="00110587" w:rsidRPr="00AD2169" w:rsidRDefault="00110587" w:rsidP="00110587">
            <w:pPr>
              <w:spacing w:before="120"/>
              <w:jc w:val="center"/>
              <w:rPr>
                <w:rFonts w:cs="Times New Roman"/>
                <w:szCs w:val="26"/>
              </w:rPr>
            </w:pPr>
            <w:r w:rsidRPr="00AD2169">
              <w:rPr>
                <w:rFonts w:cs="Times New Roman"/>
                <w:szCs w:val="26"/>
              </w:rPr>
              <w:t>20,7</w:t>
            </w:r>
          </w:p>
        </w:tc>
        <w:tc>
          <w:tcPr>
            <w:tcW w:w="885" w:type="dxa"/>
            <w:vAlign w:val="center"/>
          </w:tcPr>
          <w:p w14:paraId="278E77BC" w14:textId="77777777" w:rsidR="00110587" w:rsidRPr="00AD2169" w:rsidRDefault="00110587" w:rsidP="00110587">
            <w:pPr>
              <w:spacing w:before="120"/>
              <w:jc w:val="center"/>
              <w:rPr>
                <w:rFonts w:cs="Times New Roman"/>
                <w:szCs w:val="26"/>
              </w:rPr>
            </w:pPr>
            <w:r w:rsidRPr="00AD2169">
              <w:rPr>
                <w:rFonts w:cs="Times New Roman"/>
                <w:szCs w:val="26"/>
              </w:rPr>
              <w:t>314</w:t>
            </w:r>
          </w:p>
        </w:tc>
        <w:tc>
          <w:tcPr>
            <w:tcW w:w="1128" w:type="dxa"/>
            <w:vAlign w:val="center"/>
          </w:tcPr>
          <w:p w14:paraId="1F94335A" w14:textId="77777777" w:rsidR="00110587" w:rsidRPr="00AD2169" w:rsidRDefault="00110587" w:rsidP="00110587">
            <w:pPr>
              <w:spacing w:before="120"/>
              <w:jc w:val="center"/>
              <w:rPr>
                <w:rFonts w:cs="Times New Roman"/>
                <w:szCs w:val="26"/>
              </w:rPr>
            </w:pPr>
            <w:r w:rsidRPr="00AD2169">
              <w:rPr>
                <w:rFonts w:cs="Times New Roman"/>
                <w:szCs w:val="26"/>
              </w:rPr>
              <w:t>79,3</w:t>
            </w:r>
          </w:p>
        </w:tc>
        <w:tc>
          <w:tcPr>
            <w:tcW w:w="1728" w:type="dxa"/>
            <w:vAlign w:val="center"/>
          </w:tcPr>
          <w:p w14:paraId="1AD36C7A" w14:textId="39260E99" w:rsidR="00110587" w:rsidRPr="00AD2169" w:rsidRDefault="00110587" w:rsidP="00110587">
            <w:pPr>
              <w:spacing w:before="120"/>
              <w:jc w:val="center"/>
              <w:rPr>
                <w:rFonts w:cs="Times New Roman"/>
                <w:szCs w:val="26"/>
              </w:rPr>
            </w:pPr>
            <w:r w:rsidRPr="00AD2169">
              <w:rPr>
                <w:rFonts w:cs="Times New Roman"/>
                <w:szCs w:val="26"/>
              </w:rPr>
              <w:t xml:space="preserve">1 </w:t>
            </w:r>
          </w:p>
        </w:tc>
      </w:tr>
      <w:tr w:rsidR="00AD2169" w:rsidRPr="00AD2169" w14:paraId="5E131632" w14:textId="77777777" w:rsidTr="00110587">
        <w:trPr>
          <w:trHeight w:val="567"/>
          <w:jc w:val="center"/>
        </w:trPr>
        <w:tc>
          <w:tcPr>
            <w:tcW w:w="1838" w:type="dxa"/>
            <w:vMerge w:val="restart"/>
            <w:vAlign w:val="center"/>
          </w:tcPr>
          <w:p w14:paraId="6A9080B6" w14:textId="027979C2" w:rsidR="00110587" w:rsidRPr="00AD2169" w:rsidRDefault="00110587" w:rsidP="00110587">
            <w:pPr>
              <w:spacing w:before="120"/>
              <w:jc w:val="center"/>
              <w:rPr>
                <w:rFonts w:cs="Times New Roman"/>
                <w:szCs w:val="26"/>
              </w:rPr>
            </w:pPr>
            <w:r w:rsidRPr="00AD2169">
              <w:rPr>
                <w:rFonts w:cs="Times New Roman"/>
                <w:i/>
                <w:szCs w:val="26"/>
              </w:rPr>
              <w:t>Thể nhẹ cân (cân nặng/tuổi)</w:t>
            </w:r>
          </w:p>
        </w:tc>
        <w:tc>
          <w:tcPr>
            <w:tcW w:w="1194" w:type="dxa"/>
            <w:vAlign w:val="center"/>
          </w:tcPr>
          <w:p w14:paraId="7A7EB83D" w14:textId="71CD4301" w:rsidR="00110587" w:rsidRPr="00AD2169" w:rsidRDefault="00110587" w:rsidP="00110587">
            <w:pPr>
              <w:spacing w:before="120"/>
              <w:jc w:val="center"/>
              <w:rPr>
                <w:rFonts w:cs="Times New Roman"/>
                <w:szCs w:val="26"/>
              </w:rPr>
            </w:pPr>
            <w:r w:rsidRPr="00AD2169">
              <w:rPr>
                <w:rFonts w:cs="Times New Roman"/>
                <w:szCs w:val="26"/>
              </w:rPr>
              <w:t xml:space="preserve">Có </w:t>
            </w:r>
          </w:p>
        </w:tc>
        <w:tc>
          <w:tcPr>
            <w:tcW w:w="883" w:type="dxa"/>
            <w:vAlign w:val="center"/>
          </w:tcPr>
          <w:p w14:paraId="6A6F086C" w14:textId="77777777" w:rsidR="00110587" w:rsidRPr="00AD2169" w:rsidRDefault="00110587" w:rsidP="00110587">
            <w:pPr>
              <w:spacing w:before="120"/>
              <w:jc w:val="center"/>
              <w:rPr>
                <w:rFonts w:cs="Times New Roman"/>
                <w:szCs w:val="26"/>
              </w:rPr>
            </w:pPr>
            <w:r w:rsidRPr="00AD2169">
              <w:rPr>
                <w:rFonts w:cs="Times New Roman"/>
                <w:szCs w:val="26"/>
              </w:rPr>
              <w:t>21</w:t>
            </w:r>
          </w:p>
        </w:tc>
        <w:tc>
          <w:tcPr>
            <w:tcW w:w="838" w:type="dxa"/>
            <w:vAlign w:val="center"/>
          </w:tcPr>
          <w:p w14:paraId="40A318A3" w14:textId="77777777" w:rsidR="00110587" w:rsidRPr="00AD2169" w:rsidRDefault="00110587" w:rsidP="00110587">
            <w:pPr>
              <w:spacing w:before="120"/>
              <w:jc w:val="center"/>
              <w:rPr>
                <w:rFonts w:cs="Times New Roman"/>
                <w:szCs w:val="26"/>
              </w:rPr>
            </w:pPr>
            <w:r w:rsidRPr="00AD2169">
              <w:rPr>
                <w:rFonts w:cs="Times New Roman"/>
                <w:szCs w:val="26"/>
              </w:rPr>
              <w:t>16,5</w:t>
            </w:r>
          </w:p>
        </w:tc>
        <w:tc>
          <w:tcPr>
            <w:tcW w:w="885" w:type="dxa"/>
            <w:vAlign w:val="center"/>
          </w:tcPr>
          <w:p w14:paraId="4BF4F34A" w14:textId="77777777" w:rsidR="00110587" w:rsidRPr="00AD2169" w:rsidRDefault="00110587" w:rsidP="00110587">
            <w:pPr>
              <w:spacing w:before="120"/>
              <w:jc w:val="center"/>
              <w:rPr>
                <w:rFonts w:cs="Times New Roman"/>
                <w:szCs w:val="26"/>
              </w:rPr>
            </w:pPr>
            <w:r w:rsidRPr="00AD2169">
              <w:rPr>
                <w:rFonts w:cs="Times New Roman"/>
                <w:szCs w:val="26"/>
              </w:rPr>
              <w:t>106</w:t>
            </w:r>
          </w:p>
        </w:tc>
        <w:tc>
          <w:tcPr>
            <w:tcW w:w="1128" w:type="dxa"/>
            <w:vAlign w:val="center"/>
          </w:tcPr>
          <w:p w14:paraId="0F264211" w14:textId="77777777" w:rsidR="00110587" w:rsidRPr="00AD2169" w:rsidRDefault="00110587" w:rsidP="00110587">
            <w:pPr>
              <w:spacing w:before="120"/>
              <w:jc w:val="center"/>
              <w:rPr>
                <w:rFonts w:cs="Times New Roman"/>
                <w:szCs w:val="26"/>
              </w:rPr>
            </w:pPr>
            <w:r w:rsidRPr="00AD2169">
              <w:rPr>
                <w:rFonts w:cs="Times New Roman"/>
                <w:szCs w:val="26"/>
              </w:rPr>
              <w:t>83,5</w:t>
            </w:r>
          </w:p>
        </w:tc>
        <w:tc>
          <w:tcPr>
            <w:tcW w:w="1728" w:type="dxa"/>
            <w:vAlign w:val="center"/>
          </w:tcPr>
          <w:p w14:paraId="13F5F70B" w14:textId="77777777" w:rsidR="00110587" w:rsidRPr="00AD2169" w:rsidRDefault="00110587" w:rsidP="00110587">
            <w:pPr>
              <w:spacing w:before="120"/>
              <w:jc w:val="center"/>
              <w:rPr>
                <w:rFonts w:cs="Times New Roman"/>
                <w:szCs w:val="26"/>
              </w:rPr>
            </w:pPr>
            <w:r w:rsidRPr="00AD2169">
              <w:rPr>
                <w:rFonts w:cs="Times New Roman"/>
                <w:szCs w:val="26"/>
              </w:rPr>
              <w:t>1,3 (0,7-2,3)</w:t>
            </w:r>
          </w:p>
        </w:tc>
      </w:tr>
      <w:tr w:rsidR="00110587" w:rsidRPr="00AD2169" w14:paraId="2D53025B" w14:textId="77777777" w:rsidTr="00110587">
        <w:trPr>
          <w:trHeight w:val="567"/>
          <w:jc w:val="center"/>
        </w:trPr>
        <w:tc>
          <w:tcPr>
            <w:tcW w:w="1838" w:type="dxa"/>
            <w:vMerge/>
            <w:vAlign w:val="center"/>
          </w:tcPr>
          <w:p w14:paraId="49BA7000" w14:textId="2B7D56D8" w:rsidR="00110587" w:rsidRPr="00AD2169" w:rsidRDefault="00110587" w:rsidP="00110587">
            <w:pPr>
              <w:spacing w:before="120"/>
              <w:jc w:val="center"/>
              <w:rPr>
                <w:rFonts w:cs="Times New Roman"/>
                <w:szCs w:val="26"/>
              </w:rPr>
            </w:pPr>
          </w:p>
        </w:tc>
        <w:tc>
          <w:tcPr>
            <w:tcW w:w="1194" w:type="dxa"/>
            <w:vAlign w:val="center"/>
          </w:tcPr>
          <w:p w14:paraId="1D4754A8" w14:textId="44A6AFFE" w:rsidR="00110587" w:rsidRPr="00AD2169" w:rsidRDefault="00110587" w:rsidP="00110587">
            <w:pPr>
              <w:spacing w:before="120"/>
              <w:jc w:val="center"/>
              <w:rPr>
                <w:rFonts w:cs="Times New Roman"/>
                <w:szCs w:val="26"/>
              </w:rPr>
            </w:pPr>
            <w:r w:rsidRPr="00AD2169">
              <w:rPr>
                <w:rFonts w:cs="Times New Roman"/>
                <w:szCs w:val="26"/>
              </w:rPr>
              <w:t>Không</w:t>
            </w:r>
          </w:p>
        </w:tc>
        <w:tc>
          <w:tcPr>
            <w:tcW w:w="883" w:type="dxa"/>
            <w:vAlign w:val="center"/>
          </w:tcPr>
          <w:p w14:paraId="5487785D" w14:textId="77777777" w:rsidR="00110587" w:rsidRPr="00AD2169" w:rsidRDefault="00110587" w:rsidP="00110587">
            <w:pPr>
              <w:spacing w:before="120"/>
              <w:jc w:val="center"/>
              <w:rPr>
                <w:rFonts w:cs="Times New Roman"/>
                <w:szCs w:val="26"/>
              </w:rPr>
            </w:pPr>
            <w:r w:rsidRPr="00AD2169">
              <w:rPr>
                <w:rFonts w:cs="Times New Roman"/>
                <w:szCs w:val="26"/>
              </w:rPr>
              <w:t>52</w:t>
            </w:r>
          </w:p>
        </w:tc>
        <w:tc>
          <w:tcPr>
            <w:tcW w:w="838" w:type="dxa"/>
            <w:vAlign w:val="center"/>
          </w:tcPr>
          <w:p w14:paraId="6C215EA0" w14:textId="77777777" w:rsidR="00110587" w:rsidRPr="00AD2169" w:rsidRDefault="00110587" w:rsidP="00110587">
            <w:pPr>
              <w:spacing w:before="120"/>
              <w:jc w:val="center"/>
              <w:rPr>
                <w:rFonts w:cs="Times New Roman"/>
                <w:szCs w:val="26"/>
              </w:rPr>
            </w:pPr>
            <w:r w:rsidRPr="00AD2169">
              <w:rPr>
                <w:rFonts w:cs="Times New Roman"/>
                <w:szCs w:val="26"/>
              </w:rPr>
              <w:t>13,1</w:t>
            </w:r>
          </w:p>
        </w:tc>
        <w:tc>
          <w:tcPr>
            <w:tcW w:w="885" w:type="dxa"/>
            <w:vAlign w:val="center"/>
          </w:tcPr>
          <w:p w14:paraId="57380DF8" w14:textId="77777777" w:rsidR="00110587" w:rsidRPr="00AD2169" w:rsidRDefault="00110587" w:rsidP="00110587">
            <w:pPr>
              <w:spacing w:before="120"/>
              <w:jc w:val="center"/>
              <w:rPr>
                <w:rFonts w:cs="Times New Roman"/>
                <w:szCs w:val="26"/>
              </w:rPr>
            </w:pPr>
            <w:r w:rsidRPr="00AD2169">
              <w:rPr>
                <w:rFonts w:cs="Times New Roman"/>
                <w:szCs w:val="26"/>
              </w:rPr>
              <w:t>344</w:t>
            </w:r>
          </w:p>
        </w:tc>
        <w:tc>
          <w:tcPr>
            <w:tcW w:w="1128" w:type="dxa"/>
            <w:vAlign w:val="center"/>
          </w:tcPr>
          <w:p w14:paraId="1C7CC806" w14:textId="77777777" w:rsidR="00110587" w:rsidRPr="00AD2169" w:rsidRDefault="00110587" w:rsidP="00110587">
            <w:pPr>
              <w:spacing w:before="120"/>
              <w:jc w:val="center"/>
              <w:rPr>
                <w:rFonts w:cs="Times New Roman"/>
                <w:szCs w:val="26"/>
              </w:rPr>
            </w:pPr>
            <w:r w:rsidRPr="00AD2169">
              <w:rPr>
                <w:rFonts w:cs="Times New Roman"/>
                <w:szCs w:val="26"/>
              </w:rPr>
              <w:t>86,9</w:t>
            </w:r>
          </w:p>
        </w:tc>
        <w:tc>
          <w:tcPr>
            <w:tcW w:w="1728" w:type="dxa"/>
            <w:vAlign w:val="center"/>
          </w:tcPr>
          <w:p w14:paraId="2D478F59" w14:textId="7E5CA0D3" w:rsidR="00110587" w:rsidRPr="00AD2169" w:rsidRDefault="00110587" w:rsidP="00110587">
            <w:pPr>
              <w:spacing w:before="120"/>
              <w:jc w:val="center"/>
              <w:rPr>
                <w:rFonts w:cs="Times New Roman"/>
                <w:szCs w:val="26"/>
              </w:rPr>
            </w:pPr>
            <w:r w:rsidRPr="00AD2169">
              <w:rPr>
                <w:rFonts w:cs="Times New Roman"/>
                <w:szCs w:val="26"/>
              </w:rPr>
              <w:t xml:space="preserve">1 </w:t>
            </w:r>
          </w:p>
        </w:tc>
      </w:tr>
    </w:tbl>
    <w:p w14:paraId="648E194D" w14:textId="77777777" w:rsidR="007A5B74" w:rsidRPr="00AD2169" w:rsidRDefault="007A5B74" w:rsidP="00A86198">
      <w:pPr>
        <w:jc w:val="both"/>
        <w:rPr>
          <w:rFonts w:cs="Times New Roman"/>
          <w:szCs w:val="26"/>
        </w:rPr>
      </w:pPr>
      <w:bookmarkStart w:id="500" w:name="_Toc52112648"/>
      <w:bookmarkStart w:id="501" w:name="_Toc52120801"/>
    </w:p>
    <w:p w14:paraId="3A6D7A50" w14:textId="78657FC2" w:rsidR="007A5B74" w:rsidRPr="00AD2169" w:rsidRDefault="007A5B74" w:rsidP="00A86198">
      <w:pPr>
        <w:ind w:firstLine="567"/>
        <w:jc w:val="both"/>
        <w:rPr>
          <w:rFonts w:cs="Times New Roman"/>
          <w:szCs w:val="26"/>
        </w:rPr>
      </w:pPr>
      <w:r w:rsidRPr="00AD2169">
        <w:rPr>
          <w:rFonts w:cs="Times New Roman"/>
          <w:szCs w:val="26"/>
        </w:rPr>
        <w:lastRenderedPageBreak/>
        <w:t>Bảng trên cho thấy không có sự khác biệt về tỷ lệ SDD thấp còi cũng như SDD nhẹ cân giữa những trẻ bà mẹ vắt bỏ sữa non trước khi cho bú lần đầu và không vắt bỏ sữa non.</w:t>
      </w:r>
    </w:p>
    <w:p w14:paraId="58AA3E00" w14:textId="10D432B9" w:rsidR="007A5B74" w:rsidRPr="00AD2169" w:rsidRDefault="007A5B74" w:rsidP="00A86198">
      <w:pPr>
        <w:pStyle w:val="B1"/>
        <w:rPr>
          <w:szCs w:val="26"/>
        </w:rPr>
      </w:pPr>
      <w:bookmarkStart w:id="502" w:name="_Toc92979841"/>
      <w:r w:rsidRPr="00AD2169">
        <w:rPr>
          <w:szCs w:val="26"/>
        </w:rPr>
        <w:t>Bả</w:t>
      </w:r>
      <w:r w:rsidR="0071527B" w:rsidRPr="00AD2169">
        <w:rPr>
          <w:szCs w:val="26"/>
        </w:rPr>
        <w:t>ng 3.13.</w:t>
      </w:r>
      <w:r w:rsidRPr="00AD2169">
        <w:rPr>
          <w:szCs w:val="26"/>
        </w:rPr>
        <w:t xml:space="preserve"> Tình trạng dinh dưỡng của trẻ theo thời điểm trẻ bắt đầu ăn bổ sung</w:t>
      </w:r>
      <w:bookmarkEnd w:id="500"/>
      <w:bookmarkEnd w:id="501"/>
      <w:r w:rsidRPr="00AD2169">
        <w:rPr>
          <w:szCs w:val="26"/>
        </w:rPr>
        <w:t xml:space="preserve"> (n=523)</w:t>
      </w:r>
      <w:bookmarkEnd w:id="5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1984"/>
        <w:gridCol w:w="708"/>
        <w:gridCol w:w="851"/>
        <w:gridCol w:w="708"/>
        <w:gridCol w:w="863"/>
        <w:gridCol w:w="1541"/>
      </w:tblGrid>
      <w:tr w:rsidR="00AD2169" w:rsidRPr="00AD2169" w14:paraId="0DB31583" w14:textId="77777777" w:rsidTr="00110587">
        <w:trPr>
          <w:trHeight w:val="567"/>
          <w:jc w:val="center"/>
        </w:trPr>
        <w:tc>
          <w:tcPr>
            <w:tcW w:w="1082" w:type="pct"/>
            <w:vMerge w:val="restart"/>
            <w:vAlign w:val="center"/>
          </w:tcPr>
          <w:p w14:paraId="1EE43229" w14:textId="7ED4EA53" w:rsidR="00110587" w:rsidRPr="00AD2169" w:rsidRDefault="00110587" w:rsidP="00110587">
            <w:pPr>
              <w:spacing w:before="120"/>
              <w:jc w:val="center"/>
              <w:rPr>
                <w:rFonts w:cs="Times New Roman"/>
                <w:b/>
                <w:szCs w:val="26"/>
              </w:rPr>
            </w:pPr>
            <w:r w:rsidRPr="00AD2169">
              <w:rPr>
                <w:rFonts w:cs="Times New Roman"/>
                <w:b/>
                <w:szCs w:val="26"/>
              </w:rPr>
              <w:t>Tình trạng Dinh dưỡng</w:t>
            </w:r>
          </w:p>
        </w:tc>
        <w:tc>
          <w:tcPr>
            <w:tcW w:w="1168" w:type="pct"/>
            <w:vMerge w:val="restart"/>
            <w:vAlign w:val="center"/>
          </w:tcPr>
          <w:p w14:paraId="16195BB9" w14:textId="0DEED814" w:rsidR="00110587" w:rsidRPr="00AD2169" w:rsidRDefault="00110587" w:rsidP="00110587">
            <w:pPr>
              <w:spacing w:before="120"/>
              <w:jc w:val="center"/>
              <w:rPr>
                <w:rFonts w:cs="Times New Roman"/>
                <w:b/>
                <w:szCs w:val="26"/>
              </w:rPr>
            </w:pPr>
            <w:r w:rsidRPr="00AD2169">
              <w:rPr>
                <w:rFonts w:cs="Times New Roman"/>
                <w:b/>
                <w:szCs w:val="26"/>
              </w:rPr>
              <w:t>Thời điểm bắt đầu ăn bổ sung</w:t>
            </w:r>
          </w:p>
          <w:p w14:paraId="65E073E3" w14:textId="77777777" w:rsidR="00110587" w:rsidRPr="00AD2169" w:rsidRDefault="00110587" w:rsidP="00110587">
            <w:pPr>
              <w:spacing w:before="120"/>
              <w:jc w:val="center"/>
              <w:rPr>
                <w:rFonts w:cs="Times New Roman"/>
                <w:szCs w:val="26"/>
              </w:rPr>
            </w:pPr>
            <w:r w:rsidRPr="00AD2169">
              <w:rPr>
                <w:rFonts w:cs="Times New Roman"/>
                <w:szCs w:val="26"/>
              </w:rPr>
              <w:t>(tháng tuổi)</w:t>
            </w:r>
          </w:p>
        </w:tc>
        <w:tc>
          <w:tcPr>
            <w:tcW w:w="1842" w:type="pct"/>
            <w:gridSpan w:val="4"/>
            <w:vAlign w:val="center"/>
          </w:tcPr>
          <w:p w14:paraId="6ECAC7B2" w14:textId="1190BBB7" w:rsidR="00110587" w:rsidRPr="00AD2169" w:rsidRDefault="00110587" w:rsidP="00110587">
            <w:pPr>
              <w:spacing w:before="120"/>
              <w:jc w:val="center"/>
              <w:rPr>
                <w:rFonts w:cs="Times New Roman"/>
                <w:b/>
                <w:szCs w:val="26"/>
              </w:rPr>
            </w:pPr>
            <w:r w:rsidRPr="00AD2169">
              <w:rPr>
                <w:rFonts w:cs="Times New Roman"/>
                <w:b/>
                <w:szCs w:val="26"/>
              </w:rPr>
              <w:t>Phân loại</w:t>
            </w:r>
          </w:p>
        </w:tc>
        <w:tc>
          <w:tcPr>
            <w:tcW w:w="907" w:type="pct"/>
            <w:vMerge w:val="restart"/>
            <w:vAlign w:val="center"/>
          </w:tcPr>
          <w:p w14:paraId="026CC902" w14:textId="77777777" w:rsidR="00110587" w:rsidRPr="00AD2169" w:rsidRDefault="00110587" w:rsidP="00110587">
            <w:pPr>
              <w:spacing w:before="120"/>
              <w:jc w:val="center"/>
              <w:rPr>
                <w:rFonts w:cs="Times New Roman"/>
                <w:b/>
                <w:szCs w:val="26"/>
              </w:rPr>
            </w:pPr>
            <w:r w:rsidRPr="00AD2169">
              <w:rPr>
                <w:rFonts w:cs="Times New Roman"/>
                <w:b/>
                <w:szCs w:val="26"/>
              </w:rPr>
              <w:t>OR</w:t>
            </w:r>
          </w:p>
          <w:p w14:paraId="22681324" w14:textId="77777777" w:rsidR="00110587" w:rsidRPr="00AD2169" w:rsidRDefault="00110587" w:rsidP="00110587">
            <w:pPr>
              <w:spacing w:before="120"/>
              <w:jc w:val="center"/>
              <w:rPr>
                <w:rFonts w:cs="Times New Roman"/>
                <w:szCs w:val="26"/>
              </w:rPr>
            </w:pPr>
            <w:r w:rsidRPr="00AD2169">
              <w:rPr>
                <w:rFonts w:cs="Times New Roman"/>
                <w:b/>
                <w:szCs w:val="26"/>
              </w:rPr>
              <w:t>(95% CI)</w:t>
            </w:r>
          </w:p>
        </w:tc>
      </w:tr>
      <w:tr w:rsidR="00AD2169" w:rsidRPr="00AD2169" w14:paraId="101986A6" w14:textId="77777777" w:rsidTr="00110587">
        <w:trPr>
          <w:trHeight w:val="567"/>
          <w:jc w:val="center"/>
        </w:trPr>
        <w:tc>
          <w:tcPr>
            <w:tcW w:w="1082" w:type="pct"/>
            <w:vMerge/>
            <w:vAlign w:val="center"/>
          </w:tcPr>
          <w:p w14:paraId="4985553B" w14:textId="77777777" w:rsidR="00110587" w:rsidRPr="00AD2169" w:rsidRDefault="00110587" w:rsidP="00110587">
            <w:pPr>
              <w:spacing w:before="120"/>
              <w:jc w:val="center"/>
              <w:rPr>
                <w:rFonts w:cs="Times New Roman"/>
                <w:szCs w:val="26"/>
              </w:rPr>
            </w:pPr>
          </w:p>
        </w:tc>
        <w:tc>
          <w:tcPr>
            <w:tcW w:w="1168" w:type="pct"/>
            <w:vMerge/>
            <w:vAlign w:val="center"/>
          </w:tcPr>
          <w:p w14:paraId="2A4D0D5F" w14:textId="33651FE5" w:rsidR="00110587" w:rsidRPr="00AD2169" w:rsidRDefault="00110587" w:rsidP="00110587">
            <w:pPr>
              <w:spacing w:before="120"/>
              <w:jc w:val="center"/>
              <w:rPr>
                <w:rFonts w:cs="Times New Roman"/>
                <w:szCs w:val="26"/>
              </w:rPr>
            </w:pPr>
          </w:p>
        </w:tc>
        <w:tc>
          <w:tcPr>
            <w:tcW w:w="918" w:type="pct"/>
            <w:gridSpan w:val="2"/>
            <w:vAlign w:val="center"/>
          </w:tcPr>
          <w:p w14:paraId="6906B3A0" w14:textId="77777777" w:rsidR="00110587" w:rsidRPr="00AD2169" w:rsidRDefault="00110587" w:rsidP="00110587">
            <w:pPr>
              <w:spacing w:before="120"/>
              <w:jc w:val="center"/>
              <w:rPr>
                <w:rFonts w:cs="Times New Roman"/>
                <w:b/>
                <w:szCs w:val="26"/>
              </w:rPr>
            </w:pPr>
            <w:r w:rsidRPr="00AD2169">
              <w:rPr>
                <w:rFonts w:cs="Times New Roman"/>
                <w:b/>
                <w:szCs w:val="26"/>
              </w:rPr>
              <w:t>SDD</w:t>
            </w:r>
          </w:p>
        </w:tc>
        <w:tc>
          <w:tcPr>
            <w:tcW w:w="925" w:type="pct"/>
            <w:gridSpan w:val="2"/>
            <w:vAlign w:val="center"/>
          </w:tcPr>
          <w:p w14:paraId="4125F138" w14:textId="77777777" w:rsidR="00110587" w:rsidRPr="00AD2169" w:rsidRDefault="00110587" w:rsidP="00110587">
            <w:pPr>
              <w:spacing w:before="120"/>
              <w:jc w:val="center"/>
              <w:rPr>
                <w:rFonts w:cs="Times New Roman"/>
                <w:b/>
                <w:szCs w:val="26"/>
              </w:rPr>
            </w:pPr>
            <w:r w:rsidRPr="00AD2169">
              <w:rPr>
                <w:rFonts w:cs="Times New Roman"/>
                <w:b/>
                <w:szCs w:val="26"/>
              </w:rPr>
              <w:t>Không SDD</w:t>
            </w:r>
          </w:p>
        </w:tc>
        <w:tc>
          <w:tcPr>
            <w:tcW w:w="907" w:type="pct"/>
            <w:vMerge/>
            <w:vAlign w:val="center"/>
          </w:tcPr>
          <w:p w14:paraId="102FAD56" w14:textId="77777777" w:rsidR="00110587" w:rsidRPr="00AD2169" w:rsidRDefault="00110587" w:rsidP="00110587">
            <w:pPr>
              <w:spacing w:before="120"/>
              <w:jc w:val="center"/>
              <w:rPr>
                <w:rFonts w:cs="Times New Roman"/>
                <w:szCs w:val="26"/>
              </w:rPr>
            </w:pPr>
          </w:p>
        </w:tc>
      </w:tr>
      <w:tr w:rsidR="00AD2169" w:rsidRPr="00AD2169" w14:paraId="4477DC73" w14:textId="77777777" w:rsidTr="00110587">
        <w:trPr>
          <w:trHeight w:val="567"/>
          <w:jc w:val="center"/>
        </w:trPr>
        <w:tc>
          <w:tcPr>
            <w:tcW w:w="1082" w:type="pct"/>
            <w:vMerge/>
            <w:vAlign w:val="center"/>
          </w:tcPr>
          <w:p w14:paraId="3CC0EF59" w14:textId="77777777" w:rsidR="00110587" w:rsidRPr="00AD2169" w:rsidRDefault="00110587" w:rsidP="00110587">
            <w:pPr>
              <w:spacing w:before="120"/>
              <w:jc w:val="center"/>
              <w:rPr>
                <w:rFonts w:cs="Times New Roman"/>
                <w:szCs w:val="26"/>
              </w:rPr>
            </w:pPr>
          </w:p>
        </w:tc>
        <w:tc>
          <w:tcPr>
            <w:tcW w:w="1168" w:type="pct"/>
            <w:vMerge/>
            <w:vAlign w:val="center"/>
          </w:tcPr>
          <w:p w14:paraId="3E4F4FF1" w14:textId="1B238563" w:rsidR="00110587" w:rsidRPr="00AD2169" w:rsidRDefault="00110587" w:rsidP="00110587">
            <w:pPr>
              <w:spacing w:before="120"/>
              <w:jc w:val="center"/>
              <w:rPr>
                <w:rFonts w:cs="Times New Roman"/>
                <w:szCs w:val="26"/>
              </w:rPr>
            </w:pPr>
          </w:p>
        </w:tc>
        <w:tc>
          <w:tcPr>
            <w:tcW w:w="417" w:type="pct"/>
            <w:vAlign w:val="center"/>
          </w:tcPr>
          <w:p w14:paraId="03BAAEE4" w14:textId="73BD7C78" w:rsidR="00110587" w:rsidRPr="00AD2169" w:rsidRDefault="00110587" w:rsidP="00110587">
            <w:pPr>
              <w:spacing w:before="120"/>
              <w:jc w:val="center"/>
              <w:rPr>
                <w:rFonts w:cs="Times New Roman"/>
                <w:szCs w:val="26"/>
              </w:rPr>
            </w:pPr>
            <w:r w:rsidRPr="00AD2169">
              <w:rPr>
                <w:rFonts w:cs="Times New Roman"/>
                <w:b/>
                <w:szCs w:val="26"/>
              </w:rPr>
              <w:t>n</w:t>
            </w:r>
          </w:p>
        </w:tc>
        <w:tc>
          <w:tcPr>
            <w:tcW w:w="501" w:type="pct"/>
            <w:vAlign w:val="center"/>
          </w:tcPr>
          <w:p w14:paraId="2BD4083E" w14:textId="77777777" w:rsidR="00110587" w:rsidRPr="00AD2169" w:rsidRDefault="00110587" w:rsidP="00110587">
            <w:pPr>
              <w:spacing w:before="120"/>
              <w:jc w:val="center"/>
              <w:rPr>
                <w:rFonts w:cs="Times New Roman"/>
                <w:szCs w:val="26"/>
              </w:rPr>
            </w:pPr>
            <w:r w:rsidRPr="00AD2169">
              <w:rPr>
                <w:rFonts w:cs="Times New Roman"/>
                <w:b/>
                <w:szCs w:val="26"/>
              </w:rPr>
              <w:t>%</w:t>
            </w:r>
          </w:p>
        </w:tc>
        <w:tc>
          <w:tcPr>
            <w:tcW w:w="417" w:type="pct"/>
            <w:vAlign w:val="center"/>
          </w:tcPr>
          <w:p w14:paraId="004CFAD5" w14:textId="77777777" w:rsidR="00110587" w:rsidRPr="00AD2169" w:rsidRDefault="00110587" w:rsidP="00110587">
            <w:pPr>
              <w:spacing w:before="120"/>
              <w:jc w:val="center"/>
              <w:rPr>
                <w:rFonts w:cs="Times New Roman"/>
                <w:szCs w:val="26"/>
              </w:rPr>
            </w:pPr>
            <w:r w:rsidRPr="00AD2169">
              <w:rPr>
                <w:rFonts w:cs="Times New Roman"/>
                <w:b/>
                <w:szCs w:val="26"/>
              </w:rPr>
              <w:t>n</w:t>
            </w:r>
          </w:p>
        </w:tc>
        <w:tc>
          <w:tcPr>
            <w:tcW w:w="507" w:type="pct"/>
            <w:vAlign w:val="center"/>
          </w:tcPr>
          <w:p w14:paraId="243F7BB9" w14:textId="77777777" w:rsidR="00110587" w:rsidRPr="00AD2169" w:rsidRDefault="00110587" w:rsidP="00110587">
            <w:pPr>
              <w:spacing w:before="120"/>
              <w:jc w:val="center"/>
              <w:rPr>
                <w:rFonts w:cs="Times New Roman"/>
                <w:szCs w:val="26"/>
              </w:rPr>
            </w:pPr>
            <w:r w:rsidRPr="00AD2169">
              <w:rPr>
                <w:rFonts w:cs="Times New Roman"/>
                <w:b/>
                <w:szCs w:val="26"/>
              </w:rPr>
              <w:t>%</w:t>
            </w:r>
          </w:p>
        </w:tc>
        <w:tc>
          <w:tcPr>
            <w:tcW w:w="907" w:type="pct"/>
            <w:vMerge/>
            <w:vAlign w:val="center"/>
          </w:tcPr>
          <w:p w14:paraId="123CE05C" w14:textId="77777777" w:rsidR="00110587" w:rsidRPr="00AD2169" w:rsidRDefault="00110587" w:rsidP="00110587">
            <w:pPr>
              <w:spacing w:before="120"/>
              <w:jc w:val="center"/>
              <w:rPr>
                <w:rFonts w:cs="Times New Roman"/>
                <w:szCs w:val="26"/>
              </w:rPr>
            </w:pPr>
          </w:p>
        </w:tc>
      </w:tr>
      <w:tr w:rsidR="00AD2169" w:rsidRPr="00AD2169" w14:paraId="5FDA0101" w14:textId="77777777" w:rsidTr="00110587">
        <w:trPr>
          <w:trHeight w:val="567"/>
          <w:jc w:val="center"/>
        </w:trPr>
        <w:tc>
          <w:tcPr>
            <w:tcW w:w="1082" w:type="pct"/>
            <w:vMerge w:val="restart"/>
            <w:vAlign w:val="center"/>
          </w:tcPr>
          <w:p w14:paraId="4891E417" w14:textId="10B0E6D9" w:rsidR="00110587" w:rsidRPr="00AD2169" w:rsidRDefault="00110587" w:rsidP="00110587">
            <w:pPr>
              <w:spacing w:before="120"/>
              <w:jc w:val="center"/>
              <w:rPr>
                <w:rFonts w:cs="Times New Roman"/>
                <w:szCs w:val="26"/>
              </w:rPr>
            </w:pPr>
            <w:r w:rsidRPr="00AD2169">
              <w:rPr>
                <w:rFonts w:cs="Times New Roman"/>
                <w:i/>
                <w:szCs w:val="26"/>
              </w:rPr>
              <w:t>Thể thấp còi (chiều dài/tuổi)</w:t>
            </w:r>
          </w:p>
        </w:tc>
        <w:tc>
          <w:tcPr>
            <w:tcW w:w="1168" w:type="pct"/>
            <w:vAlign w:val="center"/>
          </w:tcPr>
          <w:p w14:paraId="16E05AE1" w14:textId="50AAEEA4" w:rsidR="00110587" w:rsidRPr="00AD2169" w:rsidRDefault="00110587" w:rsidP="00110587">
            <w:pPr>
              <w:spacing w:before="120"/>
              <w:jc w:val="center"/>
              <w:rPr>
                <w:rFonts w:cs="Times New Roman"/>
                <w:szCs w:val="26"/>
              </w:rPr>
            </w:pPr>
            <w:r w:rsidRPr="00AD2169">
              <w:rPr>
                <w:rFonts w:cs="Times New Roman"/>
                <w:szCs w:val="26"/>
              </w:rPr>
              <w:t>&lt; 6/&gt; 8 tháng</w:t>
            </w:r>
          </w:p>
        </w:tc>
        <w:tc>
          <w:tcPr>
            <w:tcW w:w="417" w:type="pct"/>
            <w:vAlign w:val="center"/>
          </w:tcPr>
          <w:p w14:paraId="380B2442" w14:textId="77777777" w:rsidR="00110587" w:rsidRPr="00AD2169" w:rsidRDefault="00110587" w:rsidP="00110587">
            <w:pPr>
              <w:spacing w:before="120"/>
              <w:jc w:val="center"/>
              <w:rPr>
                <w:rFonts w:cs="Times New Roman"/>
                <w:szCs w:val="26"/>
              </w:rPr>
            </w:pPr>
            <w:r w:rsidRPr="00AD2169">
              <w:rPr>
                <w:rFonts w:cs="Times New Roman"/>
                <w:szCs w:val="26"/>
              </w:rPr>
              <w:t>67</w:t>
            </w:r>
          </w:p>
        </w:tc>
        <w:tc>
          <w:tcPr>
            <w:tcW w:w="501" w:type="pct"/>
            <w:vAlign w:val="center"/>
          </w:tcPr>
          <w:p w14:paraId="1E7ACC80" w14:textId="77777777" w:rsidR="00110587" w:rsidRPr="00AD2169" w:rsidRDefault="00110587" w:rsidP="00110587">
            <w:pPr>
              <w:spacing w:before="120"/>
              <w:jc w:val="center"/>
              <w:rPr>
                <w:rFonts w:cs="Times New Roman"/>
                <w:szCs w:val="26"/>
              </w:rPr>
            </w:pPr>
            <w:r w:rsidRPr="00AD2169">
              <w:rPr>
                <w:rFonts w:cs="Times New Roman"/>
                <w:szCs w:val="26"/>
              </w:rPr>
              <w:t>24,2</w:t>
            </w:r>
          </w:p>
        </w:tc>
        <w:tc>
          <w:tcPr>
            <w:tcW w:w="417" w:type="pct"/>
            <w:vAlign w:val="center"/>
          </w:tcPr>
          <w:p w14:paraId="6803F9C7" w14:textId="77777777" w:rsidR="00110587" w:rsidRPr="00AD2169" w:rsidRDefault="00110587" w:rsidP="00110587">
            <w:pPr>
              <w:spacing w:before="120"/>
              <w:jc w:val="center"/>
              <w:rPr>
                <w:rFonts w:cs="Times New Roman"/>
                <w:szCs w:val="26"/>
              </w:rPr>
            </w:pPr>
            <w:r w:rsidRPr="00AD2169">
              <w:rPr>
                <w:rFonts w:cs="Times New Roman"/>
                <w:szCs w:val="26"/>
              </w:rPr>
              <w:t>210</w:t>
            </w:r>
          </w:p>
        </w:tc>
        <w:tc>
          <w:tcPr>
            <w:tcW w:w="507" w:type="pct"/>
            <w:vAlign w:val="center"/>
          </w:tcPr>
          <w:p w14:paraId="7B9238BB" w14:textId="77777777" w:rsidR="00110587" w:rsidRPr="00AD2169" w:rsidRDefault="00110587" w:rsidP="00110587">
            <w:pPr>
              <w:spacing w:before="120"/>
              <w:jc w:val="center"/>
              <w:rPr>
                <w:rFonts w:cs="Times New Roman"/>
                <w:szCs w:val="26"/>
              </w:rPr>
            </w:pPr>
            <w:r w:rsidRPr="00AD2169">
              <w:rPr>
                <w:rFonts w:cs="Times New Roman"/>
                <w:szCs w:val="26"/>
              </w:rPr>
              <w:t>75,8</w:t>
            </w:r>
          </w:p>
        </w:tc>
        <w:tc>
          <w:tcPr>
            <w:tcW w:w="907" w:type="pct"/>
            <w:vAlign w:val="center"/>
          </w:tcPr>
          <w:p w14:paraId="5108F634" w14:textId="77777777" w:rsidR="00110587" w:rsidRPr="00AD2169" w:rsidRDefault="00110587" w:rsidP="00110587">
            <w:pPr>
              <w:spacing w:before="120"/>
              <w:jc w:val="center"/>
              <w:rPr>
                <w:rFonts w:cs="Times New Roman"/>
                <w:szCs w:val="26"/>
              </w:rPr>
            </w:pPr>
            <w:r w:rsidRPr="00AD2169">
              <w:rPr>
                <w:rFonts w:cs="Times New Roman"/>
                <w:szCs w:val="26"/>
              </w:rPr>
              <w:t>1,4 (0,9-2,3)</w:t>
            </w:r>
          </w:p>
        </w:tc>
      </w:tr>
      <w:tr w:rsidR="00AD2169" w:rsidRPr="00AD2169" w14:paraId="101E9EAF" w14:textId="77777777" w:rsidTr="00110587">
        <w:trPr>
          <w:trHeight w:val="567"/>
          <w:jc w:val="center"/>
        </w:trPr>
        <w:tc>
          <w:tcPr>
            <w:tcW w:w="1082" w:type="pct"/>
            <w:vMerge/>
            <w:vAlign w:val="center"/>
          </w:tcPr>
          <w:p w14:paraId="2994D3E7" w14:textId="77777777" w:rsidR="00110587" w:rsidRPr="00AD2169" w:rsidRDefault="00110587" w:rsidP="00110587">
            <w:pPr>
              <w:spacing w:before="120"/>
              <w:jc w:val="center"/>
              <w:rPr>
                <w:rFonts w:cs="Times New Roman"/>
                <w:szCs w:val="26"/>
              </w:rPr>
            </w:pPr>
          </w:p>
        </w:tc>
        <w:tc>
          <w:tcPr>
            <w:tcW w:w="1168" w:type="pct"/>
            <w:vAlign w:val="center"/>
          </w:tcPr>
          <w:p w14:paraId="49657494" w14:textId="1FE83062" w:rsidR="00110587" w:rsidRPr="00AD2169" w:rsidRDefault="00110587" w:rsidP="00110587">
            <w:pPr>
              <w:spacing w:before="120"/>
              <w:jc w:val="center"/>
              <w:rPr>
                <w:rFonts w:cs="Times New Roman"/>
                <w:szCs w:val="26"/>
              </w:rPr>
            </w:pPr>
            <w:r w:rsidRPr="00AD2169">
              <w:rPr>
                <w:rFonts w:cs="Times New Roman"/>
                <w:szCs w:val="26"/>
              </w:rPr>
              <w:t>6-8 tháng</w:t>
            </w:r>
          </w:p>
        </w:tc>
        <w:tc>
          <w:tcPr>
            <w:tcW w:w="417" w:type="pct"/>
            <w:vAlign w:val="center"/>
          </w:tcPr>
          <w:p w14:paraId="54363D36" w14:textId="77777777" w:rsidR="00110587" w:rsidRPr="00AD2169" w:rsidRDefault="00110587" w:rsidP="00110587">
            <w:pPr>
              <w:spacing w:before="120"/>
              <w:jc w:val="center"/>
              <w:rPr>
                <w:rFonts w:cs="Times New Roman"/>
                <w:szCs w:val="26"/>
              </w:rPr>
            </w:pPr>
            <w:r w:rsidRPr="00AD2169">
              <w:rPr>
                <w:rFonts w:cs="Times New Roman"/>
                <w:szCs w:val="26"/>
              </w:rPr>
              <w:t>44</w:t>
            </w:r>
          </w:p>
        </w:tc>
        <w:tc>
          <w:tcPr>
            <w:tcW w:w="501" w:type="pct"/>
            <w:vAlign w:val="center"/>
          </w:tcPr>
          <w:p w14:paraId="3FD72C97" w14:textId="77777777" w:rsidR="00110587" w:rsidRPr="00AD2169" w:rsidRDefault="00110587" w:rsidP="00110587">
            <w:pPr>
              <w:spacing w:before="120"/>
              <w:jc w:val="center"/>
              <w:rPr>
                <w:rFonts w:cs="Times New Roman"/>
                <w:szCs w:val="26"/>
              </w:rPr>
            </w:pPr>
            <w:r w:rsidRPr="00AD2169">
              <w:rPr>
                <w:rFonts w:cs="Times New Roman"/>
                <w:szCs w:val="26"/>
              </w:rPr>
              <w:t>18,1</w:t>
            </w:r>
          </w:p>
        </w:tc>
        <w:tc>
          <w:tcPr>
            <w:tcW w:w="417" w:type="pct"/>
            <w:vAlign w:val="center"/>
          </w:tcPr>
          <w:p w14:paraId="3CD66CE1" w14:textId="77777777" w:rsidR="00110587" w:rsidRPr="00AD2169" w:rsidRDefault="00110587" w:rsidP="00110587">
            <w:pPr>
              <w:spacing w:before="120"/>
              <w:jc w:val="center"/>
              <w:rPr>
                <w:rFonts w:cs="Times New Roman"/>
                <w:szCs w:val="26"/>
              </w:rPr>
            </w:pPr>
            <w:r w:rsidRPr="00AD2169">
              <w:rPr>
                <w:rFonts w:cs="Times New Roman"/>
                <w:szCs w:val="26"/>
              </w:rPr>
              <w:t>199</w:t>
            </w:r>
          </w:p>
        </w:tc>
        <w:tc>
          <w:tcPr>
            <w:tcW w:w="507" w:type="pct"/>
            <w:vAlign w:val="center"/>
          </w:tcPr>
          <w:p w14:paraId="091BCD48" w14:textId="77777777" w:rsidR="00110587" w:rsidRPr="00AD2169" w:rsidRDefault="00110587" w:rsidP="00110587">
            <w:pPr>
              <w:spacing w:before="120"/>
              <w:jc w:val="center"/>
              <w:rPr>
                <w:rFonts w:cs="Times New Roman"/>
                <w:szCs w:val="26"/>
              </w:rPr>
            </w:pPr>
            <w:r w:rsidRPr="00AD2169">
              <w:rPr>
                <w:rFonts w:cs="Times New Roman"/>
                <w:szCs w:val="26"/>
              </w:rPr>
              <w:t>81,9</w:t>
            </w:r>
          </w:p>
        </w:tc>
        <w:tc>
          <w:tcPr>
            <w:tcW w:w="907" w:type="pct"/>
            <w:vAlign w:val="center"/>
          </w:tcPr>
          <w:p w14:paraId="0FC19284" w14:textId="3D841F48" w:rsidR="00110587" w:rsidRPr="00AD2169" w:rsidRDefault="00110587" w:rsidP="00110587">
            <w:pPr>
              <w:spacing w:before="120"/>
              <w:jc w:val="center"/>
              <w:rPr>
                <w:rFonts w:cs="Times New Roman"/>
                <w:szCs w:val="26"/>
              </w:rPr>
            </w:pPr>
            <w:r w:rsidRPr="00AD2169">
              <w:rPr>
                <w:rFonts w:cs="Times New Roman"/>
                <w:szCs w:val="26"/>
              </w:rPr>
              <w:t xml:space="preserve">1 </w:t>
            </w:r>
          </w:p>
        </w:tc>
      </w:tr>
      <w:tr w:rsidR="00AD2169" w:rsidRPr="00AD2169" w14:paraId="50A123B7" w14:textId="77777777" w:rsidTr="00110587">
        <w:trPr>
          <w:trHeight w:val="567"/>
          <w:jc w:val="center"/>
        </w:trPr>
        <w:tc>
          <w:tcPr>
            <w:tcW w:w="1082" w:type="pct"/>
            <w:vMerge w:val="restart"/>
            <w:vAlign w:val="center"/>
          </w:tcPr>
          <w:p w14:paraId="7876985F" w14:textId="50B7A35B" w:rsidR="00110587" w:rsidRPr="00AD2169" w:rsidRDefault="00110587" w:rsidP="00110587">
            <w:pPr>
              <w:spacing w:before="120"/>
              <w:jc w:val="center"/>
              <w:rPr>
                <w:rFonts w:cs="Times New Roman"/>
                <w:szCs w:val="26"/>
              </w:rPr>
            </w:pPr>
            <w:r w:rsidRPr="00AD2169">
              <w:rPr>
                <w:rFonts w:cs="Times New Roman"/>
                <w:i/>
                <w:szCs w:val="26"/>
              </w:rPr>
              <w:t>Thể nhẹ cân (cân nặng/tuổi)</w:t>
            </w:r>
          </w:p>
        </w:tc>
        <w:tc>
          <w:tcPr>
            <w:tcW w:w="1168" w:type="pct"/>
            <w:vAlign w:val="center"/>
          </w:tcPr>
          <w:p w14:paraId="78235B15" w14:textId="4D921684" w:rsidR="00110587" w:rsidRPr="00AD2169" w:rsidRDefault="00110587" w:rsidP="00110587">
            <w:pPr>
              <w:spacing w:before="120"/>
              <w:jc w:val="center"/>
              <w:rPr>
                <w:rFonts w:cs="Times New Roman"/>
                <w:szCs w:val="26"/>
              </w:rPr>
            </w:pPr>
            <w:r w:rsidRPr="00AD2169">
              <w:rPr>
                <w:rFonts w:cs="Times New Roman"/>
                <w:szCs w:val="26"/>
              </w:rPr>
              <w:t>&lt; 6/&gt; 8 tháng</w:t>
            </w:r>
          </w:p>
        </w:tc>
        <w:tc>
          <w:tcPr>
            <w:tcW w:w="417" w:type="pct"/>
            <w:vAlign w:val="center"/>
          </w:tcPr>
          <w:p w14:paraId="7F6A19DA" w14:textId="77777777" w:rsidR="00110587" w:rsidRPr="00AD2169" w:rsidRDefault="00110587" w:rsidP="00110587">
            <w:pPr>
              <w:spacing w:before="120"/>
              <w:jc w:val="center"/>
              <w:rPr>
                <w:rFonts w:cs="Times New Roman"/>
                <w:szCs w:val="26"/>
              </w:rPr>
            </w:pPr>
            <w:r w:rsidRPr="00AD2169">
              <w:rPr>
                <w:rFonts w:cs="Times New Roman"/>
                <w:szCs w:val="26"/>
              </w:rPr>
              <w:t>54</w:t>
            </w:r>
          </w:p>
        </w:tc>
        <w:tc>
          <w:tcPr>
            <w:tcW w:w="501" w:type="pct"/>
            <w:vAlign w:val="center"/>
          </w:tcPr>
          <w:p w14:paraId="246ECFAF" w14:textId="77777777" w:rsidR="00110587" w:rsidRPr="00AD2169" w:rsidRDefault="00110587" w:rsidP="00110587">
            <w:pPr>
              <w:spacing w:before="120"/>
              <w:jc w:val="center"/>
              <w:rPr>
                <w:rFonts w:cs="Times New Roman"/>
                <w:szCs w:val="26"/>
              </w:rPr>
            </w:pPr>
            <w:r w:rsidRPr="00AD2169">
              <w:rPr>
                <w:rFonts w:cs="Times New Roman"/>
                <w:szCs w:val="26"/>
              </w:rPr>
              <w:t>19,5</w:t>
            </w:r>
          </w:p>
        </w:tc>
        <w:tc>
          <w:tcPr>
            <w:tcW w:w="417" w:type="pct"/>
            <w:vAlign w:val="center"/>
          </w:tcPr>
          <w:p w14:paraId="4A22406B" w14:textId="77777777" w:rsidR="00110587" w:rsidRPr="00AD2169" w:rsidRDefault="00110587" w:rsidP="00110587">
            <w:pPr>
              <w:spacing w:before="120"/>
              <w:jc w:val="center"/>
              <w:rPr>
                <w:rFonts w:cs="Times New Roman"/>
                <w:szCs w:val="26"/>
              </w:rPr>
            </w:pPr>
            <w:r w:rsidRPr="00AD2169">
              <w:rPr>
                <w:rFonts w:cs="Times New Roman"/>
                <w:szCs w:val="26"/>
              </w:rPr>
              <w:t>223</w:t>
            </w:r>
          </w:p>
        </w:tc>
        <w:tc>
          <w:tcPr>
            <w:tcW w:w="507" w:type="pct"/>
            <w:vAlign w:val="center"/>
          </w:tcPr>
          <w:p w14:paraId="1F0E2C87" w14:textId="77777777" w:rsidR="00110587" w:rsidRPr="00AD2169" w:rsidRDefault="00110587" w:rsidP="00110587">
            <w:pPr>
              <w:spacing w:before="120"/>
              <w:jc w:val="center"/>
              <w:rPr>
                <w:rFonts w:cs="Times New Roman"/>
                <w:szCs w:val="26"/>
              </w:rPr>
            </w:pPr>
            <w:r w:rsidRPr="00AD2169">
              <w:rPr>
                <w:rFonts w:cs="Times New Roman"/>
                <w:szCs w:val="26"/>
              </w:rPr>
              <w:t>80,5</w:t>
            </w:r>
          </w:p>
        </w:tc>
        <w:tc>
          <w:tcPr>
            <w:tcW w:w="907" w:type="pct"/>
            <w:vAlign w:val="center"/>
          </w:tcPr>
          <w:p w14:paraId="09605B74" w14:textId="77777777" w:rsidR="00110587" w:rsidRPr="00AD2169" w:rsidRDefault="00110587" w:rsidP="00110587">
            <w:pPr>
              <w:spacing w:before="120"/>
              <w:jc w:val="center"/>
              <w:rPr>
                <w:rFonts w:cs="Times New Roman"/>
                <w:szCs w:val="26"/>
              </w:rPr>
            </w:pPr>
            <w:r w:rsidRPr="00AD2169">
              <w:rPr>
                <w:rFonts w:cs="Times New Roman"/>
                <w:szCs w:val="26"/>
              </w:rPr>
              <w:t>2,9 (1,6-5,3)</w:t>
            </w:r>
          </w:p>
        </w:tc>
      </w:tr>
      <w:tr w:rsidR="00AD2169" w:rsidRPr="00AD2169" w14:paraId="52DE3616" w14:textId="77777777" w:rsidTr="00110587">
        <w:trPr>
          <w:trHeight w:val="567"/>
          <w:jc w:val="center"/>
        </w:trPr>
        <w:tc>
          <w:tcPr>
            <w:tcW w:w="1082" w:type="pct"/>
            <w:vMerge/>
            <w:vAlign w:val="center"/>
          </w:tcPr>
          <w:p w14:paraId="092AEF2A" w14:textId="77777777" w:rsidR="00110587" w:rsidRPr="00AD2169" w:rsidRDefault="00110587" w:rsidP="00110587">
            <w:pPr>
              <w:spacing w:before="120"/>
              <w:jc w:val="center"/>
              <w:rPr>
                <w:rFonts w:cs="Times New Roman"/>
                <w:szCs w:val="26"/>
              </w:rPr>
            </w:pPr>
          </w:p>
        </w:tc>
        <w:tc>
          <w:tcPr>
            <w:tcW w:w="1168" w:type="pct"/>
            <w:vAlign w:val="center"/>
          </w:tcPr>
          <w:p w14:paraId="50E4149F" w14:textId="78C06D38" w:rsidR="00110587" w:rsidRPr="00AD2169" w:rsidRDefault="00110587" w:rsidP="00110587">
            <w:pPr>
              <w:spacing w:before="120"/>
              <w:jc w:val="center"/>
              <w:rPr>
                <w:rFonts w:cs="Times New Roman"/>
                <w:szCs w:val="26"/>
              </w:rPr>
            </w:pPr>
            <w:r w:rsidRPr="00AD2169">
              <w:rPr>
                <w:rFonts w:cs="Times New Roman"/>
                <w:szCs w:val="26"/>
              </w:rPr>
              <w:t>6-8 tháng</w:t>
            </w:r>
          </w:p>
        </w:tc>
        <w:tc>
          <w:tcPr>
            <w:tcW w:w="417" w:type="pct"/>
            <w:vAlign w:val="center"/>
          </w:tcPr>
          <w:p w14:paraId="58F7FC3D" w14:textId="77777777" w:rsidR="00110587" w:rsidRPr="00AD2169" w:rsidRDefault="00110587" w:rsidP="00110587">
            <w:pPr>
              <w:spacing w:before="120"/>
              <w:jc w:val="center"/>
              <w:rPr>
                <w:rFonts w:cs="Times New Roman"/>
                <w:szCs w:val="26"/>
              </w:rPr>
            </w:pPr>
            <w:r w:rsidRPr="00AD2169">
              <w:rPr>
                <w:rFonts w:cs="Times New Roman"/>
                <w:szCs w:val="26"/>
              </w:rPr>
              <w:t>19</w:t>
            </w:r>
          </w:p>
        </w:tc>
        <w:tc>
          <w:tcPr>
            <w:tcW w:w="501" w:type="pct"/>
            <w:vAlign w:val="center"/>
          </w:tcPr>
          <w:p w14:paraId="3C94A041" w14:textId="77777777" w:rsidR="00110587" w:rsidRPr="00AD2169" w:rsidRDefault="00110587" w:rsidP="00110587">
            <w:pPr>
              <w:spacing w:before="120"/>
              <w:jc w:val="center"/>
              <w:rPr>
                <w:rFonts w:cs="Times New Roman"/>
                <w:szCs w:val="26"/>
              </w:rPr>
            </w:pPr>
            <w:r w:rsidRPr="00AD2169">
              <w:rPr>
                <w:rFonts w:cs="Times New Roman"/>
                <w:szCs w:val="26"/>
              </w:rPr>
              <w:t>7,8</w:t>
            </w:r>
          </w:p>
        </w:tc>
        <w:tc>
          <w:tcPr>
            <w:tcW w:w="417" w:type="pct"/>
            <w:vAlign w:val="center"/>
          </w:tcPr>
          <w:p w14:paraId="2CD4AD43" w14:textId="77777777" w:rsidR="00110587" w:rsidRPr="00AD2169" w:rsidRDefault="00110587" w:rsidP="00110587">
            <w:pPr>
              <w:spacing w:before="120"/>
              <w:jc w:val="center"/>
              <w:rPr>
                <w:rFonts w:cs="Times New Roman"/>
                <w:szCs w:val="26"/>
              </w:rPr>
            </w:pPr>
            <w:r w:rsidRPr="00AD2169">
              <w:rPr>
                <w:rFonts w:cs="Times New Roman"/>
                <w:szCs w:val="26"/>
              </w:rPr>
              <w:t>224</w:t>
            </w:r>
          </w:p>
        </w:tc>
        <w:tc>
          <w:tcPr>
            <w:tcW w:w="507" w:type="pct"/>
            <w:vAlign w:val="center"/>
          </w:tcPr>
          <w:p w14:paraId="7607C066" w14:textId="77777777" w:rsidR="00110587" w:rsidRPr="00AD2169" w:rsidRDefault="00110587" w:rsidP="00110587">
            <w:pPr>
              <w:spacing w:before="120"/>
              <w:jc w:val="center"/>
              <w:rPr>
                <w:rFonts w:cs="Times New Roman"/>
                <w:szCs w:val="26"/>
              </w:rPr>
            </w:pPr>
            <w:r w:rsidRPr="00AD2169">
              <w:rPr>
                <w:rFonts w:cs="Times New Roman"/>
                <w:szCs w:val="26"/>
              </w:rPr>
              <w:t>92,2</w:t>
            </w:r>
          </w:p>
        </w:tc>
        <w:tc>
          <w:tcPr>
            <w:tcW w:w="907" w:type="pct"/>
            <w:vAlign w:val="center"/>
          </w:tcPr>
          <w:p w14:paraId="49B8D55D" w14:textId="2B9365DD" w:rsidR="00110587" w:rsidRPr="00AD2169" w:rsidRDefault="00110587" w:rsidP="00110587">
            <w:pPr>
              <w:spacing w:before="120"/>
              <w:jc w:val="center"/>
              <w:rPr>
                <w:rFonts w:cs="Times New Roman"/>
                <w:szCs w:val="26"/>
              </w:rPr>
            </w:pPr>
            <w:r w:rsidRPr="00AD2169">
              <w:rPr>
                <w:rFonts w:cs="Times New Roman"/>
                <w:szCs w:val="26"/>
              </w:rPr>
              <w:t xml:space="preserve">1 </w:t>
            </w:r>
          </w:p>
        </w:tc>
      </w:tr>
    </w:tbl>
    <w:p w14:paraId="41316DC5" w14:textId="0D509831" w:rsidR="007A5B74" w:rsidRPr="00AD2169" w:rsidRDefault="007A5B74" w:rsidP="00A86198">
      <w:pPr>
        <w:spacing w:before="120"/>
        <w:ind w:firstLine="567"/>
        <w:jc w:val="both"/>
        <w:rPr>
          <w:rFonts w:cs="Times New Roman"/>
          <w:szCs w:val="26"/>
        </w:rPr>
      </w:pPr>
      <w:r w:rsidRPr="00AD2169">
        <w:rPr>
          <w:rFonts w:cs="Times New Roman"/>
          <w:szCs w:val="26"/>
        </w:rPr>
        <w:t xml:space="preserve">Bảng trên cho thấy: </w:t>
      </w:r>
      <w:r w:rsidR="00E94E92" w:rsidRPr="00AD2169">
        <w:rPr>
          <w:rFonts w:cs="Times New Roman"/>
          <w:szCs w:val="26"/>
        </w:rPr>
        <w:t>ở</w:t>
      </w:r>
      <w:r w:rsidRPr="00AD2169">
        <w:rPr>
          <w:rFonts w:cs="Times New Roman"/>
          <w:szCs w:val="26"/>
        </w:rPr>
        <w:t xml:space="preserve"> thể SDD thấ</w:t>
      </w:r>
      <w:r w:rsidR="00E94E92" w:rsidRPr="00AD2169">
        <w:rPr>
          <w:rFonts w:cs="Times New Roman"/>
          <w:szCs w:val="26"/>
        </w:rPr>
        <w:t>p còi; n</w:t>
      </w:r>
      <w:r w:rsidRPr="00AD2169">
        <w:rPr>
          <w:rFonts w:cs="Times New Roman"/>
          <w:szCs w:val="26"/>
        </w:rPr>
        <w:t>hững trẻ được bắt đầu cho ăn bổ sung không đúng thời điểm (quá sớm trước 6 tháng tuổi hoặc quá muộn sau 8 tháng tuổi), tỷ lệ SDD cao hơn (24,2%) so với những trẻ được cho ăn đúng thời điểm (18,8%) (OR=1,4; 95%CI 0,9-2,3) nhưng chưa thấy sự khác biệt có ý nghĩa thống kê (p=0,1075).</w:t>
      </w:r>
    </w:p>
    <w:p w14:paraId="204CFFC0" w14:textId="3B3B21EE" w:rsidR="007A5B74" w:rsidRPr="00AD2169" w:rsidRDefault="007A5B74" w:rsidP="00A86198">
      <w:pPr>
        <w:ind w:firstLine="567"/>
        <w:jc w:val="both"/>
        <w:rPr>
          <w:rFonts w:cs="Times New Roman"/>
          <w:szCs w:val="26"/>
        </w:rPr>
      </w:pPr>
      <w:r w:rsidRPr="00AD2169">
        <w:rPr>
          <w:rFonts w:cs="Times New Roman"/>
          <w:szCs w:val="26"/>
        </w:rPr>
        <w:t>Ở thể SDD nhẹ câ</w:t>
      </w:r>
      <w:r w:rsidR="00473AE2" w:rsidRPr="00AD2169">
        <w:rPr>
          <w:rFonts w:cs="Times New Roman"/>
          <w:szCs w:val="26"/>
        </w:rPr>
        <w:t>n: n</w:t>
      </w:r>
      <w:r w:rsidRPr="00AD2169">
        <w:rPr>
          <w:rFonts w:cs="Times New Roman"/>
          <w:szCs w:val="26"/>
        </w:rPr>
        <w:t>hững trẻ được bắt đầu cho ăn bổ sung không đúng thời điểm tỷ lệ SDD là 19,5% cao hơn nhiều so với những trẻ được cho ăn đúng thời điểm (7,8%) (OR=2,9; 95%CI 1,6-5,3); khác biệt có ý nghĩa thống kê rất rõ rệ</w:t>
      </w:r>
      <w:bookmarkStart w:id="503" w:name="_Toc52112729"/>
      <w:bookmarkStart w:id="504" w:name="_Toc52119832"/>
      <w:r w:rsidRPr="00AD2169">
        <w:rPr>
          <w:rFonts w:cs="Times New Roman"/>
          <w:szCs w:val="26"/>
        </w:rPr>
        <w:t>t (p=0,0001).</w:t>
      </w:r>
    </w:p>
    <w:p w14:paraId="44FC32C7" w14:textId="77777777" w:rsidR="007A5B74" w:rsidRPr="00AD2169" w:rsidRDefault="007A5B74" w:rsidP="00A86198">
      <w:pPr>
        <w:spacing w:line="276" w:lineRule="auto"/>
        <w:rPr>
          <w:rFonts w:cs="Times New Roman"/>
          <w:b/>
          <w:i/>
          <w:sz w:val="28"/>
          <w:szCs w:val="28"/>
        </w:rPr>
      </w:pPr>
      <w:r w:rsidRPr="00AD2169">
        <w:rPr>
          <w:rFonts w:cs="Times New Roman"/>
          <w:b/>
          <w:i/>
          <w:sz w:val="28"/>
          <w:szCs w:val="28"/>
        </w:rPr>
        <w:br w:type="page"/>
      </w:r>
    </w:p>
    <w:p w14:paraId="1A34E7D1" w14:textId="4DEA0481" w:rsidR="007A5B74" w:rsidRPr="00AD2169" w:rsidRDefault="00003EAF" w:rsidP="00A86198">
      <w:pPr>
        <w:contextualSpacing/>
        <w:jc w:val="center"/>
        <w:rPr>
          <w:rFonts w:cs="Times New Roman"/>
          <w:sz w:val="28"/>
          <w:szCs w:val="28"/>
        </w:rPr>
      </w:pPr>
      <w:bookmarkStart w:id="505" w:name="_Hlk86388540"/>
      <w:r w:rsidRPr="00AD2169">
        <w:rPr>
          <w:rFonts w:cs="Times New Roman"/>
          <w:noProof/>
          <w:sz w:val="28"/>
          <w:szCs w:val="28"/>
        </w:rPr>
        <w:lastRenderedPageBreak/>
        <w:drawing>
          <wp:inline distT="0" distB="0" distL="0" distR="0" wp14:anchorId="0935BEAF" wp14:editId="79EBEE4F">
            <wp:extent cx="4914672" cy="3089796"/>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l="1652"/>
                    <a:stretch/>
                  </pic:blipFill>
                  <pic:spPr bwMode="auto">
                    <a:xfrm>
                      <a:off x="0" y="0"/>
                      <a:ext cx="4930477" cy="3099733"/>
                    </a:xfrm>
                    <a:prstGeom prst="rect">
                      <a:avLst/>
                    </a:prstGeom>
                    <a:noFill/>
                    <a:ln>
                      <a:noFill/>
                    </a:ln>
                    <a:extLst>
                      <a:ext uri="{53640926-AAD7-44D8-BBD7-CCE9431645EC}">
                        <a14:shadowObscured xmlns:a14="http://schemas.microsoft.com/office/drawing/2010/main"/>
                      </a:ext>
                    </a:extLst>
                  </pic:spPr>
                </pic:pic>
              </a:graphicData>
            </a:graphic>
          </wp:inline>
        </w:drawing>
      </w:r>
    </w:p>
    <w:p w14:paraId="01AF65C5" w14:textId="677B2578" w:rsidR="007A5B74" w:rsidRPr="00AD2169" w:rsidRDefault="00D70B90" w:rsidP="0027178B">
      <w:pPr>
        <w:pStyle w:val="H1"/>
        <w:rPr>
          <w:szCs w:val="26"/>
        </w:rPr>
      </w:pPr>
      <w:bookmarkStart w:id="506" w:name="_Toc89971584"/>
      <w:bookmarkStart w:id="507" w:name="_Toc93482288"/>
      <w:r w:rsidRPr="00AD2169">
        <w:t>Hình</w:t>
      </w:r>
      <w:r w:rsidR="007A5B74" w:rsidRPr="00AD2169">
        <w:t xml:space="preserve"> 3.2. </w:t>
      </w:r>
      <w:r w:rsidRPr="00AD2169">
        <w:t>M</w:t>
      </w:r>
      <w:r w:rsidR="007A5B74" w:rsidRPr="00AD2169">
        <w:t>ột số yếu tố liên quan đế</w:t>
      </w:r>
      <w:r w:rsidR="00473AE2" w:rsidRPr="00AD2169">
        <w:t>n suy dinh dưỡng</w:t>
      </w:r>
      <w:r w:rsidR="007A5B74" w:rsidRPr="00AD2169">
        <w:t xml:space="preserve"> thấp </w:t>
      </w:r>
      <w:r w:rsidR="007A5B74" w:rsidRPr="00AD2169">
        <w:rPr>
          <w:szCs w:val="26"/>
        </w:rPr>
        <w:t>còi của trẻ</w:t>
      </w:r>
      <w:bookmarkEnd w:id="506"/>
      <w:bookmarkEnd w:id="507"/>
    </w:p>
    <w:p w14:paraId="69283969" w14:textId="4BB6EE61" w:rsidR="007A5B74" w:rsidRPr="00AD2169" w:rsidRDefault="007A5B74" w:rsidP="00A86198">
      <w:pPr>
        <w:ind w:firstLine="567"/>
        <w:contextualSpacing/>
        <w:jc w:val="both"/>
        <w:rPr>
          <w:rFonts w:cs="Times New Roman"/>
          <w:szCs w:val="26"/>
        </w:rPr>
      </w:pPr>
      <w:r w:rsidRPr="00AD2169">
        <w:rPr>
          <w:rFonts w:cs="Times New Roman"/>
          <w:szCs w:val="26"/>
        </w:rPr>
        <w:t xml:space="preserve">Kết quả phân tích </w:t>
      </w:r>
      <w:r w:rsidR="0027178B" w:rsidRPr="00AD2169">
        <w:rPr>
          <w:rFonts w:cs="Times New Roman"/>
          <w:szCs w:val="26"/>
        </w:rPr>
        <w:t xml:space="preserve">hồi qui </w:t>
      </w:r>
      <w:r w:rsidRPr="00AD2169">
        <w:rPr>
          <w:rFonts w:cs="Times New Roman"/>
          <w:szCs w:val="26"/>
        </w:rPr>
        <w:t xml:space="preserve">đa biến </w:t>
      </w:r>
      <w:r w:rsidR="00003EAF" w:rsidRPr="00AD2169">
        <w:rPr>
          <w:rFonts w:cs="Times New Roman"/>
          <w:szCs w:val="26"/>
        </w:rPr>
        <w:t xml:space="preserve">trên </w:t>
      </w:r>
      <w:r w:rsidRPr="00AD2169">
        <w:rPr>
          <w:rFonts w:cs="Times New Roman"/>
          <w:szCs w:val="26"/>
        </w:rPr>
        <w:t>cho thấy nghề nghiệp của bố là yếu tố liên quan chặt chẽ đến tình trạng SDD thấp còi của trẻ</w:t>
      </w:r>
      <w:r w:rsidR="00D70B90" w:rsidRPr="00AD2169">
        <w:rPr>
          <w:rFonts w:cs="Times New Roman"/>
          <w:szCs w:val="26"/>
        </w:rPr>
        <w:t xml:space="preserve"> (</w:t>
      </w:r>
      <w:r w:rsidR="00D70B90" w:rsidRPr="00AD2169">
        <w:rPr>
          <w:szCs w:val="26"/>
        </w:rPr>
        <w:t>đã kiểm soát yếu tố tuổi và giới)</w:t>
      </w:r>
    </w:p>
    <w:p w14:paraId="40526940" w14:textId="582A3C9C" w:rsidR="007A5B74" w:rsidRPr="00AD2169" w:rsidRDefault="00003EAF" w:rsidP="00A86198">
      <w:pPr>
        <w:contextualSpacing/>
        <w:jc w:val="both"/>
        <w:rPr>
          <w:rFonts w:cs="Times New Roman"/>
          <w:szCs w:val="26"/>
        </w:rPr>
      </w:pPr>
      <w:r w:rsidRPr="00AD2169">
        <w:rPr>
          <w:rFonts w:cs="Times New Roman"/>
          <w:noProof/>
          <w:szCs w:val="26"/>
        </w:rPr>
        <w:drawing>
          <wp:inline distT="0" distB="0" distL="0" distR="0" wp14:anchorId="20FDA093" wp14:editId="38354D68">
            <wp:extent cx="5044440" cy="2885827"/>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52164" cy="2890246"/>
                    </a:xfrm>
                    <a:prstGeom prst="rect">
                      <a:avLst/>
                    </a:prstGeom>
                    <a:noFill/>
                  </pic:spPr>
                </pic:pic>
              </a:graphicData>
            </a:graphic>
          </wp:inline>
        </w:drawing>
      </w:r>
    </w:p>
    <w:p w14:paraId="76C95B6E" w14:textId="6409C6D7" w:rsidR="007A5B74" w:rsidRPr="00AD2169" w:rsidRDefault="0027178B" w:rsidP="0027178B">
      <w:pPr>
        <w:pStyle w:val="H1"/>
      </w:pPr>
      <w:bookmarkStart w:id="508" w:name="_Toc93482289"/>
      <w:bookmarkStart w:id="509" w:name="_Toc89971585"/>
      <w:r w:rsidRPr="00AD2169">
        <w:t>Hình</w:t>
      </w:r>
      <w:r w:rsidR="007A5B74" w:rsidRPr="00AD2169">
        <w:t xml:space="preserve"> 3.3. </w:t>
      </w:r>
      <w:r w:rsidRPr="00AD2169">
        <w:t>M</w:t>
      </w:r>
      <w:r w:rsidR="007A5B74" w:rsidRPr="00AD2169">
        <w:t>ột số yếu tố liên quan đế</w:t>
      </w:r>
      <w:r w:rsidR="00473AE2" w:rsidRPr="00AD2169">
        <w:t>n suy dinh dưỡng</w:t>
      </w:r>
      <w:r w:rsidR="007A5B74" w:rsidRPr="00AD2169">
        <w:t xml:space="preserve"> nhẹ cân của trẻ</w:t>
      </w:r>
      <w:bookmarkEnd w:id="508"/>
      <w:r w:rsidR="007A5B74" w:rsidRPr="00AD2169">
        <w:t xml:space="preserve"> </w:t>
      </w:r>
      <w:bookmarkEnd w:id="509"/>
    </w:p>
    <w:p w14:paraId="25C5785C" w14:textId="54FA4DA0" w:rsidR="007A5B74" w:rsidRPr="00AD2169" w:rsidRDefault="007A5B74" w:rsidP="00A86198">
      <w:pPr>
        <w:ind w:firstLine="720"/>
        <w:contextualSpacing/>
        <w:jc w:val="both"/>
        <w:rPr>
          <w:rFonts w:cs="Times New Roman"/>
          <w:szCs w:val="26"/>
        </w:rPr>
      </w:pPr>
      <w:r w:rsidRPr="00AD2169">
        <w:rPr>
          <w:rFonts w:cs="Times New Roman"/>
          <w:szCs w:val="26"/>
        </w:rPr>
        <w:t>Kết quả phân tích</w:t>
      </w:r>
      <w:r w:rsidR="0027178B" w:rsidRPr="00AD2169">
        <w:rPr>
          <w:rFonts w:cs="Times New Roman"/>
          <w:szCs w:val="26"/>
        </w:rPr>
        <w:t xml:space="preserve"> hồi qui</w:t>
      </w:r>
      <w:r w:rsidRPr="00AD2169">
        <w:rPr>
          <w:rFonts w:cs="Times New Roman"/>
          <w:szCs w:val="26"/>
        </w:rPr>
        <w:t xml:space="preserve"> đa biến cho thấy thời điểm cho trẻ ăn bổ sung và nghề nghiệp của mẹ là yếu tố liên quan chặt chẽ đến tình trạng SDD nhẹ cân của trẻ</w:t>
      </w:r>
      <w:r w:rsidR="0027178B" w:rsidRPr="00AD2169">
        <w:rPr>
          <w:rFonts w:cs="Times New Roman"/>
          <w:szCs w:val="26"/>
        </w:rPr>
        <w:t xml:space="preserve"> </w:t>
      </w:r>
      <w:r w:rsidR="0027178B" w:rsidRPr="00AD2169">
        <w:rPr>
          <w:szCs w:val="26"/>
        </w:rPr>
        <w:t>(đã kiểm soát yếu tố tuổi và giới)</w:t>
      </w:r>
      <w:r w:rsidRPr="00AD2169">
        <w:rPr>
          <w:rFonts w:cs="Times New Roman"/>
          <w:szCs w:val="26"/>
        </w:rPr>
        <w:t>.</w:t>
      </w:r>
    </w:p>
    <w:p w14:paraId="5CF9004B" w14:textId="374A81F9" w:rsidR="007A5B74" w:rsidRPr="00AD2169" w:rsidRDefault="00473AE2" w:rsidP="008644C6">
      <w:pPr>
        <w:pStyle w:val="22"/>
      </w:pPr>
      <w:bookmarkStart w:id="510" w:name="_Toc66780757"/>
      <w:bookmarkStart w:id="511" w:name="_Toc74563582"/>
      <w:bookmarkStart w:id="512" w:name="_Toc74564698"/>
      <w:bookmarkStart w:id="513" w:name="_Toc92979810"/>
      <w:bookmarkEnd w:id="505"/>
      <w:r w:rsidRPr="00AD2169">
        <w:lastRenderedPageBreak/>
        <w:t>3.2. Hiệu quả của bột đa</w:t>
      </w:r>
      <w:r w:rsidR="007A5B74" w:rsidRPr="00AD2169">
        <w:t xml:space="preserve"> vi chất dinh d</w:t>
      </w:r>
      <w:r w:rsidR="007A5B74" w:rsidRPr="00AD2169">
        <w:rPr>
          <w:rFonts w:hint="eastAsia"/>
        </w:rPr>
        <w:t>ư</w:t>
      </w:r>
      <w:r w:rsidR="00817BDB" w:rsidRPr="00AD2169">
        <w:t>ỡng B</w:t>
      </w:r>
      <w:r w:rsidR="007A5B74" w:rsidRPr="00AD2169">
        <w:t xml:space="preserve">ibomix </w:t>
      </w:r>
      <w:r w:rsidR="007A5B74" w:rsidRPr="00AD2169">
        <w:rPr>
          <w:rFonts w:hint="eastAsia"/>
        </w:rPr>
        <w:t>đ</w:t>
      </w:r>
      <w:r w:rsidR="007A5B74" w:rsidRPr="00AD2169">
        <w:t>ến t</w:t>
      </w:r>
      <w:r w:rsidR="007A5B74" w:rsidRPr="00AD2169">
        <w:rPr>
          <w:rFonts w:hint="eastAsia"/>
        </w:rPr>
        <w:t>ì</w:t>
      </w:r>
      <w:r w:rsidR="007A5B74" w:rsidRPr="00AD2169">
        <w:t>nh trạng dinh d</w:t>
      </w:r>
      <w:r w:rsidR="007A5B74" w:rsidRPr="00AD2169">
        <w:rPr>
          <w:rFonts w:hint="eastAsia"/>
        </w:rPr>
        <w:t>ư</w:t>
      </w:r>
      <w:r w:rsidR="007A5B74" w:rsidRPr="00AD2169">
        <w:t>ỡng, một số chỉ số h</w:t>
      </w:r>
      <w:r w:rsidR="007A5B74" w:rsidRPr="00AD2169">
        <w:rPr>
          <w:rFonts w:hint="eastAsia"/>
        </w:rPr>
        <w:t>ó</w:t>
      </w:r>
      <w:r w:rsidR="007A5B74" w:rsidRPr="00AD2169">
        <w:t>a sinh của trẻ nhiễm khuẩn</w:t>
      </w:r>
      <w:r w:rsidRPr="00AD2169">
        <w:t xml:space="preserve"> đường</w:t>
      </w:r>
      <w:r w:rsidR="007A5B74" w:rsidRPr="00AD2169">
        <w:t xml:space="preserve"> h</w:t>
      </w:r>
      <w:r w:rsidR="007A5B74" w:rsidRPr="00AD2169">
        <w:rPr>
          <w:rFonts w:hint="eastAsia"/>
        </w:rPr>
        <w:t>ô</w:t>
      </w:r>
      <w:r w:rsidR="007A5B74" w:rsidRPr="00AD2169">
        <w:t xml:space="preserve"> hấp cấp.</w:t>
      </w:r>
      <w:bookmarkEnd w:id="503"/>
      <w:bookmarkEnd w:id="504"/>
      <w:bookmarkEnd w:id="510"/>
      <w:bookmarkEnd w:id="511"/>
      <w:bookmarkEnd w:id="512"/>
      <w:bookmarkEnd w:id="513"/>
    </w:p>
    <w:p w14:paraId="578D2086" w14:textId="68A4BC03" w:rsidR="007A5B74" w:rsidRPr="00AD2169" w:rsidRDefault="007A5B74" w:rsidP="00A86198">
      <w:pPr>
        <w:pStyle w:val="B1"/>
        <w:rPr>
          <w:szCs w:val="26"/>
        </w:rPr>
      </w:pPr>
      <w:bookmarkStart w:id="514" w:name="_Toc92979842"/>
      <w:bookmarkStart w:id="515" w:name="_Toc52112682"/>
      <w:bookmarkStart w:id="516" w:name="_Toc52120835"/>
      <w:r w:rsidRPr="00AD2169">
        <w:rPr>
          <w:szCs w:val="26"/>
        </w:rPr>
        <w:t>Bảng 3.1</w:t>
      </w:r>
      <w:r w:rsidR="00C46174" w:rsidRPr="00AD2169">
        <w:rPr>
          <w:szCs w:val="26"/>
        </w:rPr>
        <w:t>4</w:t>
      </w:r>
      <w:r w:rsidR="0071527B" w:rsidRPr="00AD2169">
        <w:rPr>
          <w:szCs w:val="26"/>
        </w:rPr>
        <w:t>.</w:t>
      </w:r>
      <w:r w:rsidRPr="00AD2169">
        <w:rPr>
          <w:szCs w:val="26"/>
        </w:rPr>
        <w:t xml:space="preserve"> Một số thông tin nhân khẩu học của trẻ trước can thiệp</w:t>
      </w:r>
      <w:bookmarkEnd w:id="5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1756"/>
        <w:gridCol w:w="759"/>
        <w:gridCol w:w="759"/>
        <w:gridCol w:w="759"/>
        <w:gridCol w:w="758"/>
        <w:gridCol w:w="759"/>
        <w:gridCol w:w="759"/>
        <w:gridCol w:w="854"/>
      </w:tblGrid>
      <w:tr w:rsidR="00AD2169" w:rsidRPr="00AD2169" w14:paraId="52DF01DD" w14:textId="77777777" w:rsidTr="00660C4A">
        <w:trPr>
          <w:trHeight w:val="567"/>
          <w:tblHeader/>
          <w:jc w:val="center"/>
        </w:trPr>
        <w:tc>
          <w:tcPr>
            <w:tcW w:w="1816" w:type="pct"/>
            <w:gridSpan w:val="2"/>
            <w:vMerge w:val="restart"/>
            <w:vAlign w:val="center"/>
          </w:tcPr>
          <w:p w14:paraId="2BB9095F" w14:textId="77777777" w:rsidR="007A5B74" w:rsidRPr="00AD2169" w:rsidRDefault="007A5B74" w:rsidP="00A86198">
            <w:pPr>
              <w:spacing w:line="240" w:lineRule="auto"/>
              <w:jc w:val="center"/>
              <w:rPr>
                <w:rFonts w:cs="Times New Roman"/>
                <w:b/>
                <w:iCs/>
                <w:szCs w:val="26"/>
              </w:rPr>
            </w:pPr>
            <w:r w:rsidRPr="00AD2169">
              <w:rPr>
                <w:rFonts w:eastAsia="Times New Roman" w:cs="Times New Roman"/>
                <w:b/>
                <w:bCs/>
                <w:iCs/>
                <w:szCs w:val="26"/>
              </w:rPr>
              <w:t>Thông tin nhân khẩu học</w:t>
            </w:r>
          </w:p>
        </w:tc>
        <w:tc>
          <w:tcPr>
            <w:tcW w:w="893" w:type="pct"/>
            <w:gridSpan w:val="2"/>
            <w:vAlign w:val="center"/>
          </w:tcPr>
          <w:p w14:paraId="74A95893" w14:textId="77777777" w:rsidR="007A5B74" w:rsidRPr="00AD2169" w:rsidRDefault="007A5B74" w:rsidP="00A86198">
            <w:pPr>
              <w:spacing w:line="240" w:lineRule="auto"/>
              <w:jc w:val="center"/>
              <w:rPr>
                <w:rFonts w:eastAsia="Times New Roman" w:cs="Times New Roman"/>
                <w:b/>
                <w:bCs/>
                <w:iCs/>
                <w:szCs w:val="26"/>
              </w:rPr>
            </w:pPr>
            <w:r w:rsidRPr="00AD2169">
              <w:rPr>
                <w:rFonts w:eastAsia="Times New Roman" w:cs="Times New Roman"/>
                <w:b/>
                <w:bCs/>
                <w:iCs/>
                <w:szCs w:val="26"/>
              </w:rPr>
              <w:t>Nhóm can thiệp</w:t>
            </w:r>
          </w:p>
          <w:p w14:paraId="1FB80228" w14:textId="77777777" w:rsidR="007A5B74" w:rsidRPr="00AD2169" w:rsidRDefault="007A5B74" w:rsidP="00A86198">
            <w:pPr>
              <w:spacing w:line="240" w:lineRule="auto"/>
              <w:jc w:val="center"/>
              <w:rPr>
                <w:rFonts w:cs="Times New Roman"/>
                <w:iCs/>
                <w:szCs w:val="26"/>
              </w:rPr>
            </w:pPr>
            <w:r w:rsidRPr="00AD2169">
              <w:rPr>
                <w:rFonts w:eastAsia="Times New Roman" w:cs="Times New Roman"/>
                <w:iCs/>
                <w:szCs w:val="26"/>
              </w:rPr>
              <w:t>(n=60)</w:t>
            </w:r>
          </w:p>
        </w:tc>
        <w:tc>
          <w:tcPr>
            <w:tcW w:w="893" w:type="pct"/>
            <w:gridSpan w:val="2"/>
            <w:vAlign w:val="center"/>
          </w:tcPr>
          <w:p w14:paraId="71376AA8" w14:textId="77777777" w:rsidR="007A5B74" w:rsidRPr="00AD2169" w:rsidRDefault="007A5B74" w:rsidP="00A86198">
            <w:pPr>
              <w:spacing w:line="240" w:lineRule="auto"/>
              <w:jc w:val="center"/>
              <w:rPr>
                <w:rFonts w:eastAsia="Times New Roman" w:cs="Times New Roman"/>
                <w:b/>
                <w:bCs/>
                <w:iCs/>
                <w:szCs w:val="26"/>
              </w:rPr>
            </w:pPr>
            <w:r w:rsidRPr="00AD2169">
              <w:rPr>
                <w:rFonts w:eastAsia="Times New Roman" w:cs="Times New Roman"/>
                <w:b/>
                <w:bCs/>
                <w:iCs/>
                <w:szCs w:val="26"/>
              </w:rPr>
              <w:t>Nhóm chứng</w:t>
            </w:r>
          </w:p>
          <w:p w14:paraId="76039CB9" w14:textId="77777777" w:rsidR="007A5B74" w:rsidRPr="00AD2169" w:rsidRDefault="007A5B74" w:rsidP="00A86198">
            <w:pPr>
              <w:spacing w:line="240" w:lineRule="auto"/>
              <w:jc w:val="center"/>
              <w:rPr>
                <w:rFonts w:cs="Times New Roman"/>
                <w:iCs/>
                <w:szCs w:val="26"/>
              </w:rPr>
            </w:pPr>
            <w:r w:rsidRPr="00AD2169">
              <w:rPr>
                <w:rFonts w:eastAsia="Times New Roman" w:cs="Times New Roman"/>
                <w:iCs/>
                <w:szCs w:val="26"/>
              </w:rPr>
              <w:t>(n=59)</w:t>
            </w:r>
          </w:p>
        </w:tc>
        <w:tc>
          <w:tcPr>
            <w:tcW w:w="894" w:type="pct"/>
            <w:gridSpan w:val="2"/>
            <w:vAlign w:val="center"/>
          </w:tcPr>
          <w:p w14:paraId="03A0626B" w14:textId="77777777" w:rsidR="007A5B74" w:rsidRPr="00AD2169" w:rsidRDefault="007A5B74" w:rsidP="00A86198">
            <w:pPr>
              <w:spacing w:line="240" w:lineRule="auto"/>
              <w:jc w:val="center"/>
              <w:rPr>
                <w:rFonts w:cs="Times New Roman"/>
                <w:b/>
                <w:iCs/>
                <w:szCs w:val="26"/>
              </w:rPr>
            </w:pPr>
            <w:r w:rsidRPr="00AD2169">
              <w:rPr>
                <w:rFonts w:cs="Times New Roman"/>
                <w:b/>
                <w:iCs/>
                <w:szCs w:val="26"/>
              </w:rPr>
              <w:t>Chung</w:t>
            </w:r>
          </w:p>
          <w:p w14:paraId="3AEC4411" w14:textId="77777777" w:rsidR="007A5B74" w:rsidRPr="00AD2169" w:rsidRDefault="007A5B74" w:rsidP="00A86198">
            <w:pPr>
              <w:spacing w:line="240" w:lineRule="auto"/>
              <w:jc w:val="center"/>
              <w:rPr>
                <w:rFonts w:cs="Times New Roman"/>
                <w:szCs w:val="26"/>
              </w:rPr>
            </w:pPr>
          </w:p>
          <w:p w14:paraId="14FC0590" w14:textId="77777777" w:rsidR="007A5B74" w:rsidRPr="00AD2169" w:rsidRDefault="007A5B74" w:rsidP="00A86198">
            <w:pPr>
              <w:spacing w:line="240" w:lineRule="auto"/>
              <w:jc w:val="center"/>
              <w:rPr>
                <w:rFonts w:cs="Times New Roman"/>
                <w:szCs w:val="26"/>
              </w:rPr>
            </w:pPr>
            <w:r w:rsidRPr="00AD2169">
              <w:rPr>
                <w:rFonts w:cs="Times New Roman"/>
                <w:szCs w:val="26"/>
              </w:rPr>
              <w:t>(n=119)</w:t>
            </w:r>
          </w:p>
        </w:tc>
        <w:tc>
          <w:tcPr>
            <w:tcW w:w="503" w:type="pct"/>
            <w:vMerge w:val="restart"/>
            <w:vAlign w:val="center"/>
          </w:tcPr>
          <w:p w14:paraId="236E206F" w14:textId="718A3EA3" w:rsidR="007A5B74" w:rsidRPr="00AD2169" w:rsidRDefault="008757F0" w:rsidP="00A86198">
            <w:pPr>
              <w:spacing w:line="240" w:lineRule="auto"/>
              <w:jc w:val="center"/>
              <w:rPr>
                <w:rFonts w:cs="Times New Roman"/>
                <w:b/>
                <w:iCs/>
                <w:szCs w:val="26"/>
              </w:rPr>
            </w:pPr>
            <w:r w:rsidRPr="00AD2169">
              <w:rPr>
                <w:rFonts w:cs="Times New Roman"/>
                <w:b/>
                <w:iCs/>
                <w:szCs w:val="26"/>
              </w:rPr>
              <w:t>p</w:t>
            </w:r>
          </w:p>
        </w:tc>
      </w:tr>
      <w:tr w:rsidR="00AD2169" w:rsidRPr="00AD2169" w14:paraId="79145D79" w14:textId="77777777" w:rsidTr="00660C4A">
        <w:trPr>
          <w:trHeight w:val="567"/>
          <w:tblHeader/>
          <w:jc w:val="center"/>
        </w:trPr>
        <w:tc>
          <w:tcPr>
            <w:tcW w:w="1816" w:type="pct"/>
            <w:gridSpan w:val="2"/>
            <w:vMerge/>
            <w:vAlign w:val="center"/>
          </w:tcPr>
          <w:p w14:paraId="50575653" w14:textId="77777777" w:rsidR="007A5B74" w:rsidRPr="00AD2169" w:rsidRDefault="007A5B74" w:rsidP="00A86198">
            <w:pPr>
              <w:spacing w:line="240" w:lineRule="auto"/>
              <w:jc w:val="center"/>
              <w:rPr>
                <w:rFonts w:eastAsia="Times New Roman" w:cs="Times New Roman"/>
                <w:b/>
                <w:bCs/>
                <w:iCs/>
                <w:szCs w:val="26"/>
              </w:rPr>
            </w:pPr>
          </w:p>
        </w:tc>
        <w:tc>
          <w:tcPr>
            <w:tcW w:w="446" w:type="pct"/>
            <w:vAlign w:val="center"/>
          </w:tcPr>
          <w:p w14:paraId="41977C3A" w14:textId="77777777" w:rsidR="007A5B74" w:rsidRPr="00AD2169" w:rsidRDefault="007A5B74" w:rsidP="00A86198">
            <w:pPr>
              <w:spacing w:line="240" w:lineRule="auto"/>
              <w:jc w:val="center"/>
              <w:rPr>
                <w:rFonts w:eastAsia="Times New Roman" w:cs="Times New Roman"/>
                <w:b/>
                <w:bCs/>
                <w:iCs/>
                <w:szCs w:val="26"/>
              </w:rPr>
            </w:pPr>
            <w:r w:rsidRPr="00AD2169">
              <w:rPr>
                <w:rFonts w:eastAsia="Times New Roman" w:cs="Times New Roman"/>
                <w:b/>
                <w:bCs/>
                <w:iCs/>
                <w:szCs w:val="26"/>
              </w:rPr>
              <w:t>n</w:t>
            </w:r>
          </w:p>
        </w:tc>
        <w:tc>
          <w:tcPr>
            <w:tcW w:w="447" w:type="pct"/>
            <w:vAlign w:val="center"/>
          </w:tcPr>
          <w:p w14:paraId="6B85A13F" w14:textId="77777777" w:rsidR="007A5B74" w:rsidRPr="00AD2169" w:rsidRDefault="007A5B74" w:rsidP="00A86198">
            <w:pPr>
              <w:spacing w:line="240" w:lineRule="auto"/>
              <w:jc w:val="center"/>
              <w:rPr>
                <w:rFonts w:eastAsia="Times New Roman" w:cs="Times New Roman"/>
                <w:b/>
                <w:bCs/>
                <w:iCs/>
                <w:szCs w:val="26"/>
              </w:rPr>
            </w:pPr>
            <w:r w:rsidRPr="00AD2169">
              <w:rPr>
                <w:rFonts w:eastAsia="Times New Roman" w:cs="Times New Roman"/>
                <w:b/>
                <w:bCs/>
                <w:iCs/>
                <w:szCs w:val="26"/>
              </w:rPr>
              <w:t>%</w:t>
            </w:r>
          </w:p>
        </w:tc>
        <w:tc>
          <w:tcPr>
            <w:tcW w:w="447" w:type="pct"/>
            <w:vAlign w:val="center"/>
          </w:tcPr>
          <w:p w14:paraId="0087E879" w14:textId="710D81F3" w:rsidR="007A5B74" w:rsidRPr="00AD2169" w:rsidRDefault="004240C8" w:rsidP="00A86198">
            <w:pPr>
              <w:spacing w:line="240" w:lineRule="auto"/>
              <w:jc w:val="center"/>
              <w:rPr>
                <w:rFonts w:eastAsia="Times New Roman" w:cs="Times New Roman"/>
                <w:b/>
                <w:bCs/>
                <w:iCs/>
                <w:szCs w:val="26"/>
              </w:rPr>
            </w:pPr>
            <w:r w:rsidRPr="00AD2169">
              <w:rPr>
                <w:rFonts w:eastAsia="Times New Roman" w:cs="Times New Roman"/>
                <w:b/>
                <w:bCs/>
                <w:iCs/>
                <w:szCs w:val="26"/>
              </w:rPr>
              <w:t>N</w:t>
            </w:r>
          </w:p>
        </w:tc>
        <w:tc>
          <w:tcPr>
            <w:tcW w:w="446" w:type="pct"/>
            <w:vAlign w:val="center"/>
          </w:tcPr>
          <w:p w14:paraId="78EE23B9" w14:textId="77777777" w:rsidR="007A5B74" w:rsidRPr="00AD2169" w:rsidRDefault="007A5B74" w:rsidP="00A86198">
            <w:pPr>
              <w:spacing w:line="240" w:lineRule="auto"/>
              <w:jc w:val="center"/>
              <w:rPr>
                <w:rFonts w:eastAsia="Times New Roman" w:cs="Times New Roman"/>
                <w:b/>
                <w:bCs/>
                <w:iCs/>
                <w:szCs w:val="26"/>
              </w:rPr>
            </w:pPr>
            <w:r w:rsidRPr="00AD2169">
              <w:rPr>
                <w:rFonts w:eastAsia="Times New Roman" w:cs="Times New Roman"/>
                <w:b/>
                <w:bCs/>
                <w:iCs/>
                <w:szCs w:val="26"/>
              </w:rPr>
              <w:t>%</w:t>
            </w:r>
          </w:p>
        </w:tc>
        <w:tc>
          <w:tcPr>
            <w:tcW w:w="447" w:type="pct"/>
            <w:vAlign w:val="center"/>
          </w:tcPr>
          <w:p w14:paraId="62DD7222" w14:textId="6B5D26CB" w:rsidR="007A5B74" w:rsidRPr="00AD2169" w:rsidRDefault="00720006" w:rsidP="00A86198">
            <w:pPr>
              <w:spacing w:line="240" w:lineRule="auto"/>
              <w:jc w:val="center"/>
              <w:rPr>
                <w:rFonts w:cs="Times New Roman"/>
                <w:iCs/>
                <w:szCs w:val="26"/>
              </w:rPr>
            </w:pPr>
            <w:r w:rsidRPr="00AD2169">
              <w:rPr>
                <w:rFonts w:eastAsia="Times New Roman" w:cs="Times New Roman"/>
                <w:b/>
                <w:bCs/>
                <w:iCs/>
                <w:szCs w:val="26"/>
              </w:rPr>
              <w:t>N</w:t>
            </w:r>
          </w:p>
        </w:tc>
        <w:tc>
          <w:tcPr>
            <w:tcW w:w="447" w:type="pct"/>
            <w:vAlign w:val="center"/>
          </w:tcPr>
          <w:p w14:paraId="64706661" w14:textId="77777777" w:rsidR="007A5B74" w:rsidRPr="00AD2169" w:rsidRDefault="007A5B74" w:rsidP="00A86198">
            <w:pPr>
              <w:spacing w:line="240" w:lineRule="auto"/>
              <w:jc w:val="center"/>
              <w:rPr>
                <w:rFonts w:cs="Times New Roman"/>
                <w:iCs/>
                <w:szCs w:val="26"/>
              </w:rPr>
            </w:pPr>
            <w:r w:rsidRPr="00AD2169">
              <w:rPr>
                <w:rFonts w:eastAsia="Times New Roman" w:cs="Times New Roman"/>
                <w:b/>
                <w:bCs/>
                <w:iCs/>
                <w:szCs w:val="26"/>
              </w:rPr>
              <w:t>%</w:t>
            </w:r>
          </w:p>
        </w:tc>
        <w:tc>
          <w:tcPr>
            <w:tcW w:w="503" w:type="pct"/>
            <w:vMerge/>
            <w:vAlign w:val="center"/>
          </w:tcPr>
          <w:p w14:paraId="471483E2" w14:textId="77777777" w:rsidR="007A5B74" w:rsidRPr="00AD2169" w:rsidRDefault="007A5B74" w:rsidP="00A86198">
            <w:pPr>
              <w:spacing w:line="240" w:lineRule="auto"/>
              <w:jc w:val="center"/>
              <w:rPr>
                <w:rFonts w:cs="Times New Roman"/>
                <w:iCs/>
                <w:szCs w:val="26"/>
              </w:rPr>
            </w:pPr>
          </w:p>
        </w:tc>
      </w:tr>
      <w:tr w:rsidR="00AD2169" w:rsidRPr="00AD2169" w14:paraId="7053E485" w14:textId="77777777" w:rsidTr="00660C4A">
        <w:trPr>
          <w:trHeight w:val="567"/>
          <w:jc w:val="center"/>
        </w:trPr>
        <w:tc>
          <w:tcPr>
            <w:tcW w:w="783" w:type="pct"/>
            <w:vMerge w:val="restart"/>
            <w:vAlign w:val="center"/>
          </w:tcPr>
          <w:p w14:paraId="1D52EC23" w14:textId="77777777" w:rsidR="007A5B74" w:rsidRPr="00AD2169" w:rsidRDefault="007A5B74" w:rsidP="00A86198">
            <w:pPr>
              <w:spacing w:line="240" w:lineRule="auto"/>
              <w:jc w:val="center"/>
              <w:rPr>
                <w:rFonts w:cs="Times New Roman"/>
                <w:iCs/>
                <w:szCs w:val="26"/>
              </w:rPr>
            </w:pPr>
            <w:r w:rsidRPr="00AD2169">
              <w:rPr>
                <w:rFonts w:cs="Times New Roman"/>
                <w:iCs/>
                <w:szCs w:val="26"/>
              </w:rPr>
              <w:t>Giới</w:t>
            </w:r>
          </w:p>
        </w:tc>
        <w:tc>
          <w:tcPr>
            <w:tcW w:w="1033" w:type="pct"/>
            <w:vAlign w:val="center"/>
          </w:tcPr>
          <w:p w14:paraId="1139B3E3" w14:textId="77777777" w:rsidR="007A5B74" w:rsidRPr="00AD2169" w:rsidRDefault="007A5B74" w:rsidP="00A86198">
            <w:pPr>
              <w:spacing w:line="240" w:lineRule="auto"/>
              <w:jc w:val="center"/>
              <w:rPr>
                <w:rFonts w:cs="Times New Roman"/>
                <w:iCs/>
                <w:szCs w:val="26"/>
              </w:rPr>
            </w:pPr>
            <w:r w:rsidRPr="00AD2169">
              <w:rPr>
                <w:rFonts w:cs="Times New Roman"/>
                <w:iCs/>
                <w:szCs w:val="26"/>
              </w:rPr>
              <w:t>Trai</w:t>
            </w:r>
          </w:p>
        </w:tc>
        <w:tc>
          <w:tcPr>
            <w:tcW w:w="446" w:type="pct"/>
            <w:vAlign w:val="center"/>
          </w:tcPr>
          <w:p w14:paraId="6DB6D5A4" w14:textId="77777777" w:rsidR="007A5B74" w:rsidRPr="00AD2169" w:rsidRDefault="007A5B74" w:rsidP="00A86198">
            <w:pPr>
              <w:spacing w:line="240" w:lineRule="auto"/>
              <w:jc w:val="center"/>
              <w:rPr>
                <w:rFonts w:cs="Times New Roman"/>
                <w:iCs/>
                <w:szCs w:val="26"/>
              </w:rPr>
            </w:pPr>
            <w:r w:rsidRPr="00AD2169">
              <w:rPr>
                <w:rFonts w:cs="Times New Roman"/>
                <w:iCs/>
                <w:szCs w:val="26"/>
              </w:rPr>
              <w:t>27</w:t>
            </w:r>
          </w:p>
        </w:tc>
        <w:tc>
          <w:tcPr>
            <w:tcW w:w="447" w:type="pct"/>
            <w:vAlign w:val="center"/>
          </w:tcPr>
          <w:p w14:paraId="1A2EEE0A" w14:textId="77777777" w:rsidR="007A5B74" w:rsidRPr="00AD2169" w:rsidRDefault="007A5B74" w:rsidP="00A86198">
            <w:pPr>
              <w:spacing w:line="240" w:lineRule="auto"/>
              <w:jc w:val="center"/>
              <w:rPr>
                <w:rFonts w:cs="Times New Roman"/>
                <w:iCs/>
                <w:szCs w:val="26"/>
              </w:rPr>
            </w:pPr>
            <w:r w:rsidRPr="00AD2169">
              <w:rPr>
                <w:rFonts w:cs="Times New Roman"/>
                <w:szCs w:val="26"/>
              </w:rPr>
              <w:t>45,0</w:t>
            </w:r>
          </w:p>
        </w:tc>
        <w:tc>
          <w:tcPr>
            <w:tcW w:w="447" w:type="pct"/>
            <w:vAlign w:val="center"/>
          </w:tcPr>
          <w:p w14:paraId="156EBA0C" w14:textId="77777777" w:rsidR="007A5B74" w:rsidRPr="00AD2169" w:rsidRDefault="007A5B74" w:rsidP="00A86198">
            <w:pPr>
              <w:spacing w:line="240" w:lineRule="auto"/>
              <w:jc w:val="center"/>
              <w:rPr>
                <w:rFonts w:cs="Times New Roman"/>
                <w:iCs/>
                <w:szCs w:val="26"/>
              </w:rPr>
            </w:pPr>
            <w:r w:rsidRPr="00AD2169">
              <w:rPr>
                <w:rFonts w:cs="Times New Roman"/>
                <w:iCs/>
                <w:szCs w:val="26"/>
              </w:rPr>
              <w:t>24</w:t>
            </w:r>
          </w:p>
        </w:tc>
        <w:tc>
          <w:tcPr>
            <w:tcW w:w="446" w:type="pct"/>
            <w:vAlign w:val="center"/>
          </w:tcPr>
          <w:p w14:paraId="53E40B9D" w14:textId="77777777" w:rsidR="007A5B74" w:rsidRPr="00AD2169" w:rsidRDefault="007A5B74" w:rsidP="00A86198">
            <w:pPr>
              <w:spacing w:line="240" w:lineRule="auto"/>
              <w:jc w:val="center"/>
              <w:rPr>
                <w:rFonts w:cs="Times New Roman"/>
                <w:iCs/>
                <w:szCs w:val="26"/>
              </w:rPr>
            </w:pPr>
            <w:r w:rsidRPr="00AD2169">
              <w:rPr>
                <w:rFonts w:cs="Times New Roman"/>
                <w:szCs w:val="26"/>
              </w:rPr>
              <w:t>40,7</w:t>
            </w:r>
          </w:p>
        </w:tc>
        <w:tc>
          <w:tcPr>
            <w:tcW w:w="447" w:type="pct"/>
            <w:vAlign w:val="center"/>
          </w:tcPr>
          <w:p w14:paraId="6E9E7B25" w14:textId="77777777" w:rsidR="007A5B74" w:rsidRPr="00AD2169" w:rsidRDefault="007A5B74" w:rsidP="00A86198">
            <w:pPr>
              <w:spacing w:line="240" w:lineRule="auto"/>
              <w:jc w:val="center"/>
              <w:rPr>
                <w:rFonts w:cs="Times New Roman"/>
                <w:iCs/>
                <w:szCs w:val="26"/>
              </w:rPr>
            </w:pPr>
            <w:r w:rsidRPr="00AD2169">
              <w:rPr>
                <w:rFonts w:cs="Times New Roman"/>
                <w:iCs/>
                <w:szCs w:val="26"/>
              </w:rPr>
              <w:t>51</w:t>
            </w:r>
          </w:p>
        </w:tc>
        <w:tc>
          <w:tcPr>
            <w:tcW w:w="447" w:type="pct"/>
            <w:vAlign w:val="center"/>
          </w:tcPr>
          <w:p w14:paraId="50E736F9" w14:textId="77777777" w:rsidR="007A5B74" w:rsidRPr="00AD2169" w:rsidRDefault="007A5B74" w:rsidP="00A86198">
            <w:pPr>
              <w:spacing w:line="240" w:lineRule="auto"/>
              <w:jc w:val="center"/>
              <w:rPr>
                <w:rFonts w:cs="Times New Roman"/>
                <w:iCs/>
                <w:szCs w:val="26"/>
              </w:rPr>
            </w:pPr>
            <w:r w:rsidRPr="00AD2169">
              <w:rPr>
                <w:rFonts w:cs="Times New Roman"/>
                <w:iCs/>
                <w:szCs w:val="26"/>
              </w:rPr>
              <w:t>42,9</w:t>
            </w:r>
          </w:p>
        </w:tc>
        <w:tc>
          <w:tcPr>
            <w:tcW w:w="503" w:type="pct"/>
            <w:vMerge w:val="restart"/>
            <w:vAlign w:val="center"/>
          </w:tcPr>
          <w:p w14:paraId="5134C419" w14:textId="77777777" w:rsidR="007A5B74" w:rsidRPr="00AD2169" w:rsidRDefault="007A5B74" w:rsidP="00A86198">
            <w:pPr>
              <w:spacing w:line="240" w:lineRule="auto"/>
              <w:jc w:val="center"/>
              <w:rPr>
                <w:rFonts w:cs="Times New Roman"/>
                <w:iCs/>
                <w:szCs w:val="26"/>
              </w:rPr>
            </w:pPr>
            <w:r w:rsidRPr="00AD2169">
              <w:rPr>
                <w:rFonts w:cs="Times New Roman"/>
                <w:iCs/>
                <w:szCs w:val="26"/>
              </w:rPr>
              <w:t>0,634</w:t>
            </w:r>
          </w:p>
        </w:tc>
      </w:tr>
      <w:tr w:rsidR="00AD2169" w:rsidRPr="00AD2169" w14:paraId="2F31C65E" w14:textId="77777777" w:rsidTr="00660C4A">
        <w:trPr>
          <w:trHeight w:val="567"/>
          <w:jc w:val="center"/>
        </w:trPr>
        <w:tc>
          <w:tcPr>
            <w:tcW w:w="783" w:type="pct"/>
            <w:vMerge/>
            <w:vAlign w:val="center"/>
          </w:tcPr>
          <w:p w14:paraId="5D72C2AB" w14:textId="77777777" w:rsidR="007A5B74" w:rsidRPr="00AD2169" w:rsidRDefault="007A5B74" w:rsidP="00A86198">
            <w:pPr>
              <w:spacing w:line="240" w:lineRule="auto"/>
              <w:jc w:val="center"/>
              <w:rPr>
                <w:rFonts w:cs="Times New Roman"/>
                <w:iCs/>
                <w:szCs w:val="26"/>
              </w:rPr>
            </w:pPr>
          </w:p>
        </w:tc>
        <w:tc>
          <w:tcPr>
            <w:tcW w:w="1033" w:type="pct"/>
            <w:vAlign w:val="center"/>
          </w:tcPr>
          <w:p w14:paraId="16A2F9CF" w14:textId="77777777" w:rsidR="007A5B74" w:rsidRPr="00AD2169" w:rsidRDefault="007A5B74" w:rsidP="00A86198">
            <w:pPr>
              <w:spacing w:line="240" w:lineRule="auto"/>
              <w:jc w:val="center"/>
              <w:rPr>
                <w:rFonts w:cs="Times New Roman"/>
                <w:iCs/>
                <w:szCs w:val="26"/>
              </w:rPr>
            </w:pPr>
            <w:r w:rsidRPr="00AD2169">
              <w:rPr>
                <w:rFonts w:cs="Times New Roman"/>
                <w:iCs/>
                <w:szCs w:val="26"/>
              </w:rPr>
              <w:t>Gái</w:t>
            </w:r>
          </w:p>
        </w:tc>
        <w:tc>
          <w:tcPr>
            <w:tcW w:w="446" w:type="pct"/>
            <w:vAlign w:val="center"/>
          </w:tcPr>
          <w:p w14:paraId="05562BF5" w14:textId="77777777" w:rsidR="007A5B74" w:rsidRPr="00AD2169" w:rsidRDefault="007A5B74" w:rsidP="00A86198">
            <w:pPr>
              <w:spacing w:line="240" w:lineRule="auto"/>
              <w:jc w:val="center"/>
              <w:rPr>
                <w:rFonts w:cs="Times New Roman"/>
                <w:iCs/>
                <w:szCs w:val="26"/>
              </w:rPr>
            </w:pPr>
            <w:r w:rsidRPr="00AD2169">
              <w:rPr>
                <w:rFonts w:cs="Times New Roman"/>
                <w:iCs/>
                <w:szCs w:val="26"/>
              </w:rPr>
              <w:t>33</w:t>
            </w:r>
          </w:p>
        </w:tc>
        <w:tc>
          <w:tcPr>
            <w:tcW w:w="447" w:type="pct"/>
            <w:vAlign w:val="center"/>
          </w:tcPr>
          <w:p w14:paraId="55E0FA7E" w14:textId="77777777" w:rsidR="007A5B74" w:rsidRPr="00AD2169" w:rsidRDefault="007A5B74" w:rsidP="00A86198">
            <w:pPr>
              <w:spacing w:line="240" w:lineRule="auto"/>
              <w:jc w:val="center"/>
              <w:rPr>
                <w:rFonts w:cs="Times New Roman"/>
                <w:iCs/>
                <w:szCs w:val="26"/>
              </w:rPr>
            </w:pPr>
            <w:r w:rsidRPr="00AD2169">
              <w:rPr>
                <w:rFonts w:cs="Times New Roman"/>
                <w:szCs w:val="26"/>
              </w:rPr>
              <w:t>55,0</w:t>
            </w:r>
          </w:p>
        </w:tc>
        <w:tc>
          <w:tcPr>
            <w:tcW w:w="447" w:type="pct"/>
            <w:vAlign w:val="center"/>
          </w:tcPr>
          <w:p w14:paraId="32F69F39" w14:textId="77777777" w:rsidR="007A5B74" w:rsidRPr="00AD2169" w:rsidRDefault="007A5B74" w:rsidP="00A86198">
            <w:pPr>
              <w:spacing w:line="240" w:lineRule="auto"/>
              <w:jc w:val="center"/>
              <w:rPr>
                <w:rFonts w:cs="Times New Roman"/>
                <w:iCs/>
                <w:szCs w:val="26"/>
              </w:rPr>
            </w:pPr>
            <w:r w:rsidRPr="00AD2169">
              <w:rPr>
                <w:rFonts w:cs="Times New Roman"/>
                <w:iCs/>
                <w:szCs w:val="26"/>
              </w:rPr>
              <w:t>35</w:t>
            </w:r>
          </w:p>
        </w:tc>
        <w:tc>
          <w:tcPr>
            <w:tcW w:w="446" w:type="pct"/>
            <w:vAlign w:val="center"/>
          </w:tcPr>
          <w:p w14:paraId="3A471351" w14:textId="77777777" w:rsidR="007A5B74" w:rsidRPr="00AD2169" w:rsidRDefault="007A5B74" w:rsidP="00A86198">
            <w:pPr>
              <w:spacing w:line="240" w:lineRule="auto"/>
              <w:jc w:val="center"/>
              <w:rPr>
                <w:rFonts w:cs="Times New Roman"/>
                <w:iCs/>
                <w:szCs w:val="26"/>
              </w:rPr>
            </w:pPr>
            <w:r w:rsidRPr="00AD2169">
              <w:rPr>
                <w:rFonts w:cs="Times New Roman"/>
                <w:szCs w:val="26"/>
              </w:rPr>
              <w:t>59,3</w:t>
            </w:r>
          </w:p>
        </w:tc>
        <w:tc>
          <w:tcPr>
            <w:tcW w:w="447" w:type="pct"/>
            <w:vAlign w:val="center"/>
          </w:tcPr>
          <w:p w14:paraId="53BCDA73" w14:textId="77777777" w:rsidR="007A5B74" w:rsidRPr="00AD2169" w:rsidRDefault="007A5B74" w:rsidP="00A86198">
            <w:pPr>
              <w:spacing w:line="240" w:lineRule="auto"/>
              <w:jc w:val="center"/>
              <w:rPr>
                <w:rFonts w:cs="Times New Roman"/>
                <w:iCs/>
                <w:szCs w:val="26"/>
              </w:rPr>
            </w:pPr>
            <w:r w:rsidRPr="00AD2169">
              <w:rPr>
                <w:rFonts w:cs="Times New Roman"/>
                <w:iCs/>
                <w:szCs w:val="26"/>
              </w:rPr>
              <w:t>68</w:t>
            </w:r>
          </w:p>
        </w:tc>
        <w:tc>
          <w:tcPr>
            <w:tcW w:w="447" w:type="pct"/>
            <w:vAlign w:val="center"/>
          </w:tcPr>
          <w:p w14:paraId="0F154752" w14:textId="77777777" w:rsidR="007A5B74" w:rsidRPr="00AD2169" w:rsidRDefault="007A5B74" w:rsidP="00A86198">
            <w:pPr>
              <w:spacing w:line="240" w:lineRule="auto"/>
              <w:jc w:val="center"/>
              <w:rPr>
                <w:rFonts w:cs="Times New Roman"/>
                <w:iCs/>
                <w:szCs w:val="26"/>
              </w:rPr>
            </w:pPr>
            <w:r w:rsidRPr="00AD2169">
              <w:rPr>
                <w:rFonts w:cs="Times New Roman"/>
                <w:iCs/>
                <w:szCs w:val="26"/>
              </w:rPr>
              <w:t>57,1</w:t>
            </w:r>
          </w:p>
        </w:tc>
        <w:tc>
          <w:tcPr>
            <w:tcW w:w="503" w:type="pct"/>
            <w:vMerge/>
            <w:vAlign w:val="center"/>
          </w:tcPr>
          <w:p w14:paraId="3E5DCA97" w14:textId="77777777" w:rsidR="007A5B74" w:rsidRPr="00AD2169" w:rsidRDefault="007A5B74" w:rsidP="00A86198">
            <w:pPr>
              <w:spacing w:line="240" w:lineRule="auto"/>
              <w:jc w:val="center"/>
              <w:rPr>
                <w:rFonts w:cs="Times New Roman"/>
                <w:iCs/>
                <w:szCs w:val="26"/>
              </w:rPr>
            </w:pPr>
          </w:p>
        </w:tc>
      </w:tr>
      <w:tr w:rsidR="00AD2169" w:rsidRPr="00AD2169" w14:paraId="433E0061" w14:textId="77777777" w:rsidTr="00660C4A">
        <w:trPr>
          <w:trHeight w:val="567"/>
          <w:jc w:val="center"/>
        </w:trPr>
        <w:tc>
          <w:tcPr>
            <w:tcW w:w="783" w:type="pct"/>
            <w:vMerge w:val="restart"/>
            <w:vAlign w:val="center"/>
          </w:tcPr>
          <w:p w14:paraId="2393D0E1" w14:textId="77777777" w:rsidR="007A5B74" w:rsidRPr="00AD2169" w:rsidRDefault="007A5B74" w:rsidP="00A86198">
            <w:pPr>
              <w:spacing w:line="240" w:lineRule="auto"/>
              <w:jc w:val="center"/>
              <w:rPr>
                <w:rFonts w:cs="Times New Roman"/>
                <w:iCs/>
                <w:szCs w:val="26"/>
              </w:rPr>
            </w:pPr>
            <w:r w:rsidRPr="00AD2169">
              <w:rPr>
                <w:rFonts w:cs="Times New Roman"/>
                <w:iCs/>
                <w:szCs w:val="26"/>
              </w:rPr>
              <w:t>Nhóm tuổi</w:t>
            </w:r>
          </w:p>
          <w:p w14:paraId="78C0FB36" w14:textId="77777777" w:rsidR="007A5B74" w:rsidRPr="00AD2169" w:rsidRDefault="007A5B74" w:rsidP="00A86198">
            <w:pPr>
              <w:spacing w:line="240" w:lineRule="auto"/>
              <w:jc w:val="center"/>
              <w:rPr>
                <w:rFonts w:cs="Times New Roman"/>
                <w:szCs w:val="26"/>
              </w:rPr>
            </w:pPr>
          </w:p>
        </w:tc>
        <w:tc>
          <w:tcPr>
            <w:tcW w:w="1033" w:type="pct"/>
            <w:vAlign w:val="center"/>
          </w:tcPr>
          <w:p w14:paraId="1E723EA8" w14:textId="77777777" w:rsidR="007A5B74" w:rsidRPr="00AD2169" w:rsidRDefault="007A5B74" w:rsidP="00A86198">
            <w:pPr>
              <w:spacing w:line="240" w:lineRule="auto"/>
              <w:jc w:val="center"/>
              <w:rPr>
                <w:rFonts w:cs="Times New Roman"/>
                <w:iCs/>
                <w:szCs w:val="26"/>
              </w:rPr>
            </w:pPr>
            <w:r w:rsidRPr="00AD2169">
              <w:rPr>
                <w:rFonts w:cs="Times New Roman"/>
                <w:iCs/>
                <w:szCs w:val="26"/>
              </w:rPr>
              <w:t>6-11 tháng</w:t>
            </w:r>
          </w:p>
        </w:tc>
        <w:tc>
          <w:tcPr>
            <w:tcW w:w="446" w:type="pct"/>
            <w:vAlign w:val="center"/>
          </w:tcPr>
          <w:p w14:paraId="1FDA6636" w14:textId="77777777" w:rsidR="007A5B74" w:rsidRPr="00AD2169" w:rsidRDefault="007A5B74" w:rsidP="00A86198">
            <w:pPr>
              <w:spacing w:line="240" w:lineRule="auto"/>
              <w:jc w:val="center"/>
              <w:rPr>
                <w:rFonts w:cs="Times New Roman"/>
                <w:iCs/>
                <w:szCs w:val="26"/>
              </w:rPr>
            </w:pPr>
            <w:r w:rsidRPr="00AD2169">
              <w:rPr>
                <w:rFonts w:cs="Times New Roman"/>
                <w:iCs/>
                <w:szCs w:val="26"/>
              </w:rPr>
              <w:t>27</w:t>
            </w:r>
          </w:p>
        </w:tc>
        <w:tc>
          <w:tcPr>
            <w:tcW w:w="447" w:type="pct"/>
            <w:vAlign w:val="center"/>
          </w:tcPr>
          <w:p w14:paraId="188FDB6B" w14:textId="77777777" w:rsidR="007A5B74" w:rsidRPr="00AD2169" w:rsidRDefault="007A5B74" w:rsidP="00A86198">
            <w:pPr>
              <w:spacing w:line="240" w:lineRule="auto"/>
              <w:jc w:val="center"/>
              <w:rPr>
                <w:rFonts w:cs="Times New Roman"/>
                <w:iCs/>
                <w:szCs w:val="26"/>
              </w:rPr>
            </w:pPr>
            <w:r w:rsidRPr="00AD2169">
              <w:rPr>
                <w:rFonts w:cs="Times New Roman"/>
                <w:szCs w:val="26"/>
              </w:rPr>
              <w:t>45,0</w:t>
            </w:r>
          </w:p>
        </w:tc>
        <w:tc>
          <w:tcPr>
            <w:tcW w:w="447" w:type="pct"/>
            <w:vAlign w:val="center"/>
          </w:tcPr>
          <w:p w14:paraId="61E15B61" w14:textId="77777777" w:rsidR="007A5B74" w:rsidRPr="00AD2169" w:rsidRDefault="007A5B74" w:rsidP="00A86198">
            <w:pPr>
              <w:spacing w:line="240" w:lineRule="auto"/>
              <w:jc w:val="center"/>
              <w:rPr>
                <w:rFonts w:cs="Times New Roman"/>
                <w:iCs/>
                <w:szCs w:val="26"/>
              </w:rPr>
            </w:pPr>
            <w:r w:rsidRPr="00AD2169">
              <w:rPr>
                <w:rFonts w:cs="Times New Roman"/>
                <w:iCs/>
                <w:szCs w:val="26"/>
              </w:rPr>
              <w:t>27</w:t>
            </w:r>
          </w:p>
        </w:tc>
        <w:tc>
          <w:tcPr>
            <w:tcW w:w="446" w:type="pct"/>
            <w:vAlign w:val="center"/>
          </w:tcPr>
          <w:p w14:paraId="1D7B8B55" w14:textId="77777777" w:rsidR="007A5B74" w:rsidRPr="00AD2169" w:rsidRDefault="007A5B74" w:rsidP="00A86198">
            <w:pPr>
              <w:spacing w:line="240" w:lineRule="auto"/>
              <w:jc w:val="center"/>
              <w:rPr>
                <w:rFonts w:cs="Times New Roman"/>
                <w:iCs/>
                <w:szCs w:val="26"/>
              </w:rPr>
            </w:pPr>
            <w:r w:rsidRPr="00AD2169">
              <w:rPr>
                <w:rFonts w:cs="Times New Roman"/>
                <w:szCs w:val="26"/>
              </w:rPr>
              <w:t>45,8</w:t>
            </w:r>
          </w:p>
        </w:tc>
        <w:tc>
          <w:tcPr>
            <w:tcW w:w="447" w:type="pct"/>
            <w:vAlign w:val="center"/>
          </w:tcPr>
          <w:p w14:paraId="279CEF5B" w14:textId="77777777" w:rsidR="007A5B74" w:rsidRPr="00AD2169" w:rsidRDefault="007A5B74" w:rsidP="00A86198">
            <w:pPr>
              <w:spacing w:line="240" w:lineRule="auto"/>
              <w:jc w:val="center"/>
              <w:rPr>
                <w:rFonts w:cs="Times New Roman"/>
                <w:iCs/>
                <w:szCs w:val="26"/>
              </w:rPr>
            </w:pPr>
            <w:r w:rsidRPr="00AD2169">
              <w:rPr>
                <w:rFonts w:cs="Times New Roman"/>
                <w:iCs/>
                <w:szCs w:val="26"/>
              </w:rPr>
              <w:t>54</w:t>
            </w:r>
          </w:p>
        </w:tc>
        <w:tc>
          <w:tcPr>
            <w:tcW w:w="447" w:type="pct"/>
            <w:vAlign w:val="center"/>
          </w:tcPr>
          <w:p w14:paraId="4A9747BB" w14:textId="77777777" w:rsidR="007A5B74" w:rsidRPr="00AD2169" w:rsidRDefault="007A5B74" w:rsidP="00A86198">
            <w:pPr>
              <w:spacing w:line="240" w:lineRule="auto"/>
              <w:jc w:val="center"/>
              <w:rPr>
                <w:rFonts w:cs="Times New Roman"/>
                <w:iCs/>
                <w:szCs w:val="26"/>
              </w:rPr>
            </w:pPr>
            <w:r w:rsidRPr="00AD2169">
              <w:rPr>
                <w:rFonts w:cs="Times New Roman"/>
                <w:iCs/>
                <w:szCs w:val="26"/>
              </w:rPr>
              <w:t>45,4</w:t>
            </w:r>
          </w:p>
        </w:tc>
        <w:tc>
          <w:tcPr>
            <w:tcW w:w="503" w:type="pct"/>
            <w:vMerge w:val="restart"/>
            <w:vAlign w:val="center"/>
          </w:tcPr>
          <w:p w14:paraId="28A7AA53" w14:textId="77777777" w:rsidR="007A5B74" w:rsidRPr="00AD2169" w:rsidRDefault="007A5B74" w:rsidP="00A86198">
            <w:pPr>
              <w:spacing w:line="240" w:lineRule="auto"/>
              <w:jc w:val="center"/>
              <w:rPr>
                <w:rFonts w:cs="Times New Roman"/>
                <w:iCs/>
                <w:szCs w:val="26"/>
              </w:rPr>
            </w:pPr>
            <w:r w:rsidRPr="00AD2169">
              <w:rPr>
                <w:rFonts w:cs="Times New Roman"/>
                <w:iCs/>
                <w:szCs w:val="26"/>
              </w:rPr>
              <w:t>0,933</w:t>
            </w:r>
          </w:p>
        </w:tc>
      </w:tr>
      <w:tr w:rsidR="00AD2169" w:rsidRPr="00AD2169" w14:paraId="51CA0C78" w14:textId="77777777" w:rsidTr="00660C4A">
        <w:trPr>
          <w:trHeight w:val="567"/>
          <w:jc w:val="center"/>
        </w:trPr>
        <w:tc>
          <w:tcPr>
            <w:tcW w:w="783" w:type="pct"/>
            <w:vMerge/>
            <w:vAlign w:val="center"/>
          </w:tcPr>
          <w:p w14:paraId="3CA154FE" w14:textId="77777777" w:rsidR="007A5B74" w:rsidRPr="00AD2169" w:rsidRDefault="007A5B74" w:rsidP="00A86198">
            <w:pPr>
              <w:spacing w:line="240" w:lineRule="auto"/>
              <w:jc w:val="center"/>
              <w:rPr>
                <w:rFonts w:cs="Times New Roman"/>
                <w:iCs/>
                <w:szCs w:val="26"/>
              </w:rPr>
            </w:pPr>
          </w:p>
        </w:tc>
        <w:tc>
          <w:tcPr>
            <w:tcW w:w="1033" w:type="pct"/>
            <w:vAlign w:val="center"/>
          </w:tcPr>
          <w:p w14:paraId="14466041" w14:textId="77777777" w:rsidR="007A5B74" w:rsidRPr="00AD2169" w:rsidRDefault="007A5B74" w:rsidP="00A86198">
            <w:pPr>
              <w:spacing w:line="240" w:lineRule="auto"/>
              <w:jc w:val="center"/>
              <w:rPr>
                <w:rFonts w:cs="Times New Roman"/>
                <w:iCs/>
                <w:szCs w:val="26"/>
              </w:rPr>
            </w:pPr>
            <w:r w:rsidRPr="00AD2169">
              <w:rPr>
                <w:rFonts w:cs="Times New Roman"/>
                <w:iCs/>
                <w:szCs w:val="26"/>
              </w:rPr>
              <w:t>12-17 tháng</w:t>
            </w:r>
          </w:p>
        </w:tc>
        <w:tc>
          <w:tcPr>
            <w:tcW w:w="446" w:type="pct"/>
            <w:vAlign w:val="center"/>
          </w:tcPr>
          <w:p w14:paraId="6AE75821" w14:textId="77777777" w:rsidR="007A5B74" w:rsidRPr="00AD2169" w:rsidRDefault="007A5B74" w:rsidP="00A86198">
            <w:pPr>
              <w:spacing w:line="240" w:lineRule="auto"/>
              <w:jc w:val="center"/>
              <w:rPr>
                <w:rFonts w:cs="Times New Roman"/>
                <w:iCs/>
                <w:szCs w:val="26"/>
              </w:rPr>
            </w:pPr>
            <w:r w:rsidRPr="00AD2169">
              <w:rPr>
                <w:rFonts w:cs="Times New Roman"/>
                <w:iCs/>
                <w:szCs w:val="26"/>
              </w:rPr>
              <w:t>33</w:t>
            </w:r>
          </w:p>
        </w:tc>
        <w:tc>
          <w:tcPr>
            <w:tcW w:w="447" w:type="pct"/>
            <w:vAlign w:val="center"/>
          </w:tcPr>
          <w:p w14:paraId="482CE4DF" w14:textId="77777777" w:rsidR="007A5B74" w:rsidRPr="00AD2169" w:rsidRDefault="007A5B74" w:rsidP="00A86198">
            <w:pPr>
              <w:spacing w:line="240" w:lineRule="auto"/>
              <w:jc w:val="center"/>
              <w:rPr>
                <w:rFonts w:cs="Times New Roman"/>
                <w:iCs/>
                <w:szCs w:val="26"/>
              </w:rPr>
            </w:pPr>
            <w:r w:rsidRPr="00AD2169">
              <w:rPr>
                <w:rFonts w:cs="Times New Roman"/>
                <w:szCs w:val="26"/>
              </w:rPr>
              <w:t>55,0</w:t>
            </w:r>
          </w:p>
        </w:tc>
        <w:tc>
          <w:tcPr>
            <w:tcW w:w="447" w:type="pct"/>
            <w:vAlign w:val="center"/>
          </w:tcPr>
          <w:p w14:paraId="7D5514A7" w14:textId="77777777" w:rsidR="007A5B74" w:rsidRPr="00AD2169" w:rsidRDefault="007A5B74" w:rsidP="00A86198">
            <w:pPr>
              <w:spacing w:line="240" w:lineRule="auto"/>
              <w:jc w:val="center"/>
              <w:rPr>
                <w:rFonts w:cs="Times New Roman"/>
                <w:iCs/>
                <w:szCs w:val="26"/>
              </w:rPr>
            </w:pPr>
            <w:r w:rsidRPr="00AD2169">
              <w:rPr>
                <w:rFonts w:cs="Times New Roman"/>
                <w:iCs/>
                <w:szCs w:val="26"/>
              </w:rPr>
              <w:t>32</w:t>
            </w:r>
          </w:p>
        </w:tc>
        <w:tc>
          <w:tcPr>
            <w:tcW w:w="446" w:type="pct"/>
            <w:vAlign w:val="center"/>
          </w:tcPr>
          <w:p w14:paraId="44063C1C" w14:textId="77777777" w:rsidR="007A5B74" w:rsidRPr="00AD2169" w:rsidRDefault="007A5B74" w:rsidP="00A86198">
            <w:pPr>
              <w:spacing w:line="240" w:lineRule="auto"/>
              <w:jc w:val="center"/>
              <w:rPr>
                <w:rFonts w:cs="Times New Roman"/>
                <w:iCs/>
                <w:szCs w:val="26"/>
              </w:rPr>
            </w:pPr>
            <w:r w:rsidRPr="00AD2169">
              <w:rPr>
                <w:rFonts w:cs="Times New Roman"/>
                <w:szCs w:val="26"/>
              </w:rPr>
              <w:t>54,2</w:t>
            </w:r>
          </w:p>
        </w:tc>
        <w:tc>
          <w:tcPr>
            <w:tcW w:w="447" w:type="pct"/>
            <w:vAlign w:val="center"/>
          </w:tcPr>
          <w:p w14:paraId="3E3CD850" w14:textId="77777777" w:rsidR="007A5B74" w:rsidRPr="00AD2169" w:rsidRDefault="007A5B74" w:rsidP="00A86198">
            <w:pPr>
              <w:spacing w:line="240" w:lineRule="auto"/>
              <w:jc w:val="center"/>
              <w:rPr>
                <w:rFonts w:cs="Times New Roman"/>
                <w:iCs/>
                <w:szCs w:val="26"/>
              </w:rPr>
            </w:pPr>
            <w:r w:rsidRPr="00AD2169">
              <w:rPr>
                <w:rFonts w:cs="Times New Roman"/>
                <w:iCs/>
                <w:szCs w:val="26"/>
              </w:rPr>
              <w:t>65</w:t>
            </w:r>
          </w:p>
        </w:tc>
        <w:tc>
          <w:tcPr>
            <w:tcW w:w="447" w:type="pct"/>
            <w:vAlign w:val="center"/>
          </w:tcPr>
          <w:p w14:paraId="3F433C3F" w14:textId="77777777" w:rsidR="007A5B74" w:rsidRPr="00AD2169" w:rsidRDefault="007A5B74" w:rsidP="00A86198">
            <w:pPr>
              <w:spacing w:line="240" w:lineRule="auto"/>
              <w:jc w:val="center"/>
              <w:rPr>
                <w:rFonts w:cs="Times New Roman"/>
                <w:iCs/>
                <w:szCs w:val="26"/>
              </w:rPr>
            </w:pPr>
            <w:r w:rsidRPr="00AD2169">
              <w:rPr>
                <w:rFonts w:cs="Times New Roman"/>
                <w:iCs/>
                <w:szCs w:val="26"/>
              </w:rPr>
              <w:t>54,6</w:t>
            </w:r>
          </w:p>
        </w:tc>
        <w:tc>
          <w:tcPr>
            <w:tcW w:w="503" w:type="pct"/>
            <w:vMerge/>
            <w:vAlign w:val="center"/>
          </w:tcPr>
          <w:p w14:paraId="116B05CC" w14:textId="77777777" w:rsidR="007A5B74" w:rsidRPr="00AD2169" w:rsidRDefault="007A5B74" w:rsidP="00A86198">
            <w:pPr>
              <w:spacing w:line="240" w:lineRule="auto"/>
              <w:jc w:val="center"/>
              <w:rPr>
                <w:rFonts w:cs="Times New Roman"/>
                <w:iCs/>
                <w:szCs w:val="26"/>
              </w:rPr>
            </w:pPr>
          </w:p>
        </w:tc>
      </w:tr>
      <w:tr w:rsidR="00AD2169" w:rsidRPr="00AD2169" w14:paraId="32F30088" w14:textId="77777777" w:rsidTr="00660C4A">
        <w:trPr>
          <w:trHeight w:val="567"/>
          <w:jc w:val="center"/>
        </w:trPr>
        <w:tc>
          <w:tcPr>
            <w:tcW w:w="783" w:type="pct"/>
            <w:vMerge w:val="restart"/>
            <w:vAlign w:val="center"/>
          </w:tcPr>
          <w:p w14:paraId="4F4D3B9F" w14:textId="77777777" w:rsidR="007A5B74" w:rsidRPr="00AD2169" w:rsidRDefault="007A5B74" w:rsidP="00A86198">
            <w:pPr>
              <w:spacing w:line="240" w:lineRule="auto"/>
              <w:jc w:val="center"/>
              <w:rPr>
                <w:rFonts w:cs="Times New Roman"/>
                <w:iCs/>
                <w:szCs w:val="26"/>
              </w:rPr>
            </w:pPr>
            <w:r w:rsidRPr="00AD2169">
              <w:rPr>
                <w:rFonts w:cs="Times New Roman"/>
                <w:iCs/>
                <w:szCs w:val="26"/>
              </w:rPr>
              <w:t>Nghề mẹ</w:t>
            </w:r>
          </w:p>
        </w:tc>
        <w:tc>
          <w:tcPr>
            <w:tcW w:w="1033" w:type="pct"/>
            <w:vAlign w:val="center"/>
          </w:tcPr>
          <w:p w14:paraId="63CF8AC4" w14:textId="07A8290F" w:rsidR="005012EF" w:rsidRPr="00AD2169" w:rsidRDefault="007A5B74" w:rsidP="00A86198">
            <w:pPr>
              <w:spacing w:line="240" w:lineRule="auto"/>
              <w:jc w:val="center"/>
              <w:rPr>
                <w:rFonts w:cs="Times New Roman"/>
                <w:iCs/>
                <w:szCs w:val="26"/>
              </w:rPr>
            </w:pPr>
            <w:r w:rsidRPr="00AD2169">
              <w:rPr>
                <w:rFonts w:cs="Times New Roman"/>
                <w:iCs/>
                <w:szCs w:val="26"/>
              </w:rPr>
              <w:t>Làm ruộng/</w:t>
            </w:r>
          </w:p>
          <w:p w14:paraId="60F52F68" w14:textId="6A47E956" w:rsidR="007A5B74" w:rsidRPr="00AD2169" w:rsidRDefault="007A5B74" w:rsidP="00A86198">
            <w:pPr>
              <w:spacing w:line="240" w:lineRule="auto"/>
              <w:jc w:val="center"/>
              <w:rPr>
                <w:rFonts w:cs="Times New Roman"/>
                <w:iCs/>
                <w:szCs w:val="26"/>
              </w:rPr>
            </w:pPr>
            <w:r w:rsidRPr="00AD2169">
              <w:rPr>
                <w:rFonts w:cs="Times New Roman"/>
                <w:iCs/>
                <w:szCs w:val="26"/>
              </w:rPr>
              <w:t>Tự do</w:t>
            </w:r>
          </w:p>
        </w:tc>
        <w:tc>
          <w:tcPr>
            <w:tcW w:w="446" w:type="pct"/>
            <w:vAlign w:val="center"/>
          </w:tcPr>
          <w:p w14:paraId="39289128" w14:textId="77777777" w:rsidR="007A5B74" w:rsidRPr="00AD2169" w:rsidRDefault="007A5B74" w:rsidP="00A86198">
            <w:pPr>
              <w:spacing w:line="240" w:lineRule="auto"/>
              <w:jc w:val="center"/>
              <w:rPr>
                <w:rFonts w:cs="Times New Roman"/>
                <w:iCs/>
                <w:szCs w:val="26"/>
              </w:rPr>
            </w:pPr>
            <w:r w:rsidRPr="00AD2169">
              <w:rPr>
                <w:rFonts w:cs="Times New Roman"/>
                <w:iCs/>
                <w:szCs w:val="26"/>
              </w:rPr>
              <w:t>37</w:t>
            </w:r>
          </w:p>
        </w:tc>
        <w:tc>
          <w:tcPr>
            <w:tcW w:w="447" w:type="pct"/>
            <w:vAlign w:val="center"/>
          </w:tcPr>
          <w:p w14:paraId="64558658" w14:textId="77777777" w:rsidR="007A5B74" w:rsidRPr="00AD2169" w:rsidRDefault="007A5B74" w:rsidP="00A86198">
            <w:pPr>
              <w:spacing w:line="240" w:lineRule="auto"/>
              <w:jc w:val="center"/>
              <w:rPr>
                <w:rFonts w:cs="Times New Roman"/>
                <w:iCs/>
                <w:szCs w:val="26"/>
              </w:rPr>
            </w:pPr>
            <w:r w:rsidRPr="00AD2169">
              <w:rPr>
                <w:rFonts w:cs="Times New Roman"/>
                <w:szCs w:val="26"/>
              </w:rPr>
              <w:t>61,7</w:t>
            </w:r>
          </w:p>
        </w:tc>
        <w:tc>
          <w:tcPr>
            <w:tcW w:w="447" w:type="pct"/>
            <w:vAlign w:val="center"/>
          </w:tcPr>
          <w:p w14:paraId="400FBD81" w14:textId="77777777" w:rsidR="007A5B74" w:rsidRPr="00AD2169" w:rsidRDefault="007A5B74" w:rsidP="00A86198">
            <w:pPr>
              <w:spacing w:line="240" w:lineRule="auto"/>
              <w:jc w:val="center"/>
              <w:rPr>
                <w:rFonts w:cs="Times New Roman"/>
                <w:iCs/>
                <w:szCs w:val="26"/>
              </w:rPr>
            </w:pPr>
            <w:r w:rsidRPr="00AD2169">
              <w:rPr>
                <w:rFonts w:cs="Times New Roman"/>
                <w:iCs/>
                <w:szCs w:val="26"/>
              </w:rPr>
              <w:t>45</w:t>
            </w:r>
          </w:p>
        </w:tc>
        <w:tc>
          <w:tcPr>
            <w:tcW w:w="446" w:type="pct"/>
            <w:vAlign w:val="center"/>
          </w:tcPr>
          <w:p w14:paraId="36E5C80B" w14:textId="77777777" w:rsidR="007A5B74" w:rsidRPr="00AD2169" w:rsidRDefault="007A5B74" w:rsidP="00A86198">
            <w:pPr>
              <w:spacing w:line="240" w:lineRule="auto"/>
              <w:jc w:val="center"/>
              <w:rPr>
                <w:rFonts w:cs="Times New Roman"/>
                <w:iCs/>
                <w:szCs w:val="26"/>
              </w:rPr>
            </w:pPr>
            <w:r w:rsidRPr="00AD2169">
              <w:rPr>
                <w:rFonts w:cs="Times New Roman"/>
                <w:szCs w:val="26"/>
              </w:rPr>
              <w:t>76,3</w:t>
            </w:r>
          </w:p>
        </w:tc>
        <w:tc>
          <w:tcPr>
            <w:tcW w:w="447" w:type="pct"/>
            <w:vAlign w:val="center"/>
          </w:tcPr>
          <w:p w14:paraId="28382118" w14:textId="77777777" w:rsidR="007A5B74" w:rsidRPr="00AD2169" w:rsidRDefault="007A5B74" w:rsidP="00A86198">
            <w:pPr>
              <w:spacing w:line="240" w:lineRule="auto"/>
              <w:jc w:val="center"/>
              <w:rPr>
                <w:rFonts w:cs="Times New Roman"/>
                <w:iCs/>
                <w:szCs w:val="26"/>
              </w:rPr>
            </w:pPr>
            <w:r w:rsidRPr="00AD2169">
              <w:rPr>
                <w:rFonts w:cs="Times New Roman"/>
                <w:iCs/>
                <w:szCs w:val="26"/>
              </w:rPr>
              <w:t>82</w:t>
            </w:r>
          </w:p>
        </w:tc>
        <w:tc>
          <w:tcPr>
            <w:tcW w:w="447" w:type="pct"/>
            <w:vAlign w:val="center"/>
          </w:tcPr>
          <w:p w14:paraId="0C5A5A0F" w14:textId="77777777" w:rsidR="007A5B74" w:rsidRPr="00AD2169" w:rsidRDefault="007A5B74" w:rsidP="00A86198">
            <w:pPr>
              <w:spacing w:line="240" w:lineRule="auto"/>
              <w:jc w:val="center"/>
              <w:rPr>
                <w:rFonts w:cs="Times New Roman"/>
                <w:iCs/>
                <w:szCs w:val="26"/>
              </w:rPr>
            </w:pPr>
            <w:r w:rsidRPr="00AD2169">
              <w:rPr>
                <w:rFonts w:cs="Times New Roman"/>
                <w:iCs/>
                <w:szCs w:val="26"/>
              </w:rPr>
              <w:t>68,9</w:t>
            </w:r>
          </w:p>
        </w:tc>
        <w:tc>
          <w:tcPr>
            <w:tcW w:w="503" w:type="pct"/>
            <w:vMerge w:val="restart"/>
            <w:vAlign w:val="center"/>
          </w:tcPr>
          <w:p w14:paraId="013D97BE" w14:textId="77777777" w:rsidR="007A5B74" w:rsidRPr="00AD2169" w:rsidRDefault="007A5B74" w:rsidP="00A86198">
            <w:pPr>
              <w:spacing w:line="240" w:lineRule="auto"/>
              <w:jc w:val="center"/>
              <w:rPr>
                <w:rFonts w:cs="Times New Roman"/>
                <w:iCs/>
                <w:szCs w:val="26"/>
              </w:rPr>
            </w:pPr>
            <w:r w:rsidRPr="00AD2169">
              <w:rPr>
                <w:rFonts w:cs="Times New Roman"/>
                <w:iCs/>
                <w:szCs w:val="26"/>
              </w:rPr>
              <w:t>0,085</w:t>
            </w:r>
          </w:p>
        </w:tc>
      </w:tr>
      <w:tr w:rsidR="00AD2169" w:rsidRPr="00AD2169" w14:paraId="704D1CB3" w14:textId="77777777" w:rsidTr="00660C4A">
        <w:trPr>
          <w:trHeight w:val="567"/>
          <w:jc w:val="center"/>
        </w:trPr>
        <w:tc>
          <w:tcPr>
            <w:tcW w:w="783" w:type="pct"/>
            <w:vMerge/>
            <w:vAlign w:val="center"/>
          </w:tcPr>
          <w:p w14:paraId="2F683734" w14:textId="77777777" w:rsidR="007A5B74" w:rsidRPr="00AD2169" w:rsidRDefault="007A5B74" w:rsidP="00A86198">
            <w:pPr>
              <w:spacing w:line="240" w:lineRule="auto"/>
              <w:jc w:val="center"/>
              <w:rPr>
                <w:rFonts w:cs="Times New Roman"/>
                <w:iCs/>
                <w:szCs w:val="26"/>
              </w:rPr>
            </w:pPr>
          </w:p>
        </w:tc>
        <w:tc>
          <w:tcPr>
            <w:tcW w:w="1033" w:type="pct"/>
            <w:vAlign w:val="center"/>
          </w:tcPr>
          <w:p w14:paraId="4C1A840B" w14:textId="77777777" w:rsidR="007A5B74" w:rsidRPr="00AD2169" w:rsidRDefault="007A5B74" w:rsidP="00A86198">
            <w:pPr>
              <w:spacing w:line="240" w:lineRule="auto"/>
              <w:jc w:val="center"/>
              <w:rPr>
                <w:rFonts w:cs="Times New Roman"/>
                <w:iCs/>
                <w:szCs w:val="26"/>
              </w:rPr>
            </w:pPr>
            <w:r w:rsidRPr="00AD2169">
              <w:rPr>
                <w:rFonts w:cs="Times New Roman"/>
                <w:iCs/>
                <w:szCs w:val="26"/>
              </w:rPr>
              <w:t>CBCNV</w:t>
            </w:r>
          </w:p>
        </w:tc>
        <w:tc>
          <w:tcPr>
            <w:tcW w:w="446" w:type="pct"/>
            <w:vAlign w:val="center"/>
          </w:tcPr>
          <w:p w14:paraId="30487A65" w14:textId="77777777" w:rsidR="007A5B74" w:rsidRPr="00AD2169" w:rsidRDefault="007A5B74" w:rsidP="00A86198">
            <w:pPr>
              <w:spacing w:line="240" w:lineRule="auto"/>
              <w:jc w:val="center"/>
              <w:rPr>
                <w:rFonts w:cs="Times New Roman"/>
                <w:iCs/>
                <w:szCs w:val="26"/>
              </w:rPr>
            </w:pPr>
            <w:r w:rsidRPr="00AD2169">
              <w:rPr>
                <w:rFonts w:cs="Times New Roman"/>
                <w:iCs/>
                <w:szCs w:val="26"/>
              </w:rPr>
              <w:t>23</w:t>
            </w:r>
          </w:p>
        </w:tc>
        <w:tc>
          <w:tcPr>
            <w:tcW w:w="447" w:type="pct"/>
            <w:vAlign w:val="center"/>
          </w:tcPr>
          <w:p w14:paraId="678C2F22" w14:textId="77777777" w:rsidR="007A5B74" w:rsidRPr="00AD2169" w:rsidRDefault="007A5B74" w:rsidP="00A86198">
            <w:pPr>
              <w:spacing w:line="240" w:lineRule="auto"/>
              <w:jc w:val="center"/>
              <w:rPr>
                <w:rFonts w:cs="Times New Roman"/>
                <w:iCs/>
                <w:szCs w:val="26"/>
              </w:rPr>
            </w:pPr>
            <w:r w:rsidRPr="00AD2169">
              <w:rPr>
                <w:rFonts w:cs="Times New Roman"/>
                <w:szCs w:val="26"/>
              </w:rPr>
              <w:t>38,3</w:t>
            </w:r>
          </w:p>
        </w:tc>
        <w:tc>
          <w:tcPr>
            <w:tcW w:w="447" w:type="pct"/>
            <w:vAlign w:val="center"/>
          </w:tcPr>
          <w:p w14:paraId="07F91F45" w14:textId="77777777" w:rsidR="007A5B74" w:rsidRPr="00AD2169" w:rsidRDefault="007A5B74" w:rsidP="00A86198">
            <w:pPr>
              <w:spacing w:line="240" w:lineRule="auto"/>
              <w:jc w:val="center"/>
              <w:rPr>
                <w:rFonts w:cs="Times New Roman"/>
                <w:iCs/>
                <w:szCs w:val="26"/>
              </w:rPr>
            </w:pPr>
            <w:r w:rsidRPr="00AD2169">
              <w:rPr>
                <w:rFonts w:cs="Times New Roman"/>
                <w:iCs/>
                <w:szCs w:val="26"/>
              </w:rPr>
              <w:t>14</w:t>
            </w:r>
          </w:p>
        </w:tc>
        <w:tc>
          <w:tcPr>
            <w:tcW w:w="446" w:type="pct"/>
            <w:vAlign w:val="center"/>
          </w:tcPr>
          <w:p w14:paraId="7B314D77" w14:textId="77777777" w:rsidR="007A5B74" w:rsidRPr="00AD2169" w:rsidRDefault="007A5B74" w:rsidP="00A86198">
            <w:pPr>
              <w:spacing w:line="240" w:lineRule="auto"/>
              <w:jc w:val="center"/>
              <w:rPr>
                <w:rFonts w:cs="Times New Roman"/>
                <w:iCs/>
                <w:szCs w:val="26"/>
              </w:rPr>
            </w:pPr>
            <w:r w:rsidRPr="00AD2169">
              <w:rPr>
                <w:rFonts w:cs="Times New Roman"/>
                <w:szCs w:val="26"/>
              </w:rPr>
              <w:t>23,7</w:t>
            </w:r>
          </w:p>
        </w:tc>
        <w:tc>
          <w:tcPr>
            <w:tcW w:w="447" w:type="pct"/>
            <w:vAlign w:val="center"/>
          </w:tcPr>
          <w:p w14:paraId="2D75BF4C" w14:textId="77777777" w:rsidR="007A5B74" w:rsidRPr="00AD2169" w:rsidRDefault="007A5B74" w:rsidP="00A86198">
            <w:pPr>
              <w:spacing w:line="240" w:lineRule="auto"/>
              <w:jc w:val="center"/>
              <w:rPr>
                <w:rFonts w:cs="Times New Roman"/>
                <w:iCs/>
                <w:szCs w:val="26"/>
              </w:rPr>
            </w:pPr>
            <w:r w:rsidRPr="00AD2169">
              <w:rPr>
                <w:rFonts w:cs="Times New Roman"/>
                <w:iCs/>
                <w:szCs w:val="26"/>
              </w:rPr>
              <w:t>37</w:t>
            </w:r>
          </w:p>
        </w:tc>
        <w:tc>
          <w:tcPr>
            <w:tcW w:w="447" w:type="pct"/>
            <w:vAlign w:val="center"/>
          </w:tcPr>
          <w:p w14:paraId="1938A433" w14:textId="77777777" w:rsidR="007A5B74" w:rsidRPr="00AD2169" w:rsidRDefault="007A5B74" w:rsidP="00A86198">
            <w:pPr>
              <w:spacing w:line="240" w:lineRule="auto"/>
              <w:jc w:val="center"/>
              <w:rPr>
                <w:rFonts w:cs="Times New Roman"/>
                <w:iCs/>
                <w:szCs w:val="26"/>
              </w:rPr>
            </w:pPr>
            <w:r w:rsidRPr="00AD2169">
              <w:rPr>
                <w:rFonts w:cs="Times New Roman"/>
                <w:iCs/>
                <w:szCs w:val="26"/>
              </w:rPr>
              <w:t>31,1</w:t>
            </w:r>
          </w:p>
        </w:tc>
        <w:tc>
          <w:tcPr>
            <w:tcW w:w="503" w:type="pct"/>
            <w:vMerge/>
            <w:vAlign w:val="center"/>
          </w:tcPr>
          <w:p w14:paraId="2CFFE6FC" w14:textId="77777777" w:rsidR="007A5B74" w:rsidRPr="00AD2169" w:rsidRDefault="007A5B74" w:rsidP="00A86198">
            <w:pPr>
              <w:spacing w:line="240" w:lineRule="auto"/>
              <w:jc w:val="center"/>
              <w:rPr>
                <w:rFonts w:cs="Times New Roman"/>
                <w:iCs/>
                <w:szCs w:val="26"/>
              </w:rPr>
            </w:pPr>
          </w:p>
        </w:tc>
      </w:tr>
      <w:tr w:rsidR="00AD2169" w:rsidRPr="00AD2169" w14:paraId="61AAB5D5" w14:textId="77777777" w:rsidTr="00660C4A">
        <w:trPr>
          <w:trHeight w:val="567"/>
          <w:jc w:val="center"/>
        </w:trPr>
        <w:tc>
          <w:tcPr>
            <w:tcW w:w="783" w:type="pct"/>
            <w:vMerge w:val="restart"/>
            <w:vAlign w:val="center"/>
          </w:tcPr>
          <w:p w14:paraId="5952DFFC" w14:textId="77777777" w:rsidR="007A5B74" w:rsidRPr="00AD2169" w:rsidRDefault="007A5B74" w:rsidP="00A86198">
            <w:pPr>
              <w:spacing w:line="240" w:lineRule="auto"/>
              <w:jc w:val="center"/>
              <w:rPr>
                <w:rFonts w:cs="Times New Roman"/>
                <w:iCs/>
                <w:szCs w:val="26"/>
              </w:rPr>
            </w:pPr>
            <w:r w:rsidRPr="00AD2169">
              <w:rPr>
                <w:rFonts w:cs="Times New Roman"/>
                <w:iCs/>
                <w:szCs w:val="26"/>
              </w:rPr>
              <w:t>Nghề bố</w:t>
            </w:r>
          </w:p>
        </w:tc>
        <w:tc>
          <w:tcPr>
            <w:tcW w:w="1033" w:type="pct"/>
            <w:vAlign w:val="center"/>
          </w:tcPr>
          <w:p w14:paraId="2A571831" w14:textId="593BCEEF" w:rsidR="005012EF" w:rsidRPr="00AD2169" w:rsidRDefault="007A5B74" w:rsidP="00A86198">
            <w:pPr>
              <w:spacing w:line="240" w:lineRule="auto"/>
              <w:jc w:val="center"/>
              <w:rPr>
                <w:rFonts w:cs="Times New Roman"/>
                <w:iCs/>
                <w:szCs w:val="26"/>
              </w:rPr>
            </w:pPr>
            <w:r w:rsidRPr="00AD2169">
              <w:rPr>
                <w:rFonts w:cs="Times New Roman"/>
                <w:iCs/>
                <w:szCs w:val="26"/>
              </w:rPr>
              <w:t>Làm ruộng/</w:t>
            </w:r>
          </w:p>
          <w:p w14:paraId="5B67A22F" w14:textId="212F3027" w:rsidR="007A5B74" w:rsidRPr="00AD2169" w:rsidRDefault="007A5B74" w:rsidP="00A86198">
            <w:pPr>
              <w:spacing w:line="240" w:lineRule="auto"/>
              <w:jc w:val="center"/>
              <w:rPr>
                <w:rFonts w:cs="Times New Roman"/>
                <w:iCs/>
                <w:szCs w:val="26"/>
              </w:rPr>
            </w:pPr>
            <w:r w:rsidRPr="00AD2169">
              <w:rPr>
                <w:rFonts w:cs="Times New Roman"/>
                <w:iCs/>
                <w:szCs w:val="26"/>
              </w:rPr>
              <w:t>Tự do</w:t>
            </w:r>
          </w:p>
        </w:tc>
        <w:tc>
          <w:tcPr>
            <w:tcW w:w="446" w:type="pct"/>
            <w:vAlign w:val="center"/>
          </w:tcPr>
          <w:p w14:paraId="31C5C489" w14:textId="77777777" w:rsidR="007A5B74" w:rsidRPr="00AD2169" w:rsidRDefault="007A5B74" w:rsidP="00A86198">
            <w:pPr>
              <w:spacing w:line="240" w:lineRule="auto"/>
              <w:jc w:val="center"/>
              <w:rPr>
                <w:rFonts w:cs="Times New Roman"/>
                <w:iCs/>
                <w:szCs w:val="26"/>
              </w:rPr>
            </w:pPr>
            <w:r w:rsidRPr="00AD2169">
              <w:rPr>
                <w:rFonts w:cs="Times New Roman"/>
                <w:iCs/>
                <w:szCs w:val="26"/>
              </w:rPr>
              <w:t>32</w:t>
            </w:r>
          </w:p>
        </w:tc>
        <w:tc>
          <w:tcPr>
            <w:tcW w:w="447" w:type="pct"/>
            <w:vAlign w:val="center"/>
          </w:tcPr>
          <w:p w14:paraId="0B117EFC" w14:textId="77777777" w:rsidR="007A5B74" w:rsidRPr="00AD2169" w:rsidRDefault="007A5B74" w:rsidP="00A86198">
            <w:pPr>
              <w:spacing w:line="240" w:lineRule="auto"/>
              <w:jc w:val="center"/>
              <w:rPr>
                <w:rFonts w:cs="Times New Roman"/>
                <w:iCs/>
                <w:szCs w:val="26"/>
              </w:rPr>
            </w:pPr>
            <w:r w:rsidRPr="00AD2169">
              <w:rPr>
                <w:rFonts w:cs="Times New Roman"/>
                <w:szCs w:val="26"/>
              </w:rPr>
              <w:t>53,3</w:t>
            </w:r>
          </w:p>
        </w:tc>
        <w:tc>
          <w:tcPr>
            <w:tcW w:w="447" w:type="pct"/>
            <w:vAlign w:val="center"/>
          </w:tcPr>
          <w:p w14:paraId="39413A67" w14:textId="77777777" w:rsidR="007A5B74" w:rsidRPr="00AD2169" w:rsidRDefault="007A5B74" w:rsidP="00A86198">
            <w:pPr>
              <w:spacing w:line="240" w:lineRule="auto"/>
              <w:jc w:val="center"/>
              <w:rPr>
                <w:rFonts w:cs="Times New Roman"/>
                <w:iCs/>
                <w:szCs w:val="26"/>
              </w:rPr>
            </w:pPr>
            <w:r w:rsidRPr="00AD2169">
              <w:rPr>
                <w:rFonts w:cs="Times New Roman"/>
                <w:iCs/>
                <w:szCs w:val="26"/>
              </w:rPr>
              <w:t>44</w:t>
            </w:r>
          </w:p>
        </w:tc>
        <w:tc>
          <w:tcPr>
            <w:tcW w:w="446" w:type="pct"/>
            <w:vAlign w:val="center"/>
          </w:tcPr>
          <w:p w14:paraId="166A4561" w14:textId="77777777" w:rsidR="007A5B74" w:rsidRPr="00AD2169" w:rsidRDefault="007A5B74" w:rsidP="00A86198">
            <w:pPr>
              <w:spacing w:line="240" w:lineRule="auto"/>
              <w:jc w:val="center"/>
              <w:rPr>
                <w:rFonts w:cs="Times New Roman"/>
                <w:iCs/>
                <w:szCs w:val="26"/>
              </w:rPr>
            </w:pPr>
            <w:r w:rsidRPr="00AD2169">
              <w:rPr>
                <w:rFonts w:cs="Times New Roman"/>
                <w:szCs w:val="26"/>
              </w:rPr>
              <w:t>74,6</w:t>
            </w:r>
          </w:p>
        </w:tc>
        <w:tc>
          <w:tcPr>
            <w:tcW w:w="447" w:type="pct"/>
            <w:vAlign w:val="center"/>
          </w:tcPr>
          <w:p w14:paraId="05F46A6A" w14:textId="77777777" w:rsidR="007A5B74" w:rsidRPr="00AD2169" w:rsidRDefault="007A5B74" w:rsidP="00A86198">
            <w:pPr>
              <w:spacing w:line="240" w:lineRule="auto"/>
              <w:jc w:val="center"/>
              <w:rPr>
                <w:rFonts w:cs="Times New Roman"/>
                <w:iCs/>
                <w:szCs w:val="26"/>
              </w:rPr>
            </w:pPr>
            <w:r w:rsidRPr="00AD2169">
              <w:rPr>
                <w:rFonts w:cs="Times New Roman"/>
                <w:iCs/>
                <w:szCs w:val="26"/>
              </w:rPr>
              <w:t>76</w:t>
            </w:r>
          </w:p>
        </w:tc>
        <w:tc>
          <w:tcPr>
            <w:tcW w:w="447" w:type="pct"/>
            <w:vAlign w:val="center"/>
          </w:tcPr>
          <w:p w14:paraId="0CA325A0" w14:textId="77777777" w:rsidR="007A5B74" w:rsidRPr="00AD2169" w:rsidRDefault="007A5B74" w:rsidP="00A86198">
            <w:pPr>
              <w:spacing w:line="240" w:lineRule="auto"/>
              <w:jc w:val="center"/>
              <w:rPr>
                <w:rFonts w:cs="Times New Roman"/>
                <w:iCs/>
                <w:szCs w:val="26"/>
              </w:rPr>
            </w:pPr>
            <w:r w:rsidRPr="00AD2169">
              <w:rPr>
                <w:rFonts w:cs="Times New Roman"/>
                <w:iCs/>
                <w:szCs w:val="26"/>
              </w:rPr>
              <w:t>63,9</w:t>
            </w:r>
          </w:p>
        </w:tc>
        <w:tc>
          <w:tcPr>
            <w:tcW w:w="503" w:type="pct"/>
            <w:vMerge w:val="restart"/>
            <w:vAlign w:val="center"/>
          </w:tcPr>
          <w:p w14:paraId="69E718AE" w14:textId="77777777" w:rsidR="007A5B74" w:rsidRPr="00AD2169" w:rsidRDefault="007A5B74" w:rsidP="00A86198">
            <w:pPr>
              <w:spacing w:line="240" w:lineRule="auto"/>
              <w:jc w:val="center"/>
              <w:rPr>
                <w:rFonts w:cs="Times New Roman"/>
                <w:iCs/>
                <w:szCs w:val="26"/>
              </w:rPr>
            </w:pPr>
            <w:r w:rsidRPr="00AD2169">
              <w:rPr>
                <w:rFonts w:cs="Times New Roman"/>
                <w:iCs/>
                <w:szCs w:val="26"/>
              </w:rPr>
              <w:t>0,016</w:t>
            </w:r>
          </w:p>
        </w:tc>
      </w:tr>
      <w:tr w:rsidR="00AD2169" w:rsidRPr="00AD2169" w14:paraId="4901E278" w14:textId="77777777" w:rsidTr="00660C4A">
        <w:trPr>
          <w:trHeight w:val="567"/>
          <w:jc w:val="center"/>
        </w:trPr>
        <w:tc>
          <w:tcPr>
            <w:tcW w:w="783" w:type="pct"/>
            <w:vMerge/>
            <w:vAlign w:val="center"/>
          </w:tcPr>
          <w:p w14:paraId="6D0E986C" w14:textId="77777777" w:rsidR="007A5B74" w:rsidRPr="00AD2169" w:rsidRDefault="007A5B74" w:rsidP="00A86198">
            <w:pPr>
              <w:spacing w:line="240" w:lineRule="auto"/>
              <w:jc w:val="center"/>
              <w:rPr>
                <w:rFonts w:cs="Times New Roman"/>
                <w:iCs/>
                <w:szCs w:val="26"/>
              </w:rPr>
            </w:pPr>
          </w:p>
        </w:tc>
        <w:tc>
          <w:tcPr>
            <w:tcW w:w="1033" w:type="pct"/>
            <w:vAlign w:val="center"/>
          </w:tcPr>
          <w:p w14:paraId="63FA6496" w14:textId="77777777" w:rsidR="007A5B74" w:rsidRPr="00AD2169" w:rsidRDefault="007A5B74" w:rsidP="00A86198">
            <w:pPr>
              <w:spacing w:line="240" w:lineRule="auto"/>
              <w:jc w:val="center"/>
              <w:rPr>
                <w:rFonts w:cs="Times New Roman"/>
                <w:iCs/>
                <w:szCs w:val="26"/>
              </w:rPr>
            </w:pPr>
            <w:r w:rsidRPr="00AD2169">
              <w:rPr>
                <w:rFonts w:cs="Times New Roman"/>
                <w:iCs/>
                <w:szCs w:val="26"/>
              </w:rPr>
              <w:t>CBCNV</w:t>
            </w:r>
          </w:p>
        </w:tc>
        <w:tc>
          <w:tcPr>
            <w:tcW w:w="446" w:type="pct"/>
            <w:vAlign w:val="center"/>
          </w:tcPr>
          <w:p w14:paraId="17F1CA5A" w14:textId="77777777" w:rsidR="007A5B74" w:rsidRPr="00AD2169" w:rsidRDefault="007A5B74" w:rsidP="00A86198">
            <w:pPr>
              <w:spacing w:line="240" w:lineRule="auto"/>
              <w:jc w:val="center"/>
              <w:rPr>
                <w:rFonts w:cs="Times New Roman"/>
                <w:iCs/>
                <w:szCs w:val="26"/>
              </w:rPr>
            </w:pPr>
            <w:r w:rsidRPr="00AD2169">
              <w:rPr>
                <w:rFonts w:cs="Times New Roman"/>
                <w:iCs/>
                <w:szCs w:val="26"/>
              </w:rPr>
              <w:t>28</w:t>
            </w:r>
          </w:p>
        </w:tc>
        <w:tc>
          <w:tcPr>
            <w:tcW w:w="447" w:type="pct"/>
            <w:vAlign w:val="center"/>
          </w:tcPr>
          <w:p w14:paraId="31EC9BD7" w14:textId="77777777" w:rsidR="007A5B74" w:rsidRPr="00AD2169" w:rsidRDefault="007A5B74" w:rsidP="00A86198">
            <w:pPr>
              <w:spacing w:line="240" w:lineRule="auto"/>
              <w:jc w:val="center"/>
              <w:rPr>
                <w:rFonts w:cs="Times New Roman"/>
                <w:iCs/>
                <w:szCs w:val="26"/>
              </w:rPr>
            </w:pPr>
            <w:r w:rsidRPr="00AD2169">
              <w:rPr>
                <w:rFonts w:cs="Times New Roman"/>
                <w:szCs w:val="26"/>
              </w:rPr>
              <w:t>46,7</w:t>
            </w:r>
          </w:p>
        </w:tc>
        <w:tc>
          <w:tcPr>
            <w:tcW w:w="447" w:type="pct"/>
            <w:vAlign w:val="center"/>
          </w:tcPr>
          <w:p w14:paraId="5D2342F9" w14:textId="77777777" w:rsidR="007A5B74" w:rsidRPr="00AD2169" w:rsidRDefault="007A5B74" w:rsidP="00A86198">
            <w:pPr>
              <w:spacing w:line="240" w:lineRule="auto"/>
              <w:jc w:val="center"/>
              <w:rPr>
                <w:rFonts w:cs="Times New Roman"/>
                <w:iCs/>
                <w:szCs w:val="26"/>
              </w:rPr>
            </w:pPr>
            <w:r w:rsidRPr="00AD2169">
              <w:rPr>
                <w:rFonts w:cs="Times New Roman"/>
                <w:iCs/>
                <w:szCs w:val="26"/>
              </w:rPr>
              <w:t>15</w:t>
            </w:r>
          </w:p>
        </w:tc>
        <w:tc>
          <w:tcPr>
            <w:tcW w:w="446" w:type="pct"/>
            <w:vAlign w:val="center"/>
          </w:tcPr>
          <w:p w14:paraId="2CCD2951" w14:textId="77777777" w:rsidR="007A5B74" w:rsidRPr="00AD2169" w:rsidRDefault="007A5B74" w:rsidP="00A86198">
            <w:pPr>
              <w:spacing w:line="240" w:lineRule="auto"/>
              <w:jc w:val="center"/>
              <w:rPr>
                <w:rFonts w:cs="Times New Roman"/>
                <w:iCs/>
                <w:szCs w:val="26"/>
              </w:rPr>
            </w:pPr>
            <w:r w:rsidRPr="00AD2169">
              <w:rPr>
                <w:rFonts w:cs="Times New Roman"/>
                <w:szCs w:val="26"/>
              </w:rPr>
              <w:t>25,4</w:t>
            </w:r>
          </w:p>
        </w:tc>
        <w:tc>
          <w:tcPr>
            <w:tcW w:w="447" w:type="pct"/>
            <w:vAlign w:val="center"/>
          </w:tcPr>
          <w:p w14:paraId="55B6E09E" w14:textId="77777777" w:rsidR="007A5B74" w:rsidRPr="00AD2169" w:rsidRDefault="007A5B74" w:rsidP="00A86198">
            <w:pPr>
              <w:spacing w:line="240" w:lineRule="auto"/>
              <w:jc w:val="center"/>
              <w:rPr>
                <w:rFonts w:cs="Times New Roman"/>
                <w:iCs/>
                <w:szCs w:val="26"/>
              </w:rPr>
            </w:pPr>
            <w:r w:rsidRPr="00AD2169">
              <w:rPr>
                <w:rFonts w:cs="Times New Roman"/>
                <w:iCs/>
                <w:szCs w:val="26"/>
              </w:rPr>
              <w:t>43</w:t>
            </w:r>
          </w:p>
        </w:tc>
        <w:tc>
          <w:tcPr>
            <w:tcW w:w="447" w:type="pct"/>
            <w:vAlign w:val="center"/>
          </w:tcPr>
          <w:p w14:paraId="63D3DF38" w14:textId="77777777" w:rsidR="007A5B74" w:rsidRPr="00AD2169" w:rsidRDefault="007A5B74" w:rsidP="00A86198">
            <w:pPr>
              <w:spacing w:line="240" w:lineRule="auto"/>
              <w:jc w:val="center"/>
              <w:rPr>
                <w:rFonts w:cs="Times New Roman"/>
                <w:iCs/>
                <w:szCs w:val="26"/>
              </w:rPr>
            </w:pPr>
            <w:r w:rsidRPr="00AD2169">
              <w:rPr>
                <w:rFonts w:cs="Times New Roman"/>
                <w:iCs/>
                <w:szCs w:val="26"/>
              </w:rPr>
              <w:t>36,1</w:t>
            </w:r>
          </w:p>
        </w:tc>
        <w:tc>
          <w:tcPr>
            <w:tcW w:w="503" w:type="pct"/>
            <w:vMerge/>
            <w:vAlign w:val="center"/>
          </w:tcPr>
          <w:p w14:paraId="52274EAB" w14:textId="77777777" w:rsidR="007A5B74" w:rsidRPr="00AD2169" w:rsidRDefault="007A5B74" w:rsidP="00A86198">
            <w:pPr>
              <w:spacing w:line="240" w:lineRule="auto"/>
              <w:jc w:val="center"/>
              <w:rPr>
                <w:rFonts w:cs="Times New Roman"/>
                <w:iCs/>
                <w:szCs w:val="26"/>
              </w:rPr>
            </w:pPr>
          </w:p>
        </w:tc>
      </w:tr>
      <w:tr w:rsidR="00AD2169" w:rsidRPr="00AD2169" w14:paraId="2D62F954" w14:textId="77777777" w:rsidTr="00660C4A">
        <w:trPr>
          <w:trHeight w:val="567"/>
          <w:jc w:val="center"/>
        </w:trPr>
        <w:tc>
          <w:tcPr>
            <w:tcW w:w="783" w:type="pct"/>
            <w:vMerge w:val="restart"/>
            <w:vAlign w:val="center"/>
          </w:tcPr>
          <w:p w14:paraId="6859E218" w14:textId="77777777" w:rsidR="007A5B74" w:rsidRPr="00AD2169" w:rsidRDefault="007A5B74" w:rsidP="00A86198">
            <w:pPr>
              <w:spacing w:line="240" w:lineRule="auto"/>
              <w:jc w:val="center"/>
              <w:rPr>
                <w:rFonts w:cs="Times New Roman"/>
                <w:iCs/>
                <w:szCs w:val="26"/>
              </w:rPr>
            </w:pPr>
            <w:r w:rsidRPr="00AD2169">
              <w:rPr>
                <w:rFonts w:cs="Times New Roman"/>
                <w:iCs/>
                <w:szCs w:val="26"/>
              </w:rPr>
              <w:t>Học vấn mẹ</w:t>
            </w:r>
          </w:p>
        </w:tc>
        <w:tc>
          <w:tcPr>
            <w:tcW w:w="1033" w:type="pct"/>
            <w:vAlign w:val="center"/>
          </w:tcPr>
          <w:p w14:paraId="5B439E04" w14:textId="77777777" w:rsidR="007A5B74" w:rsidRPr="00AD2169" w:rsidRDefault="007A5B74" w:rsidP="00A86198">
            <w:pPr>
              <w:spacing w:line="240" w:lineRule="auto"/>
              <w:jc w:val="center"/>
              <w:rPr>
                <w:rFonts w:cs="Times New Roman"/>
                <w:iCs/>
                <w:szCs w:val="26"/>
              </w:rPr>
            </w:pPr>
            <w:r w:rsidRPr="00AD2169">
              <w:rPr>
                <w:rFonts w:cs="Times New Roman"/>
                <w:iCs/>
                <w:szCs w:val="26"/>
              </w:rPr>
              <w:t>&lt;THPT</w:t>
            </w:r>
          </w:p>
        </w:tc>
        <w:tc>
          <w:tcPr>
            <w:tcW w:w="446" w:type="pct"/>
            <w:vAlign w:val="center"/>
          </w:tcPr>
          <w:p w14:paraId="4C11DD7D" w14:textId="77777777" w:rsidR="007A5B74" w:rsidRPr="00AD2169" w:rsidRDefault="007A5B74" w:rsidP="00A86198">
            <w:pPr>
              <w:spacing w:line="240" w:lineRule="auto"/>
              <w:jc w:val="center"/>
              <w:rPr>
                <w:rFonts w:cs="Times New Roman"/>
                <w:iCs/>
                <w:szCs w:val="26"/>
              </w:rPr>
            </w:pPr>
            <w:r w:rsidRPr="00AD2169">
              <w:rPr>
                <w:rFonts w:cs="Times New Roman"/>
                <w:iCs/>
                <w:szCs w:val="26"/>
              </w:rPr>
              <w:t>10</w:t>
            </w:r>
          </w:p>
        </w:tc>
        <w:tc>
          <w:tcPr>
            <w:tcW w:w="447" w:type="pct"/>
            <w:vAlign w:val="center"/>
          </w:tcPr>
          <w:p w14:paraId="646ADCAC" w14:textId="77777777" w:rsidR="007A5B74" w:rsidRPr="00AD2169" w:rsidRDefault="007A5B74" w:rsidP="00A86198">
            <w:pPr>
              <w:spacing w:line="240" w:lineRule="auto"/>
              <w:jc w:val="center"/>
              <w:rPr>
                <w:rFonts w:cs="Times New Roman"/>
                <w:iCs/>
                <w:szCs w:val="26"/>
              </w:rPr>
            </w:pPr>
            <w:r w:rsidRPr="00AD2169">
              <w:rPr>
                <w:rFonts w:cs="Times New Roman"/>
                <w:szCs w:val="26"/>
              </w:rPr>
              <w:t>16,7</w:t>
            </w:r>
          </w:p>
        </w:tc>
        <w:tc>
          <w:tcPr>
            <w:tcW w:w="447" w:type="pct"/>
            <w:vAlign w:val="center"/>
          </w:tcPr>
          <w:p w14:paraId="72A0B1A3" w14:textId="77777777" w:rsidR="007A5B74" w:rsidRPr="00AD2169" w:rsidRDefault="007A5B74" w:rsidP="00A86198">
            <w:pPr>
              <w:spacing w:line="240" w:lineRule="auto"/>
              <w:jc w:val="center"/>
              <w:rPr>
                <w:rFonts w:cs="Times New Roman"/>
                <w:iCs/>
                <w:szCs w:val="26"/>
              </w:rPr>
            </w:pPr>
            <w:r w:rsidRPr="00AD2169">
              <w:rPr>
                <w:rFonts w:cs="Times New Roman"/>
                <w:iCs/>
                <w:szCs w:val="26"/>
              </w:rPr>
              <w:t>19</w:t>
            </w:r>
          </w:p>
        </w:tc>
        <w:tc>
          <w:tcPr>
            <w:tcW w:w="446" w:type="pct"/>
            <w:vAlign w:val="center"/>
          </w:tcPr>
          <w:p w14:paraId="19CB9D6C" w14:textId="77777777" w:rsidR="007A5B74" w:rsidRPr="00AD2169" w:rsidRDefault="007A5B74" w:rsidP="00A86198">
            <w:pPr>
              <w:spacing w:line="240" w:lineRule="auto"/>
              <w:jc w:val="center"/>
              <w:rPr>
                <w:rFonts w:cs="Times New Roman"/>
                <w:iCs/>
                <w:szCs w:val="26"/>
              </w:rPr>
            </w:pPr>
            <w:r w:rsidRPr="00AD2169">
              <w:rPr>
                <w:rFonts w:cs="Times New Roman"/>
                <w:szCs w:val="26"/>
              </w:rPr>
              <w:t>32,2</w:t>
            </w:r>
          </w:p>
        </w:tc>
        <w:tc>
          <w:tcPr>
            <w:tcW w:w="447" w:type="pct"/>
            <w:vAlign w:val="center"/>
          </w:tcPr>
          <w:p w14:paraId="3362FE98" w14:textId="77777777" w:rsidR="007A5B74" w:rsidRPr="00AD2169" w:rsidRDefault="007A5B74" w:rsidP="00A86198">
            <w:pPr>
              <w:spacing w:line="240" w:lineRule="auto"/>
              <w:jc w:val="center"/>
              <w:rPr>
                <w:rFonts w:cs="Times New Roman"/>
                <w:iCs/>
                <w:szCs w:val="26"/>
              </w:rPr>
            </w:pPr>
            <w:r w:rsidRPr="00AD2169">
              <w:rPr>
                <w:rFonts w:cs="Times New Roman"/>
                <w:iCs/>
                <w:szCs w:val="26"/>
              </w:rPr>
              <w:t>29</w:t>
            </w:r>
          </w:p>
        </w:tc>
        <w:tc>
          <w:tcPr>
            <w:tcW w:w="447" w:type="pct"/>
            <w:vAlign w:val="center"/>
          </w:tcPr>
          <w:p w14:paraId="77CDD632" w14:textId="77777777" w:rsidR="007A5B74" w:rsidRPr="00AD2169" w:rsidRDefault="007A5B74" w:rsidP="00A86198">
            <w:pPr>
              <w:spacing w:line="240" w:lineRule="auto"/>
              <w:jc w:val="center"/>
              <w:rPr>
                <w:rFonts w:cs="Times New Roman"/>
                <w:iCs/>
                <w:szCs w:val="26"/>
              </w:rPr>
            </w:pPr>
            <w:r w:rsidRPr="00AD2169">
              <w:rPr>
                <w:rFonts w:cs="Times New Roman"/>
                <w:iCs/>
                <w:szCs w:val="26"/>
              </w:rPr>
              <w:t>24,4</w:t>
            </w:r>
          </w:p>
        </w:tc>
        <w:tc>
          <w:tcPr>
            <w:tcW w:w="503" w:type="pct"/>
            <w:vMerge w:val="restart"/>
            <w:vAlign w:val="center"/>
          </w:tcPr>
          <w:p w14:paraId="2E9F3939" w14:textId="77777777" w:rsidR="007A5B74" w:rsidRPr="00AD2169" w:rsidRDefault="007A5B74" w:rsidP="00A86198">
            <w:pPr>
              <w:spacing w:line="240" w:lineRule="auto"/>
              <w:jc w:val="center"/>
              <w:rPr>
                <w:rFonts w:cs="Times New Roman"/>
                <w:iCs/>
                <w:szCs w:val="26"/>
              </w:rPr>
            </w:pPr>
            <w:r w:rsidRPr="00AD2169">
              <w:rPr>
                <w:rFonts w:cs="Times New Roman"/>
                <w:iCs/>
                <w:szCs w:val="26"/>
              </w:rPr>
              <w:t>0,048</w:t>
            </w:r>
          </w:p>
        </w:tc>
      </w:tr>
      <w:tr w:rsidR="00AD2169" w:rsidRPr="00AD2169" w14:paraId="66ED56DD" w14:textId="77777777" w:rsidTr="00660C4A">
        <w:trPr>
          <w:trHeight w:val="567"/>
          <w:jc w:val="center"/>
        </w:trPr>
        <w:tc>
          <w:tcPr>
            <w:tcW w:w="783" w:type="pct"/>
            <w:vMerge/>
            <w:vAlign w:val="center"/>
          </w:tcPr>
          <w:p w14:paraId="4903D924" w14:textId="77777777" w:rsidR="007A5B74" w:rsidRPr="00AD2169" w:rsidRDefault="007A5B74" w:rsidP="00A86198">
            <w:pPr>
              <w:spacing w:line="240" w:lineRule="auto"/>
              <w:jc w:val="center"/>
              <w:rPr>
                <w:rFonts w:cs="Times New Roman"/>
                <w:iCs/>
                <w:szCs w:val="26"/>
              </w:rPr>
            </w:pPr>
          </w:p>
        </w:tc>
        <w:tc>
          <w:tcPr>
            <w:tcW w:w="1033" w:type="pct"/>
            <w:vAlign w:val="center"/>
          </w:tcPr>
          <w:p w14:paraId="33AE1AD0" w14:textId="77777777" w:rsidR="007A5B74" w:rsidRPr="00AD2169" w:rsidRDefault="007A5B74" w:rsidP="00A86198">
            <w:pPr>
              <w:spacing w:line="240" w:lineRule="auto"/>
              <w:jc w:val="center"/>
              <w:rPr>
                <w:rFonts w:cs="Times New Roman"/>
                <w:iCs/>
                <w:szCs w:val="26"/>
              </w:rPr>
            </w:pPr>
            <w:r w:rsidRPr="00AD2169">
              <w:rPr>
                <w:rFonts w:cs="Times New Roman"/>
                <w:iCs/>
                <w:szCs w:val="26"/>
              </w:rPr>
              <w:t>≥THPT</w:t>
            </w:r>
          </w:p>
        </w:tc>
        <w:tc>
          <w:tcPr>
            <w:tcW w:w="446" w:type="pct"/>
            <w:vAlign w:val="center"/>
          </w:tcPr>
          <w:p w14:paraId="39476425" w14:textId="77777777" w:rsidR="007A5B74" w:rsidRPr="00AD2169" w:rsidRDefault="007A5B74" w:rsidP="00A86198">
            <w:pPr>
              <w:spacing w:line="240" w:lineRule="auto"/>
              <w:jc w:val="center"/>
              <w:rPr>
                <w:rFonts w:cs="Times New Roman"/>
                <w:iCs/>
                <w:szCs w:val="26"/>
              </w:rPr>
            </w:pPr>
            <w:r w:rsidRPr="00AD2169">
              <w:rPr>
                <w:rFonts w:cs="Times New Roman"/>
                <w:iCs/>
                <w:szCs w:val="26"/>
              </w:rPr>
              <w:t>50</w:t>
            </w:r>
          </w:p>
        </w:tc>
        <w:tc>
          <w:tcPr>
            <w:tcW w:w="447" w:type="pct"/>
            <w:vAlign w:val="center"/>
          </w:tcPr>
          <w:p w14:paraId="02D9BD55" w14:textId="77777777" w:rsidR="007A5B74" w:rsidRPr="00AD2169" w:rsidRDefault="007A5B74" w:rsidP="00A86198">
            <w:pPr>
              <w:spacing w:line="240" w:lineRule="auto"/>
              <w:jc w:val="center"/>
              <w:rPr>
                <w:rFonts w:cs="Times New Roman"/>
                <w:iCs/>
                <w:szCs w:val="26"/>
              </w:rPr>
            </w:pPr>
            <w:r w:rsidRPr="00AD2169">
              <w:rPr>
                <w:rFonts w:cs="Times New Roman"/>
                <w:szCs w:val="26"/>
              </w:rPr>
              <w:t>83,3</w:t>
            </w:r>
          </w:p>
        </w:tc>
        <w:tc>
          <w:tcPr>
            <w:tcW w:w="447" w:type="pct"/>
            <w:vAlign w:val="center"/>
          </w:tcPr>
          <w:p w14:paraId="764109D7" w14:textId="77777777" w:rsidR="007A5B74" w:rsidRPr="00AD2169" w:rsidRDefault="007A5B74" w:rsidP="00A86198">
            <w:pPr>
              <w:spacing w:line="240" w:lineRule="auto"/>
              <w:jc w:val="center"/>
              <w:rPr>
                <w:rFonts w:cs="Times New Roman"/>
                <w:iCs/>
                <w:szCs w:val="26"/>
              </w:rPr>
            </w:pPr>
            <w:r w:rsidRPr="00AD2169">
              <w:rPr>
                <w:rFonts w:cs="Times New Roman"/>
                <w:iCs/>
                <w:szCs w:val="26"/>
              </w:rPr>
              <w:t>40</w:t>
            </w:r>
          </w:p>
        </w:tc>
        <w:tc>
          <w:tcPr>
            <w:tcW w:w="446" w:type="pct"/>
            <w:vAlign w:val="center"/>
          </w:tcPr>
          <w:p w14:paraId="38238481" w14:textId="77777777" w:rsidR="007A5B74" w:rsidRPr="00AD2169" w:rsidRDefault="007A5B74" w:rsidP="00A86198">
            <w:pPr>
              <w:spacing w:line="240" w:lineRule="auto"/>
              <w:jc w:val="center"/>
              <w:rPr>
                <w:rFonts w:cs="Times New Roman"/>
                <w:iCs/>
                <w:szCs w:val="26"/>
              </w:rPr>
            </w:pPr>
            <w:r w:rsidRPr="00AD2169">
              <w:rPr>
                <w:rFonts w:cs="Times New Roman"/>
                <w:szCs w:val="26"/>
              </w:rPr>
              <w:t>67,8</w:t>
            </w:r>
          </w:p>
        </w:tc>
        <w:tc>
          <w:tcPr>
            <w:tcW w:w="447" w:type="pct"/>
            <w:vAlign w:val="center"/>
          </w:tcPr>
          <w:p w14:paraId="459F1BF5" w14:textId="77777777" w:rsidR="007A5B74" w:rsidRPr="00AD2169" w:rsidRDefault="007A5B74" w:rsidP="00A86198">
            <w:pPr>
              <w:spacing w:line="240" w:lineRule="auto"/>
              <w:jc w:val="center"/>
              <w:rPr>
                <w:rFonts w:cs="Times New Roman"/>
                <w:iCs/>
                <w:szCs w:val="26"/>
              </w:rPr>
            </w:pPr>
            <w:r w:rsidRPr="00AD2169">
              <w:rPr>
                <w:rFonts w:cs="Times New Roman"/>
                <w:iCs/>
                <w:szCs w:val="26"/>
              </w:rPr>
              <w:t>90</w:t>
            </w:r>
          </w:p>
        </w:tc>
        <w:tc>
          <w:tcPr>
            <w:tcW w:w="447" w:type="pct"/>
            <w:vAlign w:val="center"/>
          </w:tcPr>
          <w:p w14:paraId="040070B5" w14:textId="77777777" w:rsidR="007A5B74" w:rsidRPr="00AD2169" w:rsidRDefault="007A5B74" w:rsidP="00A86198">
            <w:pPr>
              <w:spacing w:line="240" w:lineRule="auto"/>
              <w:jc w:val="center"/>
              <w:rPr>
                <w:rFonts w:cs="Times New Roman"/>
                <w:iCs/>
                <w:szCs w:val="26"/>
              </w:rPr>
            </w:pPr>
            <w:r w:rsidRPr="00AD2169">
              <w:rPr>
                <w:rFonts w:cs="Times New Roman"/>
                <w:iCs/>
                <w:szCs w:val="26"/>
              </w:rPr>
              <w:t>75,6</w:t>
            </w:r>
          </w:p>
        </w:tc>
        <w:tc>
          <w:tcPr>
            <w:tcW w:w="503" w:type="pct"/>
            <w:vMerge/>
            <w:vAlign w:val="center"/>
          </w:tcPr>
          <w:p w14:paraId="1FF0760B" w14:textId="77777777" w:rsidR="007A5B74" w:rsidRPr="00AD2169" w:rsidRDefault="007A5B74" w:rsidP="00A86198">
            <w:pPr>
              <w:spacing w:line="240" w:lineRule="auto"/>
              <w:jc w:val="center"/>
              <w:rPr>
                <w:rFonts w:cs="Times New Roman"/>
                <w:iCs/>
                <w:szCs w:val="26"/>
              </w:rPr>
            </w:pPr>
          </w:p>
        </w:tc>
      </w:tr>
      <w:tr w:rsidR="00AD2169" w:rsidRPr="00AD2169" w14:paraId="6EE6F138" w14:textId="77777777" w:rsidTr="00660C4A">
        <w:trPr>
          <w:trHeight w:val="567"/>
          <w:jc w:val="center"/>
        </w:trPr>
        <w:tc>
          <w:tcPr>
            <w:tcW w:w="783" w:type="pct"/>
            <w:vMerge w:val="restart"/>
            <w:vAlign w:val="center"/>
          </w:tcPr>
          <w:p w14:paraId="3A2A5871" w14:textId="77777777" w:rsidR="007A5B74" w:rsidRPr="00AD2169" w:rsidRDefault="007A5B74" w:rsidP="00A86198">
            <w:pPr>
              <w:spacing w:line="240" w:lineRule="auto"/>
              <w:jc w:val="center"/>
              <w:rPr>
                <w:rFonts w:cs="Times New Roman"/>
                <w:iCs/>
                <w:szCs w:val="26"/>
              </w:rPr>
            </w:pPr>
            <w:r w:rsidRPr="00AD2169">
              <w:rPr>
                <w:rFonts w:cs="Times New Roman"/>
                <w:iCs/>
                <w:szCs w:val="26"/>
              </w:rPr>
              <w:t>Học vấn bố</w:t>
            </w:r>
          </w:p>
        </w:tc>
        <w:tc>
          <w:tcPr>
            <w:tcW w:w="1033" w:type="pct"/>
            <w:vAlign w:val="center"/>
          </w:tcPr>
          <w:p w14:paraId="058FC012" w14:textId="77777777" w:rsidR="007A5B74" w:rsidRPr="00AD2169" w:rsidRDefault="007A5B74" w:rsidP="00A86198">
            <w:pPr>
              <w:spacing w:line="240" w:lineRule="auto"/>
              <w:jc w:val="center"/>
              <w:rPr>
                <w:rFonts w:cs="Times New Roman"/>
                <w:iCs/>
                <w:szCs w:val="26"/>
              </w:rPr>
            </w:pPr>
            <w:r w:rsidRPr="00AD2169">
              <w:rPr>
                <w:rFonts w:cs="Times New Roman"/>
                <w:iCs/>
                <w:szCs w:val="26"/>
              </w:rPr>
              <w:t>&lt;THPT</w:t>
            </w:r>
          </w:p>
        </w:tc>
        <w:tc>
          <w:tcPr>
            <w:tcW w:w="446" w:type="pct"/>
            <w:vAlign w:val="center"/>
          </w:tcPr>
          <w:p w14:paraId="76C81DEB" w14:textId="77777777" w:rsidR="007A5B74" w:rsidRPr="00AD2169" w:rsidRDefault="007A5B74" w:rsidP="00A86198">
            <w:pPr>
              <w:spacing w:line="240" w:lineRule="auto"/>
              <w:jc w:val="center"/>
              <w:rPr>
                <w:rFonts w:cs="Times New Roman"/>
                <w:iCs/>
                <w:szCs w:val="26"/>
              </w:rPr>
            </w:pPr>
            <w:r w:rsidRPr="00AD2169">
              <w:rPr>
                <w:rFonts w:cs="Times New Roman"/>
                <w:iCs/>
                <w:szCs w:val="26"/>
              </w:rPr>
              <w:t>13</w:t>
            </w:r>
          </w:p>
        </w:tc>
        <w:tc>
          <w:tcPr>
            <w:tcW w:w="447" w:type="pct"/>
            <w:vAlign w:val="center"/>
          </w:tcPr>
          <w:p w14:paraId="7630C717" w14:textId="77777777" w:rsidR="007A5B74" w:rsidRPr="00AD2169" w:rsidRDefault="007A5B74" w:rsidP="00A86198">
            <w:pPr>
              <w:spacing w:line="240" w:lineRule="auto"/>
              <w:jc w:val="center"/>
              <w:rPr>
                <w:rFonts w:cs="Times New Roman"/>
                <w:iCs/>
                <w:szCs w:val="26"/>
              </w:rPr>
            </w:pPr>
            <w:r w:rsidRPr="00AD2169">
              <w:rPr>
                <w:rFonts w:cs="Times New Roman"/>
                <w:szCs w:val="26"/>
              </w:rPr>
              <w:t>21,7</w:t>
            </w:r>
          </w:p>
        </w:tc>
        <w:tc>
          <w:tcPr>
            <w:tcW w:w="447" w:type="pct"/>
            <w:vAlign w:val="center"/>
          </w:tcPr>
          <w:p w14:paraId="4852ADF9" w14:textId="77777777" w:rsidR="007A5B74" w:rsidRPr="00AD2169" w:rsidRDefault="007A5B74" w:rsidP="00A86198">
            <w:pPr>
              <w:spacing w:line="240" w:lineRule="auto"/>
              <w:jc w:val="center"/>
              <w:rPr>
                <w:rFonts w:cs="Times New Roman"/>
                <w:iCs/>
                <w:szCs w:val="26"/>
              </w:rPr>
            </w:pPr>
            <w:r w:rsidRPr="00AD2169">
              <w:rPr>
                <w:rFonts w:cs="Times New Roman"/>
                <w:iCs/>
                <w:szCs w:val="26"/>
              </w:rPr>
              <w:t>17</w:t>
            </w:r>
          </w:p>
        </w:tc>
        <w:tc>
          <w:tcPr>
            <w:tcW w:w="446" w:type="pct"/>
            <w:vAlign w:val="center"/>
          </w:tcPr>
          <w:p w14:paraId="26E90399" w14:textId="77777777" w:rsidR="007A5B74" w:rsidRPr="00AD2169" w:rsidRDefault="007A5B74" w:rsidP="00A86198">
            <w:pPr>
              <w:spacing w:line="240" w:lineRule="auto"/>
              <w:jc w:val="center"/>
              <w:rPr>
                <w:rFonts w:cs="Times New Roman"/>
                <w:iCs/>
                <w:szCs w:val="26"/>
              </w:rPr>
            </w:pPr>
            <w:r w:rsidRPr="00AD2169">
              <w:rPr>
                <w:rFonts w:cs="Times New Roman"/>
                <w:szCs w:val="26"/>
              </w:rPr>
              <w:t>28,8</w:t>
            </w:r>
          </w:p>
        </w:tc>
        <w:tc>
          <w:tcPr>
            <w:tcW w:w="447" w:type="pct"/>
            <w:vAlign w:val="center"/>
          </w:tcPr>
          <w:p w14:paraId="543BCBC3" w14:textId="77777777" w:rsidR="007A5B74" w:rsidRPr="00AD2169" w:rsidRDefault="007A5B74" w:rsidP="00A86198">
            <w:pPr>
              <w:spacing w:line="240" w:lineRule="auto"/>
              <w:jc w:val="center"/>
              <w:rPr>
                <w:rFonts w:cs="Times New Roman"/>
                <w:iCs/>
                <w:szCs w:val="26"/>
              </w:rPr>
            </w:pPr>
            <w:r w:rsidRPr="00AD2169">
              <w:rPr>
                <w:rFonts w:cs="Times New Roman"/>
                <w:iCs/>
                <w:szCs w:val="26"/>
              </w:rPr>
              <w:t>30</w:t>
            </w:r>
          </w:p>
        </w:tc>
        <w:tc>
          <w:tcPr>
            <w:tcW w:w="447" w:type="pct"/>
            <w:vAlign w:val="center"/>
          </w:tcPr>
          <w:p w14:paraId="1504E71C" w14:textId="77777777" w:rsidR="007A5B74" w:rsidRPr="00AD2169" w:rsidRDefault="007A5B74" w:rsidP="00A86198">
            <w:pPr>
              <w:spacing w:line="240" w:lineRule="auto"/>
              <w:jc w:val="center"/>
              <w:rPr>
                <w:rFonts w:cs="Times New Roman"/>
                <w:iCs/>
                <w:szCs w:val="26"/>
              </w:rPr>
            </w:pPr>
            <w:r w:rsidRPr="00AD2169">
              <w:rPr>
                <w:rFonts w:cs="Times New Roman"/>
                <w:iCs/>
                <w:szCs w:val="26"/>
              </w:rPr>
              <w:t>25,2</w:t>
            </w:r>
          </w:p>
        </w:tc>
        <w:tc>
          <w:tcPr>
            <w:tcW w:w="503" w:type="pct"/>
            <w:vMerge w:val="restart"/>
            <w:vAlign w:val="center"/>
          </w:tcPr>
          <w:p w14:paraId="7822ECE4" w14:textId="77777777" w:rsidR="007A5B74" w:rsidRPr="00AD2169" w:rsidRDefault="007A5B74" w:rsidP="00A86198">
            <w:pPr>
              <w:spacing w:line="240" w:lineRule="auto"/>
              <w:jc w:val="center"/>
              <w:rPr>
                <w:rFonts w:cs="Times New Roman"/>
                <w:iCs/>
                <w:szCs w:val="26"/>
              </w:rPr>
            </w:pPr>
            <w:r w:rsidRPr="00AD2169">
              <w:rPr>
                <w:rFonts w:cs="Times New Roman"/>
                <w:iCs/>
                <w:szCs w:val="26"/>
              </w:rPr>
              <w:t>0,369</w:t>
            </w:r>
          </w:p>
        </w:tc>
      </w:tr>
      <w:tr w:rsidR="00AD2169" w:rsidRPr="00AD2169" w14:paraId="710E2088" w14:textId="77777777" w:rsidTr="00660C4A">
        <w:trPr>
          <w:trHeight w:val="567"/>
          <w:jc w:val="center"/>
        </w:trPr>
        <w:tc>
          <w:tcPr>
            <w:tcW w:w="783" w:type="pct"/>
            <w:vMerge/>
            <w:vAlign w:val="center"/>
          </w:tcPr>
          <w:p w14:paraId="2CC0DE11" w14:textId="77777777" w:rsidR="007A5B74" w:rsidRPr="00AD2169" w:rsidRDefault="007A5B74" w:rsidP="00A86198">
            <w:pPr>
              <w:spacing w:line="240" w:lineRule="auto"/>
              <w:jc w:val="center"/>
              <w:rPr>
                <w:rFonts w:cs="Times New Roman"/>
                <w:iCs/>
                <w:szCs w:val="26"/>
              </w:rPr>
            </w:pPr>
          </w:p>
        </w:tc>
        <w:tc>
          <w:tcPr>
            <w:tcW w:w="1033" w:type="pct"/>
            <w:vAlign w:val="center"/>
          </w:tcPr>
          <w:p w14:paraId="7E13FB3A" w14:textId="77777777" w:rsidR="007A5B74" w:rsidRPr="00AD2169" w:rsidRDefault="007A5B74" w:rsidP="00A86198">
            <w:pPr>
              <w:spacing w:line="240" w:lineRule="auto"/>
              <w:jc w:val="center"/>
              <w:rPr>
                <w:rFonts w:cs="Times New Roman"/>
                <w:iCs/>
                <w:szCs w:val="26"/>
              </w:rPr>
            </w:pPr>
            <w:r w:rsidRPr="00AD2169">
              <w:rPr>
                <w:rFonts w:cs="Times New Roman"/>
                <w:iCs/>
                <w:szCs w:val="26"/>
              </w:rPr>
              <w:t>≥THPT</w:t>
            </w:r>
          </w:p>
        </w:tc>
        <w:tc>
          <w:tcPr>
            <w:tcW w:w="446" w:type="pct"/>
            <w:vAlign w:val="center"/>
          </w:tcPr>
          <w:p w14:paraId="5F99E418" w14:textId="77777777" w:rsidR="007A5B74" w:rsidRPr="00AD2169" w:rsidRDefault="007A5B74" w:rsidP="00A86198">
            <w:pPr>
              <w:spacing w:line="240" w:lineRule="auto"/>
              <w:jc w:val="center"/>
              <w:rPr>
                <w:rFonts w:cs="Times New Roman"/>
                <w:iCs/>
                <w:szCs w:val="26"/>
              </w:rPr>
            </w:pPr>
            <w:r w:rsidRPr="00AD2169">
              <w:rPr>
                <w:rFonts w:cs="Times New Roman"/>
                <w:iCs/>
                <w:szCs w:val="26"/>
              </w:rPr>
              <w:t>47</w:t>
            </w:r>
          </w:p>
        </w:tc>
        <w:tc>
          <w:tcPr>
            <w:tcW w:w="447" w:type="pct"/>
            <w:vAlign w:val="center"/>
          </w:tcPr>
          <w:p w14:paraId="2DD048A8" w14:textId="77777777" w:rsidR="007A5B74" w:rsidRPr="00AD2169" w:rsidRDefault="007A5B74" w:rsidP="00A86198">
            <w:pPr>
              <w:spacing w:line="240" w:lineRule="auto"/>
              <w:jc w:val="center"/>
              <w:rPr>
                <w:rFonts w:cs="Times New Roman"/>
                <w:iCs/>
                <w:szCs w:val="26"/>
              </w:rPr>
            </w:pPr>
            <w:r w:rsidRPr="00AD2169">
              <w:rPr>
                <w:rFonts w:cs="Times New Roman"/>
                <w:szCs w:val="26"/>
              </w:rPr>
              <w:t>78,3</w:t>
            </w:r>
          </w:p>
        </w:tc>
        <w:tc>
          <w:tcPr>
            <w:tcW w:w="447" w:type="pct"/>
            <w:vAlign w:val="center"/>
          </w:tcPr>
          <w:p w14:paraId="2A802A00" w14:textId="77777777" w:rsidR="007A5B74" w:rsidRPr="00AD2169" w:rsidRDefault="007A5B74" w:rsidP="00A86198">
            <w:pPr>
              <w:spacing w:line="240" w:lineRule="auto"/>
              <w:jc w:val="center"/>
              <w:rPr>
                <w:rFonts w:cs="Times New Roman"/>
                <w:iCs/>
                <w:szCs w:val="26"/>
              </w:rPr>
            </w:pPr>
            <w:r w:rsidRPr="00AD2169">
              <w:rPr>
                <w:rFonts w:cs="Times New Roman"/>
                <w:iCs/>
                <w:szCs w:val="26"/>
              </w:rPr>
              <w:t>42</w:t>
            </w:r>
          </w:p>
        </w:tc>
        <w:tc>
          <w:tcPr>
            <w:tcW w:w="446" w:type="pct"/>
            <w:vAlign w:val="center"/>
          </w:tcPr>
          <w:p w14:paraId="11D81B18" w14:textId="77777777" w:rsidR="007A5B74" w:rsidRPr="00AD2169" w:rsidRDefault="007A5B74" w:rsidP="00A86198">
            <w:pPr>
              <w:spacing w:line="240" w:lineRule="auto"/>
              <w:jc w:val="center"/>
              <w:rPr>
                <w:rFonts w:cs="Times New Roman"/>
                <w:iCs/>
                <w:szCs w:val="26"/>
              </w:rPr>
            </w:pPr>
            <w:r w:rsidRPr="00AD2169">
              <w:rPr>
                <w:rFonts w:cs="Times New Roman"/>
                <w:szCs w:val="26"/>
              </w:rPr>
              <w:t>71,2</w:t>
            </w:r>
          </w:p>
        </w:tc>
        <w:tc>
          <w:tcPr>
            <w:tcW w:w="447" w:type="pct"/>
            <w:vAlign w:val="center"/>
          </w:tcPr>
          <w:p w14:paraId="2A941A12" w14:textId="77777777" w:rsidR="007A5B74" w:rsidRPr="00AD2169" w:rsidRDefault="007A5B74" w:rsidP="00A86198">
            <w:pPr>
              <w:spacing w:line="240" w:lineRule="auto"/>
              <w:jc w:val="center"/>
              <w:rPr>
                <w:rFonts w:cs="Times New Roman"/>
                <w:iCs/>
                <w:szCs w:val="26"/>
              </w:rPr>
            </w:pPr>
            <w:r w:rsidRPr="00AD2169">
              <w:rPr>
                <w:rFonts w:cs="Times New Roman"/>
                <w:iCs/>
                <w:szCs w:val="26"/>
              </w:rPr>
              <w:t>89</w:t>
            </w:r>
          </w:p>
        </w:tc>
        <w:tc>
          <w:tcPr>
            <w:tcW w:w="447" w:type="pct"/>
            <w:vAlign w:val="center"/>
          </w:tcPr>
          <w:p w14:paraId="0EB900C7" w14:textId="77777777" w:rsidR="007A5B74" w:rsidRPr="00AD2169" w:rsidRDefault="007A5B74" w:rsidP="00A86198">
            <w:pPr>
              <w:spacing w:line="240" w:lineRule="auto"/>
              <w:jc w:val="center"/>
              <w:rPr>
                <w:rFonts w:cs="Times New Roman"/>
                <w:iCs/>
                <w:szCs w:val="26"/>
              </w:rPr>
            </w:pPr>
            <w:r w:rsidRPr="00AD2169">
              <w:rPr>
                <w:rFonts w:cs="Times New Roman"/>
                <w:iCs/>
                <w:szCs w:val="26"/>
              </w:rPr>
              <w:t>74,8</w:t>
            </w:r>
          </w:p>
        </w:tc>
        <w:tc>
          <w:tcPr>
            <w:tcW w:w="503" w:type="pct"/>
            <w:vMerge/>
            <w:vAlign w:val="center"/>
          </w:tcPr>
          <w:p w14:paraId="6A5F9CC5" w14:textId="77777777" w:rsidR="007A5B74" w:rsidRPr="00AD2169" w:rsidRDefault="007A5B74" w:rsidP="00A86198">
            <w:pPr>
              <w:spacing w:line="240" w:lineRule="auto"/>
              <w:jc w:val="center"/>
              <w:rPr>
                <w:rFonts w:cs="Times New Roman"/>
                <w:iCs/>
                <w:szCs w:val="26"/>
              </w:rPr>
            </w:pPr>
          </w:p>
        </w:tc>
      </w:tr>
      <w:tr w:rsidR="00AD2169" w:rsidRPr="00AD2169" w14:paraId="1B197F71" w14:textId="77777777" w:rsidTr="00660C4A">
        <w:trPr>
          <w:trHeight w:val="567"/>
          <w:jc w:val="center"/>
        </w:trPr>
        <w:tc>
          <w:tcPr>
            <w:tcW w:w="783" w:type="pct"/>
            <w:vMerge w:val="restart"/>
            <w:vAlign w:val="center"/>
          </w:tcPr>
          <w:p w14:paraId="460301FC" w14:textId="77777777" w:rsidR="007A5B74" w:rsidRPr="00AD2169" w:rsidRDefault="007A5B74" w:rsidP="00A86198">
            <w:pPr>
              <w:spacing w:line="240" w:lineRule="auto"/>
              <w:jc w:val="center"/>
              <w:rPr>
                <w:rFonts w:cs="Times New Roman"/>
                <w:iCs/>
                <w:szCs w:val="26"/>
              </w:rPr>
            </w:pPr>
            <w:r w:rsidRPr="00AD2169">
              <w:rPr>
                <w:rFonts w:cs="Times New Roman"/>
                <w:iCs/>
                <w:szCs w:val="26"/>
              </w:rPr>
              <w:t>Thời điểm ăn bổ sung</w:t>
            </w:r>
          </w:p>
        </w:tc>
        <w:tc>
          <w:tcPr>
            <w:tcW w:w="1033" w:type="pct"/>
            <w:vAlign w:val="center"/>
          </w:tcPr>
          <w:p w14:paraId="7C6FEEB2" w14:textId="77777777" w:rsidR="007A5B74" w:rsidRPr="00AD2169" w:rsidRDefault="007A5B74" w:rsidP="00A86198">
            <w:pPr>
              <w:spacing w:line="240" w:lineRule="auto"/>
              <w:jc w:val="center"/>
              <w:rPr>
                <w:rFonts w:cs="Times New Roman"/>
                <w:iCs/>
                <w:szCs w:val="26"/>
              </w:rPr>
            </w:pPr>
            <w:r w:rsidRPr="00AD2169">
              <w:rPr>
                <w:rFonts w:cs="Times New Roman"/>
                <w:iCs/>
                <w:szCs w:val="26"/>
              </w:rPr>
              <w:t>&lt; 6/&gt;8 tháng tuổi</w:t>
            </w:r>
          </w:p>
        </w:tc>
        <w:tc>
          <w:tcPr>
            <w:tcW w:w="446" w:type="pct"/>
            <w:vAlign w:val="center"/>
          </w:tcPr>
          <w:p w14:paraId="6D250DCF" w14:textId="77777777" w:rsidR="007A5B74" w:rsidRPr="00AD2169" w:rsidRDefault="007A5B74" w:rsidP="00A86198">
            <w:pPr>
              <w:spacing w:line="240" w:lineRule="auto"/>
              <w:jc w:val="center"/>
              <w:rPr>
                <w:rFonts w:cs="Times New Roman"/>
                <w:iCs/>
                <w:szCs w:val="26"/>
              </w:rPr>
            </w:pPr>
            <w:r w:rsidRPr="00AD2169">
              <w:rPr>
                <w:rFonts w:cs="Times New Roman"/>
                <w:iCs/>
                <w:szCs w:val="26"/>
              </w:rPr>
              <w:t>45</w:t>
            </w:r>
          </w:p>
        </w:tc>
        <w:tc>
          <w:tcPr>
            <w:tcW w:w="447" w:type="pct"/>
            <w:vAlign w:val="center"/>
          </w:tcPr>
          <w:p w14:paraId="418FB4D0" w14:textId="77777777" w:rsidR="007A5B74" w:rsidRPr="00AD2169" w:rsidRDefault="007A5B74" w:rsidP="00A86198">
            <w:pPr>
              <w:spacing w:line="240" w:lineRule="auto"/>
              <w:jc w:val="center"/>
              <w:rPr>
                <w:rFonts w:cs="Times New Roman"/>
                <w:iCs/>
                <w:szCs w:val="26"/>
              </w:rPr>
            </w:pPr>
            <w:r w:rsidRPr="00AD2169">
              <w:rPr>
                <w:rFonts w:cs="Times New Roman"/>
                <w:szCs w:val="26"/>
              </w:rPr>
              <w:t>75,0</w:t>
            </w:r>
          </w:p>
        </w:tc>
        <w:tc>
          <w:tcPr>
            <w:tcW w:w="447" w:type="pct"/>
            <w:vAlign w:val="center"/>
          </w:tcPr>
          <w:p w14:paraId="411857B8" w14:textId="12F75E64" w:rsidR="007A5B74" w:rsidRPr="00AD2169" w:rsidRDefault="00544A85" w:rsidP="00A86198">
            <w:pPr>
              <w:spacing w:line="240" w:lineRule="auto"/>
              <w:jc w:val="center"/>
              <w:rPr>
                <w:rFonts w:cs="Times New Roman"/>
                <w:iCs/>
                <w:szCs w:val="26"/>
              </w:rPr>
            </w:pPr>
            <w:r w:rsidRPr="00AD2169">
              <w:rPr>
                <w:rFonts w:cs="Times New Roman"/>
                <w:iCs/>
                <w:szCs w:val="26"/>
              </w:rPr>
              <w:t>47</w:t>
            </w:r>
          </w:p>
        </w:tc>
        <w:tc>
          <w:tcPr>
            <w:tcW w:w="446" w:type="pct"/>
            <w:vAlign w:val="center"/>
          </w:tcPr>
          <w:p w14:paraId="5DEA049C" w14:textId="63C4F3FC" w:rsidR="007A5B74" w:rsidRPr="00AD2169" w:rsidRDefault="00544A85" w:rsidP="00A86198">
            <w:pPr>
              <w:spacing w:line="240" w:lineRule="auto"/>
              <w:jc w:val="center"/>
              <w:rPr>
                <w:rFonts w:cs="Times New Roman"/>
                <w:iCs/>
                <w:szCs w:val="26"/>
              </w:rPr>
            </w:pPr>
            <w:r w:rsidRPr="00AD2169">
              <w:rPr>
                <w:rFonts w:cs="Times New Roman"/>
                <w:szCs w:val="26"/>
              </w:rPr>
              <w:t>79,7</w:t>
            </w:r>
          </w:p>
        </w:tc>
        <w:tc>
          <w:tcPr>
            <w:tcW w:w="447" w:type="pct"/>
            <w:vAlign w:val="center"/>
          </w:tcPr>
          <w:p w14:paraId="75BFBB8C" w14:textId="77777777" w:rsidR="007A5B74" w:rsidRPr="00AD2169" w:rsidRDefault="007A5B74" w:rsidP="00A86198">
            <w:pPr>
              <w:spacing w:line="240" w:lineRule="auto"/>
              <w:jc w:val="center"/>
              <w:rPr>
                <w:rFonts w:cs="Times New Roman"/>
                <w:iCs/>
                <w:szCs w:val="26"/>
              </w:rPr>
            </w:pPr>
            <w:r w:rsidRPr="00AD2169">
              <w:rPr>
                <w:rFonts w:cs="Times New Roman"/>
                <w:iCs/>
                <w:szCs w:val="26"/>
              </w:rPr>
              <w:t>91</w:t>
            </w:r>
          </w:p>
        </w:tc>
        <w:tc>
          <w:tcPr>
            <w:tcW w:w="447" w:type="pct"/>
            <w:vAlign w:val="center"/>
          </w:tcPr>
          <w:p w14:paraId="578AD2C2" w14:textId="77777777" w:rsidR="007A5B74" w:rsidRPr="00AD2169" w:rsidRDefault="007A5B74" w:rsidP="00A86198">
            <w:pPr>
              <w:spacing w:line="240" w:lineRule="auto"/>
              <w:jc w:val="center"/>
              <w:rPr>
                <w:rFonts w:cs="Times New Roman"/>
                <w:iCs/>
                <w:szCs w:val="26"/>
              </w:rPr>
            </w:pPr>
            <w:r w:rsidRPr="00AD2169">
              <w:rPr>
                <w:rFonts w:cs="Times New Roman"/>
                <w:iCs/>
                <w:szCs w:val="26"/>
              </w:rPr>
              <w:t>77,1</w:t>
            </w:r>
          </w:p>
        </w:tc>
        <w:tc>
          <w:tcPr>
            <w:tcW w:w="503" w:type="pct"/>
            <w:vMerge w:val="restart"/>
            <w:vAlign w:val="center"/>
          </w:tcPr>
          <w:p w14:paraId="03C441B5" w14:textId="77777777" w:rsidR="007A5B74" w:rsidRPr="00AD2169" w:rsidRDefault="007A5B74" w:rsidP="00A86198">
            <w:pPr>
              <w:spacing w:line="240" w:lineRule="auto"/>
              <w:jc w:val="center"/>
              <w:rPr>
                <w:rFonts w:cs="Times New Roman"/>
                <w:iCs/>
                <w:szCs w:val="26"/>
              </w:rPr>
            </w:pPr>
            <w:r w:rsidRPr="00AD2169">
              <w:rPr>
                <w:rFonts w:cs="Times New Roman"/>
                <w:iCs/>
                <w:szCs w:val="26"/>
              </w:rPr>
              <w:t>0,577</w:t>
            </w:r>
          </w:p>
        </w:tc>
      </w:tr>
      <w:tr w:rsidR="00AD2169" w:rsidRPr="00AD2169" w14:paraId="0559FF4A" w14:textId="77777777" w:rsidTr="00660C4A">
        <w:trPr>
          <w:trHeight w:val="567"/>
          <w:jc w:val="center"/>
        </w:trPr>
        <w:tc>
          <w:tcPr>
            <w:tcW w:w="783" w:type="pct"/>
            <w:vMerge/>
            <w:vAlign w:val="center"/>
          </w:tcPr>
          <w:p w14:paraId="3C3ADEDA" w14:textId="77777777" w:rsidR="007A5B74" w:rsidRPr="00AD2169" w:rsidRDefault="007A5B74" w:rsidP="00A86198">
            <w:pPr>
              <w:spacing w:line="240" w:lineRule="auto"/>
              <w:jc w:val="center"/>
              <w:rPr>
                <w:rFonts w:cs="Times New Roman"/>
                <w:iCs/>
                <w:szCs w:val="26"/>
              </w:rPr>
            </w:pPr>
          </w:p>
        </w:tc>
        <w:tc>
          <w:tcPr>
            <w:tcW w:w="1033" w:type="pct"/>
            <w:vAlign w:val="center"/>
          </w:tcPr>
          <w:p w14:paraId="39843201" w14:textId="77777777" w:rsidR="007A5B74" w:rsidRPr="00AD2169" w:rsidRDefault="007A5B74" w:rsidP="00A86198">
            <w:pPr>
              <w:spacing w:line="240" w:lineRule="auto"/>
              <w:jc w:val="center"/>
              <w:rPr>
                <w:rFonts w:cs="Times New Roman"/>
                <w:iCs/>
                <w:szCs w:val="26"/>
              </w:rPr>
            </w:pPr>
            <w:r w:rsidRPr="00AD2169">
              <w:rPr>
                <w:rFonts w:cs="Times New Roman"/>
                <w:iCs/>
                <w:szCs w:val="26"/>
              </w:rPr>
              <w:t>6-8 tháng tuổi</w:t>
            </w:r>
          </w:p>
        </w:tc>
        <w:tc>
          <w:tcPr>
            <w:tcW w:w="446" w:type="pct"/>
            <w:vAlign w:val="center"/>
          </w:tcPr>
          <w:p w14:paraId="1F7F1DEB" w14:textId="77777777" w:rsidR="007A5B74" w:rsidRPr="00AD2169" w:rsidRDefault="007A5B74" w:rsidP="00A86198">
            <w:pPr>
              <w:spacing w:line="240" w:lineRule="auto"/>
              <w:jc w:val="center"/>
              <w:rPr>
                <w:rFonts w:cs="Times New Roman"/>
                <w:iCs/>
                <w:szCs w:val="26"/>
              </w:rPr>
            </w:pPr>
            <w:r w:rsidRPr="00AD2169">
              <w:rPr>
                <w:rFonts w:cs="Times New Roman"/>
                <w:iCs/>
                <w:szCs w:val="26"/>
              </w:rPr>
              <w:t>15</w:t>
            </w:r>
          </w:p>
        </w:tc>
        <w:tc>
          <w:tcPr>
            <w:tcW w:w="447" w:type="pct"/>
            <w:vAlign w:val="center"/>
          </w:tcPr>
          <w:p w14:paraId="6AAB73C5" w14:textId="77777777" w:rsidR="007A5B74" w:rsidRPr="00AD2169" w:rsidRDefault="007A5B74" w:rsidP="00A86198">
            <w:pPr>
              <w:spacing w:line="240" w:lineRule="auto"/>
              <w:jc w:val="center"/>
              <w:rPr>
                <w:rFonts w:cs="Times New Roman"/>
                <w:iCs/>
                <w:szCs w:val="26"/>
              </w:rPr>
            </w:pPr>
            <w:r w:rsidRPr="00AD2169">
              <w:rPr>
                <w:rFonts w:cs="Times New Roman"/>
                <w:szCs w:val="26"/>
              </w:rPr>
              <w:t>25,0</w:t>
            </w:r>
          </w:p>
        </w:tc>
        <w:tc>
          <w:tcPr>
            <w:tcW w:w="447" w:type="pct"/>
            <w:vAlign w:val="center"/>
          </w:tcPr>
          <w:p w14:paraId="4E853DA2" w14:textId="77777777" w:rsidR="007A5B74" w:rsidRPr="00AD2169" w:rsidRDefault="007A5B74" w:rsidP="00A86198">
            <w:pPr>
              <w:spacing w:line="240" w:lineRule="auto"/>
              <w:jc w:val="center"/>
              <w:rPr>
                <w:rFonts w:cs="Times New Roman"/>
                <w:iCs/>
                <w:szCs w:val="26"/>
              </w:rPr>
            </w:pPr>
            <w:r w:rsidRPr="00AD2169">
              <w:rPr>
                <w:rFonts w:cs="Times New Roman"/>
                <w:iCs/>
                <w:szCs w:val="26"/>
              </w:rPr>
              <w:t>12</w:t>
            </w:r>
          </w:p>
        </w:tc>
        <w:tc>
          <w:tcPr>
            <w:tcW w:w="446" w:type="pct"/>
            <w:vAlign w:val="center"/>
          </w:tcPr>
          <w:p w14:paraId="689A4D5C" w14:textId="37021245" w:rsidR="007A5B74" w:rsidRPr="00AD2169" w:rsidRDefault="00544A85" w:rsidP="00A86198">
            <w:pPr>
              <w:spacing w:line="240" w:lineRule="auto"/>
              <w:jc w:val="center"/>
              <w:rPr>
                <w:rFonts w:cs="Times New Roman"/>
                <w:iCs/>
                <w:szCs w:val="26"/>
              </w:rPr>
            </w:pPr>
            <w:r w:rsidRPr="00AD2169">
              <w:rPr>
                <w:rFonts w:cs="Times New Roman"/>
                <w:szCs w:val="26"/>
              </w:rPr>
              <w:t>20,3</w:t>
            </w:r>
          </w:p>
        </w:tc>
        <w:tc>
          <w:tcPr>
            <w:tcW w:w="447" w:type="pct"/>
            <w:vAlign w:val="center"/>
          </w:tcPr>
          <w:p w14:paraId="0296B6A4" w14:textId="77777777" w:rsidR="007A5B74" w:rsidRPr="00AD2169" w:rsidRDefault="007A5B74" w:rsidP="00A86198">
            <w:pPr>
              <w:spacing w:line="240" w:lineRule="auto"/>
              <w:jc w:val="center"/>
              <w:rPr>
                <w:rFonts w:cs="Times New Roman"/>
                <w:iCs/>
                <w:szCs w:val="26"/>
              </w:rPr>
            </w:pPr>
            <w:r w:rsidRPr="00AD2169">
              <w:rPr>
                <w:rFonts w:cs="Times New Roman"/>
                <w:iCs/>
                <w:szCs w:val="26"/>
              </w:rPr>
              <w:t>27</w:t>
            </w:r>
          </w:p>
        </w:tc>
        <w:tc>
          <w:tcPr>
            <w:tcW w:w="447" w:type="pct"/>
            <w:vAlign w:val="center"/>
          </w:tcPr>
          <w:p w14:paraId="6AE95A7D" w14:textId="77777777" w:rsidR="007A5B74" w:rsidRPr="00AD2169" w:rsidRDefault="007A5B74" w:rsidP="00A86198">
            <w:pPr>
              <w:spacing w:line="240" w:lineRule="auto"/>
              <w:jc w:val="center"/>
              <w:rPr>
                <w:rFonts w:cs="Times New Roman"/>
                <w:iCs/>
                <w:szCs w:val="26"/>
              </w:rPr>
            </w:pPr>
            <w:r w:rsidRPr="00AD2169">
              <w:rPr>
                <w:rFonts w:cs="Times New Roman"/>
                <w:iCs/>
                <w:szCs w:val="26"/>
              </w:rPr>
              <w:t>22,9</w:t>
            </w:r>
          </w:p>
        </w:tc>
        <w:tc>
          <w:tcPr>
            <w:tcW w:w="503" w:type="pct"/>
            <w:vMerge/>
            <w:vAlign w:val="center"/>
          </w:tcPr>
          <w:p w14:paraId="15414DFF" w14:textId="77777777" w:rsidR="007A5B74" w:rsidRPr="00AD2169" w:rsidRDefault="007A5B74" w:rsidP="00A86198">
            <w:pPr>
              <w:spacing w:line="240" w:lineRule="auto"/>
              <w:jc w:val="center"/>
              <w:rPr>
                <w:rFonts w:cs="Times New Roman"/>
                <w:iCs/>
                <w:szCs w:val="26"/>
              </w:rPr>
            </w:pPr>
          </w:p>
        </w:tc>
      </w:tr>
      <w:tr w:rsidR="00AD2169" w:rsidRPr="00AD2169" w14:paraId="08BB92EA" w14:textId="77777777" w:rsidTr="00660C4A">
        <w:trPr>
          <w:trHeight w:val="567"/>
          <w:jc w:val="center"/>
        </w:trPr>
        <w:tc>
          <w:tcPr>
            <w:tcW w:w="783" w:type="pct"/>
            <w:vMerge w:val="restart"/>
            <w:vAlign w:val="center"/>
          </w:tcPr>
          <w:p w14:paraId="68A37094" w14:textId="77777777" w:rsidR="007A5B74" w:rsidRPr="00AD2169" w:rsidRDefault="007A5B74" w:rsidP="00A86198">
            <w:pPr>
              <w:spacing w:line="240" w:lineRule="auto"/>
              <w:jc w:val="center"/>
              <w:rPr>
                <w:rFonts w:cs="Times New Roman"/>
                <w:iCs/>
                <w:szCs w:val="26"/>
              </w:rPr>
            </w:pPr>
            <w:r w:rsidRPr="00AD2169">
              <w:rPr>
                <w:rFonts w:cs="Times New Roman"/>
                <w:iCs/>
                <w:szCs w:val="26"/>
              </w:rPr>
              <w:t>Mức độ lâm sàng</w:t>
            </w:r>
          </w:p>
        </w:tc>
        <w:tc>
          <w:tcPr>
            <w:tcW w:w="1033" w:type="pct"/>
            <w:vAlign w:val="center"/>
          </w:tcPr>
          <w:p w14:paraId="6122CE88" w14:textId="77777777" w:rsidR="007A5B74" w:rsidRPr="00AD2169" w:rsidRDefault="007A5B74" w:rsidP="00A86198">
            <w:pPr>
              <w:spacing w:line="240" w:lineRule="auto"/>
              <w:jc w:val="center"/>
              <w:rPr>
                <w:rFonts w:cs="Times New Roman"/>
                <w:iCs/>
                <w:szCs w:val="26"/>
              </w:rPr>
            </w:pPr>
            <w:r w:rsidRPr="00AD2169">
              <w:rPr>
                <w:rFonts w:cs="Times New Roman"/>
                <w:iCs/>
                <w:szCs w:val="26"/>
              </w:rPr>
              <w:t>Trung bình</w:t>
            </w:r>
          </w:p>
        </w:tc>
        <w:tc>
          <w:tcPr>
            <w:tcW w:w="446" w:type="pct"/>
            <w:vAlign w:val="center"/>
          </w:tcPr>
          <w:p w14:paraId="0F5A1F69" w14:textId="77777777" w:rsidR="007A5B74" w:rsidRPr="00AD2169" w:rsidRDefault="007A5B74" w:rsidP="00A86198">
            <w:pPr>
              <w:spacing w:line="240" w:lineRule="auto"/>
              <w:jc w:val="center"/>
              <w:rPr>
                <w:rFonts w:cs="Times New Roman"/>
                <w:iCs/>
                <w:szCs w:val="26"/>
              </w:rPr>
            </w:pPr>
            <w:r w:rsidRPr="00AD2169">
              <w:rPr>
                <w:rFonts w:cs="Times New Roman"/>
                <w:iCs/>
                <w:szCs w:val="26"/>
              </w:rPr>
              <w:t>59</w:t>
            </w:r>
          </w:p>
        </w:tc>
        <w:tc>
          <w:tcPr>
            <w:tcW w:w="447" w:type="pct"/>
            <w:vAlign w:val="center"/>
          </w:tcPr>
          <w:p w14:paraId="0F73B71F" w14:textId="77777777" w:rsidR="007A5B74" w:rsidRPr="00AD2169" w:rsidRDefault="007A5B74" w:rsidP="00A86198">
            <w:pPr>
              <w:spacing w:line="240" w:lineRule="auto"/>
              <w:jc w:val="center"/>
              <w:rPr>
                <w:rFonts w:cs="Times New Roman"/>
                <w:iCs/>
                <w:szCs w:val="26"/>
              </w:rPr>
            </w:pPr>
            <w:r w:rsidRPr="00AD2169">
              <w:rPr>
                <w:rFonts w:cs="Times New Roman"/>
                <w:iCs/>
                <w:szCs w:val="26"/>
              </w:rPr>
              <w:t>98,3</w:t>
            </w:r>
          </w:p>
        </w:tc>
        <w:tc>
          <w:tcPr>
            <w:tcW w:w="447" w:type="pct"/>
            <w:vAlign w:val="center"/>
          </w:tcPr>
          <w:p w14:paraId="6544C7AC" w14:textId="77777777" w:rsidR="007A5B74" w:rsidRPr="00AD2169" w:rsidRDefault="007A5B74" w:rsidP="00A86198">
            <w:pPr>
              <w:spacing w:line="240" w:lineRule="auto"/>
              <w:jc w:val="center"/>
              <w:rPr>
                <w:rFonts w:cs="Times New Roman"/>
                <w:iCs/>
                <w:szCs w:val="26"/>
              </w:rPr>
            </w:pPr>
            <w:r w:rsidRPr="00AD2169">
              <w:rPr>
                <w:rFonts w:cs="Times New Roman"/>
                <w:iCs/>
                <w:szCs w:val="26"/>
              </w:rPr>
              <w:t>56</w:t>
            </w:r>
          </w:p>
        </w:tc>
        <w:tc>
          <w:tcPr>
            <w:tcW w:w="446" w:type="pct"/>
            <w:vAlign w:val="center"/>
          </w:tcPr>
          <w:p w14:paraId="1AAD0028" w14:textId="77777777" w:rsidR="007A5B74" w:rsidRPr="00AD2169" w:rsidRDefault="007A5B74" w:rsidP="00A86198">
            <w:pPr>
              <w:spacing w:line="240" w:lineRule="auto"/>
              <w:jc w:val="center"/>
              <w:rPr>
                <w:rFonts w:cs="Times New Roman"/>
                <w:iCs/>
                <w:szCs w:val="26"/>
              </w:rPr>
            </w:pPr>
            <w:r w:rsidRPr="00AD2169">
              <w:rPr>
                <w:rFonts w:cs="Times New Roman"/>
                <w:iCs/>
                <w:szCs w:val="26"/>
              </w:rPr>
              <w:t>94,9</w:t>
            </w:r>
          </w:p>
        </w:tc>
        <w:tc>
          <w:tcPr>
            <w:tcW w:w="447" w:type="pct"/>
            <w:vAlign w:val="center"/>
          </w:tcPr>
          <w:p w14:paraId="79EBBCDE" w14:textId="77777777" w:rsidR="007A5B74" w:rsidRPr="00AD2169" w:rsidRDefault="007A5B74" w:rsidP="00A86198">
            <w:pPr>
              <w:spacing w:line="240" w:lineRule="auto"/>
              <w:jc w:val="center"/>
              <w:rPr>
                <w:rFonts w:cs="Times New Roman"/>
                <w:iCs/>
                <w:szCs w:val="26"/>
              </w:rPr>
            </w:pPr>
            <w:r w:rsidRPr="00AD2169">
              <w:rPr>
                <w:rFonts w:cs="Times New Roman"/>
                <w:iCs/>
                <w:szCs w:val="26"/>
              </w:rPr>
              <w:t>115</w:t>
            </w:r>
          </w:p>
        </w:tc>
        <w:tc>
          <w:tcPr>
            <w:tcW w:w="447" w:type="pct"/>
            <w:vAlign w:val="center"/>
          </w:tcPr>
          <w:p w14:paraId="63B995A5" w14:textId="77777777" w:rsidR="007A5B74" w:rsidRPr="00AD2169" w:rsidRDefault="007A5B74" w:rsidP="00A86198">
            <w:pPr>
              <w:spacing w:line="240" w:lineRule="auto"/>
              <w:jc w:val="center"/>
              <w:rPr>
                <w:rFonts w:cs="Times New Roman"/>
                <w:iCs/>
                <w:szCs w:val="26"/>
              </w:rPr>
            </w:pPr>
            <w:r w:rsidRPr="00AD2169">
              <w:rPr>
                <w:rFonts w:cs="Times New Roman"/>
                <w:iCs/>
                <w:szCs w:val="26"/>
              </w:rPr>
              <w:t>96,6</w:t>
            </w:r>
          </w:p>
        </w:tc>
        <w:tc>
          <w:tcPr>
            <w:tcW w:w="503" w:type="pct"/>
            <w:vMerge w:val="restart"/>
            <w:vAlign w:val="center"/>
          </w:tcPr>
          <w:p w14:paraId="61AEC4AA" w14:textId="77777777" w:rsidR="007A5B74" w:rsidRPr="00AD2169" w:rsidRDefault="007A5B74" w:rsidP="00A86198">
            <w:pPr>
              <w:spacing w:line="240" w:lineRule="auto"/>
              <w:jc w:val="center"/>
              <w:rPr>
                <w:rFonts w:cs="Times New Roman"/>
                <w:iCs/>
                <w:szCs w:val="26"/>
              </w:rPr>
            </w:pPr>
            <w:r w:rsidRPr="00AD2169">
              <w:rPr>
                <w:rFonts w:cs="Times New Roman"/>
                <w:iCs/>
                <w:szCs w:val="26"/>
              </w:rPr>
              <w:t>0,364</w:t>
            </w:r>
          </w:p>
        </w:tc>
      </w:tr>
      <w:tr w:rsidR="00AD2169" w:rsidRPr="00AD2169" w14:paraId="7465A384" w14:textId="77777777" w:rsidTr="00660C4A">
        <w:trPr>
          <w:trHeight w:val="567"/>
          <w:jc w:val="center"/>
        </w:trPr>
        <w:tc>
          <w:tcPr>
            <w:tcW w:w="783" w:type="pct"/>
            <w:vMerge/>
            <w:vAlign w:val="center"/>
          </w:tcPr>
          <w:p w14:paraId="1EFFD6BA" w14:textId="77777777" w:rsidR="007A5B74" w:rsidRPr="00AD2169" w:rsidRDefault="007A5B74" w:rsidP="00A86198">
            <w:pPr>
              <w:spacing w:line="240" w:lineRule="auto"/>
              <w:jc w:val="center"/>
              <w:rPr>
                <w:rFonts w:cs="Times New Roman"/>
                <w:iCs/>
                <w:szCs w:val="26"/>
              </w:rPr>
            </w:pPr>
          </w:p>
        </w:tc>
        <w:tc>
          <w:tcPr>
            <w:tcW w:w="1033" w:type="pct"/>
            <w:vAlign w:val="center"/>
          </w:tcPr>
          <w:p w14:paraId="57DD6E7E" w14:textId="77777777" w:rsidR="007A5B74" w:rsidRPr="00AD2169" w:rsidRDefault="007A5B74" w:rsidP="00A86198">
            <w:pPr>
              <w:spacing w:line="240" w:lineRule="auto"/>
              <w:jc w:val="center"/>
              <w:rPr>
                <w:rFonts w:cs="Times New Roman"/>
                <w:iCs/>
                <w:szCs w:val="26"/>
              </w:rPr>
            </w:pPr>
            <w:r w:rsidRPr="00AD2169">
              <w:rPr>
                <w:rFonts w:cs="Times New Roman"/>
                <w:iCs/>
                <w:szCs w:val="26"/>
              </w:rPr>
              <w:t>Nặng</w:t>
            </w:r>
          </w:p>
        </w:tc>
        <w:tc>
          <w:tcPr>
            <w:tcW w:w="446" w:type="pct"/>
            <w:vAlign w:val="center"/>
          </w:tcPr>
          <w:p w14:paraId="64E4B834" w14:textId="77777777" w:rsidR="007A5B74" w:rsidRPr="00AD2169" w:rsidRDefault="007A5B74" w:rsidP="00A86198">
            <w:pPr>
              <w:spacing w:line="240" w:lineRule="auto"/>
              <w:jc w:val="center"/>
              <w:rPr>
                <w:rFonts w:cs="Times New Roman"/>
                <w:iCs/>
                <w:szCs w:val="26"/>
              </w:rPr>
            </w:pPr>
            <w:r w:rsidRPr="00AD2169">
              <w:rPr>
                <w:rFonts w:cs="Times New Roman"/>
                <w:iCs/>
                <w:szCs w:val="26"/>
              </w:rPr>
              <w:t>1</w:t>
            </w:r>
          </w:p>
        </w:tc>
        <w:tc>
          <w:tcPr>
            <w:tcW w:w="447" w:type="pct"/>
            <w:vAlign w:val="center"/>
          </w:tcPr>
          <w:p w14:paraId="357B9A54" w14:textId="77777777" w:rsidR="007A5B74" w:rsidRPr="00AD2169" w:rsidRDefault="007A5B74" w:rsidP="00A86198">
            <w:pPr>
              <w:spacing w:line="240" w:lineRule="auto"/>
              <w:jc w:val="center"/>
              <w:rPr>
                <w:rFonts w:cs="Times New Roman"/>
                <w:iCs/>
                <w:szCs w:val="26"/>
              </w:rPr>
            </w:pPr>
            <w:r w:rsidRPr="00AD2169">
              <w:rPr>
                <w:rFonts w:cs="Times New Roman"/>
                <w:iCs/>
                <w:szCs w:val="26"/>
              </w:rPr>
              <w:t>1,7</w:t>
            </w:r>
          </w:p>
        </w:tc>
        <w:tc>
          <w:tcPr>
            <w:tcW w:w="447" w:type="pct"/>
            <w:vAlign w:val="center"/>
          </w:tcPr>
          <w:p w14:paraId="61DC5085" w14:textId="77777777" w:rsidR="007A5B74" w:rsidRPr="00AD2169" w:rsidRDefault="007A5B74" w:rsidP="00A86198">
            <w:pPr>
              <w:spacing w:line="240" w:lineRule="auto"/>
              <w:jc w:val="center"/>
              <w:rPr>
                <w:rFonts w:cs="Times New Roman"/>
                <w:iCs/>
                <w:szCs w:val="26"/>
              </w:rPr>
            </w:pPr>
            <w:r w:rsidRPr="00AD2169">
              <w:rPr>
                <w:rFonts w:cs="Times New Roman"/>
                <w:iCs/>
                <w:szCs w:val="26"/>
              </w:rPr>
              <w:t>3</w:t>
            </w:r>
          </w:p>
        </w:tc>
        <w:tc>
          <w:tcPr>
            <w:tcW w:w="446" w:type="pct"/>
            <w:vAlign w:val="center"/>
          </w:tcPr>
          <w:p w14:paraId="5C09ED82" w14:textId="77777777" w:rsidR="007A5B74" w:rsidRPr="00AD2169" w:rsidRDefault="007A5B74" w:rsidP="00A86198">
            <w:pPr>
              <w:spacing w:line="240" w:lineRule="auto"/>
              <w:jc w:val="center"/>
              <w:rPr>
                <w:rFonts w:cs="Times New Roman"/>
                <w:iCs/>
                <w:szCs w:val="26"/>
              </w:rPr>
            </w:pPr>
            <w:r w:rsidRPr="00AD2169">
              <w:rPr>
                <w:rFonts w:cs="Times New Roman"/>
                <w:iCs/>
                <w:szCs w:val="26"/>
              </w:rPr>
              <w:t>5,1</w:t>
            </w:r>
          </w:p>
        </w:tc>
        <w:tc>
          <w:tcPr>
            <w:tcW w:w="447" w:type="pct"/>
            <w:vAlign w:val="center"/>
          </w:tcPr>
          <w:p w14:paraId="03E98359" w14:textId="77777777" w:rsidR="007A5B74" w:rsidRPr="00AD2169" w:rsidRDefault="007A5B74" w:rsidP="00A86198">
            <w:pPr>
              <w:spacing w:line="240" w:lineRule="auto"/>
              <w:jc w:val="center"/>
              <w:rPr>
                <w:rFonts w:cs="Times New Roman"/>
                <w:iCs/>
                <w:szCs w:val="26"/>
              </w:rPr>
            </w:pPr>
            <w:r w:rsidRPr="00AD2169">
              <w:rPr>
                <w:rFonts w:cs="Times New Roman"/>
                <w:iCs/>
                <w:szCs w:val="26"/>
              </w:rPr>
              <w:t>4</w:t>
            </w:r>
          </w:p>
        </w:tc>
        <w:tc>
          <w:tcPr>
            <w:tcW w:w="447" w:type="pct"/>
            <w:vAlign w:val="center"/>
          </w:tcPr>
          <w:p w14:paraId="3060AF1F" w14:textId="77777777" w:rsidR="007A5B74" w:rsidRPr="00AD2169" w:rsidRDefault="007A5B74" w:rsidP="00A86198">
            <w:pPr>
              <w:spacing w:line="240" w:lineRule="auto"/>
              <w:jc w:val="center"/>
              <w:rPr>
                <w:rFonts w:cs="Times New Roman"/>
                <w:iCs/>
                <w:szCs w:val="26"/>
              </w:rPr>
            </w:pPr>
            <w:r w:rsidRPr="00AD2169">
              <w:rPr>
                <w:rFonts w:cs="Times New Roman"/>
                <w:iCs/>
                <w:szCs w:val="26"/>
              </w:rPr>
              <w:t>3,4</w:t>
            </w:r>
          </w:p>
        </w:tc>
        <w:tc>
          <w:tcPr>
            <w:tcW w:w="503" w:type="pct"/>
            <w:vMerge/>
            <w:vAlign w:val="center"/>
          </w:tcPr>
          <w:p w14:paraId="082AFE2C" w14:textId="77777777" w:rsidR="007A5B74" w:rsidRPr="00AD2169" w:rsidRDefault="007A5B74" w:rsidP="00A86198">
            <w:pPr>
              <w:spacing w:line="240" w:lineRule="auto"/>
              <w:jc w:val="center"/>
              <w:rPr>
                <w:rFonts w:cs="Times New Roman"/>
                <w:iCs/>
                <w:szCs w:val="26"/>
              </w:rPr>
            </w:pPr>
          </w:p>
        </w:tc>
      </w:tr>
      <w:tr w:rsidR="00AD2169" w:rsidRPr="00AD2169" w14:paraId="16FED940" w14:textId="77777777" w:rsidTr="00660C4A">
        <w:trPr>
          <w:trHeight w:val="567"/>
          <w:jc w:val="center"/>
        </w:trPr>
        <w:tc>
          <w:tcPr>
            <w:tcW w:w="783" w:type="pct"/>
            <w:vMerge w:val="restart"/>
            <w:vAlign w:val="center"/>
          </w:tcPr>
          <w:p w14:paraId="7A3EEE5E" w14:textId="77777777" w:rsidR="007A5B74" w:rsidRPr="00AD2169" w:rsidRDefault="007A5B74" w:rsidP="00A86198">
            <w:pPr>
              <w:spacing w:line="240" w:lineRule="auto"/>
              <w:jc w:val="center"/>
              <w:rPr>
                <w:rFonts w:cs="Times New Roman"/>
                <w:iCs/>
                <w:szCs w:val="26"/>
              </w:rPr>
            </w:pPr>
            <w:r w:rsidRPr="00AD2169">
              <w:rPr>
                <w:rFonts w:cs="Times New Roman"/>
                <w:iCs/>
                <w:szCs w:val="26"/>
              </w:rPr>
              <w:t>Số lần đã NKĐHHC</w:t>
            </w:r>
          </w:p>
        </w:tc>
        <w:tc>
          <w:tcPr>
            <w:tcW w:w="1033" w:type="pct"/>
            <w:vAlign w:val="center"/>
          </w:tcPr>
          <w:p w14:paraId="5B4B903F" w14:textId="77777777" w:rsidR="007A5B74" w:rsidRPr="00AD2169" w:rsidRDefault="007A5B74" w:rsidP="00A86198">
            <w:pPr>
              <w:spacing w:line="240" w:lineRule="auto"/>
              <w:jc w:val="center"/>
              <w:rPr>
                <w:rFonts w:cs="Times New Roman"/>
                <w:iCs/>
                <w:szCs w:val="26"/>
              </w:rPr>
            </w:pPr>
            <w:r w:rsidRPr="00AD2169">
              <w:rPr>
                <w:rFonts w:cs="Times New Roman"/>
                <w:iCs/>
                <w:szCs w:val="26"/>
              </w:rPr>
              <w:t>&gt;3 lần</w:t>
            </w:r>
          </w:p>
        </w:tc>
        <w:tc>
          <w:tcPr>
            <w:tcW w:w="446" w:type="pct"/>
            <w:vAlign w:val="center"/>
          </w:tcPr>
          <w:p w14:paraId="7CE9A3B7" w14:textId="77777777" w:rsidR="007A5B74" w:rsidRPr="00AD2169" w:rsidRDefault="007A5B74" w:rsidP="00A86198">
            <w:pPr>
              <w:spacing w:line="240" w:lineRule="auto"/>
              <w:jc w:val="center"/>
              <w:rPr>
                <w:rFonts w:cs="Times New Roman"/>
                <w:iCs/>
                <w:szCs w:val="26"/>
              </w:rPr>
            </w:pPr>
            <w:r w:rsidRPr="00AD2169">
              <w:rPr>
                <w:rFonts w:cs="Times New Roman"/>
                <w:iCs/>
                <w:szCs w:val="26"/>
              </w:rPr>
              <w:t>45</w:t>
            </w:r>
          </w:p>
        </w:tc>
        <w:tc>
          <w:tcPr>
            <w:tcW w:w="447" w:type="pct"/>
            <w:vAlign w:val="center"/>
          </w:tcPr>
          <w:p w14:paraId="2A3A93BA" w14:textId="77777777" w:rsidR="007A5B74" w:rsidRPr="00AD2169" w:rsidRDefault="007A5B74" w:rsidP="00A86198">
            <w:pPr>
              <w:spacing w:line="240" w:lineRule="auto"/>
              <w:jc w:val="center"/>
              <w:rPr>
                <w:rFonts w:cs="Times New Roman"/>
                <w:iCs/>
                <w:szCs w:val="26"/>
              </w:rPr>
            </w:pPr>
            <w:r w:rsidRPr="00AD2169">
              <w:rPr>
                <w:rFonts w:cs="Times New Roman"/>
                <w:szCs w:val="26"/>
              </w:rPr>
              <w:t>75,0</w:t>
            </w:r>
          </w:p>
        </w:tc>
        <w:tc>
          <w:tcPr>
            <w:tcW w:w="447" w:type="pct"/>
            <w:vAlign w:val="center"/>
          </w:tcPr>
          <w:p w14:paraId="2441FDF2" w14:textId="77777777" w:rsidR="007A5B74" w:rsidRPr="00AD2169" w:rsidRDefault="007A5B74" w:rsidP="00A86198">
            <w:pPr>
              <w:spacing w:line="240" w:lineRule="auto"/>
              <w:jc w:val="center"/>
              <w:rPr>
                <w:rFonts w:cs="Times New Roman"/>
                <w:iCs/>
                <w:szCs w:val="26"/>
              </w:rPr>
            </w:pPr>
            <w:r w:rsidRPr="00AD2169">
              <w:rPr>
                <w:rFonts w:cs="Times New Roman"/>
                <w:iCs/>
                <w:szCs w:val="26"/>
              </w:rPr>
              <w:t>43</w:t>
            </w:r>
          </w:p>
        </w:tc>
        <w:tc>
          <w:tcPr>
            <w:tcW w:w="446" w:type="pct"/>
            <w:vAlign w:val="center"/>
          </w:tcPr>
          <w:p w14:paraId="12B7E94F" w14:textId="77777777" w:rsidR="007A5B74" w:rsidRPr="00AD2169" w:rsidRDefault="007A5B74" w:rsidP="00A86198">
            <w:pPr>
              <w:spacing w:line="240" w:lineRule="auto"/>
              <w:jc w:val="center"/>
              <w:rPr>
                <w:rFonts w:cs="Times New Roman"/>
                <w:iCs/>
                <w:szCs w:val="26"/>
              </w:rPr>
            </w:pPr>
            <w:r w:rsidRPr="00AD2169">
              <w:rPr>
                <w:rFonts w:cs="Times New Roman"/>
                <w:szCs w:val="26"/>
              </w:rPr>
              <w:t>72,9</w:t>
            </w:r>
          </w:p>
        </w:tc>
        <w:tc>
          <w:tcPr>
            <w:tcW w:w="447" w:type="pct"/>
            <w:vAlign w:val="center"/>
          </w:tcPr>
          <w:p w14:paraId="347E3E9C" w14:textId="77777777" w:rsidR="007A5B74" w:rsidRPr="00AD2169" w:rsidRDefault="007A5B74" w:rsidP="00A86198">
            <w:pPr>
              <w:spacing w:line="240" w:lineRule="auto"/>
              <w:jc w:val="center"/>
              <w:rPr>
                <w:rFonts w:cs="Times New Roman"/>
                <w:iCs/>
                <w:szCs w:val="26"/>
              </w:rPr>
            </w:pPr>
            <w:r w:rsidRPr="00AD2169">
              <w:rPr>
                <w:rFonts w:cs="Times New Roman"/>
                <w:iCs/>
                <w:szCs w:val="26"/>
              </w:rPr>
              <w:t>88</w:t>
            </w:r>
          </w:p>
        </w:tc>
        <w:tc>
          <w:tcPr>
            <w:tcW w:w="447" w:type="pct"/>
            <w:vAlign w:val="center"/>
          </w:tcPr>
          <w:p w14:paraId="6A34C860" w14:textId="77777777" w:rsidR="007A5B74" w:rsidRPr="00AD2169" w:rsidRDefault="007A5B74" w:rsidP="00A86198">
            <w:pPr>
              <w:spacing w:line="240" w:lineRule="auto"/>
              <w:jc w:val="center"/>
              <w:rPr>
                <w:rFonts w:cs="Times New Roman"/>
                <w:iCs/>
                <w:szCs w:val="26"/>
              </w:rPr>
            </w:pPr>
            <w:r w:rsidRPr="00AD2169">
              <w:rPr>
                <w:rFonts w:cs="Times New Roman"/>
                <w:iCs/>
                <w:szCs w:val="26"/>
              </w:rPr>
              <w:t>74,0</w:t>
            </w:r>
          </w:p>
        </w:tc>
        <w:tc>
          <w:tcPr>
            <w:tcW w:w="503" w:type="pct"/>
            <w:vMerge w:val="restart"/>
            <w:vAlign w:val="center"/>
          </w:tcPr>
          <w:p w14:paraId="05F805B0" w14:textId="77777777" w:rsidR="007A5B74" w:rsidRPr="00AD2169" w:rsidRDefault="007A5B74" w:rsidP="00A86198">
            <w:pPr>
              <w:spacing w:line="240" w:lineRule="auto"/>
              <w:jc w:val="center"/>
              <w:rPr>
                <w:rFonts w:cs="Times New Roman"/>
                <w:iCs/>
                <w:szCs w:val="26"/>
              </w:rPr>
            </w:pPr>
            <w:r w:rsidRPr="00AD2169">
              <w:rPr>
                <w:rFonts w:cs="Times New Roman"/>
                <w:iCs/>
                <w:szCs w:val="26"/>
              </w:rPr>
              <w:t>0,792</w:t>
            </w:r>
          </w:p>
        </w:tc>
      </w:tr>
      <w:tr w:rsidR="00AD2169" w:rsidRPr="00AD2169" w14:paraId="520CCA66" w14:textId="77777777" w:rsidTr="00660C4A">
        <w:trPr>
          <w:trHeight w:val="567"/>
          <w:jc w:val="center"/>
        </w:trPr>
        <w:tc>
          <w:tcPr>
            <w:tcW w:w="783" w:type="pct"/>
            <w:vMerge/>
            <w:vAlign w:val="center"/>
          </w:tcPr>
          <w:p w14:paraId="49E13B73" w14:textId="77777777" w:rsidR="007A5B74" w:rsidRPr="00AD2169" w:rsidRDefault="007A5B74" w:rsidP="00A86198">
            <w:pPr>
              <w:spacing w:line="240" w:lineRule="auto"/>
              <w:jc w:val="center"/>
              <w:rPr>
                <w:rFonts w:cs="Times New Roman"/>
                <w:iCs/>
                <w:szCs w:val="26"/>
              </w:rPr>
            </w:pPr>
          </w:p>
        </w:tc>
        <w:tc>
          <w:tcPr>
            <w:tcW w:w="1033" w:type="pct"/>
            <w:vAlign w:val="center"/>
          </w:tcPr>
          <w:p w14:paraId="60B28464" w14:textId="77777777" w:rsidR="007A5B74" w:rsidRPr="00AD2169" w:rsidRDefault="007A5B74" w:rsidP="00A86198">
            <w:pPr>
              <w:spacing w:line="240" w:lineRule="auto"/>
              <w:jc w:val="center"/>
              <w:rPr>
                <w:rFonts w:cs="Times New Roman"/>
                <w:iCs/>
                <w:szCs w:val="26"/>
              </w:rPr>
            </w:pPr>
            <w:r w:rsidRPr="00AD2169">
              <w:rPr>
                <w:rFonts w:cs="Times New Roman"/>
                <w:iCs/>
                <w:szCs w:val="26"/>
              </w:rPr>
              <w:t>≤3 lần</w:t>
            </w:r>
          </w:p>
        </w:tc>
        <w:tc>
          <w:tcPr>
            <w:tcW w:w="446" w:type="pct"/>
            <w:vAlign w:val="center"/>
          </w:tcPr>
          <w:p w14:paraId="3B8DD375" w14:textId="77777777" w:rsidR="007A5B74" w:rsidRPr="00AD2169" w:rsidRDefault="007A5B74" w:rsidP="00A86198">
            <w:pPr>
              <w:spacing w:line="240" w:lineRule="auto"/>
              <w:jc w:val="center"/>
              <w:rPr>
                <w:rFonts w:cs="Times New Roman"/>
                <w:iCs/>
                <w:szCs w:val="26"/>
              </w:rPr>
            </w:pPr>
            <w:r w:rsidRPr="00AD2169">
              <w:rPr>
                <w:rFonts w:cs="Times New Roman"/>
                <w:iCs/>
                <w:szCs w:val="26"/>
              </w:rPr>
              <w:t>15</w:t>
            </w:r>
          </w:p>
        </w:tc>
        <w:tc>
          <w:tcPr>
            <w:tcW w:w="447" w:type="pct"/>
            <w:vAlign w:val="center"/>
          </w:tcPr>
          <w:p w14:paraId="4AF61542" w14:textId="77777777" w:rsidR="007A5B74" w:rsidRPr="00AD2169" w:rsidRDefault="007A5B74" w:rsidP="00A86198">
            <w:pPr>
              <w:spacing w:line="240" w:lineRule="auto"/>
              <w:jc w:val="center"/>
              <w:rPr>
                <w:rFonts w:cs="Times New Roman"/>
                <w:iCs/>
                <w:szCs w:val="26"/>
              </w:rPr>
            </w:pPr>
            <w:r w:rsidRPr="00AD2169">
              <w:rPr>
                <w:rFonts w:cs="Times New Roman"/>
                <w:szCs w:val="26"/>
              </w:rPr>
              <w:t>25,0</w:t>
            </w:r>
          </w:p>
        </w:tc>
        <w:tc>
          <w:tcPr>
            <w:tcW w:w="447" w:type="pct"/>
            <w:vAlign w:val="center"/>
          </w:tcPr>
          <w:p w14:paraId="5D9A5214" w14:textId="77777777" w:rsidR="007A5B74" w:rsidRPr="00AD2169" w:rsidRDefault="007A5B74" w:rsidP="00A86198">
            <w:pPr>
              <w:spacing w:line="240" w:lineRule="auto"/>
              <w:jc w:val="center"/>
              <w:rPr>
                <w:rFonts w:cs="Times New Roman"/>
                <w:iCs/>
                <w:szCs w:val="26"/>
              </w:rPr>
            </w:pPr>
            <w:r w:rsidRPr="00AD2169">
              <w:rPr>
                <w:rFonts w:cs="Times New Roman"/>
                <w:iCs/>
                <w:szCs w:val="26"/>
              </w:rPr>
              <w:t>16</w:t>
            </w:r>
          </w:p>
        </w:tc>
        <w:tc>
          <w:tcPr>
            <w:tcW w:w="446" w:type="pct"/>
            <w:vAlign w:val="center"/>
          </w:tcPr>
          <w:p w14:paraId="044B9F96" w14:textId="77777777" w:rsidR="007A5B74" w:rsidRPr="00AD2169" w:rsidRDefault="007A5B74" w:rsidP="00A86198">
            <w:pPr>
              <w:spacing w:line="240" w:lineRule="auto"/>
              <w:jc w:val="center"/>
              <w:rPr>
                <w:rFonts w:cs="Times New Roman"/>
                <w:iCs/>
                <w:szCs w:val="26"/>
              </w:rPr>
            </w:pPr>
            <w:r w:rsidRPr="00AD2169">
              <w:rPr>
                <w:rFonts w:cs="Times New Roman"/>
                <w:szCs w:val="26"/>
              </w:rPr>
              <w:t>27,1</w:t>
            </w:r>
          </w:p>
        </w:tc>
        <w:tc>
          <w:tcPr>
            <w:tcW w:w="447" w:type="pct"/>
            <w:vAlign w:val="center"/>
          </w:tcPr>
          <w:p w14:paraId="6435FA8F" w14:textId="77777777" w:rsidR="007A5B74" w:rsidRPr="00AD2169" w:rsidRDefault="007A5B74" w:rsidP="00A86198">
            <w:pPr>
              <w:spacing w:line="240" w:lineRule="auto"/>
              <w:jc w:val="center"/>
              <w:rPr>
                <w:rFonts w:cs="Times New Roman"/>
                <w:iCs/>
                <w:szCs w:val="26"/>
              </w:rPr>
            </w:pPr>
            <w:r w:rsidRPr="00AD2169">
              <w:rPr>
                <w:rFonts w:cs="Times New Roman"/>
                <w:iCs/>
                <w:szCs w:val="26"/>
              </w:rPr>
              <w:t>31</w:t>
            </w:r>
          </w:p>
        </w:tc>
        <w:tc>
          <w:tcPr>
            <w:tcW w:w="447" w:type="pct"/>
            <w:vAlign w:val="center"/>
          </w:tcPr>
          <w:p w14:paraId="05DA1B37" w14:textId="77777777" w:rsidR="007A5B74" w:rsidRPr="00AD2169" w:rsidRDefault="007A5B74" w:rsidP="00A86198">
            <w:pPr>
              <w:spacing w:line="240" w:lineRule="auto"/>
              <w:rPr>
                <w:rFonts w:cs="Times New Roman"/>
                <w:iCs/>
                <w:szCs w:val="26"/>
              </w:rPr>
            </w:pPr>
            <w:r w:rsidRPr="00AD2169">
              <w:rPr>
                <w:rFonts w:cs="Times New Roman"/>
                <w:iCs/>
                <w:szCs w:val="26"/>
              </w:rPr>
              <w:t>26,1</w:t>
            </w:r>
          </w:p>
        </w:tc>
        <w:tc>
          <w:tcPr>
            <w:tcW w:w="503" w:type="pct"/>
            <w:vMerge/>
            <w:vAlign w:val="center"/>
          </w:tcPr>
          <w:p w14:paraId="1B52C99A" w14:textId="77777777" w:rsidR="007A5B74" w:rsidRPr="00AD2169" w:rsidRDefault="007A5B74" w:rsidP="00A86198">
            <w:pPr>
              <w:spacing w:line="240" w:lineRule="auto"/>
              <w:jc w:val="center"/>
              <w:rPr>
                <w:rFonts w:cs="Times New Roman"/>
                <w:iCs/>
                <w:szCs w:val="26"/>
              </w:rPr>
            </w:pPr>
          </w:p>
        </w:tc>
      </w:tr>
      <w:tr w:rsidR="00AD2169" w:rsidRPr="00AD2169" w14:paraId="25906B8B" w14:textId="77777777" w:rsidTr="00660C4A">
        <w:trPr>
          <w:trHeight w:val="567"/>
          <w:jc w:val="center"/>
        </w:trPr>
        <w:tc>
          <w:tcPr>
            <w:tcW w:w="783" w:type="pct"/>
            <w:vMerge w:val="restart"/>
            <w:vAlign w:val="center"/>
          </w:tcPr>
          <w:p w14:paraId="4FBD8066" w14:textId="77777777" w:rsidR="007A5B74" w:rsidRPr="00AD2169" w:rsidRDefault="007A5B74" w:rsidP="00A86198">
            <w:pPr>
              <w:spacing w:line="240" w:lineRule="auto"/>
              <w:jc w:val="center"/>
              <w:rPr>
                <w:rFonts w:cs="Times New Roman"/>
                <w:iCs/>
                <w:szCs w:val="26"/>
              </w:rPr>
            </w:pPr>
            <w:r w:rsidRPr="00AD2169">
              <w:rPr>
                <w:rFonts w:cs="Times New Roman"/>
                <w:iCs/>
                <w:szCs w:val="26"/>
              </w:rPr>
              <w:lastRenderedPageBreak/>
              <w:t>CRP</w:t>
            </w:r>
          </w:p>
        </w:tc>
        <w:tc>
          <w:tcPr>
            <w:tcW w:w="1033" w:type="pct"/>
            <w:vAlign w:val="center"/>
          </w:tcPr>
          <w:p w14:paraId="33F39EA0" w14:textId="77777777" w:rsidR="007A5B74" w:rsidRPr="00AD2169" w:rsidRDefault="007A5B74" w:rsidP="00A86198">
            <w:pPr>
              <w:spacing w:line="240" w:lineRule="auto"/>
              <w:jc w:val="center"/>
              <w:rPr>
                <w:rFonts w:cs="Times New Roman"/>
                <w:iCs/>
                <w:szCs w:val="26"/>
              </w:rPr>
            </w:pPr>
            <w:r w:rsidRPr="00AD2169">
              <w:rPr>
                <w:rFonts w:cs="Times New Roman"/>
                <w:iCs/>
                <w:szCs w:val="26"/>
              </w:rPr>
              <w:t>Dương tính</w:t>
            </w:r>
          </w:p>
        </w:tc>
        <w:tc>
          <w:tcPr>
            <w:tcW w:w="446" w:type="pct"/>
            <w:vAlign w:val="center"/>
          </w:tcPr>
          <w:p w14:paraId="2419243D" w14:textId="77777777" w:rsidR="007A5B74" w:rsidRPr="00AD2169" w:rsidRDefault="007A5B74" w:rsidP="00A86198">
            <w:pPr>
              <w:spacing w:line="240" w:lineRule="auto"/>
              <w:jc w:val="center"/>
              <w:rPr>
                <w:rFonts w:cs="Times New Roman"/>
                <w:iCs/>
                <w:szCs w:val="26"/>
              </w:rPr>
            </w:pPr>
            <w:r w:rsidRPr="00AD2169">
              <w:rPr>
                <w:rFonts w:cs="Times New Roman"/>
                <w:iCs/>
                <w:szCs w:val="26"/>
              </w:rPr>
              <w:t>26</w:t>
            </w:r>
          </w:p>
        </w:tc>
        <w:tc>
          <w:tcPr>
            <w:tcW w:w="447" w:type="pct"/>
            <w:vAlign w:val="center"/>
          </w:tcPr>
          <w:p w14:paraId="738FEFE7" w14:textId="77777777" w:rsidR="007A5B74" w:rsidRPr="00AD2169" w:rsidRDefault="007A5B74" w:rsidP="00A86198">
            <w:pPr>
              <w:spacing w:line="240" w:lineRule="auto"/>
              <w:jc w:val="center"/>
              <w:rPr>
                <w:rFonts w:cs="Times New Roman"/>
                <w:iCs/>
                <w:szCs w:val="26"/>
              </w:rPr>
            </w:pPr>
            <w:r w:rsidRPr="00AD2169">
              <w:rPr>
                <w:rFonts w:cs="Times New Roman"/>
                <w:szCs w:val="26"/>
              </w:rPr>
              <w:t>43,3</w:t>
            </w:r>
          </w:p>
        </w:tc>
        <w:tc>
          <w:tcPr>
            <w:tcW w:w="447" w:type="pct"/>
            <w:vAlign w:val="center"/>
          </w:tcPr>
          <w:p w14:paraId="73F37683" w14:textId="77777777" w:rsidR="007A5B74" w:rsidRPr="00AD2169" w:rsidRDefault="007A5B74" w:rsidP="00A86198">
            <w:pPr>
              <w:spacing w:line="240" w:lineRule="auto"/>
              <w:jc w:val="center"/>
              <w:rPr>
                <w:rFonts w:cs="Times New Roman"/>
                <w:iCs/>
                <w:szCs w:val="26"/>
              </w:rPr>
            </w:pPr>
            <w:r w:rsidRPr="00AD2169">
              <w:rPr>
                <w:rFonts w:cs="Times New Roman"/>
                <w:iCs/>
                <w:szCs w:val="26"/>
              </w:rPr>
              <w:t>34</w:t>
            </w:r>
          </w:p>
        </w:tc>
        <w:tc>
          <w:tcPr>
            <w:tcW w:w="446" w:type="pct"/>
            <w:vAlign w:val="center"/>
          </w:tcPr>
          <w:p w14:paraId="5E167AB2" w14:textId="77777777" w:rsidR="007A5B74" w:rsidRPr="00AD2169" w:rsidRDefault="007A5B74" w:rsidP="00A86198">
            <w:pPr>
              <w:spacing w:line="240" w:lineRule="auto"/>
              <w:jc w:val="center"/>
              <w:rPr>
                <w:rFonts w:cs="Times New Roman"/>
                <w:iCs/>
                <w:szCs w:val="26"/>
              </w:rPr>
            </w:pPr>
            <w:r w:rsidRPr="00AD2169">
              <w:rPr>
                <w:rFonts w:cs="Times New Roman"/>
                <w:szCs w:val="26"/>
              </w:rPr>
              <w:t>57,6</w:t>
            </w:r>
          </w:p>
        </w:tc>
        <w:tc>
          <w:tcPr>
            <w:tcW w:w="447" w:type="pct"/>
            <w:vAlign w:val="center"/>
          </w:tcPr>
          <w:p w14:paraId="1F6DE94A" w14:textId="77777777" w:rsidR="007A5B74" w:rsidRPr="00AD2169" w:rsidRDefault="007A5B74" w:rsidP="00A86198">
            <w:pPr>
              <w:spacing w:line="240" w:lineRule="auto"/>
              <w:jc w:val="center"/>
              <w:rPr>
                <w:rFonts w:cs="Times New Roman"/>
                <w:iCs/>
                <w:szCs w:val="26"/>
              </w:rPr>
            </w:pPr>
            <w:r w:rsidRPr="00AD2169">
              <w:rPr>
                <w:rFonts w:cs="Times New Roman"/>
                <w:iCs/>
                <w:szCs w:val="26"/>
              </w:rPr>
              <w:t>60</w:t>
            </w:r>
          </w:p>
        </w:tc>
        <w:tc>
          <w:tcPr>
            <w:tcW w:w="447" w:type="pct"/>
            <w:vAlign w:val="center"/>
          </w:tcPr>
          <w:p w14:paraId="569B8191" w14:textId="77777777" w:rsidR="007A5B74" w:rsidRPr="00AD2169" w:rsidRDefault="007A5B74" w:rsidP="00A86198">
            <w:pPr>
              <w:spacing w:line="240" w:lineRule="auto"/>
              <w:jc w:val="center"/>
              <w:rPr>
                <w:rFonts w:cs="Times New Roman"/>
                <w:iCs/>
                <w:szCs w:val="26"/>
              </w:rPr>
            </w:pPr>
            <w:r w:rsidRPr="00AD2169">
              <w:rPr>
                <w:rFonts w:cs="Times New Roman"/>
                <w:iCs/>
                <w:szCs w:val="26"/>
              </w:rPr>
              <w:t>50,4</w:t>
            </w:r>
          </w:p>
        </w:tc>
        <w:tc>
          <w:tcPr>
            <w:tcW w:w="503" w:type="pct"/>
            <w:vMerge w:val="restart"/>
            <w:vAlign w:val="center"/>
          </w:tcPr>
          <w:p w14:paraId="26C66EAB" w14:textId="77777777" w:rsidR="007A5B74" w:rsidRPr="00AD2169" w:rsidRDefault="007A5B74" w:rsidP="00A86198">
            <w:pPr>
              <w:spacing w:line="240" w:lineRule="auto"/>
              <w:jc w:val="center"/>
              <w:rPr>
                <w:rFonts w:cs="Times New Roman"/>
                <w:iCs/>
                <w:szCs w:val="26"/>
              </w:rPr>
            </w:pPr>
            <w:r w:rsidRPr="00AD2169">
              <w:rPr>
                <w:rFonts w:cs="Times New Roman"/>
                <w:iCs/>
                <w:szCs w:val="26"/>
              </w:rPr>
              <w:t>0,119</w:t>
            </w:r>
          </w:p>
        </w:tc>
      </w:tr>
      <w:tr w:rsidR="00AD2169" w:rsidRPr="00AD2169" w14:paraId="31030CBE" w14:textId="77777777" w:rsidTr="00660C4A">
        <w:trPr>
          <w:trHeight w:val="567"/>
          <w:jc w:val="center"/>
        </w:trPr>
        <w:tc>
          <w:tcPr>
            <w:tcW w:w="783" w:type="pct"/>
            <w:vMerge/>
            <w:vAlign w:val="center"/>
          </w:tcPr>
          <w:p w14:paraId="307A69AC" w14:textId="77777777" w:rsidR="007A5B74" w:rsidRPr="00AD2169" w:rsidRDefault="007A5B74" w:rsidP="00A86198">
            <w:pPr>
              <w:spacing w:line="240" w:lineRule="auto"/>
              <w:jc w:val="center"/>
              <w:rPr>
                <w:rFonts w:cs="Times New Roman"/>
                <w:iCs/>
                <w:szCs w:val="26"/>
              </w:rPr>
            </w:pPr>
          </w:p>
        </w:tc>
        <w:tc>
          <w:tcPr>
            <w:tcW w:w="1033" w:type="pct"/>
            <w:vAlign w:val="center"/>
          </w:tcPr>
          <w:p w14:paraId="6334AB79" w14:textId="77777777" w:rsidR="007A5B74" w:rsidRPr="00AD2169" w:rsidRDefault="007A5B74" w:rsidP="00A86198">
            <w:pPr>
              <w:spacing w:line="240" w:lineRule="auto"/>
              <w:jc w:val="center"/>
              <w:rPr>
                <w:rFonts w:cs="Times New Roman"/>
                <w:iCs/>
                <w:szCs w:val="26"/>
              </w:rPr>
            </w:pPr>
            <w:r w:rsidRPr="00AD2169">
              <w:rPr>
                <w:rFonts w:cs="Times New Roman"/>
                <w:iCs/>
                <w:szCs w:val="26"/>
              </w:rPr>
              <w:t>Âm tính</w:t>
            </w:r>
          </w:p>
        </w:tc>
        <w:tc>
          <w:tcPr>
            <w:tcW w:w="446" w:type="pct"/>
            <w:vAlign w:val="center"/>
          </w:tcPr>
          <w:p w14:paraId="76A31F70" w14:textId="77777777" w:rsidR="007A5B74" w:rsidRPr="00AD2169" w:rsidRDefault="007A5B74" w:rsidP="00A86198">
            <w:pPr>
              <w:spacing w:line="240" w:lineRule="auto"/>
              <w:jc w:val="center"/>
              <w:rPr>
                <w:rFonts w:cs="Times New Roman"/>
                <w:iCs/>
                <w:szCs w:val="26"/>
              </w:rPr>
            </w:pPr>
            <w:r w:rsidRPr="00AD2169">
              <w:rPr>
                <w:rFonts w:cs="Times New Roman"/>
                <w:iCs/>
                <w:szCs w:val="26"/>
              </w:rPr>
              <w:t>34</w:t>
            </w:r>
          </w:p>
        </w:tc>
        <w:tc>
          <w:tcPr>
            <w:tcW w:w="447" w:type="pct"/>
            <w:vAlign w:val="center"/>
          </w:tcPr>
          <w:p w14:paraId="6AFA0DC3" w14:textId="77777777" w:rsidR="007A5B74" w:rsidRPr="00AD2169" w:rsidRDefault="007A5B74" w:rsidP="00A86198">
            <w:pPr>
              <w:spacing w:line="240" w:lineRule="auto"/>
              <w:jc w:val="center"/>
              <w:rPr>
                <w:rFonts w:cs="Times New Roman"/>
                <w:iCs/>
                <w:szCs w:val="26"/>
              </w:rPr>
            </w:pPr>
            <w:r w:rsidRPr="00AD2169">
              <w:rPr>
                <w:rFonts w:cs="Times New Roman"/>
                <w:szCs w:val="26"/>
              </w:rPr>
              <w:t>56,7</w:t>
            </w:r>
          </w:p>
        </w:tc>
        <w:tc>
          <w:tcPr>
            <w:tcW w:w="447" w:type="pct"/>
            <w:vAlign w:val="center"/>
          </w:tcPr>
          <w:p w14:paraId="15EED845" w14:textId="77777777" w:rsidR="007A5B74" w:rsidRPr="00AD2169" w:rsidRDefault="007A5B74" w:rsidP="00A86198">
            <w:pPr>
              <w:spacing w:line="240" w:lineRule="auto"/>
              <w:jc w:val="center"/>
              <w:rPr>
                <w:rFonts w:cs="Times New Roman"/>
                <w:iCs/>
                <w:szCs w:val="26"/>
              </w:rPr>
            </w:pPr>
            <w:r w:rsidRPr="00AD2169">
              <w:rPr>
                <w:rFonts w:cs="Times New Roman"/>
                <w:iCs/>
                <w:szCs w:val="26"/>
              </w:rPr>
              <w:t>25</w:t>
            </w:r>
          </w:p>
        </w:tc>
        <w:tc>
          <w:tcPr>
            <w:tcW w:w="446" w:type="pct"/>
            <w:vAlign w:val="center"/>
          </w:tcPr>
          <w:p w14:paraId="06EB8E3C" w14:textId="77777777" w:rsidR="007A5B74" w:rsidRPr="00AD2169" w:rsidRDefault="007A5B74" w:rsidP="00A86198">
            <w:pPr>
              <w:spacing w:line="240" w:lineRule="auto"/>
              <w:jc w:val="center"/>
              <w:rPr>
                <w:rFonts w:cs="Times New Roman"/>
                <w:iCs/>
                <w:szCs w:val="26"/>
              </w:rPr>
            </w:pPr>
            <w:r w:rsidRPr="00AD2169">
              <w:rPr>
                <w:rFonts w:cs="Times New Roman"/>
                <w:szCs w:val="26"/>
              </w:rPr>
              <w:t>42,4</w:t>
            </w:r>
          </w:p>
        </w:tc>
        <w:tc>
          <w:tcPr>
            <w:tcW w:w="447" w:type="pct"/>
            <w:vAlign w:val="center"/>
          </w:tcPr>
          <w:p w14:paraId="15BC4BFF" w14:textId="77777777" w:rsidR="007A5B74" w:rsidRPr="00AD2169" w:rsidRDefault="007A5B74" w:rsidP="00A86198">
            <w:pPr>
              <w:spacing w:line="240" w:lineRule="auto"/>
              <w:jc w:val="center"/>
              <w:rPr>
                <w:rFonts w:cs="Times New Roman"/>
                <w:iCs/>
                <w:szCs w:val="26"/>
              </w:rPr>
            </w:pPr>
            <w:r w:rsidRPr="00AD2169">
              <w:rPr>
                <w:rFonts w:cs="Times New Roman"/>
                <w:iCs/>
                <w:szCs w:val="26"/>
              </w:rPr>
              <w:t>59</w:t>
            </w:r>
          </w:p>
        </w:tc>
        <w:tc>
          <w:tcPr>
            <w:tcW w:w="447" w:type="pct"/>
            <w:vAlign w:val="center"/>
          </w:tcPr>
          <w:p w14:paraId="73BC31F3" w14:textId="77777777" w:rsidR="007A5B74" w:rsidRPr="00AD2169" w:rsidRDefault="007A5B74" w:rsidP="00A86198">
            <w:pPr>
              <w:spacing w:line="240" w:lineRule="auto"/>
              <w:jc w:val="center"/>
              <w:rPr>
                <w:rFonts w:cs="Times New Roman"/>
                <w:iCs/>
                <w:szCs w:val="26"/>
              </w:rPr>
            </w:pPr>
            <w:r w:rsidRPr="00AD2169">
              <w:rPr>
                <w:rFonts w:cs="Times New Roman"/>
                <w:iCs/>
                <w:szCs w:val="26"/>
              </w:rPr>
              <w:t>49,6</w:t>
            </w:r>
          </w:p>
        </w:tc>
        <w:tc>
          <w:tcPr>
            <w:tcW w:w="503" w:type="pct"/>
            <w:vMerge/>
            <w:vAlign w:val="center"/>
          </w:tcPr>
          <w:p w14:paraId="15D53FF3" w14:textId="77777777" w:rsidR="007A5B74" w:rsidRPr="00AD2169" w:rsidRDefault="007A5B74" w:rsidP="00A86198">
            <w:pPr>
              <w:spacing w:line="240" w:lineRule="auto"/>
              <w:jc w:val="center"/>
              <w:rPr>
                <w:rFonts w:cs="Times New Roman"/>
                <w:iCs/>
                <w:szCs w:val="26"/>
              </w:rPr>
            </w:pPr>
          </w:p>
        </w:tc>
      </w:tr>
    </w:tbl>
    <w:p w14:paraId="3ABC0910" w14:textId="1DF6F08D" w:rsidR="004231CC" w:rsidRPr="00AD2169" w:rsidRDefault="007A5B74" w:rsidP="00A86198">
      <w:pPr>
        <w:spacing w:before="120"/>
        <w:ind w:firstLine="720"/>
        <w:jc w:val="both"/>
        <w:rPr>
          <w:rFonts w:cs="Times New Roman"/>
          <w:iCs/>
          <w:szCs w:val="26"/>
        </w:rPr>
      </w:pPr>
      <w:r w:rsidRPr="00AD2169">
        <w:rPr>
          <w:rFonts w:cs="Times New Roman"/>
          <w:iCs/>
          <w:szCs w:val="26"/>
        </w:rPr>
        <w:t>Bảng trên cho thấy tại thời điểm bắt đầu nghiên cứu, các thông tin về nhân khẩu học hầu như tương tự nhau giữa 2 nhóm can thiệp và đối chứ</w:t>
      </w:r>
      <w:r w:rsidR="0002463C" w:rsidRPr="00AD2169">
        <w:rPr>
          <w:rFonts w:cs="Times New Roman"/>
          <w:iCs/>
          <w:szCs w:val="26"/>
        </w:rPr>
        <w:t xml:space="preserve">ng: </w:t>
      </w:r>
      <w:r w:rsidR="00473AE2" w:rsidRPr="00AD2169">
        <w:rPr>
          <w:rFonts w:cs="Times New Roman"/>
          <w:iCs/>
          <w:szCs w:val="26"/>
        </w:rPr>
        <w:t>v</w:t>
      </w:r>
      <w:r w:rsidRPr="00AD2169">
        <w:rPr>
          <w:rFonts w:cs="Times New Roman"/>
          <w:iCs/>
          <w:szCs w:val="26"/>
        </w:rPr>
        <w:t>ề giới, chung cả 2 nhóm trẻ trai có tỷ lệ thấp hơn trẻ gái (42,9% và 57,1%; tương ứng) và ở từng nhóm cũng có phân bố tương tự, đồng thời giữa 2 nhóm khác biệt không có ý nghĩa thống kê (p=0,634). Hai nhóm tuổi 6-11 và 12-17 tháng cũng cân đối với nhau 45,4% và 54,6% (tương ứng, chung cho 2 nhóm); ở mỗi nhóm cũng phân bố tương tự và không khác biệt có ý nghĩa thố</w:t>
      </w:r>
      <w:r w:rsidR="00473AE2" w:rsidRPr="00AD2169">
        <w:rPr>
          <w:rFonts w:cs="Times New Roman"/>
          <w:iCs/>
          <w:szCs w:val="26"/>
        </w:rPr>
        <w:t xml:space="preserve">ng kê (p=0,933). </w:t>
      </w:r>
    </w:p>
    <w:p w14:paraId="5B2F2261" w14:textId="77777777" w:rsidR="004231CC" w:rsidRPr="00AD2169" w:rsidRDefault="00473AE2" w:rsidP="004231CC">
      <w:pPr>
        <w:ind w:firstLine="720"/>
        <w:jc w:val="both"/>
        <w:rPr>
          <w:rFonts w:cs="Times New Roman"/>
          <w:szCs w:val="26"/>
        </w:rPr>
      </w:pPr>
      <w:r w:rsidRPr="00AD2169">
        <w:rPr>
          <w:rFonts w:cs="Times New Roman"/>
          <w:iCs/>
          <w:szCs w:val="26"/>
        </w:rPr>
        <w:t>N</w:t>
      </w:r>
      <w:r w:rsidR="007A5B74" w:rsidRPr="00AD2169">
        <w:rPr>
          <w:rFonts w:cs="Times New Roman"/>
          <w:iCs/>
          <w:szCs w:val="26"/>
        </w:rPr>
        <w:t>ghề nghiệp của mẹ, kết quả cho thấy chung cả 2 nhóm: hơn 2/3 bà mẹ làm ruộng hoặc lao động tự do, còn lại là cán bộ công nhân viên (CBCNV); ở từng nhóm, tỷ lệ này cũng tương tự và không khác biệt có ý nghĩa thống kê (p=0,085). Nghề nghiệp của bố chung cả 2 nhóm: 63,9% làm ruộng hoặc lao động tự do, chỉ có 36,1% là CBCNV, tuy vậy ở nhóm can thiệp trẻ có bố</w:t>
      </w:r>
      <w:r w:rsidRPr="00AD2169">
        <w:rPr>
          <w:rFonts w:cs="Times New Roman"/>
          <w:iCs/>
          <w:szCs w:val="26"/>
        </w:rPr>
        <w:t xml:space="preserve"> là</w:t>
      </w:r>
      <w:r w:rsidR="007A5B74" w:rsidRPr="00AD2169">
        <w:rPr>
          <w:rFonts w:cs="Times New Roman"/>
          <w:iCs/>
          <w:szCs w:val="26"/>
        </w:rPr>
        <w:t xml:space="preserve"> CBCNV cao hơn (</w:t>
      </w:r>
      <w:r w:rsidR="007A5B74" w:rsidRPr="00AD2169">
        <w:rPr>
          <w:rFonts w:cs="Times New Roman"/>
          <w:szCs w:val="26"/>
        </w:rPr>
        <w:t>46,7%) so với nhóm đối chứng (25,4%), khác biệt có ý nghĩa thống kê (p=0,016). Tính chung cả 2 nhóm cũng như ở từng nhóm, trình độ học vấn từ phổ thông trung học trở lên của bố và của mẹ đều xấp xỉ từ 75,0% trở lên; có sự khác biệt có ý nghĩa thống kê về học vấn của mẹ giữa 2 nhóm can thiệp và đối chứng nhưng không đáng kể (p=0,048). Tỷ lệ trẻ được ăn bổ sung đúng thời điểm 6-8 tháng tuổi ở trẻ được nghiên cứu chỉ đạt 22,9% và cũng không khác biệt giữa 2 nhóm (p=0,577).</w:t>
      </w:r>
    </w:p>
    <w:p w14:paraId="49BFCFEA" w14:textId="3A46D894" w:rsidR="007A5B74" w:rsidRPr="00AD2169" w:rsidRDefault="007A5B74" w:rsidP="004231CC">
      <w:pPr>
        <w:ind w:firstLine="720"/>
        <w:jc w:val="both"/>
        <w:rPr>
          <w:rFonts w:cs="Times New Roman"/>
          <w:szCs w:val="26"/>
        </w:rPr>
      </w:pPr>
      <w:r w:rsidRPr="00AD2169">
        <w:rPr>
          <w:rFonts w:cs="Times New Roman"/>
          <w:szCs w:val="26"/>
        </w:rPr>
        <w:t>Mức độ lâm sàng được chẩn đoán khi bắt đầu vào viện chung cho cả 2 nhóm hầu hết (96,6%) ở mức độ trung bình, chỉ có 3,4% ở mức độ nặng và tương tự nhau ở 2 nhóm (p=0,364). Số trẻ đã từng mắ</w:t>
      </w:r>
      <w:r w:rsidR="00817BDB" w:rsidRPr="00AD2169">
        <w:rPr>
          <w:rFonts w:cs="Times New Roman"/>
          <w:szCs w:val="26"/>
        </w:rPr>
        <w:t>c NK</w:t>
      </w:r>
      <w:r w:rsidRPr="00AD2169">
        <w:rPr>
          <w:rFonts w:cs="Times New Roman"/>
          <w:szCs w:val="26"/>
        </w:rPr>
        <w:t>HHC từ 4 lần trở lên tính đến thời điểm bắt đầu nghiên cứu chiếm xấp xỉ tới 3/4 và không có sự khác biệt giữa 2 nhóm (p=0,792). Tỷ lệ trẻ có CRP</w:t>
      </w:r>
      <w:r w:rsidR="00511F08" w:rsidRPr="00AD2169">
        <w:rPr>
          <w:rFonts w:cs="Times New Roman"/>
          <w:szCs w:val="26"/>
        </w:rPr>
        <w:t xml:space="preserve"> (C-reactive protein) đánh giá tình trạng nhiễm </w:t>
      </w:r>
      <w:r w:rsidR="00511F08" w:rsidRPr="00AD2169">
        <w:rPr>
          <w:rFonts w:cs="Times New Roman"/>
          <w:szCs w:val="26"/>
        </w:rPr>
        <w:lastRenderedPageBreak/>
        <w:t>khuẩn khi</w:t>
      </w:r>
      <w:r w:rsidRPr="00AD2169">
        <w:rPr>
          <w:rFonts w:cs="Times New Roman"/>
          <w:szCs w:val="26"/>
        </w:rPr>
        <w:t xml:space="preserve"> </w:t>
      </w:r>
      <w:r w:rsidR="00511F08" w:rsidRPr="00AD2169">
        <w:rPr>
          <w:rFonts w:cs="Times New Roman"/>
          <w:szCs w:val="26"/>
        </w:rPr>
        <w:t>(</w:t>
      </w:r>
      <w:r w:rsidRPr="00AD2169">
        <w:rPr>
          <w:rFonts w:cs="Times New Roman"/>
          <w:szCs w:val="26"/>
        </w:rPr>
        <w:t>dương tính</w:t>
      </w:r>
      <w:r w:rsidR="00511F08" w:rsidRPr="00AD2169">
        <w:rPr>
          <w:rFonts w:cs="Times New Roman"/>
          <w:szCs w:val="26"/>
        </w:rPr>
        <w:t>)</w:t>
      </w:r>
      <w:r w:rsidRPr="00AD2169">
        <w:rPr>
          <w:rFonts w:cs="Times New Roman"/>
          <w:szCs w:val="26"/>
        </w:rPr>
        <w:t xml:space="preserve"> và </w:t>
      </w:r>
      <w:r w:rsidR="00511F08" w:rsidRPr="00AD2169">
        <w:rPr>
          <w:rFonts w:cs="Times New Roman"/>
          <w:szCs w:val="26"/>
        </w:rPr>
        <w:t>(</w:t>
      </w:r>
      <w:r w:rsidRPr="00AD2169">
        <w:rPr>
          <w:rFonts w:cs="Times New Roman"/>
          <w:szCs w:val="26"/>
        </w:rPr>
        <w:t>âm tính</w:t>
      </w:r>
      <w:r w:rsidR="00511F08" w:rsidRPr="00AD2169">
        <w:rPr>
          <w:rFonts w:cs="Times New Roman"/>
          <w:szCs w:val="26"/>
        </w:rPr>
        <w:t>) khi không nhiễm khuẩn,</w:t>
      </w:r>
      <w:r w:rsidRPr="00AD2169">
        <w:rPr>
          <w:rFonts w:cs="Times New Roman"/>
          <w:szCs w:val="26"/>
        </w:rPr>
        <w:t xml:space="preserve"> chung cho toàn bộ trẻ xấp xỉ bằng nhau (50,4% và 49,6%; tương ứng) và cũng không khác biệt giữa 2 nhóm (p=0,119).</w:t>
      </w:r>
    </w:p>
    <w:p w14:paraId="0E3C2E4F" w14:textId="63CF82C8" w:rsidR="007A5B74" w:rsidRPr="00AD2169" w:rsidRDefault="007A5B74" w:rsidP="00A86198">
      <w:pPr>
        <w:pStyle w:val="B1"/>
      </w:pPr>
      <w:bookmarkStart w:id="517" w:name="_Toc92979843"/>
      <w:r w:rsidRPr="00AD2169">
        <w:t>Bảng 3.1</w:t>
      </w:r>
      <w:r w:rsidR="00C46174" w:rsidRPr="00AD2169">
        <w:t>5</w:t>
      </w:r>
      <w:r w:rsidR="0071527B" w:rsidRPr="00AD2169">
        <w:t>.</w:t>
      </w:r>
      <w:r w:rsidRPr="00AD2169">
        <w:t xml:space="preserve"> Tuổ</w:t>
      </w:r>
      <w:r w:rsidR="00817BDB" w:rsidRPr="00AD2169">
        <w:t>i trung bình và c</w:t>
      </w:r>
      <w:r w:rsidRPr="00AD2169">
        <w:t xml:space="preserve">hỉ số nhân trắc của trẻ </w:t>
      </w:r>
      <w:bookmarkEnd w:id="515"/>
      <w:bookmarkEnd w:id="516"/>
      <w:r w:rsidRPr="00AD2169">
        <w:t>trước can thiệp</w:t>
      </w:r>
      <w:bookmarkEnd w:id="5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9"/>
        <w:gridCol w:w="1286"/>
        <w:gridCol w:w="644"/>
        <w:gridCol w:w="1804"/>
        <w:gridCol w:w="644"/>
        <w:gridCol w:w="1675"/>
        <w:gridCol w:w="1152"/>
      </w:tblGrid>
      <w:tr w:rsidR="00AD2169" w:rsidRPr="00AD2169" w14:paraId="41E6291D" w14:textId="77777777" w:rsidTr="004231CC">
        <w:trPr>
          <w:trHeight w:val="567"/>
          <w:tblHeader/>
          <w:jc w:val="center"/>
        </w:trPr>
        <w:tc>
          <w:tcPr>
            <w:tcW w:w="1516" w:type="pct"/>
            <w:gridSpan w:val="2"/>
            <w:vMerge w:val="restart"/>
            <w:vAlign w:val="center"/>
          </w:tcPr>
          <w:p w14:paraId="35C934B6" w14:textId="77777777" w:rsidR="00660C4A" w:rsidRPr="00AD2169" w:rsidRDefault="00660C4A" w:rsidP="00A86198">
            <w:pPr>
              <w:spacing w:line="276" w:lineRule="auto"/>
              <w:jc w:val="center"/>
              <w:rPr>
                <w:rFonts w:eastAsia="Times New Roman" w:cs="Times New Roman"/>
                <w:b/>
                <w:bCs/>
                <w:szCs w:val="26"/>
                <w:vertAlign w:val="superscript"/>
              </w:rPr>
            </w:pPr>
            <w:r w:rsidRPr="00AD2169">
              <w:rPr>
                <w:rFonts w:eastAsia="Times New Roman" w:cs="Times New Roman"/>
                <w:b/>
                <w:bCs/>
                <w:szCs w:val="26"/>
              </w:rPr>
              <w:t>Chỉ số</w:t>
            </w:r>
          </w:p>
        </w:tc>
        <w:tc>
          <w:tcPr>
            <w:tcW w:w="1441" w:type="pct"/>
            <w:gridSpan w:val="2"/>
            <w:vAlign w:val="center"/>
          </w:tcPr>
          <w:p w14:paraId="7FB6DFEE" w14:textId="77777777" w:rsidR="00660C4A" w:rsidRPr="00AD2169" w:rsidRDefault="00660C4A" w:rsidP="00A86198">
            <w:pPr>
              <w:spacing w:line="276" w:lineRule="auto"/>
              <w:jc w:val="center"/>
              <w:rPr>
                <w:rFonts w:eastAsia="Times New Roman" w:cs="Times New Roman"/>
                <w:b/>
                <w:bCs/>
                <w:szCs w:val="26"/>
              </w:rPr>
            </w:pPr>
            <w:r w:rsidRPr="00AD2169">
              <w:rPr>
                <w:rFonts w:eastAsia="Times New Roman" w:cs="Times New Roman"/>
                <w:b/>
                <w:bCs/>
                <w:szCs w:val="26"/>
              </w:rPr>
              <w:t>Nhóm can thiệp</w:t>
            </w:r>
          </w:p>
        </w:tc>
        <w:tc>
          <w:tcPr>
            <w:tcW w:w="1365" w:type="pct"/>
            <w:gridSpan w:val="2"/>
            <w:vAlign w:val="center"/>
          </w:tcPr>
          <w:p w14:paraId="60732DFB" w14:textId="77777777" w:rsidR="00660C4A" w:rsidRPr="00AD2169" w:rsidRDefault="00660C4A" w:rsidP="00A86198">
            <w:pPr>
              <w:spacing w:line="276" w:lineRule="auto"/>
              <w:jc w:val="center"/>
              <w:rPr>
                <w:rFonts w:eastAsia="Times New Roman" w:cs="Times New Roman"/>
                <w:b/>
                <w:bCs/>
                <w:szCs w:val="26"/>
              </w:rPr>
            </w:pPr>
            <w:r w:rsidRPr="00AD2169">
              <w:rPr>
                <w:rFonts w:eastAsia="Times New Roman" w:cs="Times New Roman"/>
                <w:b/>
                <w:bCs/>
                <w:szCs w:val="26"/>
              </w:rPr>
              <w:t>Nhóm chứng</w:t>
            </w:r>
          </w:p>
        </w:tc>
        <w:tc>
          <w:tcPr>
            <w:tcW w:w="679" w:type="pct"/>
            <w:vMerge w:val="restart"/>
            <w:vAlign w:val="center"/>
          </w:tcPr>
          <w:p w14:paraId="3DB7E647" w14:textId="769CA2BB" w:rsidR="00660C4A" w:rsidRPr="00AD2169" w:rsidRDefault="00003EAF" w:rsidP="00A86198">
            <w:pPr>
              <w:spacing w:line="276" w:lineRule="auto"/>
              <w:jc w:val="center"/>
              <w:rPr>
                <w:rFonts w:eastAsia="Times New Roman" w:cs="Times New Roman"/>
                <w:b/>
                <w:szCs w:val="26"/>
              </w:rPr>
            </w:pPr>
            <w:r w:rsidRPr="00AD2169">
              <w:rPr>
                <w:rFonts w:eastAsia="Times New Roman" w:cs="Times New Roman"/>
                <w:b/>
                <w:szCs w:val="26"/>
              </w:rPr>
              <w:t>p</w:t>
            </w:r>
          </w:p>
          <w:p w14:paraId="530A0171" w14:textId="77777777" w:rsidR="00660C4A" w:rsidRPr="00AD2169" w:rsidRDefault="00660C4A" w:rsidP="00A86198">
            <w:pPr>
              <w:spacing w:line="276" w:lineRule="auto"/>
              <w:jc w:val="center"/>
              <w:rPr>
                <w:rFonts w:cs="Times New Roman"/>
                <w:szCs w:val="26"/>
                <w:lang w:val="en-GB"/>
              </w:rPr>
            </w:pPr>
            <w:r w:rsidRPr="00AD2169">
              <w:rPr>
                <w:rFonts w:eastAsia="Times New Roman" w:cs="Times New Roman"/>
                <w:szCs w:val="26"/>
              </w:rPr>
              <w:t>(</w:t>
            </w:r>
            <w:r w:rsidRPr="00AD2169">
              <w:rPr>
                <w:rFonts w:cs="Times New Roman"/>
                <w:i/>
                <w:szCs w:val="26"/>
                <w:lang w:val="en-GB"/>
              </w:rPr>
              <w:t>t-test)</w:t>
            </w:r>
          </w:p>
        </w:tc>
      </w:tr>
      <w:tr w:rsidR="00AD2169" w:rsidRPr="00AD2169" w14:paraId="5924B0CD" w14:textId="77777777" w:rsidTr="004231CC">
        <w:trPr>
          <w:trHeight w:val="567"/>
          <w:tblHeader/>
          <w:jc w:val="center"/>
        </w:trPr>
        <w:tc>
          <w:tcPr>
            <w:tcW w:w="1516" w:type="pct"/>
            <w:gridSpan w:val="2"/>
            <w:vMerge/>
            <w:vAlign w:val="center"/>
          </w:tcPr>
          <w:p w14:paraId="35C407F1" w14:textId="77777777" w:rsidR="007A5B74" w:rsidRPr="00AD2169" w:rsidRDefault="007A5B74" w:rsidP="00A86198">
            <w:pPr>
              <w:spacing w:line="276" w:lineRule="auto"/>
              <w:jc w:val="both"/>
              <w:rPr>
                <w:rFonts w:eastAsia="Times New Roman" w:cs="Times New Roman"/>
                <w:b/>
                <w:bCs/>
                <w:szCs w:val="26"/>
              </w:rPr>
            </w:pPr>
          </w:p>
        </w:tc>
        <w:tc>
          <w:tcPr>
            <w:tcW w:w="379" w:type="pct"/>
            <w:vAlign w:val="center"/>
          </w:tcPr>
          <w:p w14:paraId="3C716A30" w14:textId="77777777" w:rsidR="007A5B74" w:rsidRPr="00AD2169" w:rsidRDefault="007A5B74" w:rsidP="00A86198">
            <w:pPr>
              <w:spacing w:line="276" w:lineRule="auto"/>
              <w:jc w:val="center"/>
              <w:rPr>
                <w:rFonts w:eastAsia="Times New Roman" w:cs="Times New Roman"/>
                <w:b/>
                <w:szCs w:val="26"/>
              </w:rPr>
            </w:pPr>
            <w:r w:rsidRPr="00AD2169">
              <w:rPr>
                <w:rFonts w:cs="Times New Roman"/>
                <w:b/>
                <w:szCs w:val="26"/>
              </w:rPr>
              <w:t>n</w:t>
            </w:r>
          </w:p>
        </w:tc>
        <w:tc>
          <w:tcPr>
            <w:tcW w:w="1062" w:type="pct"/>
            <w:vAlign w:val="center"/>
          </w:tcPr>
          <w:p w14:paraId="660391C5" w14:textId="6B3CEE06" w:rsidR="007A5B74" w:rsidRPr="00AD2169" w:rsidRDefault="007A5B74" w:rsidP="00526F15">
            <w:pPr>
              <w:spacing w:line="276" w:lineRule="auto"/>
              <w:jc w:val="center"/>
              <w:rPr>
                <w:rFonts w:eastAsia="Times New Roman" w:cs="Times New Roman"/>
                <w:b/>
                <w:szCs w:val="26"/>
              </w:rPr>
            </w:pPr>
            <w:r w:rsidRPr="00AD2169">
              <w:rPr>
                <w:rFonts w:cs="Times New Roman"/>
                <w:szCs w:val="26"/>
              </w:rPr>
              <w:t>(</w:t>
            </w:r>
            <w:r w:rsidR="00526F15" w:rsidRPr="00E6043E">
              <w:rPr>
                <w:rFonts w:cs="Times New Roman"/>
                <w:b/>
                <w:sz w:val="24"/>
                <w:szCs w:val="24"/>
                <w:lang w:val="pt-BR"/>
              </w:rPr>
              <w:object w:dxaOrig="260" w:dyaOrig="320" w14:anchorId="0CE3BDDB">
                <v:shape id="_x0000_i1027" type="#_x0000_t75" style="width:15pt;height:15pt" o:ole="" fillcolor="window">
                  <v:imagedata r:id="rId40" o:title=""/>
                </v:shape>
                <o:OLEObject Type="Embed" ProgID="Equation.3" ShapeID="_x0000_i1027" DrawAspect="Content" ObjectID="_1704459017" r:id="rId41"/>
              </w:object>
            </w:r>
            <w:r w:rsidRPr="00AD2169">
              <w:rPr>
                <w:rFonts w:cs="Times New Roman"/>
                <w:szCs w:val="26"/>
                <w:lang w:val="pt-BR"/>
              </w:rPr>
              <w:t>± SD</w:t>
            </w:r>
            <w:r w:rsidRPr="00AD2169">
              <w:rPr>
                <w:rFonts w:eastAsia="Arial" w:cs="Times New Roman"/>
                <w:szCs w:val="26"/>
                <w:lang w:val="en-GB"/>
              </w:rPr>
              <w:t>)</w:t>
            </w:r>
          </w:p>
        </w:tc>
        <w:tc>
          <w:tcPr>
            <w:tcW w:w="379" w:type="pct"/>
            <w:vAlign w:val="center"/>
          </w:tcPr>
          <w:p w14:paraId="31FC26B5" w14:textId="77777777" w:rsidR="007A5B74" w:rsidRPr="00AD2169" w:rsidRDefault="007A5B74" w:rsidP="00A86198">
            <w:pPr>
              <w:spacing w:line="276" w:lineRule="auto"/>
              <w:jc w:val="center"/>
              <w:rPr>
                <w:rFonts w:eastAsia="Times New Roman" w:cs="Times New Roman"/>
                <w:b/>
                <w:szCs w:val="26"/>
              </w:rPr>
            </w:pPr>
            <w:r w:rsidRPr="00AD2169">
              <w:rPr>
                <w:rFonts w:cs="Times New Roman"/>
                <w:b/>
                <w:szCs w:val="26"/>
              </w:rPr>
              <w:t>n</w:t>
            </w:r>
          </w:p>
        </w:tc>
        <w:tc>
          <w:tcPr>
            <w:tcW w:w="986" w:type="pct"/>
            <w:vAlign w:val="center"/>
          </w:tcPr>
          <w:p w14:paraId="3165B610" w14:textId="218F1B25" w:rsidR="007A5B74" w:rsidRPr="00AD2169" w:rsidRDefault="007A5B74" w:rsidP="00526F15">
            <w:pPr>
              <w:spacing w:line="276" w:lineRule="auto"/>
              <w:jc w:val="center"/>
              <w:rPr>
                <w:rFonts w:eastAsia="Times New Roman" w:cs="Times New Roman"/>
                <w:b/>
                <w:szCs w:val="26"/>
              </w:rPr>
            </w:pPr>
            <w:r w:rsidRPr="00AD2169">
              <w:rPr>
                <w:rFonts w:cs="Times New Roman"/>
                <w:szCs w:val="26"/>
              </w:rPr>
              <w:t>(</w:t>
            </w:r>
            <w:r w:rsidR="00526F15" w:rsidRPr="00E6043E">
              <w:rPr>
                <w:rFonts w:cs="Times New Roman"/>
                <w:b/>
                <w:sz w:val="24"/>
                <w:szCs w:val="24"/>
                <w:lang w:val="pt-BR"/>
              </w:rPr>
              <w:object w:dxaOrig="260" w:dyaOrig="320" w14:anchorId="7648B2B8">
                <v:shape id="_x0000_i1028" type="#_x0000_t75" style="width:15pt;height:15pt" o:ole="" fillcolor="window">
                  <v:imagedata r:id="rId40" o:title=""/>
                </v:shape>
                <o:OLEObject Type="Embed" ProgID="Equation.3" ShapeID="_x0000_i1028" DrawAspect="Content" ObjectID="_1704459018" r:id="rId42"/>
              </w:object>
            </w:r>
            <w:r w:rsidRPr="00AD2169">
              <w:rPr>
                <w:rFonts w:cs="Times New Roman"/>
                <w:szCs w:val="26"/>
                <w:lang w:val="pt-BR"/>
              </w:rPr>
              <w:t>± SD</w:t>
            </w:r>
            <w:r w:rsidRPr="00AD2169">
              <w:rPr>
                <w:rFonts w:eastAsia="Arial" w:cs="Times New Roman"/>
                <w:szCs w:val="26"/>
                <w:lang w:val="en-GB"/>
              </w:rPr>
              <w:t>)</w:t>
            </w:r>
          </w:p>
        </w:tc>
        <w:tc>
          <w:tcPr>
            <w:tcW w:w="679" w:type="pct"/>
            <w:vMerge/>
            <w:vAlign w:val="center"/>
          </w:tcPr>
          <w:p w14:paraId="26064228" w14:textId="77777777" w:rsidR="007A5B74" w:rsidRPr="00AD2169" w:rsidRDefault="007A5B74" w:rsidP="00A86198">
            <w:pPr>
              <w:spacing w:line="276" w:lineRule="auto"/>
              <w:jc w:val="center"/>
              <w:rPr>
                <w:rFonts w:eastAsia="Times New Roman" w:cs="Times New Roman"/>
                <w:szCs w:val="26"/>
              </w:rPr>
            </w:pPr>
          </w:p>
        </w:tc>
      </w:tr>
      <w:tr w:rsidR="00AD2169" w:rsidRPr="00AD2169" w14:paraId="18931106" w14:textId="77777777" w:rsidTr="004231CC">
        <w:trPr>
          <w:trHeight w:val="567"/>
          <w:tblHeader/>
          <w:jc w:val="center"/>
        </w:trPr>
        <w:tc>
          <w:tcPr>
            <w:tcW w:w="1516" w:type="pct"/>
            <w:gridSpan w:val="2"/>
            <w:vAlign w:val="center"/>
          </w:tcPr>
          <w:p w14:paraId="6F9F921E" w14:textId="10A6D793" w:rsidR="007A5B74" w:rsidRPr="00AD2169" w:rsidRDefault="007A5B74" w:rsidP="00A86198">
            <w:pPr>
              <w:spacing w:line="276" w:lineRule="auto"/>
              <w:rPr>
                <w:rFonts w:cs="Times New Roman"/>
                <w:szCs w:val="26"/>
              </w:rPr>
            </w:pPr>
            <w:r w:rsidRPr="00AD2169">
              <w:rPr>
                <w:rFonts w:cs="Times New Roman"/>
                <w:szCs w:val="26"/>
              </w:rPr>
              <w:t>Tuổi trung bình</w:t>
            </w:r>
          </w:p>
        </w:tc>
        <w:tc>
          <w:tcPr>
            <w:tcW w:w="379" w:type="pct"/>
            <w:vAlign w:val="center"/>
          </w:tcPr>
          <w:p w14:paraId="57B58D72" w14:textId="77777777" w:rsidR="007A5B74" w:rsidRPr="00AD2169" w:rsidRDefault="007A5B74" w:rsidP="00A86198">
            <w:pPr>
              <w:spacing w:line="276" w:lineRule="auto"/>
              <w:jc w:val="center"/>
              <w:rPr>
                <w:rFonts w:cs="Times New Roman"/>
                <w:szCs w:val="26"/>
              </w:rPr>
            </w:pPr>
            <w:r w:rsidRPr="00AD2169">
              <w:rPr>
                <w:rFonts w:cs="Times New Roman"/>
                <w:szCs w:val="26"/>
              </w:rPr>
              <w:t>60</w:t>
            </w:r>
          </w:p>
        </w:tc>
        <w:tc>
          <w:tcPr>
            <w:tcW w:w="1062" w:type="pct"/>
            <w:vAlign w:val="center"/>
          </w:tcPr>
          <w:p w14:paraId="6B0034B0" w14:textId="77777777" w:rsidR="007A5B74" w:rsidRPr="00AD2169" w:rsidRDefault="007A5B74" w:rsidP="00A86198">
            <w:pPr>
              <w:spacing w:line="276" w:lineRule="auto"/>
              <w:jc w:val="center"/>
              <w:rPr>
                <w:rFonts w:cs="Times New Roman"/>
                <w:szCs w:val="26"/>
              </w:rPr>
            </w:pPr>
            <w:r w:rsidRPr="00AD2169">
              <w:rPr>
                <w:rFonts w:cs="Times New Roman"/>
                <w:szCs w:val="26"/>
              </w:rPr>
              <w:t>12,5 ± 3,3</w:t>
            </w:r>
          </w:p>
        </w:tc>
        <w:tc>
          <w:tcPr>
            <w:tcW w:w="379" w:type="pct"/>
            <w:vAlign w:val="center"/>
          </w:tcPr>
          <w:p w14:paraId="01F241D2" w14:textId="77777777" w:rsidR="007A5B74" w:rsidRPr="00AD2169" w:rsidRDefault="007A5B74" w:rsidP="00A86198">
            <w:pPr>
              <w:spacing w:line="276" w:lineRule="auto"/>
              <w:jc w:val="center"/>
              <w:rPr>
                <w:rFonts w:cs="Times New Roman"/>
                <w:szCs w:val="26"/>
              </w:rPr>
            </w:pPr>
            <w:r w:rsidRPr="00AD2169">
              <w:rPr>
                <w:rFonts w:cs="Times New Roman"/>
                <w:szCs w:val="26"/>
              </w:rPr>
              <w:t>59</w:t>
            </w:r>
          </w:p>
        </w:tc>
        <w:tc>
          <w:tcPr>
            <w:tcW w:w="986" w:type="pct"/>
            <w:vAlign w:val="center"/>
          </w:tcPr>
          <w:p w14:paraId="45D3CEC2" w14:textId="77777777" w:rsidR="007A5B74" w:rsidRPr="00AD2169" w:rsidRDefault="007A5B74" w:rsidP="00A86198">
            <w:pPr>
              <w:spacing w:line="276" w:lineRule="auto"/>
              <w:jc w:val="center"/>
              <w:rPr>
                <w:rFonts w:cs="Times New Roman"/>
                <w:szCs w:val="26"/>
              </w:rPr>
            </w:pPr>
            <w:r w:rsidRPr="00AD2169">
              <w:rPr>
                <w:rFonts w:cs="Times New Roman"/>
                <w:szCs w:val="26"/>
              </w:rPr>
              <w:t>11,9 ± 3,4</w:t>
            </w:r>
          </w:p>
        </w:tc>
        <w:tc>
          <w:tcPr>
            <w:tcW w:w="679" w:type="pct"/>
            <w:vAlign w:val="center"/>
          </w:tcPr>
          <w:p w14:paraId="69AFCE87" w14:textId="77777777" w:rsidR="007A5B74" w:rsidRPr="00AD2169" w:rsidRDefault="007A5B74" w:rsidP="00A86198">
            <w:pPr>
              <w:spacing w:line="276" w:lineRule="auto"/>
              <w:jc w:val="center"/>
              <w:rPr>
                <w:rFonts w:cs="Times New Roman"/>
                <w:szCs w:val="26"/>
              </w:rPr>
            </w:pPr>
            <w:r w:rsidRPr="00AD2169">
              <w:rPr>
                <w:rFonts w:cs="Times New Roman"/>
                <w:szCs w:val="26"/>
              </w:rPr>
              <w:t>0,3365</w:t>
            </w:r>
          </w:p>
        </w:tc>
      </w:tr>
      <w:tr w:rsidR="00AD2169" w:rsidRPr="00AD2169" w14:paraId="304E1397" w14:textId="77777777" w:rsidTr="004231CC">
        <w:trPr>
          <w:trHeight w:val="567"/>
          <w:tblHeader/>
          <w:jc w:val="center"/>
        </w:trPr>
        <w:tc>
          <w:tcPr>
            <w:tcW w:w="759" w:type="pct"/>
            <w:vMerge w:val="restart"/>
            <w:vAlign w:val="center"/>
          </w:tcPr>
          <w:p w14:paraId="5D00CFF2" w14:textId="77777777" w:rsidR="007A5B74" w:rsidRPr="00AD2169" w:rsidRDefault="007A5B74" w:rsidP="00A86198">
            <w:pPr>
              <w:spacing w:line="276" w:lineRule="auto"/>
              <w:jc w:val="center"/>
              <w:rPr>
                <w:rFonts w:cs="Times New Roman"/>
                <w:szCs w:val="26"/>
              </w:rPr>
            </w:pPr>
            <w:r w:rsidRPr="00AD2169">
              <w:rPr>
                <w:rFonts w:cs="Times New Roman"/>
                <w:szCs w:val="26"/>
              </w:rPr>
              <w:t>Chiều dài</w:t>
            </w:r>
          </w:p>
          <w:p w14:paraId="03365CAC" w14:textId="77777777" w:rsidR="007A5B74" w:rsidRPr="00AD2169" w:rsidRDefault="007A5B74" w:rsidP="00A86198">
            <w:pPr>
              <w:spacing w:line="276" w:lineRule="auto"/>
              <w:jc w:val="center"/>
              <w:rPr>
                <w:rFonts w:cs="Times New Roman"/>
                <w:szCs w:val="26"/>
              </w:rPr>
            </w:pPr>
            <w:r w:rsidRPr="00AD2169">
              <w:rPr>
                <w:rFonts w:cs="Times New Roman"/>
                <w:szCs w:val="26"/>
              </w:rPr>
              <w:t>(cm)</w:t>
            </w:r>
          </w:p>
        </w:tc>
        <w:tc>
          <w:tcPr>
            <w:tcW w:w="757" w:type="pct"/>
            <w:vAlign w:val="center"/>
          </w:tcPr>
          <w:p w14:paraId="578DD939" w14:textId="77777777" w:rsidR="007A5B74" w:rsidRPr="00AD2169" w:rsidRDefault="007A5B74" w:rsidP="00A86198">
            <w:pPr>
              <w:spacing w:line="276" w:lineRule="auto"/>
              <w:jc w:val="both"/>
              <w:rPr>
                <w:rFonts w:cs="Times New Roman"/>
                <w:szCs w:val="26"/>
              </w:rPr>
            </w:pPr>
            <w:r w:rsidRPr="00AD2169">
              <w:rPr>
                <w:rFonts w:cs="Times New Roman"/>
                <w:szCs w:val="26"/>
              </w:rPr>
              <w:t>Trẻ trai</w:t>
            </w:r>
          </w:p>
        </w:tc>
        <w:tc>
          <w:tcPr>
            <w:tcW w:w="379" w:type="pct"/>
            <w:vAlign w:val="center"/>
          </w:tcPr>
          <w:p w14:paraId="77D33606" w14:textId="77777777" w:rsidR="007A5B74" w:rsidRPr="00AD2169" w:rsidRDefault="007A5B74" w:rsidP="00A86198">
            <w:pPr>
              <w:spacing w:line="276" w:lineRule="auto"/>
              <w:jc w:val="center"/>
              <w:rPr>
                <w:rFonts w:cs="Times New Roman"/>
                <w:szCs w:val="26"/>
              </w:rPr>
            </w:pPr>
            <w:r w:rsidRPr="00AD2169">
              <w:rPr>
                <w:rFonts w:cs="Times New Roman"/>
                <w:szCs w:val="26"/>
              </w:rPr>
              <w:t>27</w:t>
            </w:r>
          </w:p>
        </w:tc>
        <w:tc>
          <w:tcPr>
            <w:tcW w:w="1062" w:type="pct"/>
            <w:vAlign w:val="center"/>
          </w:tcPr>
          <w:p w14:paraId="7CCC7E9C" w14:textId="15BADA5D" w:rsidR="007A5B74" w:rsidRPr="00AD2169" w:rsidRDefault="007A5B74" w:rsidP="00A86198">
            <w:pPr>
              <w:spacing w:line="276" w:lineRule="auto"/>
              <w:jc w:val="center"/>
              <w:rPr>
                <w:rFonts w:cs="Times New Roman"/>
                <w:szCs w:val="26"/>
              </w:rPr>
            </w:pPr>
            <w:r w:rsidRPr="00AD2169">
              <w:rPr>
                <w:rFonts w:cs="Times New Roman"/>
                <w:szCs w:val="26"/>
              </w:rPr>
              <w:t>70,7 ± 3,1</w:t>
            </w:r>
            <w:r w:rsidR="0054148C" w:rsidRPr="00AD2169">
              <w:rPr>
                <w:rFonts w:cs="Times New Roman"/>
                <w:szCs w:val="26"/>
              </w:rPr>
              <w:t xml:space="preserve">  </w:t>
            </w:r>
          </w:p>
        </w:tc>
        <w:tc>
          <w:tcPr>
            <w:tcW w:w="379" w:type="pct"/>
            <w:vAlign w:val="center"/>
          </w:tcPr>
          <w:p w14:paraId="4C221F62" w14:textId="77777777" w:rsidR="007A5B74" w:rsidRPr="00AD2169" w:rsidRDefault="007A5B74" w:rsidP="00A86198">
            <w:pPr>
              <w:spacing w:line="276" w:lineRule="auto"/>
              <w:jc w:val="center"/>
              <w:rPr>
                <w:rFonts w:cs="Times New Roman"/>
                <w:szCs w:val="26"/>
              </w:rPr>
            </w:pPr>
            <w:r w:rsidRPr="00AD2169">
              <w:rPr>
                <w:rFonts w:cs="Times New Roman"/>
                <w:szCs w:val="26"/>
              </w:rPr>
              <w:t>24</w:t>
            </w:r>
          </w:p>
        </w:tc>
        <w:tc>
          <w:tcPr>
            <w:tcW w:w="986" w:type="pct"/>
            <w:vAlign w:val="center"/>
          </w:tcPr>
          <w:p w14:paraId="541ABE0E" w14:textId="49830A0A" w:rsidR="007A5B74" w:rsidRPr="00AD2169" w:rsidRDefault="007A5B74" w:rsidP="00A86198">
            <w:pPr>
              <w:spacing w:line="276" w:lineRule="auto"/>
              <w:jc w:val="center"/>
              <w:rPr>
                <w:rFonts w:cs="Times New Roman"/>
                <w:szCs w:val="26"/>
              </w:rPr>
            </w:pPr>
            <w:r w:rsidRPr="00AD2169">
              <w:rPr>
                <w:rFonts w:cs="Times New Roman"/>
                <w:szCs w:val="26"/>
              </w:rPr>
              <w:t>69,5 ± 3,8</w:t>
            </w:r>
            <w:r w:rsidR="0054148C" w:rsidRPr="00AD2169">
              <w:rPr>
                <w:rFonts w:cs="Times New Roman"/>
                <w:szCs w:val="26"/>
              </w:rPr>
              <w:t xml:space="preserve">  </w:t>
            </w:r>
          </w:p>
        </w:tc>
        <w:tc>
          <w:tcPr>
            <w:tcW w:w="679" w:type="pct"/>
            <w:vAlign w:val="center"/>
          </w:tcPr>
          <w:p w14:paraId="20F9F58E" w14:textId="736797A3" w:rsidR="007A5B74" w:rsidRPr="00AD2169" w:rsidRDefault="007A5B74" w:rsidP="00A86198">
            <w:pPr>
              <w:spacing w:line="276" w:lineRule="auto"/>
              <w:jc w:val="center"/>
              <w:rPr>
                <w:rFonts w:cs="Times New Roman"/>
                <w:szCs w:val="26"/>
              </w:rPr>
            </w:pPr>
            <w:r w:rsidRPr="00AD2169">
              <w:rPr>
                <w:rFonts w:cs="Times New Roman"/>
                <w:szCs w:val="26"/>
              </w:rPr>
              <w:t>0,2171</w:t>
            </w:r>
            <w:r w:rsidR="0054148C" w:rsidRPr="00AD2169">
              <w:rPr>
                <w:rFonts w:cs="Times New Roman"/>
                <w:szCs w:val="26"/>
              </w:rPr>
              <w:t xml:space="preserve">     </w:t>
            </w:r>
          </w:p>
        </w:tc>
      </w:tr>
      <w:tr w:rsidR="00AD2169" w:rsidRPr="00AD2169" w14:paraId="1C8755BF" w14:textId="77777777" w:rsidTr="004231CC">
        <w:trPr>
          <w:trHeight w:val="567"/>
          <w:tblHeader/>
          <w:jc w:val="center"/>
        </w:trPr>
        <w:tc>
          <w:tcPr>
            <w:tcW w:w="759" w:type="pct"/>
            <w:vMerge/>
            <w:vAlign w:val="center"/>
          </w:tcPr>
          <w:p w14:paraId="3E525AE0" w14:textId="77777777" w:rsidR="007A5B74" w:rsidRPr="00AD2169" w:rsidRDefault="007A5B74" w:rsidP="00A86198">
            <w:pPr>
              <w:spacing w:line="276" w:lineRule="auto"/>
              <w:jc w:val="center"/>
              <w:rPr>
                <w:rFonts w:cs="Times New Roman"/>
                <w:szCs w:val="26"/>
              </w:rPr>
            </w:pPr>
          </w:p>
        </w:tc>
        <w:tc>
          <w:tcPr>
            <w:tcW w:w="757" w:type="pct"/>
            <w:vAlign w:val="center"/>
          </w:tcPr>
          <w:p w14:paraId="7875271A" w14:textId="77777777" w:rsidR="007A5B74" w:rsidRPr="00AD2169" w:rsidRDefault="007A5B74" w:rsidP="00A86198">
            <w:pPr>
              <w:spacing w:line="276" w:lineRule="auto"/>
              <w:jc w:val="both"/>
              <w:rPr>
                <w:rFonts w:cs="Times New Roman"/>
                <w:szCs w:val="26"/>
              </w:rPr>
            </w:pPr>
            <w:r w:rsidRPr="00AD2169">
              <w:rPr>
                <w:rFonts w:cs="Times New Roman"/>
                <w:szCs w:val="26"/>
              </w:rPr>
              <w:t>Trẻ gái</w:t>
            </w:r>
          </w:p>
        </w:tc>
        <w:tc>
          <w:tcPr>
            <w:tcW w:w="379" w:type="pct"/>
            <w:vAlign w:val="center"/>
          </w:tcPr>
          <w:p w14:paraId="416A0795" w14:textId="77777777" w:rsidR="007A5B74" w:rsidRPr="00AD2169" w:rsidRDefault="007A5B74" w:rsidP="00A86198">
            <w:pPr>
              <w:spacing w:line="276" w:lineRule="auto"/>
              <w:jc w:val="center"/>
              <w:rPr>
                <w:rFonts w:cs="Times New Roman"/>
                <w:szCs w:val="26"/>
              </w:rPr>
            </w:pPr>
            <w:r w:rsidRPr="00AD2169">
              <w:rPr>
                <w:rFonts w:cs="Times New Roman"/>
                <w:szCs w:val="26"/>
              </w:rPr>
              <w:t>33</w:t>
            </w:r>
          </w:p>
        </w:tc>
        <w:tc>
          <w:tcPr>
            <w:tcW w:w="1062" w:type="pct"/>
            <w:vAlign w:val="center"/>
          </w:tcPr>
          <w:p w14:paraId="1BB1B1C7" w14:textId="6EBB37B0" w:rsidR="007A5B74" w:rsidRPr="00AD2169" w:rsidRDefault="007A5B74" w:rsidP="00A86198">
            <w:pPr>
              <w:spacing w:line="276" w:lineRule="auto"/>
              <w:jc w:val="center"/>
              <w:rPr>
                <w:rFonts w:cs="Times New Roman"/>
                <w:szCs w:val="26"/>
              </w:rPr>
            </w:pPr>
            <w:r w:rsidRPr="00AD2169">
              <w:rPr>
                <w:rFonts w:cs="Times New Roman"/>
                <w:szCs w:val="26"/>
              </w:rPr>
              <w:t>68,2 ± 4,0</w:t>
            </w:r>
            <w:r w:rsidR="0054148C" w:rsidRPr="00AD2169">
              <w:rPr>
                <w:rFonts w:cs="Times New Roman"/>
                <w:szCs w:val="26"/>
              </w:rPr>
              <w:t xml:space="preserve">  </w:t>
            </w:r>
          </w:p>
        </w:tc>
        <w:tc>
          <w:tcPr>
            <w:tcW w:w="379" w:type="pct"/>
            <w:vAlign w:val="center"/>
          </w:tcPr>
          <w:p w14:paraId="0AFDE02F" w14:textId="77777777" w:rsidR="007A5B74" w:rsidRPr="00AD2169" w:rsidRDefault="007A5B74" w:rsidP="00A86198">
            <w:pPr>
              <w:spacing w:line="276" w:lineRule="auto"/>
              <w:jc w:val="center"/>
              <w:rPr>
                <w:rFonts w:cs="Times New Roman"/>
                <w:szCs w:val="26"/>
              </w:rPr>
            </w:pPr>
            <w:r w:rsidRPr="00AD2169">
              <w:rPr>
                <w:rFonts w:cs="Times New Roman"/>
                <w:szCs w:val="26"/>
              </w:rPr>
              <w:t>35</w:t>
            </w:r>
          </w:p>
        </w:tc>
        <w:tc>
          <w:tcPr>
            <w:tcW w:w="986" w:type="pct"/>
            <w:vAlign w:val="center"/>
          </w:tcPr>
          <w:p w14:paraId="488E2A17" w14:textId="5A5B79BA" w:rsidR="007A5B74" w:rsidRPr="00AD2169" w:rsidRDefault="007A5B74" w:rsidP="00A86198">
            <w:pPr>
              <w:spacing w:line="276" w:lineRule="auto"/>
              <w:jc w:val="center"/>
              <w:rPr>
                <w:rFonts w:cs="Times New Roman"/>
                <w:szCs w:val="26"/>
              </w:rPr>
            </w:pPr>
            <w:r w:rsidRPr="00AD2169">
              <w:rPr>
                <w:rFonts w:cs="Times New Roman"/>
                <w:szCs w:val="26"/>
              </w:rPr>
              <w:t>68,4 ± 3,9</w:t>
            </w:r>
            <w:r w:rsidR="0054148C" w:rsidRPr="00AD2169">
              <w:rPr>
                <w:rFonts w:cs="Times New Roman"/>
                <w:szCs w:val="26"/>
              </w:rPr>
              <w:t xml:space="preserve">  </w:t>
            </w:r>
          </w:p>
        </w:tc>
        <w:tc>
          <w:tcPr>
            <w:tcW w:w="679" w:type="pct"/>
            <w:vAlign w:val="center"/>
          </w:tcPr>
          <w:p w14:paraId="10F184FB" w14:textId="32C60836" w:rsidR="007A5B74" w:rsidRPr="00AD2169" w:rsidRDefault="007A5B74" w:rsidP="00A86198">
            <w:pPr>
              <w:spacing w:line="276" w:lineRule="auto"/>
              <w:jc w:val="center"/>
              <w:rPr>
                <w:rFonts w:cs="Times New Roman"/>
                <w:szCs w:val="26"/>
              </w:rPr>
            </w:pPr>
            <w:r w:rsidRPr="00AD2169">
              <w:rPr>
                <w:rFonts w:cs="Times New Roman"/>
                <w:szCs w:val="26"/>
              </w:rPr>
              <w:t>0,8196</w:t>
            </w:r>
            <w:r w:rsidR="0054148C" w:rsidRPr="00AD2169">
              <w:rPr>
                <w:rFonts w:cs="Times New Roman"/>
                <w:szCs w:val="26"/>
              </w:rPr>
              <w:t xml:space="preserve">     </w:t>
            </w:r>
          </w:p>
        </w:tc>
      </w:tr>
      <w:tr w:rsidR="00AD2169" w:rsidRPr="00AD2169" w14:paraId="0BB11BCA" w14:textId="77777777" w:rsidTr="004231CC">
        <w:trPr>
          <w:trHeight w:val="567"/>
          <w:tblHeader/>
          <w:jc w:val="center"/>
        </w:trPr>
        <w:tc>
          <w:tcPr>
            <w:tcW w:w="759" w:type="pct"/>
            <w:vMerge/>
            <w:vAlign w:val="center"/>
          </w:tcPr>
          <w:p w14:paraId="0EF13B95" w14:textId="77777777" w:rsidR="007A5B74" w:rsidRPr="00AD2169" w:rsidRDefault="007A5B74" w:rsidP="00A86198">
            <w:pPr>
              <w:spacing w:line="276" w:lineRule="auto"/>
              <w:jc w:val="center"/>
              <w:rPr>
                <w:rFonts w:cs="Times New Roman"/>
                <w:szCs w:val="26"/>
              </w:rPr>
            </w:pPr>
          </w:p>
        </w:tc>
        <w:tc>
          <w:tcPr>
            <w:tcW w:w="757" w:type="pct"/>
            <w:vAlign w:val="center"/>
          </w:tcPr>
          <w:p w14:paraId="578789A3" w14:textId="77777777" w:rsidR="007A5B74" w:rsidRPr="00AD2169" w:rsidRDefault="007A5B74" w:rsidP="00A86198">
            <w:pPr>
              <w:spacing w:line="276" w:lineRule="auto"/>
              <w:jc w:val="both"/>
              <w:rPr>
                <w:rFonts w:cs="Times New Roman"/>
                <w:szCs w:val="26"/>
              </w:rPr>
            </w:pPr>
            <w:r w:rsidRPr="00AD2169">
              <w:rPr>
                <w:rFonts w:cs="Times New Roman"/>
                <w:szCs w:val="26"/>
              </w:rPr>
              <w:t>Chung</w:t>
            </w:r>
          </w:p>
        </w:tc>
        <w:tc>
          <w:tcPr>
            <w:tcW w:w="379" w:type="pct"/>
            <w:vAlign w:val="center"/>
          </w:tcPr>
          <w:p w14:paraId="05B80923" w14:textId="77777777" w:rsidR="007A5B74" w:rsidRPr="00AD2169" w:rsidRDefault="007A5B74" w:rsidP="00A86198">
            <w:pPr>
              <w:spacing w:line="276" w:lineRule="auto"/>
              <w:jc w:val="center"/>
              <w:rPr>
                <w:rFonts w:cs="Times New Roman"/>
                <w:szCs w:val="26"/>
              </w:rPr>
            </w:pPr>
            <w:r w:rsidRPr="00AD2169">
              <w:rPr>
                <w:rFonts w:cs="Times New Roman"/>
                <w:szCs w:val="26"/>
              </w:rPr>
              <w:t>60</w:t>
            </w:r>
          </w:p>
        </w:tc>
        <w:tc>
          <w:tcPr>
            <w:tcW w:w="1062" w:type="pct"/>
            <w:vAlign w:val="center"/>
          </w:tcPr>
          <w:p w14:paraId="00432BCE" w14:textId="77777777" w:rsidR="007A5B74" w:rsidRPr="00AD2169" w:rsidRDefault="007A5B74" w:rsidP="00A86198">
            <w:pPr>
              <w:spacing w:line="276" w:lineRule="auto"/>
              <w:jc w:val="center"/>
              <w:rPr>
                <w:rFonts w:cs="Times New Roman"/>
                <w:szCs w:val="26"/>
              </w:rPr>
            </w:pPr>
            <w:r w:rsidRPr="00AD2169">
              <w:rPr>
                <w:rFonts w:cs="Times New Roman"/>
                <w:szCs w:val="26"/>
              </w:rPr>
              <w:t>69,3 ± 3,8</w:t>
            </w:r>
          </w:p>
        </w:tc>
        <w:tc>
          <w:tcPr>
            <w:tcW w:w="379" w:type="pct"/>
            <w:vAlign w:val="center"/>
          </w:tcPr>
          <w:p w14:paraId="2BF43822" w14:textId="77777777" w:rsidR="007A5B74" w:rsidRPr="00AD2169" w:rsidRDefault="007A5B74" w:rsidP="00A86198">
            <w:pPr>
              <w:spacing w:line="276" w:lineRule="auto"/>
              <w:jc w:val="center"/>
              <w:rPr>
                <w:rFonts w:cs="Times New Roman"/>
                <w:szCs w:val="26"/>
              </w:rPr>
            </w:pPr>
            <w:r w:rsidRPr="00AD2169">
              <w:rPr>
                <w:rFonts w:cs="Times New Roman"/>
                <w:szCs w:val="26"/>
              </w:rPr>
              <w:t>59</w:t>
            </w:r>
          </w:p>
        </w:tc>
        <w:tc>
          <w:tcPr>
            <w:tcW w:w="986" w:type="pct"/>
            <w:vAlign w:val="center"/>
          </w:tcPr>
          <w:p w14:paraId="531A2FF7" w14:textId="77777777" w:rsidR="007A5B74" w:rsidRPr="00AD2169" w:rsidRDefault="007A5B74" w:rsidP="00A86198">
            <w:pPr>
              <w:spacing w:line="276" w:lineRule="auto"/>
              <w:jc w:val="center"/>
              <w:rPr>
                <w:rFonts w:cs="Times New Roman"/>
                <w:szCs w:val="26"/>
              </w:rPr>
            </w:pPr>
            <w:r w:rsidRPr="00AD2169">
              <w:rPr>
                <w:rFonts w:cs="Times New Roman"/>
                <w:szCs w:val="26"/>
              </w:rPr>
              <w:t>68,8 ± 3,9</w:t>
            </w:r>
          </w:p>
        </w:tc>
        <w:tc>
          <w:tcPr>
            <w:tcW w:w="679" w:type="pct"/>
            <w:vAlign w:val="center"/>
          </w:tcPr>
          <w:p w14:paraId="2EAF0720" w14:textId="3860D024" w:rsidR="007A5B74" w:rsidRPr="00AD2169" w:rsidRDefault="007A5B74" w:rsidP="00A86198">
            <w:pPr>
              <w:spacing w:line="276" w:lineRule="auto"/>
              <w:jc w:val="center"/>
              <w:rPr>
                <w:rFonts w:cs="Times New Roman"/>
                <w:szCs w:val="26"/>
              </w:rPr>
            </w:pPr>
            <w:r w:rsidRPr="00AD2169">
              <w:rPr>
                <w:rFonts w:cs="Times New Roman"/>
                <w:szCs w:val="26"/>
              </w:rPr>
              <w:t>0,5083</w:t>
            </w:r>
            <w:r w:rsidR="0054148C" w:rsidRPr="00AD2169">
              <w:rPr>
                <w:rFonts w:cs="Times New Roman"/>
                <w:szCs w:val="26"/>
              </w:rPr>
              <w:t xml:space="preserve">     </w:t>
            </w:r>
          </w:p>
        </w:tc>
      </w:tr>
      <w:tr w:rsidR="00AD2169" w:rsidRPr="00AD2169" w14:paraId="636F0AEF" w14:textId="77777777" w:rsidTr="004231CC">
        <w:trPr>
          <w:trHeight w:val="567"/>
          <w:tblHeader/>
          <w:jc w:val="center"/>
        </w:trPr>
        <w:tc>
          <w:tcPr>
            <w:tcW w:w="759" w:type="pct"/>
            <w:vMerge w:val="restart"/>
            <w:vAlign w:val="center"/>
          </w:tcPr>
          <w:p w14:paraId="2483BA99" w14:textId="77777777" w:rsidR="007A5B74" w:rsidRPr="00AD2169" w:rsidRDefault="007A5B74" w:rsidP="00A86198">
            <w:pPr>
              <w:spacing w:line="276" w:lineRule="auto"/>
              <w:jc w:val="center"/>
              <w:rPr>
                <w:rFonts w:cs="Times New Roman"/>
                <w:szCs w:val="26"/>
              </w:rPr>
            </w:pPr>
            <w:r w:rsidRPr="00AD2169">
              <w:rPr>
                <w:rFonts w:cs="Times New Roman"/>
                <w:szCs w:val="26"/>
              </w:rPr>
              <w:t>Cân nặng</w:t>
            </w:r>
          </w:p>
          <w:p w14:paraId="6C9A4B7B" w14:textId="77777777" w:rsidR="007A5B74" w:rsidRPr="00AD2169" w:rsidRDefault="007A5B74" w:rsidP="00A86198">
            <w:pPr>
              <w:spacing w:line="276" w:lineRule="auto"/>
              <w:jc w:val="center"/>
              <w:rPr>
                <w:rFonts w:cs="Times New Roman"/>
                <w:szCs w:val="26"/>
              </w:rPr>
            </w:pPr>
            <w:r w:rsidRPr="00AD2169">
              <w:rPr>
                <w:rFonts w:cs="Times New Roman"/>
                <w:szCs w:val="26"/>
              </w:rPr>
              <w:t>(kg)</w:t>
            </w:r>
          </w:p>
        </w:tc>
        <w:tc>
          <w:tcPr>
            <w:tcW w:w="757" w:type="pct"/>
            <w:vAlign w:val="center"/>
          </w:tcPr>
          <w:p w14:paraId="764EADF5" w14:textId="77777777" w:rsidR="007A5B74" w:rsidRPr="00AD2169" w:rsidRDefault="007A5B74" w:rsidP="00A86198">
            <w:pPr>
              <w:spacing w:line="276" w:lineRule="auto"/>
              <w:jc w:val="both"/>
              <w:rPr>
                <w:rFonts w:cs="Times New Roman"/>
                <w:szCs w:val="26"/>
              </w:rPr>
            </w:pPr>
            <w:r w:rsidRPr="00AD2169">
              <w:rPr>
                <w:rFonts w:cs="Times New Roman"/>
                <w:szCs w:val="26"/>
              </w:rPr>
              <w:t>Trẻ trai</w:t>
            </w:r>
          </w:p>
        </w:tc>
        <w:tc>
          <w:tcPr>
            <w:tcW w:w="379" w:type="pct"/>
            <w:vAlign w:val="center"/>
          </w:tcPr>
          <w:p w14:paraId="43748F02" w14:textId="77777777" w:rsidR="007A5B74" w:rsidRPr="00AD2169" w:rsidRDefault="007A5B74" w:rsidP="00A86198">
            <w:pPr>
              <w:spacing w:line="276" w:lineRule="auto"/>
              <w:jc w:val="center"/>
              <w:rPr>
                <w:rFonts w:cs="Times New Roman"/>
                <w:szCs w:val="26"/>
              </w:rPr>
            </w:pPr>
            <w:r w:rsidRPr="00AD2169">
              <w:rPr>
                <w:rFonts w:cs="Times New Roman"/>
                <w:szCs w:val="26"/>
              </w:rPr>
              <w:t>27</w:t>
            </w:r>
          </w:p>
        </w:tc>
        <w:tc>
          <w:tcPr>
            <w:tcW w:w="1062" w:type="pct"/>
            <w:vAlign w:val="center"/>
          </w:tcPr>
          <w:p w14:paraId="699F1511" w14:textId="14BDCFA2" w:rsidR="007A5B74" w:rsidRPr="00AD2169" w:rsidRDefault="007A5B74" w:rsidP="00A86198">
            <w:pPr>
              <w:spacing w:line="276" w:lineRule="auto"/>
              <w:jc w:val="center"/>
              <w:rPr>
                <w:rFonts w:cs="Times New Roman"/>
                <w:szCs w:val="26"/>
              </w:rPr>
            </w:pPr>
            <w:r w:rsidRPr="00AD2169">
              <w:rPr>
                <w:rFonts w:cs="Times New Roman"/>
                <w:szCs w:val="26"/>
              </w:rPr>
              <w:t>8,0 ± 0,7</w:t>
            </w:r>
            <w:r w:rsidR="0054148C" w:rsidRPr="00AD2169">
              <w:rPr>
                <w:rFonts w:cs="Times New Roman"/>
                <w:szCs w:val="26"/>
              </w:rPr>
              <w:t xml:space="preserve">  </w:t>
            </w:r>
          </w:p>
        </w:tc>
        <w:tc>
          <w:tcPr>
            <w:tcW w:w="379" w:type="pct"/>
            <w:vAlign w:val="center"/>
          </w:tcPr>
          <w:p w14:paraId="16F8291C" w14:textId="77777777" w:rsidR="007A5B74" w:rsidRPr="00AD2169" w:rsidRDefault="007A5B74" w:rsidP="00A86198">
            <w:pPr>
              <w:spacing w:line="276" w:lineRule="auto"/>
              <w:jc w:val="center"/>
              <w:rPr>
                <w:rFonts w:cs="Times New Roman"/>
                <w:szCs w:val="26"/>
              </w:rPr>
            </w:pPr>
            <w:r w:rsidRPr="00AD2169">
              <w:rPr>
                <w:rFonts w:cs="Times New Roman"/>
                <w:szCs w:val="26"/>
              </w:rPr>
              <w:t>24</w:t>
            </w:r>
          </w:p>
        </w:tc>
        <w:tc>
          <w:tcPr>
            <w:tcW w:w="986" w:type="pct"/>
            <w:vAlign w:val="center"/>
          </w:tcPr>
          <w:p w14:paraId="494DDB48" w14:textId="7800C311" w:rsidR="007A5B74" w:rsidRPr="00AD2169" w:rsidRDefault="007A5B74" w:rsidP="00A86198">
            <w:pPr>
              <w:spacing w:line="276" w:lineRule="auto"/>
              <w:jc w:val="center"/>
              <w:rPr>
                <w:rFonts w:cs="Times New Roman"/>
                <w:szCs w:val="26"/>
              </w:rPr>
            </w:pPr>
            <w:r w:rsidRPr="00AD2169">
              <w:rPr>
                <w:rFonts w:cs="Times New Roman"/>
                <w:szCs w:val="26"/>
              </w:rPr>
              <w:t>7,5 ± 0,9</w:t>
            </w:r>
            <w:r w:rsidR="0054148C" w:rsidRPr="00AD2169">
              <w:rPr>
                <w:rFonts w:cs="Times New Roman"/>
                <w:szCs w:val="26"/>
              </w:rPr>
              <w:t xml:space="preserve">  </w:t>
            </w:r>
          </w:p>
        </w:tc>
        <w:tc>
          <w:tcPr>
            <w:tcW w:w="679" w:type="pct"/>
            <w:vAlign w:val="center"/>
          </w:tcPr>
          <w:p w14:paraId="4AE23744" w14:textId="626EB0CB" w:rsidR="007A5B74" w:rsidRPr="00AD2169" w:rsidRDefault="007A5B74" w:rsidP="00A86198">
            <w:pPr>
              <w:spacing w:line="276" w:lineRule="auto"/>
              <w:jc w:val="center"/>
              <w:rPr>
                <w:rFonts w:cs="Times New Roman"/>
                <w:szCs w:val="26"/>
              </w:rPr>
            </w:pPr>
            <w:r w:rsidRPr="00AD2169">
              <w:rPr>
                <w:rFonts w:cs="Times New Roman"/>
                <w:szCs w:val="26"/>
              </w:rPr>
              <w:t>0,0656</w:t>
            </w:r>
            <w:r w:rsidR="0054148C" w:rsidRPr="00AD2169">
              <w:rPr>
                <w:rFonts w:cs="Times New Roman"/>
                <w:szCs w:val="26"/>
              </w:rPr>
              <w:t xml:space="preserve">     </w:t>
            </w:r>
          </w:p>
        </w:tc>
      </w:tr>
      <w:tr w:rsidR="00AD2169" w:rsidRPr="00AD2169" w14:paraId="3FFE2A49" w14:textId="77777777" w:rsidTr="004231CC">
        <w:trPr>
          <w:trHeight w:val="567"/>
          <w:tblHeader/>
          <w:jc w:val="center"/>
        </w:trPr>
        <w:tc>
          <w:tcPr>
            <w:tcW w:w="759" w:type="pct"/>
            <w:vMerge/>
            <w:vAlign w:val="center"/>
          </w:tcPr>
          <w:p w14:paraId="36036DDB" w14:textId="77777777" w:rsidR="007A5B74" w:rsidRPr="00AD2169" w:rsidRDefault="007A5B74" w:rsidP="00A86198">
            <w:pPr>
              <w:spacing w:line="276" w:lineRule="auto"/>
              <w:jc w:val="both"/>
              <w:rPr>
                <w:rFonts w:cs="Times New Roman"/>
                <w:szCs w:val="26"/>
              </w:rPr>
            </w:pPr>
          </w:p>
        </w:tc>
        <w:tc>
          <w:tcPr>
            <w:tcW w:w="757" w:type="pct"/>
            <w:vAlign w:val="center"/>
          </w:tcPr>
          <w:p w14:paraId="3C9A4E24" w14:textId="77777777" w:rsidR="007A5B74" w:rsidRPr="00AD2169" w:rsidRDefault="007A5B74" w:rsidP="00A86198">
            <w:pPr>
              <w:spacing w:line="276" w:lineRule="auto"/>
              <w:jc w:val="both"/>
              <w:rPr>
                <w:rFonts w:cs="Times New Roman"/>
                <w:szCs w:val="26"/>
              </w:rPr>
            </w:pPr>
            <w:r w:rsidRPr="00AD2169">
              <w:rPr>
                <w:rFonts w:cs="Times New Roman"/>
                <w:szCs w:val="26"/>
              </w:rPr>
              <w:t>Trẻ gái</w:t>
            </w:r>
          </w:p>
        </w:tc>
        <w:tc>
          <w:tcPr>
            <w:tcW w:w="379" w:type="pct"/>
            <w:vAlign w:val="center"/>
          </w:tcPr>
          <w:p w14:paraId="06B47DEB" w14:textId="77777777" w:rsidR="007A5B74" w:rsidRPr="00AD2169" w:rsidRDefault="007A5B74" w:rsidP="00A86198">
            <w:pPr>
              <w:spacing w:line="276" w:lineRule="auto"/>
              <w:jc w:val="center"/>
              <w:rPr>
                <w:rFonts w:cs="Times New Roman"/>
                <w:szCs w:val="26"/>
              </w:rPr>
            </w:pPr>
            <w:r w:rsidRPr="00AD2169">
              <w:rPr>
                <w:rFonts w:cs="Times New Roman"/>
                <w:szCs w:val="26"/>
              </w:rPr>
              <w:t>33</w:t>
            </w:r>
          </w:p>
        </w:tc>
        <w:tc>
          <w:tcPr>
            <w:tcW w:w="1062" w:type="pct"/>
            <w:vAlign w:val="center"/>
          </w:tcPr>
          <w:p w14:paraId="554F54BF" w14:textId="5A702DD0" w:rsidR="007A5B74" w:rsidRPr="00AD2169" w:rsidRDefault="007A5B74" w:rsidP="00A86198">
            <w:pPr>
              <w:spacing w:line="276" w:lineRule="auto"/>
              <w:jc w:val="center"/>
              <w:rPr>
                <w:rFonts w:cs="Times New Roman"/>
                <w:szCs w:val="26"/>
              </w:rPr>
            </w:pPr>
            <w:r w:rsidRPr="00AD2169">
              <w:rPr>
                <w:rFonts w:cs="Times New Roman"/>
                <w:szCs w:val="26"/>
              </w:rPr>
              <w:t>7,4 ± 0,9</w:t>
            </w:r>
            <w:r w:rsidR="0054148C" w:rsidRPr="00AD2169">
              <w:rPr>
                <w:rFonts w:cs="Times New Roman"/>
                <w:szCs w:val="26"/>
              </w:rPr>
              <w:t xml:space="preserve">  </w:t>
            </w:r>
          </w:p>
        </w:tc>
        <w:tc>
          <w:tcPr>
            <w:tcW w:w="379" w:type="pct"/>
            <w:vAlign w:val="center"/>
          </w:tcPr>
          <w:p w14:paraId="5F72FBF3" w14:textId="77777777" w:rsidR="007A5B74" w:rsidRPr="00AD2169" w:rsidRDefault="007A5B74" w:rsidP="00A86198">
            <w:pPr>
              <w:spacing w:line="276" w:lineRule="auto"/>
              <w:jc w:val="center"/>
              <w:rPr>
                <w:rFonts w:cs="Times New Roman"/>
                <w:szCs w:val="26"/>
              </w:rPr>
            </w:pPr>
            <w:r w:rsidRPr="00AD2169">
              <w:rPr>
                <w:rFonts w:cs="Times New Roman"/>
                <w:szCs w:val="26"/>
              </w:rPr>
              <w:t>35</w:t>
            </w:r>
          </w:p>
        </w:tc>
        <w:tc>
          <w:tcPr>
            <w:tcW w:w="986" w:type="pct"/>
            <w:vAlign w:val="center"/>
          </w:tcPr>
          <w:p w14:paraId="59388DF1" w14:textId="52F8CD53" w:rsidR="007A5B74" w:rsidRPr="00AD2169" w:rsidRDefault="007A5B74" w:rsidP="00A86198">
            <w:pPr>
              <w:spacing w:line="276" w:lineRule="auto"/>
              <w:jc w:val="center"/>
              <w:rPr>
                <w:rFonts w:cs="Times New Roman"/>
                <w:szCs w:val="26"/>
              </w:rPr>
            </w:pPr>
            <w:r w:rsidRPr="00AD2169">
              <w:rPr>
                <w:rFonts w:cs="Times New Roman"/>
                <w:szCs w:val="26"/>
              </w:rPr>
              <w:t>7,2 ± 0,7</w:t>
            </w:r>
            <w:r w:rsidR="0054148C" w:rsidRPr="00AD2169">
              <w:rPr>
                <w:rFonts w:cs="Times New Roman"/>
                <w:szCs w:val="26"/>
              </w:rPr>
              <w:t xml:space="preserve">  </w:t>
            </w:r>
            <w:r w:rsidRPr="00AD2169">
              <w:rPr>
                <w:rFonts w:cs="Times New Roman"/>
                <w:szCs w:val="26"/>
              </w:rPr>
              <w:t xml:space="preserve"> </w:t>
            </w:r>
          </w:p>
        </w:tc>
        <w:tc>
          <w:tcPr>
            <w:tcW w:w="679" w:type="pct"/>
            <w:vAlign w:val="center"/>
          </w:tcPr>
          <w:p w14:paraId="69AA2945" w14:textId="60358A28" w:rsidR="007A5B74" w:rsidRPr="00AD2169" w:rsidRDefault="007A5B74" w:rsidP="00A86198">
            <w:pPr>
              <w:spacing w:line="276" w:lineRule="auto"/>
              <w:jc w:val="center"/>
              <w:rPr>
                <w:rFonts w:cs="Times New Roman"/>
                <w:szCs w:val="26"/>
              </w:rPr>
            </w:pPr>
            <w:r w:rsidRPr="00AD2169">
              <w:rPr>
                <w:rFonts w:cs="Times New Roman"/>
                <w:szCs w:val="26"/>
              </w:rPr>
              <w:t>0,4068</w:t>
            </w:r>
            <w:r w:rsidR="0054148C" w:rsidRPr="00AD2169">
              <w:rPr>
                <w:rFonts w:cs="Times New Roman"/>
                <w:szCs w:val="26"/>
              </w:rPr>
              <w:t xml:space="preserve">     </w:t>
            </w:r>
          </w:p>
        </w:tc>
      </w:tr>
      <w:tr w:rsidR="00AD2169" w:rsidRPr="00AD2169" w14:paraId="27B15436" w14:textId="77777777" w:rsidTr="004231CC">
        <w:trPr>
          <w:trHeight w:val="567"/>
          <w:tblHeader/>
          <w:jc w:val="center"/>
        </w:trPr>
        <w:tc>
          <w:tcPr>
            <w:tcW w:w="759" w:type="pct"/>
            <w:vMerge/>
            <w:vAlign w:val="center"/>
          </w:tcPr>
          <w:p w14:paraId="14A913C8" w14:textId="77777777" w:rsidR="007A5B74" w:rsidRPr="00AD2169" w:rsidRDefault="007A5B74" w:rsidP="00A86198">
            <w:pPr>
              <w:spacing w:line="276" w:lineRule="auto"/>
              <w:jc w:val="both"/>
              <w:rPr>
                <w:rFonts w:cs="Times New Roman"/>
                <w:szCs w:val="26"/>
              </w:rPr>
            </w:pPr>
          </w:p>
        </w:tc>
        <w:tc>
          <w:tcPr>
            <w:tcW w:w="757" w:type="pct"/>
            <w:vAlign w:val="center"/>
          </w:tcPr>
          <w:p w14:paraId="35688A4B" w14:textId="77777777" w:rsidR="007A5B74" w:rsidRPr="00AD2169" w:rsidRDefault="007A5B74" w:rsidP="00A86198">
            <w:pPr>
              <w:spacing w:line="276" w:lineRule="auto"/>
              <w:jc w:val="both"/>
              <w:rPr>
                <w:rFonts w:cs="Times New Roman"/>
                <w:szCs w:val="26"/>
              </w:rPr>
            </w:pPr>
            <w:r w:rsidRPr="00AD2169">
              <w:rPr>
                <w:rFonts w:cs="Times New Roman"/>
                <w:szCs w:val="26"/>
              </w:rPr>
              <w:t>Chung</w:t>
            </w:r>
          </w:p>
        </w:tc>
        <w:tc>
          <w:tcPr>
            <w:tcW w:w="379" w:type="pct"/>
            <w:vAlign w:val="center"/>
          </w:tcPr>
          <w:p w14:paraId="068E204A" w14:textId="77777777" w:rsidR="007A5B74" w:rsidRPr="00AD2169" w:rsidRDefault="007A5B74" w:rsidP="00A86198">
            <w:pPr>
              <w:spacing w:line="276" w:lineRule="auto"/>
              <w:jc w:val="center"/>
              <w:rPr>
                <w:rFonts w:cs="Times New Roman"/>
                <w:szCs w:val="26"/>
              </w:rPr>
            </w:pPr>
            <w:r w:rsidRPr="00AD2169">
              <w:rPr>
                <w:rFonts w:cs="Times New Roman"/>
                <w:szCs w:val="26"/>
              </w:rPr>
              <w:t>60</w:t>
            </w:r>
          </w:p>
        </w:tc>
        <w:tc>
          <w:tcPr>
            <w:tcW w:w="1062" w:type="pct"/>
            <w:vAlign w:val="center"/>
          </w:tcPr>
          <w:p w14:paraId="15795D79" w14:textId="472D9ACF" w:rsidR="007A5B74" w:rsidRPr="00AD2169" w:rsidRDefault="007A5B74" w:rsidP="00A86198">
            <w:pPr>
              <w:spacing w:line="276" w:lineRule="auto"/>
              <w:jc w:val="center"/>
              <w:rPr>
                <w:rFonts w:cs="Times New Roman"/>
                <w:szCs w:val="26"/>
              </w:rPr>
            </w:pPr>
            <w:r w:rsidRPr="00AD2169">
              <w:rPr>
                <w:rFonts w:cs="Times New Roman"/>
                <w:szCs w:val="26"/>
              </w:rPr>
              <w:t>7,6 ±</w:t>
            </w:r>
            <w:r w:rsidR="0054148C" w:rsidRPr="00AD2169">
              <w:rPr>
                <w:rFonts w:cs="Times New Roman"/>
                <w:szCs w:val="26"/>
              </w:rPr>
              <w:t xml:space="preserve"> </w:t>
            </w:r>
            <w:r w:rsidRPr="00AD2169">
              <w:rPr>
                <w:rFonts w:cs="Times New Roman"/>
                <w:szCs w:val="26"/>
              </w:rPr>
              <w:t>0,9</w:t>
            </w:r>
          </w:p>
        </w:tc>
        <w:tc>
          <w:tcPr>
            <w:tcW w:w="379" w:type="pct"/>
            <w:vAlign w:val="center"/>
          </w:tcPr>
          <w:p w14:paraId="6C03B356" w14:textId="77777777" w:rsidR="007A5B74" w:rsidRPr="00AD2169" w:rsidRDefault="007A5B74" w:rsidP="00A86198">
            <w:pPr>
              <w:spacing w:line="276" w:lineRule="auto"/>
              <w:jc w:val="center"/>
              <w:rPr>
                <w:rFonts w:cs="Times New Roman"/>
                <w:szCs w:val="26"/>
              </w:rPr>
            </w:pPr>
            <w:r w:rsidRPr="00AD2169">
              <w:rPr>
                <w:rFonts w:cs="Times New Roman"/>
                <w:szCs w:val="26"/>
              </w:rPr>
              <w:t>59</w:t>
            </w:r>
          </w:p>
        </w:tc>
        <w:tc>
          <w:tcPr>
            <w:tcW w:w="986" w:type="pct"/>
            <w:vAlign w:val="center"/>
          </w:tcPr>
          <w:p w14:paraId="6503D5EA" w14:textId="77777777" w:rsidR="007A5B74" w:rsidRPr="00AD2169" w:rsidRDefault="007A5B74" w:rsidP="00A86198">
            <w:pPr>
              <w:spacing w:line="276" w:lineRule="auto"/>
              <w:jc w:val="center"/>
              <w:rPr>
                <w:rFonts w:cs="Times New Roman"/>
                <w:szCs w:val="26"/>
              </w:rPr>
            </w:pPr>
            <w:r w:rsidRPr="00AD2169">
              <w:rPr>
                <w:rFonts w:cs="Times New Roman"/>
                <w:szCs w:val="26"/>
              </w:rPr>
              <w:t>7,3 ± 0,8</w:t>
            </w:r>
          </w:p>
        </w:tc>
        <w:tc>
          <w:tcPr>
            <w:tcW w:w="679" w:type="pct"/>
            <w:vAlign w:val="center"/>
          </w:tcPr>
          <w:p w14:paraId="5F324C98" w14:textId="7B7C43FE" w:rsidR="007A5B74" w:rsidRPr="00AD2169" w:rsidRDefault="007A5B74" w:rsidP="00A86198">
            <w:pPr>
              <w:spacing w:line="276" w:lineRule="auto"/>
              <w:jc w:val="center"/>
              <w:rPr>
                <w:rFonts w:cs="Times New Roman"/>
                <w:szCs w:val="26"/>
              </w:rPr>
            </w:pPr>
            <w:r w:rsidRPr="00AD2169">
              <w:rPr>
                <w:rFonts w:cs="Times New Roman"/>
                <w:szCs w:val="26"/>
              </w:rPr>
              <w:t>0,0555</w:t>
            </w:r>
            <w:r w:rsidR="0054148C" w:rsidRPr="00AD2169">
              <w:rPr>
                <w:rFonts w:cs="Times New Roman"/>
                <w:szCs w:val="26"/>
              </w:rPr>
              <w:t xml:space="preserve">     </w:t>
            </w:r>
          </w:p>
        </w:tc>
      </w:tr>
      <w:tr w:rsidR="00AD2169" w:rsidRPr="00AD2169" w14:paraId="55BD8A06" w14:textId="77777777" w:rsidTr="004231CC">
        <w:trPr>
          <w:trHeight w:val="567"/>
          <w:tblHeader/>
          <w:jc w:val="center"/>
        </w:trPr>
        <w:tc>
          <w:tcPr>
            <w:tcW w:w="1516" w:type="pct"/>
            <w:gridSpan w:val="2"/>
            <w:vAlign w:val="center"/>
          </w:tcPr>
          <w:p w14:paraId="58F87228" w14:textId="77777777" w:rsidR="007A5B74" w:rsidRPr="00AD2169" w:rsidRDefault="007A5B74" w:rsidP="00A86198">
            <w:pPr>
              <w:spacing w:line="276" w:lineRule="auto"/>
              <w:jc w:val="both"/>
              <w:rPr>
                <w:rFonts w:cs="Times New Roman"/>
                <w:szCs w:val="26"/>
              </w:rPr>
            </w:pPr>
            <w:r w:rsidRPr="00AD2169">
              <w:rPr>
                <w:rFonts w:cs="Times New Roman"/>
                <w:szCs w:val="26"/>
              </w:rPr>
              <w:t>HAZ-Score</w:t>
            </w:r>
          </w:p>
        </w:tc>
        <w:tc>
          <w:tcPr>
            <w:tcW w:w="379" w:type="pct"/>
            <w:vAlign w:val="center"/>
          </w:tcPr>
          <w:p w14:paraId="4E4060DE" w14:textId="77777777" w:rsidR="007A5B74" w:rsidRPr="00AD2169" w:rsidRDefault="007A5B74" w:rsidP="00A86198">
            <w:pPr>
              <w:spacing w:line="276" w:lineRule="auto"/>
              <w:jc w:val="center"/>
              <w:rPr>
                <w:rFonts w:cs="Times New Roman"/>
                <w:szCs w:val="26"/>
              </w:rPr>
            </w:pPr>
            <w:r w:rsidRPr="00AD2169">
              <w:rPr>
                <w:rFonts w:cs="Times New Roman"/>
                <w:szCs w:val="26"/>
              </w:rPr>
              <w:t>60</w:t>
            </w:r>
          </w:p>
        </w:tc>
        <w:tc>
          <w:tcPr>
            <w:tcW w:w="1062" w:type="pct"/>
            <w:vAlign w:val="center"/>
          </w:tcPr>
          <w:p w14:paraId="16D0F38D" w14:textId="77777777" w:rsidR="007A5B74" w:rsidRPr="00AD2169" w:rsidRDefault="007A5B74" w:rsidP="00A86198">
            <w:pPr>
              <w:spacing w:line="276" w:lineRule="auto"/>
              <w:jc w:val="center"/>
              <w:rPr>
                <w:rFonts w:cs="Times New Roman"/>
                <w:szCs w:val="26"/>
              </w:rPr>
            </w:pPr>
            <w:r w:rsidRPr="00AD2169">
              <w:rPr>
                <w:rFonts w:cs="Times New Roman"/>
                <w:szCs w:val="26"/>
              </w:rPr>
              <w:t>-2,32 ± 0,55</w:t>
            </w:r>
          </w:p>
        </w:tc>
        <w:tc>
          <w:tcPr>
            <w:tcW w:w="379" w:type="pct"/>
            <w:vAlign w:val="center"/>
          </w:tcPr>
          <w:p w14:paraId="691C25F6" w14:textId="77777777" w:rsidR="007A5B74" w:rsidRPr="00AD2169" w:rsidRDefault="007A5B74" w:rsidP="00A86198">
            <w:pPr>
              <w:spacing w:line="276" w:lineRule="auto"/>
              <w:jc w:val="center"/>
              <w:rPr>
                <w:rFonts w:cs="Times New Roman"/>
                <w:szCs w:val="26"/>
              </w:rPr>
            </w:pPr>
            <w:r w:rsidRPr="00AD2169">
              <w:rPr>
                <w:rFonts w:cs="Times New Roman"/>
                <w:szCs w:val="26"/>
              </w:rPr>
              <w:t>59</w:t>
            </w:r>
          </w:p>
        </w:tc>
        <w:tc>
          <w:tcPr>
            <w:tcW w:w="986" w:type="pct"/>
            <w:vAlign w:val="center"/>
          </w:tcPr>
          <w:p w14:paraId="77E941FA" w14:textId="77777777" w:rsidR="007A5B74" w:rsidRPr="00AD2169" w:rsidRDefault="007A5B74" w:rsidP="00A86198">
            <w:pPr>
              <w:spacing w:line="276" w:lineRule="auto"/>
              <w:jc w:val="center"/>
              <w:rPr>
                <w:rFonts w:cs="Times New Roman"/>
                <w:szCs w:val="26"/>
              </w:rPr>
            </w:pPr>
            <w:r w:rsidRPr="00AD2169">
              <w:rPr>
                <w:rFonts w:cs="Times New Roman"/>
                <w:szCs w:val="26"/>
              </w:rPr>
              <w:t>-2,20 ± 0,58</w:t>
            </w:r>
          </w:p>
        </w:tc>
        <w:tc>
          <w:tcPr>
            <w:tcW w:w="679" w:type="pct"/>
            <w:vAlign w:val="center"/>
          </w:tcPr>
          <w:p w14:paraId="4A951E70" w14:textId="3BE6F588" w:rsidR="007A5B74" w:rsidRPr="00AD2169" w:rsidRDefault="007A5B74" w:rsidP="00A86198">
            <w:pPr>
              <w:spacing w:line="276" w:lineRule="auto"/>
              <w:jc w:val="center"/>
              <w:rPr>
                <w:rFonts w:cs="Times New Roman"/>
                <w:szCs w:val="26"/>
              </w:rPr>
            </w:pPr>
            <w:r w:rsidRPr="00AD2169">
              <w:rPr>
                <w:rFonts w:cs="Times New Roman"/>
                <w:szCs w:val="26"/>
              </w:rPr>
              <w:t>0,2491</w:t>
            </w:r>
            <w:r w:rsidR="0054148C" w:rsidRPr="00AD2169">
              <w:rPr>
                <w:rFonts w:cs="Times New Roman"/>
                <w:szCs w:val="26"/>
              </w:rPr>
              <w:t xml:space="preserve">     </w:t>
            </w:r>
          </w:p>
        </w:tc>
      </w:tr>
      <w:tr w:rsidR="00AD2169" w:rsidRPr="00AD2169" w14:paraId="1F578BF2" w14:textId="77777777" w:rsidTr="004231CC">
        <w:trPr>
          <w:trHeight w:val="567"/>
          <w:tblHeader/>
          <w:jc w:val="center"/>
        </w:trPr>
        <w:tc>
          <w:tcPr>
            <w:tcW w:w="1516" w:type="pct"/>
            <w:gridSpan w:val="2"/>
            <w:vAlign w:val="center"/>
          </w:tcPr>
          <w:p w14:paraId="6364F220" w14:textId="77777777" w:rsidR="007A5B74" w:rsidRPr="00AD2169" w:rsidRDefault="007A5B74" w:rsidP="00A86198">
            <w:pPr>
              <w:spacing w:line="276" w:lineRule="auto"/>
              <w:jc w:val="both"/>
              <w:rPr>
                <w:rFonts w:eastAsia="Times New Roman" w:cs="Times New Roman"/>
                <w:szCs w:val="26"/>
              </w:rPr>
            </w:pPr>
            <w:r w:rsidRPr="00AD2169">
              <w:rPr>
                <w:rFonts w:cs="Times New Roman"/>
                <w:szCs w:val="26"/>
              </w:rPr>
              <w:t>WAZ-Score</w:t>
            </w:r>
          </w:p>
        </w:tc>
        <w:tc>
          <w:tcPr>
            <w:tcW w:w="379" w:type="pct"/>
            <w:vAlign w:val="center"/>
          </w:tcPr>
          <w:p w14:paraId="32A9AFAF" w14:textId="77777777" w:rsidR="007A5B74" w:rsidRPr="00AD2169" w:rsidRDefault="007A5B74" w:rsidP="00A86198">
            <w:pPr>
              <w:spacing w:line="276" w:lineRule="auto"/>
              <w:jc w:val="center"/>
              <w:rPr>
                <w:rFonts w:cs="Times New Roman"/>
                <w:szCs w:val="26"/>
              </w:rPr>
            </w:pPr>
            <w:r w:rsidRPr="00AD2169">
              <w:rPr>
                <w:rFonts w:cs="Times New Roman"/>
                <w:szCs w:val="26"/>
              </w:rPr>
              <w:t>60</w:t>
            </w:r>
          </w:p>
        </w:tc>
        <w:tc>
          <w:tcPr>
            <w:tcW w:w="1062" w:type="pct"/>
            <w:vAlign w:val="center"/>
          </w:tcPr>
          <w:p w14:paraId="32C5A24B" w14:textId="77777777" w:rsidR="007A5B74" w:rsidRPr="00AD2169" w:rsidRDefault="007A5B74" w:rsidP="00A86198">
            <w:pPr>
              <w:spacing w:line="276" w:lineRule="auto"/>
              <w:jc w:val="center"/>
              <w:rPr>
                <w:rFonts w:cs="Times New Roman"/>
                <w:szCs w:val="26"/>
              </w:rPr>
            </w:pPr>
            <w:r w:rsidRPr="00AD2169">
              <w:rPr>
                <w:rFonts w:cs="Times New Roman"/>
                <w:szCs w:val="26"/>
              </w:rPr>
              <w:t>-1,74 ± 0,67</w:t>
            </w:r>
          </w:p>
        </w:tc>
        <w:tc>
          <w:tcPr>
            <w:tcW w:w="379" w:type="pct"/>
            <w:vAlign w:val="center"/>
          </w:tcPr>
          <w:p w14:paraId="62EFE94A" w14:textId="77777777" w:rsidR="007A5B74" w:rsidRPr="00AD2169" w:rsidRDefault="007A5B74" w:rsidP="00A86198">
            <w:pPr>
              <w:spacing w:line="276" w:lineRule="auto"/>
              <w:jc w:val="center"/>
              <w:rPr>
                <w:rFonts w:cs="Times New Roman"/>
                <w:szCs w:val="26"/>
              </w:rPr>
            </w:pPr>
            <w:r w:rsidRPr="00AD2169">
              <w:rPr>
                <w:rFonts w:cs="Times New Roman"/>
                <w:szCs w:val="26"/>
              </w:rPr>
              <w:t>59</w:t>
            </w:r>
          </w:p>
        </w:tc>
        <w:tc>
          <w:tcPr>
            <w:tcW w:w="986" w:type="pct"/>
            <w:vAlign w:val="center"/>
          </w:tcPr>
          <w:p w14:paraId="28D5B81E" w14:textId="77777777" w:rsidR="007A5B74" w:rsidRPr="00AD2169" w:rsidRDefault="007A5B74" w:rsidP="00A86198">
            <w:pPr>
              <w:spacing w:line="276" w:lineRule="auto"/>
              <w:jc w:val="center"/>
              <w:rPr>
                <w:rFonts w:cs="Times New Roman"/>
                <w:szCs w:val="26"/>
              </w:rPr>
            </w:pPr>
            <w:r w:rsidRPr="00AD2169">
              <w:rPr>
                <w:rFonts w:cs="Times New Roman"/>
                <w:szCs w:val="26"/>
              </w:rPr>
              <w:t>-1,91 ± 0,63</w:t>
            </w:r>
          </w:p>
        </w:tc>
        <w:tc>
          <w:tcPr>
            <w:tcW w:w="679" w:type="pct"/>
            <w:vAlign w:val="center"/>
          </w:tcPr>
          <w:p w14:paraId="2A051085" w14:textId="2C8BB947" w:rsidR="007A5B74" w:rsidRPr="00AD2169" w:rsidRDefault="007A5B74" w:rsidP="00A86198">
            <w:pPr>
              <w:spacing w:line="276" w:lineRule="auto"/>
              <w:jc w:val="center"/>
              <w:rPr>
                <w:rFonts w:cs="Times New Roman"/>
                <w:szCs w:val="26"/>
              </w:rPr>
            </w:pPr>
            <w:r w:rsidRPr="00AD2169">
              <w:rPr>
                <w:rFonts w:cs="Times New Roman"/>
                <w:szCs w:val="26"/>
              </w:rPr>
              <w:t>0,1655</w:t>
            </w:r>
            <w:r w:rsidR="0054148C" w:rsidRPr="00AD2169">
              <w:rPr>
                <w:rFonts w:cs="Times New Roman"/>
                <w:szCs w:val="26"/>
              </w:rPr>
              <w:t xml:space="preserve">     </w:t>
            </w:r>
          </w:p>
        </w:tc>
      </w:tr>
      <w:tr w:rsidR="00AD2169" w:rsidRPr="00AD2169" w14:paraId="325A94F6" w14:textId="77777777" w:rsidTr="004231CC">
        <w:trPr>
          <w:trHeight w:val="567"/>
          <w:tblHeader/>
          <w:jc w:val="center"/>
        </w:trPr>
        <w:tc>
          <w:tcPr>
            <w:tcW w:w="1516" w:type="pct"/>
            <w:gridSpan w:val="2"/>
            <w:vAlign w:val="center"/>
          </w:tcPr>
          <w:p w14:paraId="7CA07D48" w14:textId="77777777" w:rsidR="007A5B74" w:rsidRPr="00AD2169" w:rsidRDefault="007A5B74" w:rsidP="00A86198">
            <w:pPr>
              <w:spacing w:line="276" w:lineRule="auto"/>
              <w:jc w:val="both"/>
              <w:rPr>
                <w:rFonts w:cs="Times New Roman"/>
                <w:szCs w:val="26"/>
              </w:rPr>
            </w:pPr>
            <w:r w:rsidRPr="00AD2169">
              <w:rPr>
                <w:rFonts w:cs="Times New Roman"/>
                <w:szCs w:val="26"/>
              </w:rPr>
              <w:t>WHZ-Score</w:t>
            </w:r>
          </w:p>
        </w:tc>
        <w:tc>
          <w:tcPr>
            <w:tcW w:w="379" w:type="pct"/>
            <w:vAlign w:val="center"/>
          </w:tcPr>
          <w:p w14:paraId="33F3201A" w14:textId="77777777" w:rsidR="007A5B74" w:rsidRPr="00AD2169" w:rsidRDefault="007A5B74" w:rsidP="00A86198">
            <w:pPr>
              <w:spacing w:line="276" w:lineRule="auto"/>
              <w:jc w:val="center"/>
              <w:rPr>
                <w:rFonts w:cs="Times New Roman"/>
                <w:szCs w:val="26"/>
              </w:rPr>
            </w:pPr>
            <w:r w:rsidRPr="00AD2169">
              <w:rPr>
                <w:rFonts w:cs="Times New Roman"/>
                <w:szCs w:val="26"/>
              </w:rPr>
              <w:t>60</w:t>
            </w:r>
          </w:p>
        </w:tc>
        <w:tc>
          <w:tcPr>
            <w:tcW w:w="1062" w:type="pct"/>
            <w:vAlign w:val="center"/>
          </w:tcPr>
          <w:p w14:paraId="1123637C" w14:textId="77777777" w:rsidR="007A5B74" w:rsidRPr="00AD2169" w:rsidRDefault="007A5B74" w:rsidP="00A86198">
            <w:pPr>
              <w:spacing w:line="276" w:lineRule="auto"/>
              <w:jc w:val="center"/>
              <w:rPr>
                <w:rFonts w:cs="Times New Roman"/>
                <w:szCs w:val="26"/>
              </w:rPr>
            </w:pPr>
            <w:r w:rsidRPr="00AD2169">
              <w:rPr>
                <w:rFonts w:cs="Times New Roman"/>
                <w:szCs w:val="26"/>
              </w:rPr>
              <w:t>-0,72 ± 0,90</w:t>
            </w:r>
          </w:p>
        </w:tc>
        <w:tc>
          <w:tcPr>
            <w:tcW w:w="379" w:type="pct"/>
            <w:vAlign w:val="center"/>
          </w:tcPr>
          <w:p w14:paraId="15AC3DF4" w14:textId="77777777" w:rsidR="007A5B74" w:rsidRPr="00AD2169" w:rsidRDefault="007A5B74" w:rsidP="00A86198">
            <w:pPr>
              <w:spacing w:line="276" w:lineRule="auto"/>
              <w:jc w:val="center"/>
              <w:rPr>
                <w:rFonts w:cs="Times New Roman"/>
                <w:szCs w:val="26"/>
              </w:rPr>
            </w:pPr>
            <w:r w:rsidRPr="00AD2169">
              <w:rPr>
                <w:rFonts w:cs="Times New Roman"/>
                <w:szCs w:val="26"/>
              </w:rPr>
              <w:t>59</w:t>
            </w:r>
          </w:p>
        </w:tc>
        <w:tc>
          <w:tcPr>
            <w:tcW w:w="986" w:type="pct"/>
            <w:vAlign w:val="center"/>
          </w:tcPr>
          <w:p w14:paraId="0BD16C12" w14:textId="77777777" w:rsidR="007A5B74" w:rsidRPr="00AD2169" w:rsidRDefault="007A5B74" w:rsidP="00A86198">
            <w:pPr>
              <w:spacing w:line="276" w:lineRule="auto"/>
              <w:jc w:val="center"/>
              <w:rPr>
                <w:rFonts w:cs="Times New Roman"/>
                <w:szCs w:val="26"/>
              </w:rPr>
            </w:pPr>
            <w:r w:rsidRPr="00AD2169">
              <w:rPr>
                <w:rFonts w:cs="Times New Roman"/>
                <w:szCs w:val="26"/>
              </w:rPr>
              <w:t>-1,00 ± 0,86</w:t>
            </w:r>
          </w:p>
        </w:tc>
        <w:tc>
          <w:tcPr>
            <w:tcW w:w="679" w:type="pct"/>
            <w:vAlign w:val="center"/>
          </w:tcPr>
          <w:p w14:paraId="7C2BAB61" w14:textId="47CAAE35" w:rsidR="007A5B74" w:rsidRPr="00AD2169" w:rsidRDefault="007A5B74" w:rsidP="00A86198">
            <w:pPr>
              <w:spacing w:line="276" w:lineRule="auto"/>
              <w:jc w:val="center"/>
              <w:rPr>
                <w:rFonts w:cs="Times New Roman"/>
                <w:szCs w:val="26"/>
              </w:rPr>
            </w:pPr>
            <w:r w:rsidRPr="00AD2169">
              <w:rPr>
                <w:rFonts w:cs="Times New Roman"/>
                <w:szCs w:val="26"/>
              </w:rPr>
              <w:t>0,0852</w:t>
            </w:r>
            <w:r w:rsidR="0054148C" w:rsidRPr="00AD2169">
              <w:rPr>
                <w:rFonts w:cs="Times New Roman"/>
                <w:szCs w:val="26"/>
              </w:rPr>
              <w:t xml:space="preserve">     </w:t>
            </w:r>
          </w:p>
        </w:tc>
      </w:tr>
    </w:tbl>
    <w:p w14:paraId="2F2C8EE5" w14:textId="3D9CD90B" w:rsidR="007A5B74" w:rsidRPr="00AD2169" w:rsidRDefault="007A5B74" w:rsidP="00A86198">
      <w:pPr>
        <w:spacing w:before="120"/>
        <w:ind w:firstLine="720"/>
        <w:jc w:val="both"/>
        <w:rPr>
          <w:rFonts w:cs="Times New Roman"/>
          <w:iCs/>
          <w:szCs w:val="26"/>
        </w:rPr>
      </w:pPr>
      <w:r w:rsidRPr="00AD2169">
        <w:rPr>
          <w:rFonts w:cs="Times New Roman"/>
          <w:iCs/>
          <w:szCs w:val="26"/>
        </w:rPr>
        <w:t>Kết quả cho thấy, tuổi trung bình của trẻ nhóm can thiệp là 12,5 ± 3,3 tháng; cao hơn so với trẻ nhóm đối chứng là 11,9 ± 3,4 tháng; tuy vậy không có sự khác biệt có ý nghĩa thống kê (p=0,3365). Tất cả các kích thước và chỉ số nhân trắc của trẻ ở 2 nhóm đều không có sự khác biệt có ý nghĩa thống kê (p&gt;0,05).</w:t>
      </w:r>
    </w:p>
    <w:p w14:paraId="5A8F62EF" w14:textId="77777777" w:rsidR="00003EAF" w:rsidRPr="00AD2169" w:rsidRDefault="00003EAF" w:rsidP="00A86198">
      <w:pPr>
        <w:pStyle w:val="B1"/>
        <w:rPr>
          <w:szCs w:val="26"/>
        </w:rPr>
      </w:pPr>
      <w:r w:rsidRPr="00AD2169">
        <w:rPr>
          <w:szCs w:val="26"/>
        </w:rPr>
        <w:br w:type="page"/>
      </w:r>
    </w:p>
    <w:p w14:paraId="5CAEDE37" w14:textId="329D6098" w:rsidR="007A5B74" w:rsidRPr="00AD2169" w:rsidRDefault="007A5B74" w:rsidP="00A86198">
      <w:pPr>
        <w:pStyle w:val="B1"/>
        <w:rPr>
          <w:szCs w:val="26"/>
        </w:rPr>
      </w:pPr>
      <w:bookmarkStart w:id="518" w:name="_Toc92979844"/>
      <w:r w:rsidRPr="00AD2169">
        <w:rPr>
          <w:szCs w:val="26"/>
        </w:rPr>
        <w:lastRenderedPageBreak/>
        <w:t>Bảng 3.1</w:t>
      </w:r>
      <w:r w:rsidR="00C46174" w:rsidRPr="00AD2169">
        <w:rPr>
          <w:szCs w:val="26"/>
        </w:rPr>
        <w:t>6</w:t>
      </w:r>
      <w:r w:rsidR="0071527B" w:rsidRPr="00AD2169">
        <w:rPr>
          <w:szCs w:val="26"/>
        </w:rPr>
        <w:t>.</w:t>
      </w:r>
      <w:r w:rsidRPr="00AD2169">
        <w:rPr>
          <w:szCs w:val="26"/>
        </w:rPr>
        <w:t xml:space="preserve"> Chỉ số nhân trắc của trẻ sau can thiệp</w:t>
      </w:r>
      <w:bookmarkEnd w:id="5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9"/>
        <w:gridCol w:w="1286"/>
        <w:gridCol w:w="644"/>
        <w:gridCol w:w="1804"/>
        <w:gridCol w:w="644"/>
        <w:gridCol w:w="1675"/>
        <w:gridCol w:w="1152"/>
      </w:tblGrid>
      <w:tr w:rsidR="00AD2169" w:rsidRPr="00AD2169" w14:paraId="756E2853" w14:textId="77777777" w:rsidTr="004231CC">
        <w:trPr>
          <w:trHeight w:val="624"/>
          <w:tblHeader/>
          <w:jc w:val="center"/>
        </w:trPr>
        <w:tc>
          <w:tcPr>
            <w:tcW w:w="1516" w:type="pct"/>
            <w:gridSpan w:val="2"/>
            <w:vMerge w:val="restart"/>
            <w:vAlign w:val="center"/>
          </w:tcPr>
          <w:p w14:paraId="3B8FC550" w14:textId="77777777" w:rsidR="00660C4A" w:rsidRPr="00AD2169" w:rsidRDefault="00660C4A" w:rsidP="00A86198">
            <w:pPr>
              <w:spacing w:line="240" w:lineRule="auto"/>
              <w:jc w:val="center"/>
              <w:rPr>
                <w:rFonts w:eastAsia="Times New Roman" w:cs="Times New Roman"/>
                <w:b/>
                <w:bCs/>
                <w:szCs w:val="26"/>
                <w:vertAlign w:val="superscript"/>
              </w:rPr>
            </w:pPr>
            <w:r w:rsidRPr="00AD2169">
              <w:rPr>
                <w:rFonts w:eastAsia="Times New Roman" w:cs="Times New Roman"/>
                <w:b/>
                <w:bCs/>
                <w:szCs w:val="26"/>
              </w:rPr>
              <w:t>Chỉ số</w:t>
            </w:r>
          </w:p>
        </w:tc>
        <w:tc>
          <w:tcPr>
            <w:tcW w:w="1441" w:type="pct"/>
            <w:gridSpan w:val="2"/>
            <w:vAlign w:val="center"/>
          </w:tcPr>
          <w:p w14:paraId="0603FDD4" w14:textId="77777777" w:rsidR="00660C4A" w:rsidRPr="00AD2169" w:rsidRDefault="00660C4A" w:rsidP="00A86198">
            <w:pPr>
              <w:spacing w:line="240" w:lineRule="auto"/>
              <w:jc w:val="center"/>
              <w:rPr>
                <w:rFonts w:eastAsia="Times New Roman" w:cs="Times New Roman"/>
                <w:b/>
                <w:bCs/>
                <w:szCs w:val="26"/>
              </w:rPr>
            </w:pPr>
            <w:r w:rsidRPr="00AD2169">
              <w:rPr>
                <w:rFonts w:eastAsia="Times New Roman" w:cs="Times New Roman"/>
                <w:b/>
                <w:bCs/>
                <w:szCs w:val="26"/>
              </w:rPr>
              <w:t>Nhóm can thiệp</w:t>
            </w:r>
          </w:p>
        </w:tc>
        <w:tc>
          <w:tcPr>
            <w:tcW w:w="1365" w:type="pct"/>
            <w:gridSpan w:val="2"/>
            <w:vAlign w:val="center"/>
          </w:tcPr>
          <w:p w14:paraId="0021E60C" w14:textId="77777777" w:rsidR="00660C4A" w:rsidRPr="00AD2169" w:rsidRDefault="00660C4A" w:rsidP="00A86198">
            <w:pPr>
              <w:spacing w:line="240" w:lineRule="auto"/>
              <w:jc w:val="center"/>
              <w:rPr>
                <w:rFonts w:eastAsia="Times New Roman" w:cs="Times New Roman"/>
                <w:b/>
                <w:bCs/>
                <w:szCs w:val="26"/>
              </w:rPr>
            </w:pPr>
            <w:r w:rsidRPr="00AD2169">
              <w:rPr>
                <w:rFonts w:eastAsia="Times New Roman" w:cs="Times New Roman"/>
                <w:b/>
                <w:bCs/>
                <w:szCs w:val="26"/>
              </w:rPr>
              <w:t>Nhóm chứng</w:t>
            </w:r>
          </w:p>
        </w:tc>
        <w:tc>
          <w:tcPr>
            <w:tcW w:w="678" w:type="pct"/>
            <w:vMerge w:val="restart"/>
            <w:vAlign w:val="center"/>
          </w:tcPr>
          <w:p w14:paraId="2F830B10" w14:textId="229D867B" w:rsidR="00660C4A" w:rsidRPr="00AD2169" w:rsidRDefault="002B3450" w:rsidP="00A86198">
            <w:pPr>
              <w:spacing w:line="240" w:lineRule="auto"/>
              <w:jc w:val="center"/>
              <w:rPr>
                <w:rFonts w:eastAsia="Times New Roman" w:cs="Times New Roman"/>
                <w:b/>
                <w:szCs w:val="26"/>
              </w:rPr>
            </w:pPr>
            <w:r w:rsidRPr="00AD2169">
              <w:rPr>
                <w:rFonts w:eastAsia="Times New Roman" w:cs="Times New Roman"/>
                <w:b/>
                <w:szCs w:val="26"/>
              </w:rPr>
              <w:t>p</w:t>
            </w:r>
          </w:p>
          <w:p w14:paraId="514C4133" w14:textId="77777777" w:rsidR="00660C4A" w:rsidRPr="00AD2169" w:rsidRDefault="00660C4A" w:rsidP="00A86198">
            <w:pPr>
              <w:spacing w:line="240" w:lineRule="auto"/>
              <w:jc w:val="center"/>
              <w:rPr>
                <w:rFonts w:cs="Times New Roman"/>
                <w:szCs w:val="26"/>
                <w:lang w:val="en-GB"/>
              </w:rPr>
            </w:pPr>
            <w:r w:rsidRPr="00AD2169">
              <w:rPr>
                <w:rFonts w:eastAsia="Times New Roman" w:cs="Times New Roman"/>
                <w:szCs w:val="26"/>
              </w:rPr>
              <w:t>(</w:t>
            </w:r>
            <w:r w:rsidRPr="00AD2169">
              <w:rPr>
                <w:rFonts w:cs="Times New Roman"/>
                <w:i/>
                <w:szCs w:val="26"/>
                <w:lang w:val="en-GB"/>
              </w:rPr>
              <w:t>t-test)</w:t>
            </w:r>
          </w:p>
        </w:tc>
      </w:tr>
      <w:tr w:rsidR="00AD2169" w:rsidRPr="00AD2169" w14:paraId="35688CB9" w14:textId="77777777" w:rsidTr="004231CC">
        <w:trPr>
          <w:trHeight w:val="624"/>
          <w:tblHeader/>
          <w:jc w:val="center"/>
        </w:trPr>
        <w:tc>
          <w:tcPr>
            <w:tcW w:w="1516" w:type="pct"/>
            <w:gridSpan w:val="2"/>
            <w:vMerge/>
            <w:vAlign w:val="center"/>
          </w:tcPr>
          <w:p w14:paraId="1E0E0073" w14:textId="77777777" w:rsidR="007A5B74" w:rsidRPr="00AD2169" w:rsidRDefault="007A5B74" w:rsidP="00A86198">
            <w:pPr>
              <w:spacing w:line="240" w:lineRule="auto"/>
              <w:jc w:val="both"/>
              <w:rPr>
                <w:rFonts w:eastAsia="Times New Roman" w:cs="Times New Roman"/>
                <w:b/>
                <w:bCs/>
                <w:szCs w:val="26"/>
              </w:rPr>
            </w:pPr>
          </w:p>
        </w:tc>
        <w:tc>
          <w:tcPr>
            <w:tcW w:w="379" w:type="pct"/>
            <w:vAlign w:val="center"/>
          </w:tcPr>
          <w:p w14:paraId="1A33FED7" w14:textId="77777777" w:rsidR="007A5B74" w:rsidRPr="00AD2169" w:rsidRDefault="007A5B74" w:rsidP="00A86198">
            <w:pPr>
              <w:spacing w:line="240" w:lineRule="auto"/>
              <w:jc w:val="center"/>
              <w:rPr>
                <w:rFonts w:eastAsia="Times New Roman" w:cs="Times New Roman"/>
                <w:b/>
                <w:szCs w:val="26"/>
              </w:rPr>
            </w:pPr>
            <w:r w:rsidRPr="00AD2169">
              <w:rPr>
                <w:rFonts w:cs="Times New Roman"/>
                <w:b/>
                <w:szCs w:val="26"/>
              </w:rPr>
              <w:t>n</w:t>
            </w:r>
          </w:p>
        </w:tc>
        <w:tc>
          <w:tcPr>
            <w:tcW w:w="1062" w:type="pct"/>
            <w:vAlign w:val="center"/>
          </w:tcPr>
          <w:p w14:paraId="57C44762" w14:textId="19501D87" w:rsidR="007A5B74" w:rsidRPr="00AD2169" w:rsidRDefault="007A5B74" w:rsidP="00E97312">
            <w:pPr>
              <w:spacing w:line="240" w:lineRule="auto"/>
              <w:jc w:val="center"/>
              <w:rPr>
                <w:rFonts w:eastAsia="Times New Roman" w:cs="Times New Roman"/>
                <w:b/>
                <w:bCs/>
                <w:szCs w:val="26"/>
              </w:rPr>
            </w:pPr>
            <w:r w:rsidRPr="00AD2169">
              <w:rPr>
                <w:rFonts w:cs="Times New Roman"/>
                <w:b/>
                <w:bCs/>
                <w:szCs w:val="26"/>
              </w:rPr>
              <w:t>(</w:t>
            </w:r>
            <w:r w:rsidR="00E97312" w:rsidRPr="00E6043E">
              <w:rPr>
                <w:rFonts w:cs="Times New Roman"/>
                <w:b/>
                <w:sz w:val="24"/>
                <w:szCs w:val="24"/>
                <w:lang w:val="pt-BR"/>
              </w:rPr>
              <w:object w:dxaOrig="260" w:dyaOrig="320" w14:anchorId="4D6164C1">
                <v:shape id="_x0000_i1029" type="#_x0000_t75" style="width:15pt;height:15pt" o:ole="" fillcolor="window">
                  <v:imagedata r:id="rId40" o:title=""/>
                </v:shape>
                <o:OLEObject Type="Embed" ProgID="Equation.3" ShapeID="_x0000_i1029" DrawAspect="Content" ObjectID="_1704459019" r:id="rId43"/>
              </w:object>
            </w:r>
            <w:r w:rsidRPr="00AD2169">
              <w:rPr>
                <w:rFonts w:cs="Times New Roman"/>
                <w:b/>
                <w:bCs/>
                <w:szCs w:val="26"/>
                <w:lang w:val="pt-BR"/>
              </w:rPr>
              <w:t>± SD</w:t>
            </w:r>
            <w:r w:rsidRPr="00AD2169">
              <w:rPr>
                <w:rFonts w:eastAsia="Arial" w:cs="Times New Roman"/>
                <w:b/>
                <w:bCs/>
                <w:szCs w:val="26"/>
                <w:lang w:val="en-GB"/>
              </w:rPr>
              <w:t>)</w:t>
            </w:r>
          </w:p>
        </w:tc>
        <w:tc>
          <w:tcPr>
            <w:tcW w:w="379" w:type="pct"/>
            <w:vAlign w:val="center"/>
          </w:tcPr>
          <w:p w14:paraId="1FF36D2B" w14:textId="77777777" w:rsidR="007A5B74" w:rsidRPr="00AD2169" w:rsidRDefault="007A5B74" w:rsidP="00A86198">
            <w:pPr>
              <w:spacing w:line="240" w:lineRule="auto"/>
              <w:jc w:val="center"/>
              <w:rPr>
                <w:rFonts w:eastAsia="Times New Roman" w:cs="Times New Roman"/>
                <w:b/>
                <w:bCs/>
                <w:szCs w:val="26"/>
              </w:rPr>
            </w:pPr>
            <w:r w:rsidRPr="00AD2169">
              <w:rPr>
                <w:rFonts w:cs="Times New Roman"/>
                <w:b/>
                <w:bCs/>
                <w:szCs w:val="26"/>
              </w:rPr>
              <w:t>n</w:t>
            </w:r>
          </w:p>
        </w:tc>
        <w:tc>
          <w:tcPr>
            <w:tcW w:w="986" w:type="pct"/>
            <w:vAlign w:val="center"/>
          </w:tcPr>
          <w:p w14:paraId="58AFDA0B" w14:textId="09E725CB" w:rsidR="007A5B74" w:rsidRPr="00AD2169" w:rsidRDefault="007A5B74" w:rsidP="00E97312">
            <w:pPr>
              <w:spacing w:line="240" w:lineRule="auto"/>
              <w:jc w:val="center"/>
              <w:rPr>
                <w:rFonts w:eastAsia="Times New Roman" w:cs="Times New Roman"/>
                <w:b/>
                <w:bCs/>
                <w:szCs w:val="26"/>
              </w:rPr>
            </w:pPr>
            <w:r w:rsidRPr="00AD2169">
              <w:rPr>
                <w:rFonts w:cs="Times New Roman"/>
                <w:b/>
                <w:bCs/>
                <w:szCs w:val="26"/>
              </w:rPr>
              <w:t>(</w:t>
            </w:r>
            <w:r w:rsidR="00E97312" w:rsidRPr="00E6043E">
              <w:rPr>
                <w:rFonts w:cs="Times New Roman"/>
                <w:b/>
                <w:sz w:val="24"/>
                <w:szCs w:val="24"/>
                <w:lang w:val="pt-BR"/>
              </w:rPr>
              <w:object w:dxaOrig="260" w:dyaOrig="320" w14:anchorId="01528208">
                <v:shape id="_x0000_i1030" type="#_x0000_t75" style="width:15pt;height:15pt" o:ole="" fillcolor="window">
                  <v:imagedata r:id="rId40" o:title=""/>
                </v:shape>
                <o:OLEObject Type="Embed" ProgID="Equation.3" ShapeID="_x0000_i1030" DrawAspect="Content" ObjectID="_1704459020" r:id="rId44"/>
              </w:object>
            </w:r>
            <w:r w:rsidRPr="00AD2169">
              <w:rPr>
                <w:rFonts w:cs="Times New Roman"/>
                <w:b/>
                <w:bCs/>
                <w:szCs w:val="26"/>
                <w:lang w:val="pt-BR"/>
              </w:rPr>
              <w:t>± SD</w:t>
            </w:r>
            <w:r w:rsidRPr="00AD2169">
              <w:rPr>
                <w:rFonts w:eastAsia="Arial" w:cs="Times New Roman"/>
                <w:b/>
                <w:bCs/>
                <w:szCs w:val="26"/>
                <w:lang w:val="en-GB"/>
              </w:rPr>
              <w:t>)</w:t>
            </w:r>
          </w:p>
        </w:tc>
        <w:tc>
          <w:tcPr>
            <w:tcW w:w="678" w:type="pct"/>
            <w:vMerge/>
            <w:vAlign w:val="center"/>
          </w:tcPr>
          <w:p w14:paraId="6D4CC683" w14:textId="77777777" w:rsidR="007A5B74" w:rsidRPr="00AD2169" w:rsidRDefault="007A5B74" w:rsidP="00A86198">
            <w:pPr>
              <w:spacing w:line="240" w:lineRule="auto"/>
              <w:jc w:val="center"/>
              <w:rPr>
                <w:rFonts w:eastAsia="Times New Roman" w:cs="Times New Roman"/>
                <w:szCs w:val="26"/>
              </w:rPr>
            </w:pPr>
          </w:p>
        </w:tc>
      </w:tr>
      <w:tr w:rsidR="00AD2169" w:rsidRPr="00AD2169" w14:paraId="030C1EE8" w14:textId="77777777" w:rsidTr="004231CC">
        <w:trPr>
          <w:trHeight w:val="624"/>
          <w:tblHeader/>
          <w:jc w:val="center"/>
        </w:trPr>
        <w:tc>
          <w:tcPr>
            <w:tcW w:w="759" w:type="pct"/>
            <w:vMerge w:val="restart"/>
            <w:vAlign w:val="center"/>
          </w:tcPr>
          <w:p w14:paraId="06EB55E0" w14:textId="77777777" w:rsidR="007A5B74" w:rsidRPr="00AD2169" w:rsidRDefault="007A5B74" w:rsidP="00A86198">
            <w:pPr>
              <w:spacing w:line="240" w:lineRule="auto"/>
              <w:jc w:val="center"/>
              <w:rPr>
                <w:rFonts w:cs="Times New Roman"/>
                <w:szCs w:val="26"/>
              </w:rPr>
            </w:pPr>
            <w:r w:rsidRPr="00AD2169">
              <w:rPr>
                <w:rFonts w:cs="Times New Roman"/>
                <w:szCs w:val="26"/>
              </w:rPr>
              <w:t>Chiều dài</w:t>
            </w:r>
          </w:p>
          <w:p w14:paraId="0D4A1C7D" w14:textId="77777777" w:rsidR="007A5B74" w:rsidRPr="00AD2169" w:rsidRDefault="007A5B74" w:rsidP="00A86198">
            <w:pPr>
              <w:spacing w:line="240" w:lineRule="auto"/>
              <w:jc w:val="center"/>
              <w:rPr>
                <w:rFonts w:cs="Times New Roman"/>
                <w:szCs w:val="26"/>
              </w:rPr>
            </w:pPr>
            <w:r w:rsidRPr="00AD2169">
              <w:rPr>
                <w:rFonts w:cs="Times New Roman"/>
                <w:szCs w:val="26"/>
              </w:rPr>
              <w:t>(cm)</w:t>
            </w:r>
          </w:p>
        </w:tc>
        <w:tc>
          <w:tcPr>
            <w:tcW w:w="757" w:type="pct"/>
            <w:vAlign w:val="center"/>
          </w:tcPr>
          <w:p w14:paraId="6F339E08" w14:textId="77777777" w:rsidR="007A5B74" w:rsidRPr="00AD2169" w:rsidRDefault="007A5B74" w:rsidP="00A86198">
            <w:pPr>
              <w:spacing w:line="240" w:lineRule="auto"/>
              <w:jc w:val="both"/>
              <w:rPr>
                <w:rFonts w:cs="Times New Roman"/>
                <w:szCs w:val="26"/>
              </w:rPr>
            </w:pPr>
            <w:r w:rsidRPr="00AD2169">
              <w:rPr>
                <w:rFonts w:cs="Times New Roman"/>
                <w:szCs w:val="26"/>
              </w:rPr>
              <w:t>Trẻ trai</w:t>
            </w:r>
          </w:p>
        </w:tc>
        <w:tc>
          <w:tcPr>
            <w:tcW w:w="379" w:type="pct"/>
            <w:vAlign w:val="center"/>
          </w:tcPr>
          <w:p w14:paraId="2A4282B5" w14:textId="77777777" w:rsidR="007A5B74" w:rsidRPr="00AD2169" w:rsidRDefault="007A5B74" w:rsidP="00A86198">
            <w:pPr>
              <w:spacing w:line="240" w:lineRule="auto"/>
              <w:jc w:val="center"/>
              <w:rPr>
                <w:rFonts w:cs="Times New Roman"/>
                <w:szCs w:val="26"/>
              </w:rPr>
            </w:pPr>
            <w:r w:rsidRPr="00AD2169">
              <w:rPr>
                <w:rFonts w:cs="Times New Roman"/>
                <w:szCs w:val="26"/>
              </w:rPr>
              <w:t>27</w:t>
            </w:r>
          </w:p>
        </w:tc>
        <w:tc>
          <w:tcPr>
            <w:tcW w:w="1062" w:type="pct"/>
            <w:vAlign w:val="center"/>
          </w:tcPr>
          <w:p w14:paraId="549D1F83" w14:textId="37AE63E9" w:rsidR="007A5B74" w:rsidRPr="00AD2169" w:rsidRDefault="007A5B74" w:rsidP="00A86198">
            <w:pPr>
              <w:spacing w:line="240" w:lineRule="auto"/>
              <w:jc w:val="center"/>
              <w:rPr>
                <w:rFonts w:cs="Times New Roman"/>
                <w:szCs w:val="26"/>
              </w:rPr>
            </w:pPr>
            <w:r w:rsidRPr="00AD2169">
              <w:rPr>
                <w:rFonts w:cs="Times New Roman"/>
                <w:szCs w:val="26"/>
              </w:rPr>
              <w:t xml:space="preserve">76,9 </w:t>
            </w:r>
            <w:r w:rsidRPr="00AD2169">
              <w:rPr>
                <w:rFonts w:cs="Times New Roman"/>
                <w:szCs w:val="26"/>
                <w:lang w:val="pt-BR"/>
              </w:rPr>
              <w:t>±</w:t>
            </w:r>
            <w:r w:rsidRPr="00AD2169">
              <w:rPr>
                <w:rFonts w:cs="Times New Roman"/>
                <w:szCs w:val="26"/>
              </w:rPr>
              <w:t xml:space="preserve"> 2,6</w:t>
            </w:r>
            <w:r w:rsidR="0054148C" w:rsidRPr="00AD2169">
              <w:rPr>
                <w:rFonts w:cs="Times New Roman"/>
                <w:szCs w:val="26"/>
              </w:rPr>
              <w:t xml:space="preserve">  </w:t>
            </w:r>
          </w:p>
        </w:tc>
        <w:tc>
          <w:tcPr>
            <w:tcW w:w="379" w:type="pct"/>
            <w:vAlign w:val="center"/>
          </w:tcPr>
          <w:p w14:paraId="2ACEC28D" w14:textId="77777777" w:rsidR="007A5B74" w:rsidRPr="00AD2169" w:rsidRDefault="007A5B74" w:rsidP="00A86198">
            <w:pPr>
              <w:spacing w:line="240" w:lineRule="auto"/>
              <w:jc w:val="center"/>
              <w:rPr>
                <w:rFonts w:cs="Times New Roman"/>
                <w:szCs w:val="26"/>
              </w:rPr>
            </w:pPr>
            <w:r w:rsidRPr="00AD2169">
              <w:rPr>
                <w:rFonts w:cs="Times New Roman"/>
                <w:szCs w:val="26"/>
              </w:rPr>
              <w:t>24</w:t>
            </w:r>
          </w:p>
        </w:tc>
        <w:tc>
          <w:tcPr>
            <w:tcW w:w="986" w:type="pct"/>
            <w:vAlign w:val="center"/>
          </w:tcPr>
          <w:p w14:paraId="590A6C85" w14:textId="2374214D" w:rsidR="007A5B74" w:rsidRPr="00AD2169" w:rsidRDefault="007A5B74" w:rsidP="00A86198">
            <w:pPr>
              <w:spacing w:line="240" w:lineRule="auto"/>
              <w:jc w:val="center"/>
              <w:rPr>
                <w:rFonts w:cs="Times New Roman"/>
                <w:szCs w:val="26"/>
              </w:rPr>
            </w:pPr>
            <w:r w:rsidRPr="00AD2169">
              <w:rPr>
                <w:rFonts w:cs="Times New Roman"/>
                <w:szCs w:val="26"/>
              </w:rPr>
              <w:t xml:space="preserve">75,5 </w:t>
            </w:r>
            <w:r w:rsidRPr="00AD2169">
              <w:rPr>
                <w:rFonts w:cs="Times New Roman"/>
                <w:szCs w:val="26"/>
                <w:lang w:val="pt-BR"/>
              </w:rPr>
              <w:t xml:space="preserve">± </w:t>
            </w:r>
            <w:r w:rsidRPr="00AD2169">
              <w:rPr>
                <w:rFonts w:cs="Times New Roman"/>
                <w:szCs w:val="26"/>
              </w:rPr>
              <w:t>3,1</w:t>
            </w:r>
            <w:r w:rsidR="0054148C" w:rsidRPr="00AD2169">
              <w:rPr>
                <w:rFonts w:cs="Times New Roman"/>
                <w:szCs w:val="26"/>
              </w:rPr>
              <w:t xml:space="preserve">  </w:t>
            </w:r>
          </w:p>
        </w:tc>
        <w:tc>
          <w:tcPr>
            <w:tcW w:w="678" w:type="pct"/>
            <w:vAlign w:val="center"/>
          </w:tcPr>
          <w:p w14:paraId="7FF20739" w14:textId="0365B5F6" w:rsidR="007A5B74" w:rsidRPr="00AD2169" w:rsidRDefault="007A5B74" w:rsidP="00A86198">
            <w:pPr>
              <w:spacing w:line="240" w:lineRule="auto"/>
              <w:jc w:val="center"/>
              <w:rPr>
                <w:rFonts w:cs="Times New Roman"/>
                <w:szCs w:val="26"/>
              </w:rPr>
            </w:pPr>
            <w:r w:rsidRPr="00AD2169">
              <w:rPr>
                <w:rFonts w:cs="Times New Roman"/>
                <w:szCs w:val="26"/>
              </w:rPr>
              <w:t>0,0766</w:t>
            </w:r>
            <w:r w:rsidR="0054148C" w:rsidRPr="00AD2169">
              <w:rPr>
                <w:rFonts w:cs="Times New Roman"/>
                <w:szCs w:val="26"/>
              </w:rPr>
              <w:t xml:space="preserve">     </w:t>
            </w:r>
          </w:p>
        </w:tc>
      </w:tr>
      <w:tr w:rsidR="00AD2169" w:rsidRPr="00AD2169" w14:paraId="039B3857" w14:textId="77777777" w:rsidTr="004231CC">
        <w:trPr>
          <w:trHeight w:val="624"/>
          <w:tblHeader/>
          <w:jc w:val="center"/>
        </w:trPr>
        <w:tc>
          <w:tcPr>
            <w:tcW w:w="759" w:type="pct"/>
            <w:vMerge/>
            <w:vAlign w:val="center"/>
          </w:tcPr>
          <w:p w14:paraId="030A4DE0" w14:textId="77777777" w:rsidR="007A5B74" w:rsidRPr="00AD2169" w:rsidRDefault="007A5B74" w:rsidP="00A86198">
            <w:pPr>
              <w:spacing w:line="240" w:lineRule="auto"/>
              <w:jc w:val="center"/>
              <w:rPr>
                <w:rFonts w:cs="Times New Roman"/>
                <w:szCs w:val="26"/>
              </w:rPr>
            </w:pPr>
          </w:p>
        </w:tc>
        <w:tc>
          <w:tcPr>
            <w:tcW w:w="757" w:type="pct"/>
            <w:vAlign w:val="center"/>
          </w:tcPr>
          <w:p w14:paraId="3D5A4891" w14:textId="77777777" w:rsidR="007A5B74" w:rsidRPr="00AD2169" w:rsidRDefault="007A5B74" w:rsidP="00A86198">
            <w:pPr>
              <w:spacing w:line="240" w:lineRule="auto"/>
              <w:jc w:val="both"/>
              <w:rPr>
                <w:rFonts w:cs="Times New Roman"/>
                <w:szCs w:val="26"/>
              </w:rPr>
            </w:pPr>
            <w:r w:rsidRPr="00AD2169">
              <w:rPr>
                <w:rFonts w:cs="Times New Roman"/>
                <w:szCs w:val="26"/>
              </w:rPr>
              <w:t>Trẻ gái</w:t>
            </w:r>
          </w:p>
        </w:tc>
        <w:tc>
          <w:tcPr>
            <w:tcW w:w="379" w:type="pct"/>
            <w:vAlign w:val="center"/>
          </w:tcPr>
          <w:p w14:paraId="4B9ECA5F" w14:textId="77777777" w:rsidR="007A5B74" w:rsidRPr="00AD2169" w:rsidRDefault="007A5B74" w:rsidP="00A86198">
            <w:pPr>
              <w:spacing w:line="240" w:lineRule="auto"/>
              <w:jc w:val="center"/>
              <w:rPr>
                <w:rFonts w:cs="Times New Roman"/>
                <w:szCs w:val="26"/>
              </w:rPr>
            </w:pPr>
            <w:r w:rsidRPr="00AD2169">
              <w:rPr>
                <w:rFonts w:cs="Times New Roman"/>
                <w:szCs w:val="26"/>
              </w:rPr>
              <w:t>33</w:t>
            </w:r>
          </w:p>
        </w:tc>
        <w:tc>
          <w:tcPr>
            <w:tcW w:w="1062" w:type="pct"/>
            <w:vAlign w:val="center"/>
          </w:tcPr>
          <w:p w14:paraId="25C67FB2" w14:textId="2AACB8FC" w:rsidR="007A5B74" w:rsidRPr="00AD2169" w:rsidRDefault="007A5B74" w:rsidP="00A86198">
            <w:pPr>
              <w:spacing w:line="240" w:lineRule="auto"/>
              <w:jc w:val="center"/>
              <w:rPr>
                <w:rFonts w:cs="Times New Roman"/>
                <w:szCs w:val="26"/>
              </w:rPr>
            </w:pPr>
            <w:r w:rsidRPr="00AD2169">
              <w:rPr>
                <w:rFonts w:cs="Times New Roman"/>
                <w:szCs w:val="26"/>
              </w:rPr>
              <w:t xml:space="preserve">74,6 </w:t>
            </w:r>
            <w:r w:rsidRPr="00AD2169">
              <w:rPr>
                <w:rFonts w:cs="Times New Roman"/>
                <w:szCs w:val="26"/>
                <w:lang w:val="pt-BR"/>
              </w:rPr>
              <w:t>±</w:t>
            </w:r>
            <w:r w:rsidRPr="00AD2169">
              <w:rPr>
                <w:rFonts w:cs="Times New Roman"/>
                <w:szCs w:val="26"/>
              </w:rPr>
              <w:t xml:space="preserve"> 3,4</w:t>
            </w:r>
            <w:r w:rsidR="0054148C" w:rsidRPr="00AD2169">
              <w:rPr>
                <w:rFonts w:cs="Times New Roman"/>
                <w:szCs w:val="26"/>
              </w:rPr>
              <w:t xml:space="preserve">  </w:t>
            </w:r>
          </w:p>
        </w:tc>
        <w:tc>
          <w:tcPr>
            <w:tcW w:w="379" w:type="pct"/>
            <w:vAlign w:val="center"/>
          </w:tcPr>
          <w:p w14:paraId="4B1D99B1" w14:textId="77777777" w:rsidR="007A5B74" w:rsidRPr="00AD2169" w:rsidRDefault="007A5B74" w:rsidP="00A86198">
            <w:pPr>
              <w:spacing w:line="240" w:lineRule="auto"/>
              <w:jc w:val="center"/>
              <w:rPr>
                <w:rFonts w:cs="Times New Roman"/>
                <w:szCs w:val="26"/>
              </w:rPr>
            </w:pPr>
            <w:r w:rsidRPr="00AD2169">
              <w:rPr>
                <w:rFonts w:cs="Times New Roman"/>
                <w:szCs w:val="26"/>
              </w:rPr>
              <w:t>35</w:t>
            </w:r>
          </w:p>
        </w:tc>
        <w:tc>
          <w:tcPr>
            <w:tcW w:w="986" w:type="pct"/>
            <w:vAlign w:val="center"/>
          </w:tcPr>
          <w:p w14:paraId="499E06D3" w14:textId="75DB3464" w:rsidR="007A5B74" w:rsidRPr="00AD2169" w:rsidRDefault="007A5B74" w:rsidP="00A86198">
            <w:pPr>
              <w:spacing w:line="240" w:lineRule="auto"/>
              <w:jc w:val="center"/>
              <w:rPr>
                <w:rFonts w:cs="Times New Roman"/>
                <w:szCs w:val="26"/>
              </w:rPr>
            </w:pPr>
            <w:r w:rsidRPr="00AD2169">
              <w:rPr>
                <w:rFonts w:cs="Times New Roman"/>
                <w:szCs w:val="26"/>
              </w:rPr>
              <w:t xml:space="preserve">74,4 </w:t>
            </w:r>
            <w:r w:rsidRPr="00AD2169">
              <w:rPr>
                <w:rFonts w:cs="Times New Roman"/>
                <w:szCs w:val="26"/>
                <w:lang w:val="pt-BR"/>
              </w:rPr>
              <w:t>±</w:t>
            </w:r>
            <w:r w:rsidRPr="00AD2169">
              <w:rPr>
                <w:rFonts w:cs="Times New Roman"/>
                <w:szCs w:val="26"/>
              </w:rPr>
              <w:t xml:space="preserve"> 2,9</w:t>
            </w:r>
            <w:r w:rsidR="0054148C" w:rsidRPr="00AD2169">
              <w:rPr>
                <w:rFonts w:cs="Times New Roman"/>
                <w:szCs w:val="26"/>
              </w:rPr>
              <w:t xml:space="preserve">  </w:t>
            </w:r>
          </w:p>
        </w:tc>
        <w:tc>
          <w:tcPr>
            <w:tcW w:w="678" w:type="pct"/>
            <w:vAlign w:val="center"/>
          </w:tcPr>
          <w:p w14:paraId="4E78993A" w14:textId="3BBBF868" w:rsidR="007A5B74" w:rsidRPr="00AD2169" w:rsidRDefault="007A5B74" w:rsidP="00A86198">
            <w:pPr>
              <w:spacing w:line="240" w:lineRule="auto"/>
              <w:jc w:val="center"/>
              <w:rPr>
                <w:rFonts w:cs="Times New Roman"/>
                <w:szCs w:val="26"/>
              </w:rPr>
            </w:pPr>
            <w:r w:rsidRPr="00AD2169">
              <w:rPr>
                <w:rFonts w:cs="Times New Roman"/>
                <w:szCs w:val="26"/>
              </w:rPr>
              <w:t>0,8379</w:t>
            </w:r>
            <w:r w:rsidR="0054148C" w:rsidRPr="00AD2169">
              <w:rPr>
                <w:rFonts w:cs="Times New Roman"/>
                <w:szCs w:val="26"/>
              </w:rPr>
              <w:t xml:space="preserve">     </w:t>
            </w:r>
          </w:p>
        </w:tc>
      </w:tr>
      <w:tr w:rsidR="00AD2169" w:rsidRPr="00AD2169" w14:paraId="39DB2A54" w14:textId="77777777" w:rsidTr="004231CC">
        <w:trPr>
          <w:trHeight w:val="624"/>
          <w:tblHeader/>
          <w:jc w:val="center"/>
        </w:trPr>
        <w:tc>
          <w:tcPr>
            <w:tcW w:w="759" w:type="pct"/>
            <w:vMerge/>
            <w:vAlign w:val="center"/>
          </w:tcPr>
          <w:p w14:paraId="74CD1527" w14:textId="77777777" w:rsidR="007A5B74" w:rsidRPr="00AD2169" w:rsidRDefault="007A5B74" w:rsidP="00A86198">
            <w:pPr>
              <w:spacing w:line="240" w:lineRule="auto"/>
              <w:jc w:val="center"/>
              <w:rPr>
                <w:rFonts w:cs="Times New Roman"/>
                <w:szCs w:val="26"/>
              </w:rPr>
            </w:pPr>
          </w:p>
        </w:tc>
        <w:tc>
          <w:tcPr>
            <w:tcW w:w="757" w:type="pct"/>
            <w:vAlign w:val="center"/>
          </w:tcPr>
          <w:p w14:paraId="7AB1782B" w14:textId="77777777" w:rsidR="007A5B74" w:rsidRPr="00AD2169" w:rsidRDefault="007A5B74" w:rsidP="00A86198">
            <w:pPr>
              <w:spacing w:line="240" w:lineRule="auto"/>
              <w:jc w:val="both"/>
              <w:rPr>
                <w:rFonts w:cs="Times New Roman"/>
                <w:szCs w:val="26"/>
              </w:rPr>
            </w:pPr>
            <w:r w:rsidRPr="00AD2169">
              <w:rPr>
                <w:rFonts w:cs="Times New Roman"/>
                <w:szCs w:val="26"/>
              </w:rPr>
              <w:t>Chung</w:t>
            </w:r>
          </w:p>
        </w:tc>
        <w:tc>
          <w:tcPr>
            <w:tcW w:w="379" w:type="pct"/>
            <w:vAlign w:val="center"/>
          </w:tcPr>
          <w:p w14:paraId="055C0555" w14:textId="77777777" w:rsidR="007A5B74" w:rsidRPr="00AD2169" w:rsidRDefault="007A5B74" w:rsidP="00A86198">
            <w:pPr>
              <w:spacing w:line="240" w:lineRule="auto"/>
              <w:jc w:val="center"/>
              <w:rPr>
                <w:rFonts w:cs="Times New Roman"/>
                <w:szCs w:val="26"/>
              </w:rPr>
            </w:pPr>
            <w:r w:rsidRPr="00AD2169">
              <w:rPr>
                <w:rFonts w:cs="Times New Roman"/>
                <w:szCs w:val="26"/>
              </w:rPr>
              <w:t>60</w:t>
            </w:r>
          </w:p>
        </w:tc>
        <w:tc>
          <w:tcPr>
            <w:tcW w:w="1062" w:type="pct"/>
            <w:vAlign w:val="center"/>
          </w:tcPr>
          <w:p w14:paraId="36453D29" w14:textId="55434090" w:rsidR="007A5B74" w:rsidRPr="00AD2169" w:rsidRDefault="007A5B74" w:rsidP="00A86198">
            <w:pPr>
              <w:spacing w:line="240" w:lineRule="auto"/>
              <w:jc w:val="center"/>
              <w:rPr>
                <w:rFonts w:cs="Times New Roman"/>
                <w:szCs w:val="26"/>
              </w:rPr>
            </w:pPr>
            <w:r w:rsidRPr="00AD2169">
              <w:rPr>
                <w:rFonts w:cs="Times New Roman"/>
                <w:szCs w:val="26"/>
              </w:rPr>
              <w:t xml:space="preserve">75,6 </w:t>
            </w:r>
            <w:r w:rsidRPr="00AD2169">
              <w:rPr>
                <w:rFonts w:cs="Times New Roman"/>
                <w:szCs w:val="26"/>
                <w:lang w:val="pt-BR"/>
              </w:rPr>
              <w:t xml:space="preserve">± </w:t>
            </w:r>
            <w:r w:rsidRPr="00AD2169">
              <w:rPr>
                <w:rFonts w:cs="Times New Roman"/>
                <w:szCs w:val="26"/>
              </w:rPr>
              <w:t>3,3</w:t>
            </w:r>
            <w:r w:rsidR="0054148C" w:rsidRPr="00AD2169">
              <w:rPr>
                <w:rFonts w:cs="Times New Roman"/>
                <w:szCs w:val="26"/>
              </w:rPr>
              <w:t xml:space="preserve">  </w:t>
            </w:r>
          </w:p>
        </w:tc>
        <w:tc>
          <w:tcPr>
            <w:tcW w:w="379" w:type="pct"/>
            <w:vAlign w:val="center"/>
          </w:tcPr>
          <w:p w14:paraId="194818FA" w14:textId="77777777" w:rsidR="007A5B74" w:rsidRPr="00AD2169" w:rsidRDefault="007A5B74" w:rsidP="00A86198">
            <w:pPr>
              <w:spacing w:line="240" w:lineRule="auto"/>
              <w:jc w:val="center"/>
              <w:rPr>
                <w:rFonts w:cs="Times New Roman"/>
                <w:szCs w:val="26"/>
              </w:rPr>
            </w:pPr>
            <w:r w:rsidRPr="00AD2169">
              <w:rPr>
                <w:rFonts w:cs="Times New Roman"/>
                <w:szCs w:val="26"/>
              </w:rPr>
              <w:t>59</w:t>
            </w:r>
          </w:p>
        </w:tc>
        <w:tc>
          <w:tcPr>
            <w:tcW w:w="986" w:type="pct"/>
            <w:vAlign w:val="center"/>
          </w:tcPr>
          <w:p w14:paraId="7DF2E271" w14:textId="6B0CF5CE" w:rsidR="007A5B74" w:rsidRPr="00AD2169" w:rsidRDefault="007A5B74" w:rsidP="00A86198">
            <w:pPr>
              <w:spacing w:line="240" w:lineRule="auto"/>
              <w:jc w:val="center"/>
              <w:rPr>
                <w:rFonts w:cs="Times New Roman"/>
                <w:szCs w:val="26"/>
              </w:rPr>
            </w:pPr>
            <w:r w:rsidRPr="00AD2169">
              <w:rPr>
                <w:rFonts w:cs="Times New Roman"/>
                <w:szCs w:val="26"/>
              </w:rPr>
              <w:t xml:space="preserve">74,8 </w:t>
            </w:r>
            <w:r w:rsidRPr="00AD2169">
              <w:rPr>
                <w:rFonts w:cs="Times New Roman"/>
                <w:szCs w:val="26"/>
                <w:lang w:val="pt-BR"/>
              </w:rPr>
              <w:t xml:space="preserve">± </w:t>
            </w:r>
            <w:r w:rsidRPr="00AD2169">
              <w:rPr>
                <w:rFonts w:cs="Times New Roman"/>
                <w:szCs w:val="26"/>
              </w:rPr>
              <w:t>3,0</w:t>
            </w:r>
            <w:r w:rsidR="0054148C" w:rsidRPr="00AD2169">
              <w:rPr>
                <w:rFonts w:cs="Times New Roman"/>
                <w:szCs w:val="26"/>
              </w:rPr>
              <w:t xml:space="preserve"> </w:t>
            </w:r>
            <w:r w:rsidRPr="00AD2169">
              <w:rPr>
                <w:rFonts w:cs="Times New Roman"/>
                <w:szCs w:val="26"/>
              </w:rPr>
              <w:t xml:space="preserve"> </w:t>
            </w:r>
          </w:p>
        </w:tc>
        <w:tc>
          <w:tcPr>
            <w:tcW w:w="678" w:type="pct"/>
            <w:vAlign w:val="center"/>
          </w:tcPr>
          <w:p w14:paraId="69E60F05" w14:textId="63898FE7" w:rsidR="007A5B74" w:rsidRPr="00AD2169" w:rsidRDefault="007A5B74" w:rsidP="00A86198">
            <w:pPr>
              <w:spacing w:line="240" w:lineRule="auto"/>
              <w:jc w:val="center"/>
              <w:rPr>
                <w:rFonts w:cs="Times New Roman"/>
                <w:szCs w:val="26"/>
              </w:rPr>
            </w:pPr>
            <w:r w:rsidRPr="00AD2169">
              <w:rPr>
                <w:rFonts w:cs="Times New Roman"/>
                <w:szCs w:val="26"/>
              </w:rPr>
              <w:t>0,1774</w:t>
            </w:r>
            <w:r w:rsidR="0054148C" w:rsidRPr="00AD2169">
              <w:rPr>
                <w:rFonts w:cs="Times New Roman"/>
                <w:szCs w:val="26"/>
              </w:rPr>
              <w:t xml:space="preserve">     </w:t>
            </w:r>
          </w:p>
        </w:tc>
      </w:tr>
      <w:tr w:rsidR="00AD2169" w:rsidRPr="00AD2169" w14:paraId="5B53BD38" w14:textId="77777777" w:rsidTr="004231CC">
        <w:trPr>
          <w:trHeight w:val="624"/>
          <w:tblHeader/>
          <w:jc w:val="center"/>
        </w:trPr>
        <w:tc>
          <w:tcPr>
            <w:tcW w:w="759" w:type="pct"/>
            <w:vMerge w:val="restart"/>
            <w:vAlign w:val="center"/>
          </w:tcPr>
          <w:p w14:paraId="27F3A77E" w14:textId="77777777" w:rsidR="007A5B74" w:rsidRPr="00AD2169" w:rsidRDefault="007A5B74" w:rsidP="00A86198">
            <w:pPr>
              <w:spacing w:line="240" w:lineRule="auto"/>
              <w:jc w:val="center"/>
              <w:rPr>
                <w:rFonts w:cs="Times New Roman"/>
                <w:szCs w:val="26"/>
              </w:rPr>
            </w:pPr>
            <w:r w:rsidRPr="00AD2169">
              <w:rPr>
                <w:rFonts w:cs="Times New Roman"/>
                <w:szCs w:val="26"/>
              </w:rPr>
              <w:t>Cân nặng</w:t>
            </w:r>
          </w:p>
          <w:p w14:paraId="496D517C" w14:textId="77777777" w:rsidR="007A5B74" w:rsidRPr="00AD2169" w:rsidRDefault="007A5B74" w:rsidP="00A86198">
            <w:pPr>
              <w:spacing w:line="240" w:lineRule="auto"/>
              <w:jc w:val="center"/>
              <w:rPr>
                <w:rFonts w:cs="Times New Roman"/>
                <w:szCs w:val="26"/>
              </w:rPr>
            </w:pPr>
            <w:r w:rsidRPr="00AD2169">
              <w:rPr>
                <w:rFonts w:cs="Times New Roman"/>
                <w:szCs w:val="26"/>
              </w:rPr>
              <w:t>(kg)</w:t>
            </w:r>
          </w:p>
        </w:tc>
        <w:tc>
          <w:tcPr>
            <w:tcW w:w="757" w:type="pct"/>
            <w:vAlign w:val="center"/>
          </w:tcPr>
          <w:p w14:paraId="01DBCB2E" w14:textId="77777777" w:rsidR="007A5B74" w:rsidRPr="00AD2169" w:rsidRDefault="007A5B74" w:rsidP="00A86198">
            <w:pPr>
              <w:spacing w:line="240" w:lineRule="auto"/>
              <w:jc w:val="both"/>
              <w:rPr>
                <w:rFonts w:cs="Times New Roman"/>
                <w:szCs w:val="26"/>
              </w:rPr>
            </w:pPr>
            <w:r w:rsidRPr="00AD2169">
              <w:rPr>
                <w:rFonts w:cs="Times New Roman"/>
                <w:szCs w:val="26"/>
              </w:rPr>
              <w:t>Trẻ trai</w:t>
            </w:r>
          </w:p>
        </w:tc>
        <w:tc>
          <w:tcPr>
            <w:tcW w:w="379" w:type="pct"/>
            <w:vAlign w:val="center"/>
          </w:tcPr>
          <w:p w14:paraId="680E61F9" w14:textId="77777777" w:rsidR="007A5B74" w:rsidRPr="00AD2169" w:rsidRDefault="007A5B74" w:rsidP="00A86198">
            <w:pPr>
              <w:spacing w:line="240" w:lineRule="auto"/>
              <w:jc w:val="center"/>
              <w:rPr>
                <w:rFonts w:cs="Times New Roman"/>
                <w:szCs w:val="26"/>
              </w:rPr>
            </w:pPr>
            <w:r w:rsidRPr="00AD2169">
              <w:rPr>
                <w:rFonts w:cs="Times New Roman"/>
                <w:szCs w:val="26"/>
              </w:rPr>
              <w:t>27</w:t>
            </w:r>
          </w:p>
        </w:tc>
        <w:tc>
          <w:tcPr>
            <w:tcW w:w="1062" w:type="pct"/>
            <w:vAlign w:val="center"/>
          </w:tcPr>
          <w:p w14:paraId="0AD18B7E" w14:textId="3D50DFF4" w:rsidR="007A5B74" w:rsidRPr="00AD2169" w:rsidRDefault="007A5B74" w:rsidP="00A86198">
            <w:pPr>
              <w:spacing w:line="240" w:lineRule="auto"/>
              <w:jc w:val="center"/>
              <w:rPr>
                <w:rFonts w:cs="Times New Roman"/>
                <w:szCs w:val="26"/>
              </w:rPr>
            </w:pPr>
            <w:r w:rsidRPr="00AD2169">
              <w:rPr>
                <w:rFonts w:cs="Times New Roman"/>
                <w:szCs w:val="26"/>
              </w:rPr>
              <w:t xml:space="preserve">9,3 </w:t>
            </w:r>
            <w:r w:rsidRPr="00AD2169">
              <w:rPr>
                <w:rFonts w:cs="Times New Roman"/>
                <w:szCs w:val="26"/>
                <w:lang w:val="pt-BR"/>
              </w:rPr>
              <w:t>±</w:t>
            </w:r>
            <w:r w:rsidRPr="00AD2169">
              <w:rPr>
                <w:rFonts w:cs="Times New Roman"/>
                <w:szCs w:val="26"/>
              </w:rPr>
              <w:t xml:space="preserve"> 0,7</w:t>
            </w:r>
            <w:r w:rsidR="0054148C" w:rsidRPr="00AD2169">
              <w:rPr>
                <w:rFonts w:cs="Times New Roman"/>
                <w:szCs w:val="26"/>
              </w:rPr>
              <w:t xml:space="preserve">  </w:t>
            </w:r>
          </w:p>
        </w:tc>
        <w:tc>
          <w:tcPr>
            <w:tcW w:w="379" w:type="pct"/>
            <w:vAlign w:val="center"/>
          </w:tcPr>
          <w:p w14:paraId="23E118D2" w14:textId="77777777" w:rsidR="007A5B74" w:rsidRPr="00AD2169" w:rsidRDefault="007A5B74" w:rsidP="00A86198">
            <w:pPr>
              <w:spacing w:line="240" w:lineRule="auto"/>
              <w:jc w:val="center"/>
              <w:rPr>
                <w:rFonts w:cs="Times New Roman"/>
                <w:szCs w:val="26"/>
              </w:rPr>
            </w:pPr>
            <w:r w:rsidRPr="00AD2169">
              <w:rPr>
                <w:rFonts w:cs="Times New Roman"/>
                <w:szCs w:val="26"/>
              </w:rPr>
              <w:t>24</w:t>
            </w:r>
          </w:p>
        </w:tc>
        <w:tc>
          <w:tcPr>
            <w:tcW w:w="986" w:type="pct"/>
            <w:vAlign w:val="center"/>
          </w:tcPr>
          <w:p w14:paraId="0D820509" w14:textId="381E6ADB" w:rsidR="007A5B74" w:rsidRPr="00AD2169" w:rsidRDefault="007A5B74" w:rsidP="00A86198">
            <w:pPr>
              <w:spacing w:line="240" w:lineRule="auto"/>
              <w:jc w:val="center"/>
              <w:rPr>
                <w:rFonts w:cs="Times New Roman"/>
                <w:szCs w:val="26"/>
              </w:rPr>
            </w:pPr>
            <w:r w:rsidRPr="00AD2169">
              <w:rPr>
                <w:rFonts w:cs="Times New Roman"/>
                <w:szCs w:val="26"/>
              </w:rPr>
              <w:t xml:space="preserve">8,6 </w:t>
            </w:r>
            <w:r w:rsidRPr="00AD2169">
              <w:rPr>
                <w:rFonts w:cs="Times New Roman"/>
                <w:szCs w:val="26"/>
                <w:lang w:val="pt-BR"/>
              </w:rPr>
              <w:t>± 0</w:t>
            </w:r>
            <w:r w:rsidRPr="00AD2169">
              <w:rPr>
                <w:rFonts w:cs="Times New Roman"/>
                <w:szCs w:val="26"/>
              </w:rPr>
              <w:t>,9</w:t>
            </w:r>
            <w:r w:rsidR="0054148C" w:rsidRPr="00AD2169">
              <w:rPr>
                <w:rFonts w:cs="Times New Roman"/>
                <w:szCs w:val="26"/>
              </w:rPr>
              <w:t xml:space="preserve">  </w:t>
            </w:r>
          </w:p>
        </w:tc>
        <w:tc>
          <w:tcPr>
            <w:tcW w:w="678" w:type="pct"/>
            <w:vAlign w:val="center"/>
          </w:tcPr>
          <w:p w14:paraId="5007EE74" w14:textId="32E77D9D" w:rsidR="007A5B74" w:rsidRPr="00AD2169" w:rsidRDefault="007A5B74" w:rsidP="00A86198">
            <w:pPr>
              <w:spacing w:line="240" w:lineRule="auto"/>
              <w:jc w:val="center"/>
              <w:rPr>
                <w:rFonts w:cs="Times New Roman"/>
                <w:szCs w:val="26"/>
              </w:rPr>
            </w:pPr>
            <w:r w:rsidRPr="00AD2169">
              <w:rPr>
                <w:rFonts w:cs="Times New Roman"/>
                <w:szCs w:val="26"/>
              </w:rPr>
              <w:t>0,0039</w:t>
            </w:r>
            <w:r w:rsidR="0054148C" w:rsidRPr="00AD2169">
              <w:rPr>
                <w:rFonts w:cs="Times New Roman"/>
                <w:szCs w:val="26"/>
              </w:rPr>
              <w:t xml:space="preserve">     </w:t>
            </w:r>
          </w:p>
        </w:tc>
      </w:tr>
      <w:tr w:rsidR="00AD2169" w:rsidRPr="00AD2169" w14:paraId="078B2E98" w14:textId="77777777" w:rsidTr="004231CC">
        <w:trPr>
          <w:trHeight w:val="624"/>
          <w:tblHeader/>
          <w:jc w:val="center"/>
        </w:trPr>
        <w:tc>
          <w:tcPr>
            <w:tcW w:w="759" w:type="pct"/>
            <w:vMerge/>
            <w:vAlign w:val="center"/>
          </w:tcPr>
          <w:p w14:paraId="368EE875" w14:textId="77777777" w:rsidR="007A5B74" w:rsidRPr="00AD2169" w:rsidRDefault="007A5B74" w:rsidP="00A86198">
            <w:pPr>
              <w:spacing w:line="240" w:lineRule="auto"/>
              <w:jc w:val="both"/>
              <w:rPr>
                <w:rFonts w:eastAsia="Times New Roman" w:cs="Times New Roman"/>
                <w:szCs w:val="26"/>
              </w:rPr>
            </w:pPr>
          </w:p>
        </w:tc>
        <w:tc>
          <w:tcPr>
            <w:tcW w:w="757" w:type="pct"/>
            <w:vAlign w:val="center"/>
          </w:tcPr>
          <w:p w14:paraId="2378A58D" w14:textId="77777777" w:rsidR="007A5B74" w:rsidRPr="00AD2169" w:rsidRDefault="007A5B74" w:rsidP="00A86198">
            <w:pPr>
              <w:spacing w:line="240" w:lineRule="auto"/>
              <w:jc w:val="both"/>
              <w:rPr>
                <w:rFonts w:eastAsia="Times New Roman" w:cs="Times New Roman"/>
                <w:szCs w:val="26"/>
              </w:rPr>
            </w:pPr>
            <w:r w:rsidRPr="00AD2169">
              <w:rPr>
                <w:rFonts w:cs="Times New Roman"/>
                <w:szCs w:val="26"/>
              </w:rPr>
              <w:t>Trẻ gái</w:t>
            </w:r>
          </w:p>
        </w:tc>
        <w:tc>
          <w:tcPr>
            <w:tcW w:w="379" w:type="pct"/>
            <w:vAlign w:val="center"/>
          </w:tcPr>
          <w:p w14:paraId="6673CBEA" w14:textId="77777777" w:rsidR="007A5B74" w:rsidRPr="00AD2169" w:rsidRDefault="007A5B74" w:rsidP="00A86198">
            <w:pPr>
              <w:spacing w:line="240" w:lineRule="auto"/>
              <w:jc w:val="center"/>
              <w:rPr>
                <w:rFonts w:cs="Times New Roman"/>
                <w:szCs w:val="26"/>
              </w:rPr>
            </w:pPr>
            <w:r w:rsidRPr="00AD2169">
              <w:rPr>
                <w:rFonts w:cs="Times New Roman"/>
                <w:szCs w:val="26"/>
              </w:rPr>
              <w:t>33</w:t>
            </w:r>
          </w:p>
        </w:tc>
        <w:tc>
          <w:tcPr>
            <w:tcW w:w="1062" w:type="pct"/>
            <w:vAlign w:val="center"/>
          </w:tcPr>
          <w:p w14:paraId="0362CAF8" w14:textId="01B12D9B" w:rsidR="007A5B74" w:rsidRPr="00AD2169" w:rsidRDefault="007A5B74" w:rsidP="00A86198">
            <w:pPr>
              <w:spacing w:line="240" w:lineRule="auto"/>
              <w:jc w:val="center"/>
              <w:rPr>
                <w:rFonts w:cs="Times New Roman"/>
                <w:szCs w:val="26"/>
              </w:rPr>
            </w:pPr>
            <w:r w:rsidRPr="00AD2169">
              <w:rPr>
                <w:rFonts w:cs="Times New Roman"/>
                <w:szCs w:val="26"/>
              </w:rPr>
              <w:t xml:space="preserve">8,9 </w:t>
            </w:r>
            <w:r w:rsidRPr="00AD2169">
              <w:rPr>
                <w:rFonts w:cs="Times New Roman"/>
                <w:szCs w:val="26"/>
                <w:lang w:val="pt-BR"/>
              </w:rPr>
              <w:t>± 0</w:t>
            </w:r>
            <w:r w:rsidRPr="00AD2169">
              <w:rPr>
                <w:rFonts w:cs="Times New Roman"/>
                <w:szCs w:val="26"/>
              </w:rPr>
              <w:t>,9</w:t>
            </w:r>
            <w:r w:rsidR="0054148C" w:rsidRPr="00AD2169">
              <w:rPr>
                <w:rFonts w:cs="Times New Roman"/>
                <w:szCs w:val="26"/>
              </w:rPr>
              <w:t xml:space="preserve">  </w:t>
            </w:r>
          </w:p>
        </w:tc>
        <w:tc>
          <w:tcPr>
            <w:tcW w:w="379" w:type="pct"/>
            <w:vAlign w:val="center"/>
          </w:tcPr>
          <w:p w14:paraId="00114259" w14:textId="77777777" w:rsidR="007A5B74" w:rsidRPr="00AD2169" w:rsidRDefault="007A5B74" w:rsidP="00A86198">
            <w:pPr>
              <w:spacing w:line="240" w:lineRule="auto"/>
              <w:jc w:val="center"/>
              <w:rPr>
                <w:rFonts w:cs="Times New Roman"/>
                <w:szCs w:val="26"/>
              </w:rPr>
            </w:pPr>
            <w:r w:rsidRPr="00AD2169">
              <w:rPr>
                <w:rFonts w:cs="Times New Roman"/>
                <w:szCs w:val="26"/>
              </w:rPr>
              <w:t>35</w:t>
            </w:r>
          </w:p>
        </w:tc>
        <w:tc>
          <w:tcPr>
            <w:tcW w:w="986" w:type="pct"/>
            <w:vAlign w:val="center"/>
          </w:tcPr>
          <w:p w14:paraId="312AF0ED" w14:textId="2EFD09F9" w:rsidR="007A5B74" w:rsidRPr="00AD2169" w:rsidRDefault="007A5B74" w:rsidP="00A86198">
            <w:pPr>
              <w:spacing w:line="240" w:lineRule="auto"/>
              <w:jc w:val="center"/>
              <w:rPr>
                <w:rFonts w:cs="Times New Roman"/>
                <w:szCs w:val="26"/>
              </w:rPr>
            </w:pPr>
            <w:r w:rsidRPr="00AD2169">
              <w:rPr>
                <w:rFonts w:cs="Times New Roman"/>
                <w:szCs w:val="26"/>
              </w:rPr>
              <w:t xml:space="preserve">8,4 </w:t>
            </w:r>
            <w:r w:rsidRPr="00AD2169">
              <w:rPr>
                <w:rFonts w:cs="Times New Roman"/>
                <w:szCs w:val="26"/>
                <w:lang w:val="pt-BR"/>
              </w:rPr>
              <w:t>±</w:t>
            </w:r>
            <w:r w:rsidRPr="00AD2169">
              <w:rPr>
                <w:rFonts w:cs="Times New Roman"/>
                <w:szCs w:val="26"/>
              </w:rPr>
              <w:t xml:space="preserve"> 0,7</w:t>
            </w:r>
            <w:r w:rsidR="0054148C" w:rsidRPr="00AD2169">
              <w:rPr>
                <w:rFonts w:cs="Times New Roman"/>
                <w:szCs w:val="26"/>
              </w:rPr>
              <w:t xml:space="preserve">  </w:t>
            </w:r>
          </w:p>
        </w:tc>
        <w:tc>
          <w:tcPr>
            <w:tcW w:w="678" w:type="pct"/>
            <w:vAlign w:val="center"/>
          </w:tcPr>
          <w:p w14:paraId="57698E76" w14:textId="6F612BE0" w:rsidR="007A5B74" w:rsidRPr="00AD2169" w:rsidRDefault="007A5B74" w:rsidP="00A86198">
            <w:pPr>
              <w:spacing w:line="240" w:lineRule="auto"/>
              <w:jc w:val="center"/>
              <w:rPr>
                <w:rFonts w:cs="Times New Roman"/>
                <w:szCs w:val="26"/>
              </w:rPr>
            </w:pPr>
            <w:r w:rsidRPr="00AD2169">
              <w:rPr>
                <w:rFonts w:cs="Times New Roman"/>
                <w:szCs w:val="26"/>
              </w:rPr>
              <w:t>0,0058</w:t>
            </w:r>
            <w:r w:rsidR="0054148C" w:rsidRPr="00AD2169">
              <w:rPr>
                <w:rFonts w:cs="Times New Roman"/>
                <w:szCs w:val="26"/>
              </w:rPr>
              <w:t xml:space="preserve">     </w:t>
            </w:r>
          </w:p>
        </w:tc>
      </w:tr>
      <w:tr w:rsidR="00AD2169" w:rsidRPr="00AD2169" w14:paraId="496DD0ED" w14:textId="77777777" w:rsidTr="004231CC">
        <w:trPr>
          <w:trHeight w:val="624"/>
          <w:tblHeader/>
          <w:jc w:val="center"/>
        </w:trPr>
        <w:tc>
          <w:tcPr>
            <w:tcW w:w="759" w:type="pct"/>
            <w:vMerge/>
            <w:vAlign w:val="center"/>
          </w:tcPr>
          <w:p w14:paraId="01873C03" w14:textId="77777777" w:rsidR="007A5B74" w:rsidRPr="00AD2169" w:rsidRDefault="007A5B74" w:rsidP="00A86198">
            <w:pPr>
              <w:spacing w:line="240" w:lineRule="auto"/>
              <w:jc w:val="both"/>
              <w:rPr>
                <w:rFonts w:eastAsia="Times New Roman" w:cs="Times New Roman"/>
                <w:szCs w:val="26"/>
              </w:rPr>
            </w:pPr>
          </w:p>
        </w:tc>
        <w:tc>
          <w:tcPr>
            <w:tcW w:w="757" w:type="pct"/>
            <w:vAlign w:val="center"/>
          </w:tcPr>
          <w:p w14:paraId="3C15FACF" w14:textId="77777777" w:rsidR="007A5B74" w:rsidRPr="00AD2169" w:rsidRDefault="007A5B74" w:rsidP="00A86198">
            <w:pPr>
              <w:spacing w:line="240" w:lineRule="auto"/>
              <w:jc w:val="both"/>
              <w:rPr>
                <w:rFonts w:eastAsia="Times New Roman" w:cs="Times New Roman"/>
                <w:szCs w:val="26"/>
              </w:rPr>
            </w:pPr>
            <w:r w:rsidRPr="00AD2169">
              <w:rPr>
                <w:rFonts w:cs="Times New Roman"/>
                <w:szCs w:val="26"/>
              </w:rPr>
              <w:t>Chung</w:t>
            </w:r>
          </w:p>
        </w:tc>
        <w:tc>
          <w:tcPr>
            <w:tcW w:w="379" w:type="pct"/>
            <w:vAlign w:val="center"/>
          </w:tcPr>
          <w:p w14:paraId="3243A820" w14:textId="77777777" w:rsidR="007A5B74" w:rsidRPr="00AD2169" w:rsidRDefault="007A5B74" w:rsidP="00A86198">
            <w:pPr>
              <w:spacing w:line="240" w:lineRule="auto"/>
              <w:jc w:val="center"/>
              <w:rPr>
                <w:rFonts w:cs="Times New Roman"/>
                <w:szCs w:val="26"/>
              </w:rPr>
            </w:pPr>
            <w:r w:rsidRPr="00AD2169">
              <w:rPr>
                <w:rFonts w:cs="Times New Roman"/>
                <w:szCs w:val="26"/>
              </w:rPr>
              <w:t>60</w:t>
            </w:r>
          </w:p>
        </w:tc>
        <w:tc>
          <w:tcPr>
            <w:tcW w:w="1062" w:type="pct"/>
            <w:vAlign w:val="center"/>
          </w:tcPr>
          <w:p w14:paraId="68959928" w14:textId="429EC048" w:rsidR="007A5B74" w:rsidRPr="00AD2169" w:rsidRDefault="00E361AF" w:rsidP="00A86198">
            <w:pPr>
              <w:spacing w:line="240" w:lineRule="auto"/>
              <w:jc w:val="center"/>
              <w:rPr>
                <w:rFonts w:cs="Times New Roman"/>
                <w:szCs w:val="26"/>
              </w:rPr>
            </w:pPr>
            <w:r w:rsidRPr="00AD2169">
              <w:rPr>
                <w:rFonts w:cs="Times New Roman"/>
                <w:szCs w:val="26"/>
              </w:rPr>
              <w:t xml:space="preserve">9,1 </w:t>
            </w:r>
            <w:r w:rsidRPr="00AD2169">
              <w:rPr>
                <w:rFonts w:cs="Times New Roman"/>
                <w:szCs w:val="26"/>
                <w:lang w:val="pt-BR"/>
              </w:rPr>
              <w:t xml:space="preserve">± </w:t>
            </w:r>
            <w:r w:rsidR="007A5B74" w:rsidRPr="00AD2169">
              <w:rPr>
                <w:rFonts w:cs="Times New Roman"/>
                <w:szCs w:val="26"/>
              </w:rPr>
              <w:t>0,8</w:t>
            </w:r>
            <w:r w:rsidR="0054148C" w:rsidRPr="00AD2169">
              <w:rPr>
                <w:rFonts w:cs="Times New Roman"/>
                <w:szCs w:val="26"/>
              </w:rPr>
              <w:t xml:space="preserve">  </w:t>
            </w:r>
            <w:r w:rsidR="007A5B74" w:rsidRPr="00AD2169">
              <w:rPr>
                <w:rFonts w:cs="Times New Roman"/>
                <w:szCs w:val="26"/>
              </w:rPr>
              <w:t xml:space="preserve"> </w:t>
            </w:r>
          </w:p>
        </w:tc>
        <w:tc>
          <w:tcPr>
            <w:tcW w:w="379" w:type="pct"/>
            <w:vAlign w:val="center"/>
          </w:tcPr>
          <w:p w14:paraId="4E2182F3" w14:textId="77777777" w:rsidR="007A5B74" w:rsidRPr="00AD2169" w:rsidRDefault="007A5B74" w:rsidP="00A86198">
            <w:pPr>
              <w:spacing w:line="240" w:lineRule="auto"/>
              <w:jc w:val="center"/>
              <w:rPr>
                <w:rFonts w:cs="Times New Roman"/>
                <w:szCs w:val="26"/>
              </w:rPr>
            </w:pPr>
            <w:r w:rsidRPr="00AD2169">
              <w:rPr>
                <w:rFonts w:cs="Times New Roman"/>
                <w:szCs w:val="26"/>
              </w:rPr>
              <w:t>59</w:t>
            </w:r>
          </w:p>
        </w:tc>
        <w:tc>
          <w:tcPr>
            <w:tcW w:w="986" w:type="pct"/>
            <w:vAlign w:val="center"/>
          </w:tcPr>
          <w:p w14:paraId="76A981EF" w14:textId="0DC75B13" w:rsidR="007A5B74" w:rsidRPr="00AD2169" w:rsidRDefault="007A5B74" w:rsidP="00A86198">
            <w:pPr>
              <w:spacing w:line="240" w:lineRule="auto"/>
              <w:jc w:val="center"/>
              <w:rPr>
                <w:rFonts w:cs="Times New Roman"/>
                <w:szCs w:val="26"/>
              </w:rPr>
            </w:pPr>
            <w:r w:rsidRPr="00AD2169">
              <w:rPr>
                <w:rFonts w:cs="Times New Roman"/>
                <w:szCs w:val="26"/>
              </w:rPr>
              <w:t xml:space="preserve">8,5 </w:t>
            </w:r>
            <w:r w:rsidRPr="00AD2169">
              <w:rPr>
                <w:rFonts w:cs="Times New Roman"/>
                <w:szCs w:val="26"/>
                <w:lang w:val="pt-BR"/>
              </w:rPr>
              <w:t>±</w:t>
            </w:r>
            <w:r w:rsidRPr="00AD2169">
              <w:rPr>
                <w:rFonts w:cs="Times New Roman"/>
                <w:szCs w:val="26"/>
              </w:rPr>
              <w:t xml:space="preserve"> 0,8</w:t>
            </w:r>
            <w:r w:rsidR="0054148C" w:rsidRPr="00AD2169">
              <w:rPr>
                <w:rFonts w:cs="Times New Roman"/>
                <w:szCs w:val="26"/>
              </w:rPr>
              <w:t xml:space="preserve">  </w:t>
            </w:r>
          </w:p>
        </w:tc>
        <w:tc>
          <w:tcPr>
            <w:tcW w:w="678" w:type="pct"/>
            <w:vAlign w:val="center"/>
          </w:tcPr>
          <w:p w14:paraId="5FEAAFF9" w14:textId="6CCF8AF0" w:rsidR="007A5B74" w:rsidRPr="00AD2169" w:rsidRDefault="007A5B74" w:rsidP="00A86198">
            <w:pPr>
              <w:spacing w:line="240" w:lineRule="auto"/>
              <w:jc w:val="center"/>
              <w:rPr>
                <w:rFonts w:cs="Times New Roman"/>
                <w:szCs w:val="26"/>
              </w:rPr>
            </w:pPr>
            <w:r w:rsidRPr="00AD2169">
              <w:rPr>
                <w:rFonts w:cs="Times New Roman"/>
                <w:szCs w:val="26"/>
              </w:rPr>
              <w:t>0,0001</w:t>
            </w:r>
            <w:r w:rsidR="0054148C" w:rsidRPr="00AD2169">
              <w:rPr>
                <w:rFonts w:cs="Times New Roman"/>
                <w:szCs w:val="26"/>
              </w:rPr>
              <w:t xml:space="preserve">     </w:t>
            </w:r>
          </w:p>
        </w:tc>
      </w:tr>
      <w:tr w:rsidR="00AD2169" w:rsidRPr="00AD2169" w14:paraId="4FAF6C54" w14:textId="77777777" w:rsidTr="004231CC">
        <w:trPr>
          <w:trHeight w:val="624"/>
          <w:tblHeader/>
          <w:jc w:val="center"/>
        </w:trPr>
        <w:tc>
          <w:tcPr>
            <w:tcW w:w="1516" w:type="pct"/>
            <w:gridSpan w:val="2"/>
            <w:vAlign w:val="center"/>
          </w:tcPr>
          <w:p w14:paraId="14F4FC67" w14:textId="77777777" w:rsidR="007A5B74" w:rsidRPr="00AD2169" w:rsidRDefault="007A5B74" w:rsidP="00A86198">
            <w:pPr>
              <w:spacing w:line="240" w:lineRule="auto"/>
              <w:jc w:val="both"/>
              <w:rPr>
                <w:rFonts w:cs="Times New Roman"/>
                <w:szCs w:val="26"/>
              </w:rPr>
            </w:pPr>
            <w:r w:rsidRPr="00AD2169">
              <w:rPr>
                <w:rFonts w:cs="Times New Roman"/>
                <w:szCs w:val="26"/>
              </w:rPr>
              <w:t>HAZ-Score</w:t>
            </w:r>
          </w:p>
        </w:tc>
        <w:tc>
          <w:tcPr>
            <w:tcW w:w="379" w:type="pct"/>
            <w:vAlign w:val="center"/>
          </w:tcPr>
          <w:p w14:paraId="1583A8E7" w14:textId="77777777" w:rsidR="007A5B74" w:rsidRPr="00AD2169" w:rsidRDefault="007A5B74" w:rsidP="00A86198">
            <w:pPr>
              <w:spacing w:line="240" w:lineRule="auto"/>
              <w:jc w:val="center"/>
              <w:rPr>
                <w:rFonts w:cs="Times New Roman"/>
                <w:szCs w:val="26"/>
              </w:rPr>
            </w:pPr>
            <w:r w:rsidRPr="00AD2169">
              <w:rPr>
                <w:rFonts w:cs="Times New Roman"/>
                <w:szCs w:val="26"/>
              </w:rPr>
              <w:t>60</w:t>
            </w:r>
          </w:p>
        </w:tc>
        <w:tc>
          <w:tcPr>
            <w:tcW w:w="1062" w:type="pct"/>
            <w:vAlign w:val="center"/>
          </w:tcPr>
          <w:p w14:paraId="76F36335" w14:textId="757F68F2" w:rsidR="007A5B74" w:rsidRPr="00AD2169" w:rsidRDefault="00E361AF" w:rsidP="00A86198">
            <w:pPr>
              <w:spacing w:line="240" w:lineRule="auto"/>
              <w:jc w:val="center"/>
              <w:rPr>
                <w:rFonts w:cs="Times New Roman"/>
                <w:szCs w:val="26"/>
              </w:rPr>
            </w:pPr>
            <w:r w:rsidRPr="00AD2169">
              <w:rPr>
                <w:rFonts w:cs="Times New Roman"/>
                <w:szCs w:val="26"/>
              </w:rPr>
              <w:t xml:space="preserve">-2,15 </w:t>
            </w:r>
            <w:r w:rsidRPr="00AD2169">
              <w:rPr>
                <w:rFonts w:cs="Times New Roman"/>
                <w:szCs w:val="26"/>
                <w:lang w:val="pt-BR"/>
              </w:rPr>
              <w:t xml:space="preserve">± </w:t>
            </w:r>
            <w:r w:rsidR="007A5B74" w:rsidRPr="00AD2169">
              <w:rPr>
                <w:rFonts w:cs="Times New Roman"/>
                <w:szCs w:val="26"/>
              </w:rPr>
              <w:t>0,51</w:t>
            </w:r>
            <w:r w:rsidR="0054148C" w:rsidRPr="00AD2169">
              <w:rPr>
                <w:rFonts w:cs="Times New Roman"/>
                <w:szCs w:val="26"/>
              </w:rPr>
              <w:t xml:space="preserve">  </w:t>
            </w:r>
          </w:p>
        </w:tc>
        <w:tc>
          <w:tcPr>
            <w:tcW w:w="379" w:type="pct"/>
            <w:vAlign w:val="center"/>
          </w:tcPr>
          <w:p w14:paraId="7231D86B" w14:textId="77777777" w:rsidR="007A5B74" w:rsidRPr="00AD2169" w:rsidRDefault="007A5B74" w:rsidP="00A86198">
            <w:pPr>
              <w:spacing w:line="240" w:lineRule="auto"/>
              <w:jc w:val="center"/>
              <w:rPr>
                <w:rFonts w:cs="Times New Roman"/>
                <w:szCs w:val="26"/>
              </w:rPr>
            </w:pPr>
            <w:r w:rsidRPr="00AD2169">
              <w:rPr>
                <w:rFonts w:cs="Times New Roman"/>
                <w:szCs w:val="26"/>
              </w:rPr>
              <w:t>59</w:t>
            </w:r>
          </w:p>
        </w:tc>
        <w:tc>
          <w:tcPr>
            <w:tcW w:w="986" w:type="pct"/>
            <w:vAlign w:val="center"/>
          </w:tcPr>
          <w:p w14:paraId="7D487DEC" w14:textId="2A5D3514" w:rsidR="007A5B74" w:rsidRPr="00AD2169" w:rsidRDefault="007A5B74" w:rsidP="00A86198">
            <w:pPr>
              <w:spacing w:line="240" w:lineRule="auto"/>
              <w:jc w:val="center"/>
              <w:rPr>
                <w:rFonts w:cs="Times New Roman"/>
                <w:szCs w:val="26"/>
              </w:rPr>
            </w:pPr>
            <w:r w:rsidRPr="00AD2169">
              <w:rPr>
                <w:rFonts w:cs="Times New Roman"/>
                <w:szCs w:val="26"/>
              </w:rPr>
              <w:t xml:space="preserve">-2,22 </w:t>
            </w:r>
            <w:r w:rsidRPr="00AD2169">
              <w:rPr>
                <w:rFonts w:cs="Times New Roman"/>
                <w:szCs w:val="26"/>
                <w:lang w:val="pt-BR"/>
              </w:rPr>
              <w:t xml:space="preserve">± </w:t>
            </w:r>
            <w:r w:rsidRPr="00AD2169">
              <w:rPr>
                <w:rFonts w:cs="Times New Roman"/>
                <w:szCs w:val="26"/>
              </w:rPr>
              <w:t>0,52</w:t>
            </w:r>
            <w:r w:rsidR="0054148C" w:rsidRPr="00AD2169">
              <w:rPr>
                <w:rFonts w:cs="Times New Roman"/>
                <w:szCs w:val="26"/>
              </w:rPr>
              <w:t xml:space="preserve"> </w:t>
            </w:r>
            <w:r w:rsidRPr="00AD2169">
              <w:rPr>
                <w:rFonts w:cs="Times New Roman"/>
                <w:szCs w:val="26"/>
              </w:rPr>
              <w:t xml:space="preserve"> </w:t>
            </w:r>
          </w:p>
        </w:tc>
        <w:tc>
          <w:tcPr>
            <w:tcW w:w="678" w:type="pct"/>
            <w:vAlign w:val="center"/>
          </w:tcPr>
          <w:p w14:paraId="6113CD14" w14:textId="3DD23D37" w:rsidR="007A5B74" w:rsidRPr="00AD2169" w:rsidRDefault="007A5B74" w:rsidP="00A86198">
            <w:pPr>
              <w:spacing w:line="240" w:lineRule="auto"/>
              <w:jc w:val="center"/>
              <w:rPr>
                <w:rFonts w:cs="Times New Roman"/>
                <w:szCs w:val="26"/>
              </w:rPr>
            </w:pPr>
            <w:r w:rsidRPr="00AD2169">
              <w:rPr>
                <w:rFonts w:cs="Times New Roman"/>
                <w:szCs w:val="26"/>
              </w:rPr>
              <w:t>0,4939</w:t>
            </w:r>
            <w:r w:rsidR="0054148C" w:rsidRPr="00AD2169">
              <w:rPr>
                <w:rFonts w:cs="Times New Roman"/>
                <w:szCs w:val="26"/>
              </w:rPr>
              <w:t xml:space="preserve">     </w:t>
            </w:r>
          </w:p>
        </w:tc>
      </w:tr>
      <w:tr w:rsidR="00AD2169" w:rsidRPr="00AD2169" w14:paraId="7D96A9B4" w14:textId="77777777" w:rsidTr="004231CC">
        <w:trPr>
          <w:trHeight w:val="624"/>
          <w:tblHeader/>
          <w:jc w:val="center"/>
        </w:trPr>
        <w:tc>
          <w:tcPr>
            <w:tcW w:w="1516" w:type="pct"/>
            <w:gridSpan w:val="2"/>
            <w:vAlign w:val="center"/>
          </w:tcPr>
          <w:p w14:paraId="17DBBA38" w14:textId="77777777" w:rsidR="007A5B74" w:rsidRPr="00AD2169" w:rsidRDefault="007A5B74" w:rsidP="00A86198">
            <w:pPr>
              <w:spacing w:line="240" w:lineRule="auto"/>
              <w:jc w:val="both"/>
              <w:rPr>
                <w:rFonts w:eastAsia="Times New Roman" w:cs="Times New Roman"/>
                <w:szCs w:val="26"/>
              </w:rPr>
            </w:pPr>
            <w:r w:rsidRPr="00AD2169">
              <w:rPr>
                <w:rFonts w:cs="Times New Roman"/>
                <w:szCs w:val="26"/>
              </w:rPr>
              <w:t>WAZ-Score</w:t>
            </w:r>
          </w:p>
        </w:tc>
        <w:tc>
          <w:tcPr>
            <w:tcW w:w="379" w:type="pct"/>
            <w:vAlign w:val="center"/>
          </w:tcPr>
          <w:p w14:paraId="6383B8CE" w14:textId="77777777" w:rsidR="007A5B74" w:rsidRPr="00AD2169" w:rsidRDefault="007A5B74" w:rsidP="00A86198">
            <w:pPr>
              <w:spacing w:line="240" w:lineRule="auto"/>
              <w:jc w:val="center"/>
              <w:rPr>
                <w:rFonts w:cs="Times New Roman"/>
                <w:szCs w:val="26"/>
              </w:rPr>
            </w:pPr>
            <w:r w:rsidRPr="00AD2169">
              <w:rPr>
                <w:rFonts w:cs="Times New Roman"/>
                <w:szCs w:val="26"/>
              </w:rPr>
              <w:t>60</w:t>
            </w:r>
          </w:p>
        </w:tc>
        <w:tc>
          <w:tcPr>
            <w:tcW w:w="1062" w:type="pct"/>
            <w:vAlign w:val="center"/>
          </w:tcPr>
          <w:p w14:paraId="4F559518" w14:textId="54440D86" w:rsidR="007A5B74" w:rsidRPr="00AD2169" w:rsidRDefault="007A5B74" w:rsidP="00A86198">
            <w:pPr>
              <w:spacing w:line="240" w:lineRule="auto"/>
              <w:jc w:val="center"/>
              <w:rPr>
                <w:rFonts w:cs="Times New Roman"/>
                <w:szCs w:val="26"/>
              </w:rPr>
            </w:pPr>
            <w:r w:rsidRPr="00AD2169">
              <w:rPr>
                <w:rFonts w:cs="Times New Roman"/>
                <w:szCs w:val="26"/>
              </w:rPr>
              <w:t xml:space="preserve">-1,38 </w:t>
            </w:r>
            <w:r w:rsidRPr="00AD2169">
              <w:rPr>
                <w:rFonts w:cs="Times New Roman"/>
                <w:szCs w:val="26"/>
                <w:lang w:val="pt-BR"/>
              </w:rPr>
              <w:t xml:space="preserve">± </w:t>
            </w:r>
            <w:r w:rsidRPr="00AD2169">
              <w:rPr>
                <w:rFonts w:cs="Times New Roman"/>
                <w:szCs w:val="26"/>
              </w:rPr>
              <w:t>0,59</w:t>
            </w:r>
            <w:r w:rsidR="0054148C" w:rsidRPr="00AD2169">
              <w:rPr>
                <w:rFonts w:cs="Times New Roman"/>
                <w:szCs w:val="26"/>
              </w:rPr>
              <w:t xml:space="preserve"> </w:t>
            </w:r>
            <w:r w:rsidRPr="00AD2169">
              <w:rPr>
                <w:rFonts w:cs="Times New Roman"/>
                <w:szCs w:val="26"/>
              </w:rPr>
              <w:t xml:space="preserve"> </w:t>
            </w:r>
          </w:p>
        </w:tc>
        <w:tc>
          <w:tcPr>
            <w:tcW w:w="379" w:type="pct"/>
            <w:vAlign w:val="center"/>
          </w:tcPr>
          <w:p w14:paraId="2145A6E4" w14:textId="77777777" w:rsidR="007A5B74" w:rsidRPr="00AD2169" w:rsidRDefault="007A5B74" w:rsidP="00A86198">
            <w:pPr>
              <w:spacing w:line="240" w:lineRule="auto"/>
              <w:jc w:val="center"/>
              <w:rPr>
                <w:rFonts w:cs="Times New Roman"/>
                <w:szCs w:val="26"/>
              </w:rPr>
            </w:pPr>
            <w:r w:rsidRPr="00AD2169">
              <w:rPr>
                <w:rFonts w:cs="Times New Roman"/>
                <w:szCs w:val="26"/>
              </w:rPr>
              <w:t>59</w:t>
            </w:r>
          </w:p>
        </w:tc>
        <w:tc>
          <w:tcPr>
            <w:tcW w:w="986" w:type="pct"/>
            <w:vAlign w:val="center"/>
          </w:tcPr>
          <w:p w14:paraId="08204542" w14:textId="767D67F0" w:rsidR="007A5B74" w:rsidRPr="00AD2169" w:rsidRDefault="007A5B74" w:rsidP="00A86198">
            <w:pPr>
              <w:spacing w:line="240" w:lineRule="auto"/>
              <w:jc w:val="center"/>
              <w:rPr>
                <w:rFonts w:cs="Times New Roman"/>
                <w:szCs w:val="26"/>
              </w:rPr>
            </w:pPr>
            <w:r w:rsidRPr="00AD2169">
              <w:rPr>
                <w:rFonts w:cs="Times New Roman"/>
                <w:szCs w:val="26"/>
              </w:rPr>
              <w:t xml:space="preserve">-1,84 </w:t>
            </w:r>
            <w:r w:rsidRPr="00AD2169">
              <w:rPr>
                <w:rFonts w:cs="Times New Roman"/>
                <w:szCs w:val="26"/>
                <w:lang w:val="pt-BR"/>
              </w:rPr>
              <w:t>±</w:t>
            </w:r>
            <w:r w:rsidRPr="00AD2169">
              <w:rPr>
                <w:rFonts w:cs="Times New Roman"/>
                <w:szCs w:val="26"/>
              </w:rPr>
              <w:t xml:space="preserve"> 0,52</w:t>
            </w:r>
            <w:r w:rsidR="0054148C" w:rsidRPr="00AD2169">
              <w:rPr>
                <w:rFonts w:cs="Times New Roman"/>
                <w:szCs w:val="26"/>
              </w:rPr>
              <w:t xml:space="preserve"> </w:t>
            </w:r>
            <w:r w:rsidRPr="00AD2169">
              <w:rPr>
                <w:rFonts w:cs="Times New Roman"/>
                <w:szCs w:val="26"/>
              </w:rPr>
              <w:t xml:space="preserve"> </w:t>
            </w:r>
          </w:p>
        </w:tc>
        <w:tc>
          <w:tcPr>
            <w:tcW w:w="678" w:type="pct"/>
            <w:vAlign w:val="center"/>
          </w:tcPr>
          <w:p w14:paraId="590DB2F1" w14:textId="6F564D6C" w:rsidR="007A5B74" w:rsidRPr="00AD2169" w:rsidRDefault="007A5B74" w:rsidP="00A86198">
            <w:pPr>
              <w:spacing w:line="240" w:lineRule="auto"/>
              <w:jc w:val="center"/>
              <w:rPr>
                <w:rFonts w:cs="Times New Roman"/>
                <w:szCs w:val="26"/>
              </w:rPr>
            </w:pPr>
            <w:r w:rsidRPr="00AD2169">
              <w:rPr>
                <w:rFonts w:cs="Times New Roman"/>
                <w:szCs w:val="26"/>
              </w:rPr>
              <w:t>0,0000</w:t>
            </w:r>
            <w:r w:rsidR="0054148C" w:rsidRPr="00AD2169">
              <w:rPr>
                <w:rFonts w:cs="Times New Roman"/>
                <w:szCs w:val="26"/>
              </w:rPr>
              <w:t xml:space="preserve">     </w:t>
            </w:r>
          </w:p>
        </w:tc>
      </w:tr>
      <w:tr w:rsidR="00AD2169" w:rsidRPr="00AD2169" w14:paraId="2D4B83FB" w14:textId="77777777" w:rsidTr="004231CC">
        <w:trPr>
          <w:trHeight w:val="624"/>
          <w:tblHeader/>
          <w:jc w:val="center"/>
        </w:trPr>
        <w:tc>
          <w:tcPr>
            <w:tcW w:w="1516" w:type="pct"/>
            <w:gridSpan w:val="2"/>
            <w:vAlign w:val="center"/>
          </w:tcPr>
          <w:p w14:paraId="17F95CA6" w14:textId="77777777" w:rsidR="007A5B74" w:rsidRPr="00AD2169" w:rsidRDefault="007A5B74" w:rsidP="00A86198">
            <w:pPr>
              <w:spacing w:line="240" w:lineRule="auto"/>
              <w:jc w:val="both"/>
              <w:rPr>
                <w:rFonts w:cs="Times New Roman"/>
                <w:szCs w:val="26"/>
              </w:rPr>
            </w:pPr>
            <w:r w:rsidRPr="00AD2169">
              <w:rPr>
                <w:rFonts w:cs="Times New Roman"/>
                <w:szCs w:val="26"/>
              </w:rPr>
              <w:t>WHZ-Score</w:t>
            </w:r>
          </w:p>
        </w:tc>
        <w:tc>
          <w:tcPr>
            <w:tcW w:w="379" w:type="pct"/>
            <w:vAlign w:val="center"/>
          </w:tcPr>
          <w:p w14:paraId="54640254" w14:textId="77777777" w:rsidR="007A5B74" w:rsidRPr="00AD2169" w:rsidRDefault="007A5B74" w:rsidP="00A86198">
            <w:pPr>
              <w:spacing w:line="240" w:lineRule="auto"/>
              <w:jc w:val="center"/>
              <w:rPr>
                <w:rFonts w:cs="Times New Roman"/>
                <w:szCs w:val="26"/>
              </w:rPr>
            </w:pPr>
            <w:r w:rsidRPr="00AD2169">
              <w:rPr>
                <w:rFonts w:cs="Times New Roman"/>
                <w:szCs w:val="26"/>
              </w:rPr>
              <w:t>60</w:t>
            </w:r>
          </w:p>
        </w:tc>
        <w:tc>
          <w:tcPr>
            <w:tcW w:w="1062" w:type="pct"/>
            <w:vAlign w:val="center"/>
          </w:tcPr>
          <w:p w14:paraId="1BBA28EF" w14:textId="5B4AC518" w:rsidR="007A5B74" w:rsidRPr="00AD2169" w:rsidRDefault="007A5B74" w:rsidP="00A86198">
            <w:pPr>
              <w:spacing w:line="240" w:lineRule="auto"/>
              <w:jc w:val="center"/>
              <w:rPr>
                <w:rFonts w:cs="Times New Roman"/>
                <w:szCs w:val="26"/>
              </w:rPr>
            </w:pPr>
            <w:r w:rsidRPr="00AD2169">
              <w:rPr>
                <w:rFonts w:cs="Times New Roman"/>
                <w:szCs w:val="26"/>
              </w:rPr>
              <w:t xml:space="preserve">-,46 </w:t>
            </w:r>
            <w:r w:rsidRPr="00AD2169">
              <w:rPr>
                <w:rFonts w:cs="Times New Roman"/>
                <w:szCs w:val="26"/>
                <w:lang w:val="pt-BR"/>
              </w:rPr>
              <w:t xml:space="preserve">± </w:t>
            </w:r>
            <w:r w:rsidRPr="00AD2169">
              <w:rPr>
                <w:rFonts w:cs="Times New Roman"/>
                <w:szCs w:val="26"/>
              </w:rPr>
              <w:t>0,75</w:t>
            </w:r>
            <w:r w:rsidR="0054148C" w:rsidRPr="00AD2169">
              <w:rPr>
                <w:rFonts w:cs="Times New Roman"/>
                <w:szCs w:val="26"/>
              </w:rPr>
              <w:t xml:space="preserve"> </w:t>
            </w:r>
            <w:r w:rsidRPr="00AD2169">
              <w:rPr>
                <w:rFonts w:cs="Times New Roman"/>
                <w:szCs w:val="26"/>
              </w:rPr>
              <w:t xml:space="preserve"> </w:t>
            </w:r>
          </w:p>
        </w:tc>
        <w:tc>
          <w:tcPr>
            <w:tcW w:w="379" w:type="pct"/>
            <w:vAlign w:val="center"/>
          </w:tcPr>
          <w:p w14:paraId="4FC11930" w14:textId="77777777" w:rsidR="007A5B74" w:rsidRPr="00AD2169" w:rsidRDefault="007A5B74" w:rsidP="00A86198">
            <w:pPr>
              <w:spacing w:line="240" w:lineRule="auto"/>
              <w:jc w:val="center"/>
              <w:rPr>
                <w:rFonts w:cs="Times New Roman"/>
                <w:szCs w:val="26"/>
              </w:rPr>
            </w:pPr>
            <w:r w:rsidRPr="00AD2169">
              <w:rPr>
                <w:rFonts w:cs="Times New Roman"/>
                <w:szCs w:val="26"/>
              </w:rPr>
              <w:t>59</w:t>
            </w:r>
          </w:p>
        </w:tc>
        <w:tc>
          <w:tcPr>
            <w:tcW w:w="986" w:type="pct"/>
            <w:vAlign w:val="center"/>
          </w:tcPr>
          <w:p w14:paraId="3DF02167" w14:textId="3CF0F956" w:rsidR="007A5B74" w:rsidRPr="00AD2169" w:rsidRDefault="007A5B74" w:rsidP="00A86198">
            <w:pPr>
              <w:spacing w:line="240" w:lineRule="auto"/>
              <w:jc w:val="center"/>
              <w:rPr>
                <w:rFonts w:cs="Times New Roman"/>
                <w:szCs w:val="26"/>
              </w:rPr>
            </w:pPr>
            <w:r w:rsidRPr="00AD2169">
              <w:rPr>
                <w:rFonts w:cs="Times New Roman"/>
                <w:szCs w:val="26"/>
              </w:rPr>
              <w:t xml:space="preserve">-1,04 </w:t>
            </w:r>
            <w:r w:rsidRPr="00AD2169">
              <w:rPr>
                <w:rFonts w:cs="Times New Roman"/>
                <w:szCs w:val="26"/>
                <w:lang w:val="pt-BR"/>
              </w:rPr>
              <w:t>± 0</w:t>
            </w:r>
            <w:r w:rsidRPr="00AD2169">
              <w:rPr>
                <w:rFonts w:cs="Times New Roman"/>
                <w:szCs w:val="26"/>
              </w:rPr>
              <w:t>,71</w:t>
            </w:r>
            <w:r w:rsidR="0054148C" w:rsidRPr="00AD2169">
              <w:rPr>
                <w:rFonts w:cs="Times New Roman"/>
                <w:szCs w:val="26"/>
              </w:rPr>
              <w:t xml:space="preserve"> </w:t>
            </w:r>
            <w:r w:rsidRPr="00AD2169">
              <w:rPr>
                <w:rFonts w:cs="Times New Roman"/>
                <w:szCs w:val="26"/>
              </w:rPr>
              <w:t xml:space="preserve"> </w:t>
            </w:r>
          </w:p>
        </w:tc>
        <w:tc>
          <w:tcPr>
            <w:tcW w:w="678" w:type="pct"/>
            <w:vAlign w:val="center"/>
          </w:tcPr>
          <w:p w14:paraId="403E3386" w14:textId="641F185B" w:rsidR="007A5B74" w:rsidRPr="00AD2169" w:rsidRDefault="007A5B74" w:rsidP="00A86198">
            <w:pPr>
              <w:spacing w:line="240" w:lineRule="auto"/>
              <w:jc w:val="center"/>
              <w:rPr>
                <w:rFonts w:cs="Times New Roman"/>
                <w:szCs w:val="26"/>
              </w:rPr>
            </w:pPr>
            <w:r w:rsidRPr="00AD2169">
              <w:rPr>
                <w:rFonts w:cs="Times New Roman"/>
                <w:szCs w:val="26"/>
              </w:rPr>
              <w:t>0,0000</w:t>
            </w:r>
            <w:r w:rsidR="0054148C" w:rsidRPr="00AD2169">
              <w:rPr>
                <w:rFonts w:cs="Times New Roman"/>
                <w:szCs w:val="26"/>
              </w:rPr>
              <w:t xml:space="preserve">     </w:t>
            </w:r>
          </w:p>
        </w:tc>
      </w:tr>
    </w:tbl>
    <w:p w14:paraId="0627D834" w14:textId="67D593C6" w:rsidR="007A5B74" w:rsidRPr="00AD2169" w:rsidRDefault="007A5B74" w:rsidP="00A86198">
      <w:pPr>
        <w:spacing w:before="120"/>
        <w:ind w:firstLine="567"/>
        <w:jc w:val="both"/>
        <w:rPr>
          <w:rFonts w:cs="Times New Roman"/>
          <w:iCs/>
          <w:szCs w:val="26"/>
        </w:rPr>
      </w:pPr>
      <w:r w:rsidRPr="00AD2169">
        <w:rPr>
          <w:rFonts w:cs="Times New Roman"/>
          <w:iCs/>
          <w:szCs w:val="26"/>
        </w:rPr>
        <w:t>Bảng trên cho thấy: chiều dài và chỉ số HAZ-Score giữa 2 nhóm không khác biệt có ý nghĩa thống kê trong khi cân nặng; chỉ số WAZ-Score và WHZ-Score ở nhóm trẻ can thiệp đều cao hơn so với nhóm đối chứng tính riêng theo giới trai/gái cũng như tính chung cho cả 2 giới với sự khác biệt rõ rệt (p&lt;0,01 ở tất cả các so sánh).</w:t>
      </w:r>
    </w:p>
    <w:p w14:paraId="3F298768" w14:textId="77777777" w:rsidR="004231CC" w:rsidRPr="00AD2169" w:rsidRDefault="004231CC" w:rsidP="00003EAF">
      <w:pPr>
        <w:pStyle w:val="B1"/>
      </w:pPr>
      <w:bookmarkStart w:id="519" w:name="_Hlk86388947"/>
      <w:r w:rsidRPr="00AD2169">
        <w:br w:type="page"/>
      </w:r>
    </w:p>
    <w:p w14:paraId="69F3E3CA" w14:textId="5DD49373" w:rsidR="007A5B74" w:rsidRPr="00AD2169" w:rsidRDefault="007A5B74" w:rsidP="00003EAF">
      <w:pPr>
        <w:pStyle w:val="B1"/>
      </w:pPr>
      <w:bookmarkStart w:id="520" w:name="_Toc92979845"/>
      <w:r w:rsidRPr="00AD2169">
        <w:lastRenderedPageBreak/>
        <w:t>Bảng 3.1</w:t>
      </w:r>
      <w:r w:rsidR="00C46174" w:rsidRPr="00AD2169">
        <w:t>7</w:t>
      </w:r>
      <w:r w:rsidR="0071527B" w:rsidRPr="00AD2169">
        <w:t>.</w:t>
      </w:r>
      <w:r w:rsidRPr="00AD2169">
        <w:t xml:space="preserve"> Thay đổi các chỉ số nhân trắc của trẻ trước-sau can thiệp</w:t>
      </w:r>
      <w:bookmarkEnd w:id="5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2"/>
        <w:gridCol w:w="1046"/>
        <w:gridCol w:w="654"/>
        <w:gridCol w:w="1571"/>
        <w:gridCol w:w="522"/>
        <w:gridCol w:w="1568"/>
        <w:gridCol w:w="1046"/>
        <w:gridCol w:w="1045"/>
      </w:tblGrid>
      <w:tr w:rsidR="00AD2169" w:rsidRPr="00AD2169" w14:paraId="1DC0A996" w14:textId="77777777" w:rsidTr="004231CC">
        <w:trPr>
          <w:trHeight w:val="567"/>
          <w:tblHeader/>
          <w:jc w:val="center"/>
        </w:trPr>
        <w:tc>
          <w:tcPr>
            <w:tcW w:w="1229" w:type="pct"/>
            <w:gridSpan w:val="2"/>
            <w:vMerge w:val="restart"/>
            <w:vAlign w:val="center"/>
          </w:tcPr>
          <w:p w14:paraId="4C76AA27" w14:textId="77777777" w:rsidR="007A5B74" w:rsidRPr="00AD2169" w:rsidRDefault="007A5B74" w:rsidP="00A86198">
            <w:pPr>
              <w:spacing w:line="240" w:lineRule="auto"/>
              <w:jc w:val="center"/>
              <w:rPr>
                <w:rFonts w:eastAsia="Times New Roman" w:cs="Times New Roman"/>
                <w:b/>
                <w:bCs/>
                <w:szCs w:val="26"/>
                <w:vertAlign w:val="superscript"/>
              </w:rPr>
            </w:pPr>
            <w:r w:rsidRPr="00AD2169">
              <w:rPr>
                <w:rFonts w:eastAsia="Times New Roman" w:cs="Times New Roman"/>
                <w:b/>
                <w:bCs/>
                <w:szCs w:val="26"/>
              </w:rPr>
              <w:t>Chỉ số</w:t>
            </w:r>
          </w:p>
        </w:tc>
        <w:tc>
          <w:tcPr>
            <w:tcW w:w="1310" w:type="pct"/>
            <w:gridSpan w:val="2"/>
            <w:vAlign w:val="center"/>
          </w:tcPr>
          <w:p w14:paraId="7F6A8370" w14:textId="77777777" w:rsidR="007A5B74" w:rsidRPr="00AD2169" w:rsidRDefault="007A5B74" w:rsidP="00A86198">
            <w:pPr>
              <w:spacing w:line="240" w:lineRule="auto"/>
              <w:jc w:val="center"/>
              <w:rPr>
                <w:rFonts w:eastAsia="Times New Roman" w:cs="Times New Roman"/>
                <w:b/>
                <w:bCs/>
                <w:szCs w:val="26"/>
              </w:rPr>
            </w:pPr>
            <w:r w:rsidRPr="00AD2169">
              <w:rPr>
                <w:rFonts w:eastAsia="Times New Roman" w:cs="Times New Roman"/>
                <w:b/>
                <w:bCs/>
                <w:szCs w:val="26"/>
              </w:rPr>
              <w:t>Nhóm can thiệp</w:t>
            </w:r>
          </w:p>
        </w:tc>
        <w:tc>
          <w:tcPr>
            <w:tcW w:w="1230" w:type="pct"/>
            <w:gridSpan w:val="2"/>
            <w:vAlign w:val="center"/>
          </w:tcPr>
          <w:p w14:paraId="344167C2" w14:textId="77777777" w:rsidR="007A5B74" w:rsidRPr="00AD2169" w:rsidRDefault="007A5B74" w:rsidP="00A86198">
            <w:pPr>
              <w:spacing w:line="240" w:lineRule="auto"/>
              <w:jc w:val="center"/>
              <w:rPr>
                <w:rFonts w:eastAsia="Times New Roman" w:cs="Times New Roman"/>
                <w:b/>
                <w:bCs/>
                <w:szCs w:val="26"/>
              </w:rPr>
            </w:pPr>
            <w:r w:rsidRPr="00AD2169">
              <w:rPr>
                <w:rFonts w:eastAsia="Times New Roman" w:cs="Times New Roman"/>
                <w:b/>
                <w:bCs/>
                <w:szCs w:val="26"/>
              </w:rPr>
              <w:t>Nhóm chứng</w:t>
            </w:r>
          </w:p>
        </w:tc>
        <w:tc>
          <w:tcPr>
            <w:tcW w:w="616" w:type="pct"/>
            <w:vMerge w:val="restart"/>
            <w:vAlign w:val="center"/>
          </w:tcPr>
          <w:p w14:paraId="4C3651EC" w14:textId="77777777" w:rsidR="007A5B74" w:rsidRPr="00AD2169" w:rsidRDefault="007A5B74" w:rsidP="00A86198">
            <w:pPr>
              <w:spacing w:line="240" w:lineRule="auto"/>
              <w:jc w:val="center"/>
              <w:rPr>
                <w:rFonts w:eastAsia="Times New Roman" w:cs="Times New Roman"/>
                <w:b/>
                <w:szCs w:val="26"/>
              </w:rPr>
            </w:pPr>
            <w:r w:rsidRPr="00AD2169">
              <w:rPr>
                <w:rFonts w:eastAsia="Times New Roman" w:cs="Times New Roman"/>
                <w:b/>
                <w:szCs w:val="26"/>
              </w:rPr>
              <w:t>Khác biệt 2 nhóm</w:t>
            </w:r>
          </w:p>
        </w:tc>
        <w:tc>
          <w:tcPr>
            <w:tcW w:w="615" w:type="pct"/>
            <w:vMerge w:val="restart"/>
            <w:vAlign w:val="center"/>
          </w:tcPr>
          <w:p w14:paraId="5AF19968" w14:textId="7374C7DC" w:rsidR="007A5B74" w:rsidRPr="00AD2169" w:rsidRDefault="002B3450" w:rsidP="00A86198">
            <w:pPr>
              <w:spacing w:line="240" w:lineRule="auto"/>
              <w:jc w:val="center"/>
              <w:rPr>
                <w:rFonts w:eastAsia="Times New Roman" w:cs="Times New Roman"/>
                <w:b/>
                <w:szCs w:val="26"/>
              </w:rPr>
            </w:pPr>
            <w:r w:rsidRPr="00AD2169">
              <w:rPr>
                <w:rFonts w:eastAsia="Times New Roman" w:cs="Times New Roman"/>
                <w:b/>
                <w:szCs w:val="26"/>
              </w:rPr>
              <w:t>p</w:t>
            </w:r>
          </w:p>
          <w:p w14:paraId="01972059" w14:textId="77777777" w:rsidR="007A5B74" w:rsidRPr="00AD2169" w:rsidRDefault="007A5B74" w:rsidP="00A86198">
            <w:pPr>
              <w:spacing w:line="240" w:lineRule="auto"/>
              <w:jc w:val="center"/>
              <w:rPr>
                <w:rFonts w:cs="Times New Roman"/>
                <w:szCs w:val="26"/>
                <w:lang w:val="en-GB"/>
              </w:rPr>
            </w:pPr>
            <w:r w:rsidRPr="00AD2169">
              <w:rPr>
                <w:rFonts w:eastAsia="Times New Roman" w:cs="Times New Roman"/>
                <w:szCs w:val="26"/>
              </w:rPr>
              <w:t>(</w:t>
            </w:r>
            <w:r w:rsidRPr="00AD2169">
              <w:rPr>
                <w:rFonts w:cs="Times New Roman"/>
                <w:i/>
                <w:szCs w:val="26"/>
                <w:lang w:val="en-GB"/>
              </w:rPr>
              <w:t>t-test)</w:t>
            </w:r>
          </w:p>
        </w:tc>
      </w:tr>
      <w:tr w:rsidR="00AD2169" w:rsidRPr="00AD2169" w14:paraId="40DF9885" w14:textId="77777777" w:rsidTr="004231CC">
        <w:trPr>
          <w:trHeight w:val="567"/>
          <w:tblHeader/>
          <w:jc w:val="center"/>
        </w:trPr>
        <w:tc>
          <w:tcPr>
            <w:tcW w:w="1229" w:type="pct"/>
            <w:gridSpan w:val="2"/>
            <w:vMerge/>
            <w:vAlign w:val="center"/>
          </w:tcPr>
          <w:p w14:paraId="03369C44" w14:textId="77777777" w:rsidR="007A5B74" w:rsidRPr="00AD2169" w:rsidRDefault="007A5B74" w:rsidP="00A86198">
            <w:pPr>
              <w:spacing w:line="240" w:lineRule="auto"/>
              <w:jc w:val="both"/>
              <w:rPr>
                <w:rFonts w:eastAsia="Times New Roman" w:cs="Times New Roman"/>
                <w:b/>
                <w:bCs/>
                <w:szCs w:val="26"/>
              </w:rPr>
            </w:pPr>
          </w:p>
        </w:tc>
        <w:tc>
          <w:tcPr>
            <w:tcW w:w="385" w:type="pct"/>
            <w:vAlign w:val="center"/>
          </w:tcPr>
          <w:p w14:paraId="6115813B" w14:textId="77777777" w:rsidR="007A5B74" w:rsidRPr="00AD2169" w:rsidRDefault="007A5B74" w:rsidP="00A86198">
            <w:pPr>
              <w:spacing w:line="240" w:lineRule="auto"/>
              <w:jc w:val="center"/>
              <w:rPr>
                <w:rFonts w:eastAsia="Times New Roman" w:cs="Times New Roman"/>
                <w:b/>
                <w:szCs w:val="26"/>
              </w:rPr>
            </w:pPr>
            <w:r w:rsidRPr="00AD2169">
              <w:rPr>
                <w:rFonts w:cs="Times New Roman"/>
                <w:b/>
                <w:szCs w:val="26"/>
              </w:rPr>
              <w:t>n</w:t>
            </w:r>
          </w:p>
        </w:tc>
        <w:tc>
          <w:tcPr>
            <w:tcW w:w="925" w:type="pct"/>
            <w:vAlign w:val="center"/>
          </w:tcPr>
          <w:p w14:paraId="110B9030" w14:textId="35495002" w:rsidR="007A5B74" w:rsidRPr="00AD2169" w:rsidRDefault="007A5B74" w:rsidP="00E97312">
            <w:pPr>
              <w:spacing w:line="240" w:lineRule="auto"/>
              <w:jc w:val="center"/>
              <w:rPr>
                <w:rFonts w:eastAsia="Times New Roman" w:cs="Times New Roman"/>
                <w:b/>
                <w:bCs/>
                <w:szCs w:val="26"/>
              </w:rPr>
            </w:pPr>
            <w:r w:rsidRPr="00AD2169">
              <w:rPr>
                <w:rFonts w:cs="Times New Roman"/>
                <w:b/>
                <w:bCs/>
                <w:szCs w:val="26"/>
              </w:rPr>
              <w:t>(</w:t>
            </w:r>
            <w:r w:rsidR="00E97312" w:rsidRPr="00E6043E">
              <w:rPr>
                <w:rFonts w:cs="Times New Roman"/>
                <w:b/>
                <w:sz w:val="24"/>
                <w:szCs w:val="24"/>
                <w:lang w:val="pt-BR"/>
              </w:rPr>
              <w:object w:dxaOrig="260" w:dyaOrig="320" w14:anchorId="34B10854">
                <v:shape id="_x0000_i1031" type="#_x0000_t75" style="width:15pt;height:15pt" o:ole="" fillcolor="window">
                  <v:imagedata r:id="rId40" o:title=""/>
                </v:shape>
                <o:OLEObject Type="Embed" ProgID="Equation.3" ShapeID="_x0000_i1031" DrawAspect="Content" ObjectID="_1704459021" r:id="rId45"/>
              </w:object>
            </w:r>
            <w:r w:rsidRPr="00AD2169">
              <w:rPr>
                <w:rFonts w:cs="Times New Roman"/>
                <w:b/>
                <w:bCs/>
                <w:szCs w:val="26"/>
                <w:lang w:val="pt-BR"/>
              </w:rPr>
              <w:t>± SD</w:t>
            </w:r>
            <w:r w:rsidRPr="00AD2169">
              <w:rPr>
                <w:rFonts w:eastAsia="Arial" w:cs="Times New Roman"/>
                <w:b/>
                <w:bCs/>
                <w:szCs w:val="26"/>
                <w:lang w:val="en-GB"/>
              </w:rPr>
              <w:t>)</w:t>
            </w:r>
          </w:p>
        </w:tc>
        <w:tc>
          <w:tcPr>
            <w:tcW w:w="307" w:type="pct"/>
            <w:vAlign w:val="center"/>
          </w:tcPr>
          <w:p w14:paraId="03A748C6" w14:textId="77777777" w:rsidR="007A5B74" w:rsidRPr="00AD2169" w:rsidRDefault="007A5B74" w:rsidP="00A86198">
            <w:pPr>
              <w:spacing w:line="240" w:lineRule="auto"/>
              <w:jc w:val="center"/>
              <w:rPr>
                <w:rFonts w:eastAsia="Times New Roman" w:cs="Times New Roman"/>
                <w:b/>
                <w:bCs/>
                <w:szCs w:val="26"/>
              </w:rPr>
            </w:pPr>
            <w:r w:rsidRPr="00AD2169">
              <w:rPr>
                <w:rFonts w:cs="Times New Roman"/>
                <w:b/>
                <w:bCs/>
                <w:szCs w:val="26"/>
              </w:rPr>
              <w:t>n</w:t>
            </w:r>
          </w:p>
        </w:tc>
        <w:tc>
          <w:tcPr>
            <w:tcW w:w="923" w:type="pct"/>
            <w:vAlign w:val="center"/>
          </w:tcPr>
          <w:p w14:paraId="439F8469" w14:textId="4C5F3129" w:rsidR="007A5B74" w:rsidRPr="00AD2169" w:rsidRDefault="007A5B74" w:rsidP="00E97312">
            <w:pPr>
              <w:spacing w:line="240" w:lineRule="auto"/>
              <w:jc w:val="center"/>
              <w:rPr>
                <w:rFonts w:eastAsia="Times New Roman" w:cs="Times New Roman"/>
                <w:b/>
                <w:bCs/>
                <w:szCs w:val="26"/>
              </w:rPr>
            </w:pPr>
            <w:r w:rsidRPr="00AD2169">
              <w:rPr>
                <w:rFonts w:cs="Times New Roman"/>
                <w:b/>
                <w:bCs/>
                <w:szCs w:val="26"/>
              </w:rPr>
              <w:t>(</w:t>
            </w:r>
            <w:r w:rsidR="00E97312" w:rsidRPr="00E6043E">
              <w:rPr>
                <w:rFonts w:cs="Times New Roman"/>
                <w:b/>
                <w:sz w:val="24"/>
                <w:szCs w:val="24"/>
                <w:lang w:val="pt-BR"/>
              </w:rPr>
              <w:object w:dxaOrig="260" w:dyaOrig="320" w14:anchorId="0BFFBF0A">
                <v:shape id="_x0000_i1032" type="#_x0000_t75" style="width:15pt;height:15pt" o:ole="" fillcolor="window">
                  <v:imagedata r:id="rId40" o:title=""/>
                </v:shape>
                <o:OLEObject Type="Embed" ProgID="Equation.3" ShapeID="_x0000_i1032" DrawAspect="Content" ObjectID="_1704459022" r:id="rId46"/>
              </w:object>
            </w:r>
            <w:r w:rsidRPr="00AD2169">
              <w:rPr>
                <w:rFonts w:cs="Times New Roman"/>
                <w:b/>
                <w:bCs/>
                <w:szCs w:val="26"/>
                <w:lang w:val="pt-BR"/>
              </w:rPr>
              <w:t>± SD</w:t>
            </w:r>
            <w:r w:rsidRPr="00AD2169">
              <w:rPr>
                <w:rFonts w:eastAsia="Arial" w:cs="Times New Roman"/>
                <w:b/>
                <w:bCs/>
                <w:szCs w:val="26"/>
                <w:lang w:val="en-GB"/>
              </w:rPr>
              <w:t>)</w:t>
            </w:r>
          </w:p>
        </w:tc>
        <w:tc>
          <w:tcPr>
            <w:tcW w:w="616" w:type="pct"/>
            <w:vMerge/>
            <w:vAlign w:val="center"/>
          </w:tcPr>
          <w:p w14:paraId="59A777A0" w14:textId="77777777" w:rsidR="007A5B74" w:rsidRPr="00AD2169" w:rsidRDefault="007A5B74" w:rsidP="00A86198">
            <w:pPr>
              <w:spacing w:line="240" w:lineRule="auto"/>
              <w:jc w:val="center"/>
              <w:rPr>
                <w:rFonts w:eastAsia="Times New Roman" w:cs="Times New Roman"/>
                <w:szCs w:val="26"/>
              </w:rPr>
            </w:pPr>
          </w:p>
        </w:tc>
        <w:tc>
          <w:tcPr>
            <w:tcW w:w="615" w:type="pct"/>
            <w:vMerge/>
            <w:vAlign w:val="center"/>
          </w:tcPr>
          <w:p w14:paraId="08A519E8" w14:textId="77777777" w:rsidR="007A5B74" w:rsidRPr="00AD2169" w:rsidRDefault="007A5B74" w:rsidP="00A86198">
            <w:pPr>
              <w:spacing w:line="240" w:lineRule="auto"/>
              <w:jc w:val="center"/>
              <w:rPr>
                <w:rFonts w:eastAsia="Times New Roman" w:cs="Times New Roman"/>
                <w:szCs w:val="26"/>
              </w:rPr>
            </w:pPr>
          </w:p>
        </w:tc>
      </w:tr>
      <w:tr w:rsidR="00AD2169" w:rsidRPr="00AD2169" w14:paraId="410879D3" w14:textId="77777777" w:rsidTr="004231CC">
        <w:trPr>
          <w:trHeight w:val="567"/>
          <w:tblHeader/>
          <w:jc w:val="center"/>
        </w:trPr>
        <w:tc>
          <w:tcPr>
            <w:tcW w:w="613" w:type="pct"/>
            <w:vMerge w:val="restart"/>
            <w:vAlign w:val="center"/>
          </w:tcPr>
          <w:p w14:paraId="5CEB0BD8" w14:textId="77777777" w:rsidR="007A5B74" w:rsidRPr="00AD2169" w:rsidRDefault="007A5B74" w:rsidP="007F6D6F">
            <w:pPr>
              <w:spacing w:line="240" w:lineRule="auto"/>
              <w:jc w:val="center"/>
              <w:rPr>
                <w:rFonts w:cs="Times New Roman"/>
                <w:szCs w:val="26"/>
              </w:rPr>
            </w:pPr>
            <w:r w:rsidRPr="00AD2169">
              <w:rPr>
                <w:rFonts w:cs="Times New Roman"/>
                <w:szCs w:val="26"/>
              </w:rPr>
              <w:t>Chiều dài (cm)</w:t>
            </w:r>
          </w:p>
        </w:tc>
        <w:tc>
          <w:tcPr>
            <w:tcW w:w="616" w:type="pct"/>
            <w:vAlign w:val="center"/>
          </w:tcPr>
          <w:p w14:paraId="40323C07" w14:textId="77777777" w:rsidR="007A5B74" w:rsidRPr="00AD2169" w:rsidRDefault="007A5B74" w:rsidP="00A86198">
            <w:pPr>
              <w:spacing w:line="240" w:lineRule="auto"/>
              <w:jc w:val="both"/>
              <w:rPr>
                <w:rFonts w:cs="Times New Roman"/>
                <w:szCs w:val="26"/>
              </w:rPr>
            </w:pPr>
            <w:r w:rsidRPr="00AD2169">
              <w:rPr>
                <w:rFonts w:cs="Times New Roman"/>
                <w:szCs w:val="26"/>
              </w:rPr>
              <w:t>Trẻ trai</w:t>
            </w:r>
          </w:p>
        </w:tc>
        <w:tc>
          <w:tcPr>
            <w:tcW w:w="385" w:type="pct"/>
            <w:vAlign w:val="center"/>
          </w:tcPr>
          <w:p w14:paraId="6235BB39" w14:textId="77777777" w:rsidR="007A5B74" w:rsidRPr="00AD2169" w:rsidRDefault="007A5B74" w:rsidP="00A86198">
            <w:pPr>
              <w:spacing w:line="240" w:lineRule="auto"/>
              <w:jc w:val="center"/>
              <w:rPr>
                <w:rFonts w:cs="Times New Roman"/>
                <w:szCs w:val="26"/>
              </w:rPr>
            </w:pPr>
            <w:r w:rsidRPr="00AD2169">
              <w:rPr>
                <w:rFonts w:cs="Times New Roman"/>
                <w:szCs w:val="26"/>
              </w:rPr>
              <w:t>27</w:t>
            </w:r>
          </w:p>
        </w:tc>
        <w:tc>
          <w:tcPr>
            <w:tcW w:w="925" w:type="pct"/>
            <w:vAlign w:val="center"/>
          </w:tcPr>
          <w:p w14:paraId="425C5C03" w14:textId="730C327C" w:rsidR="007A5B74" w:rsidRPr="00AD2169" w:rsidRDefault="007A5B74" w:rsidP="00A86198">
            <w:pPr>
              <w:spacing w:line="240" w:lineRule="auto"/>
              <w:jc w:val="center"/>
              <w:rPr>
                <w:rFonts w:cs="Times New Roman"/>
                <w:szCs w:val="26"/>
              </w:rPr>
            </w:pPr>
            <w:r w:rsidRPr="00AD2169">
              <w:rPr>
                <w:rFonts w:cs="Times New Roman"/>
                <w:szCs w:val="26"/>
              </w:rPr>
              <w:t xml:space="preserve">6,2 </w:t>
            </w:r>
            <w:r w:rsidRPr="00AD2169">
              <w:rPr>
                <w:rFonts w:cs="Times New Roman"/>
                <w:szCs w:val="26"/>
                <w:lang w:val="pt-BR"/>
              </w:rPr>
              <w:t xml:space="preserve">± </w:t>
            </w:r>
            <w:r w:rsidRPr="00AD2169">
              <w:rPr>
                <w:rFonts w:cs="Times New Roman"/>
                <w:szCs w:val="26"/>
              </w:rPr>
              <w:t>0,7</w:t>
            </w:r>
            <w:r w:rsidR="0054148C" w:rsidRPr="00AD2169">
              <w:rPr>
                <w:rFonts w:cs="Times New Roman"/>
                <w:szCs w:val="26"/>
              </w:rPr>
              <w:t xml:space="preserve">  </w:t>
            </w:r>
          </w:p>
        </w:tc>
        <w:tc>
          <w:tcPr>
            <w:tcW w:w="307" w:type="pct"/>
            <w:vAlign w:val="center"/>
          </w:tcPr>
          <w:p w14:paraId="6C42C4EA" w14:textId="77777777" w:rsidR="007A5B74" w:rsidRPr="00AD2169" w:rsidRDefault="007A5B74" w:rsidP="00A86198">
            <w:pPr>
              <w:spacing w:line="240" w:lineRule="auto"/>
              <w:jc w:val="center"/>
              <w:rPr>
                <w:rFonts w:cs="Times New Roman"/>
                <w:szCs w:val="26"/>
              </w:rPr>
            </w:pPr>
            <w:r w:rsidRPr="00AD2169">
              <w:rPr>
                <w:rFonts w:cs="Times New Roman"/>
                <w:szCs w:val="26"/>
              </w:rPr>
              <w:t>24</w:t>
            </w:r>
          </w:p>
        </w:tc>
        <w:tc>
          <w:tcPr>
            <w:tcW w:w="923" w:type="pct"/>
            <w:vAlign w:val="center"/>
          </w:tcPr>
          <w:p w14:paraId="58893F71" w14:textId="57612DE8" w:rsidR="007A5B74" w:rsidRPr="00AD2169" w:rsidRDefault="007A5B74" w:rsidP="00A86198">
            <w:pPr>
              <w:spacing w:line="240" w:lineRule="auto"/>
              <w:jc w:val="center"/>
              <w:rPr>
                <w:rFonts w:cs="Times New Roman"/>
                <w:szCs w:val="26"/>
              </w:rPr>
            </w:pPr>
            <w:r w:rsidRPr="00AD2169">
              <w:rPr>
                <w:rFonts w:cs="Times New Roman"/>
                <w:szCs w:val="26"/>
              </w:rPr>
              <w:t xml:space="preserve">6,0 </w:t>
            </w:r>
            <w:r w:rsidRPr="00AD2169">
              <w:rPr>
                <w:rFonts w:cs="Times New Roman"/>
                <w:szCs w:val="26"/>
                <w:lang w:val="pt-BR"/>
              </w:rPr>
              <w:t xml:space="preserve">± </w:t>
            </w:r>
            <w:r w:rsidRPr="00AD2169">
              <w:rPr>
                <w:rFonts w:cs="Times New Roman"/>
                <w:szCs w:val="26"/>
              </w:rPr>
              <w:t>1,0</w:t>
            </w:r>
            <w:r w:rsidR="0054148C" w:rsidRPr="00AD2169">
              <w:rPr>
                <w:rFonts w:cs="Times New Roman"/>
                <w:szCs w:val="26"/>
              </w:rPr>
              <w:t xml:space="preserve">  </w:t>
            </w:r>
          </w:p>
        </w:tc>
        <w:tc>
          <w:tcPr>
            <w:tcW w:w="616" w:type="pct"/>
            <w:vAlign w:val="center"/>
          </w:tcPr>
          <w:p w14:paraId="2453A466" w14:textId="77777777" w:rsidR="007A5B74" w:rsidRPr="00AD2169" w:rsidRDefault="007A5B74" w:rsidP="00A86198">
            <w:pPr>
              <w:spacing w:line="240" w:lineRule="auto"/>
              <w:jc w:val="center"/>
              <w:rPr>
                <w:rFonts w:cs="Times New Roman"/>
                <w:szCs w:val="26"/>
              </w:rPr>
            </w:pPr>
            <w:r w:rsidRPr="00AD2169">
              <w:rPr>
                <w:rFonts w:cs="Times New Roman"/>
                <w:szCs w:val="26"/>
              </w:rPr>
              <w:t xml:space="preserve">0,25 </w:t>
            </w:r>
          </w:p>
        </w:tc>
        <w:tc>
          <w:tcPr>
            <w:tcW w:w="615" w:type="pct"/>
            <w:vAlign w:val="center"/>
          </w:tcPr>
          <w:p w14:paraId="37D6A86F" w14:textId="70D003EC" w:rsidR="007A5B74" w:rsidRPr="00AD2169" w:rsidRDefault="007A5B74" w:rsidP="00A86198">
            <w:pPr>
              <w:spacing w:line="240" w:lineRule="auto"/>
              <w:jc w:val="center"/>
              <w:rPr>
                <w:rFonts w:cs="Times New Roman"/>
                <w:szCs w:val="26"/>
              </w:rPr>
            </w:pPr>
            <w:r w:rsidRPr="00AD2169">
              <w:rPr>
                <w:rFonts w:cs="Times New Roman"/>
                <w:szCs w:val="26"/>
              </w:rPr>
              <w:t>0,3001</w:t>
            </w:r>
            <w:r w:rsidR="0054148C" w:rsidRPr="00AD2169">
              <w:rPr>
                <w:rFonts w:cs="Times New Roman"/>
                <w:szCs w:val="26"/>
              </w:rPr>
              <w:t xml:space="preserve">     </w:t>
            </w:r>
          </w:p>
        </w:tc>
      </w:tr>
      <w:tr w:rsidR="00AD2169" w:rsidRPr="00AD2169" w14:paraId="4BA653BB" w14:textId="77777777" w:rsidTr="004231CC">
        <w:trPr>
          <w:trHeight w:val="567"/>
          <w:tblHeader/>
          <w:jc w:val="center"/>
        </w:trPr>
        <w:tc>
          <w:tcPr>
            <w:tcW w:w="613" w:type="pct"/>
            <w:vMerge/>
            <w:vAlign w:val="center"/>
          </w:tcPr>
          <w:p w14:paraId="7D3662C6" w14:textId="77777777" w:rsidR="007A5B74" w:rsidRPr="00AD2169" w:rsidRDefault="007A5B74" w:rsidP="007F6D6F">
            <w:pPr>
              <w:spacing w:line="240" w:lineRule="auto"/>
              <w:jc w:val="center"/>
              <w:rPr>
                <w:rFonts w:cs="Times New Roman"/>
                <w:szCs w:val="26"/>
              </w:rPr>
            </w:pPr>
          </w:p>
        </w:tc>
        <w:tc>
          <w:tcPr>
            <w:tcW w:w="616" w:type="pct"/>
            <w:vAlign w:val="center"/>
          </w:tcPr>
          <w:p w14:paraId="2A783EF1" w14:textId="77777777" w:rsidR="007A5B74" w:rsidRPr="00AD2169" w:rsidRDefault="007A5B74" w:rsidP="00A86198">
            <w:pPr>
              <w:spacing w:line="240" w:lineRule="auto"/>
              <w:jc w:val="both"/>
              <w:rPr>
                <w:rFonts w:cs="Times New Roman"/>
                <w:szCs w:val="26"/>
              </w:rPr>
            </w:pPr>
            <w:r w:rsidRPr="00AD2169">
              <w:rPr>
                <w:rFonts w:cs="Times New Roman"/>
                <w:szCs w:val="26"/>
              </w:rPr>
              <w:t>Trẻ gái</w:t>
            </w:r>
          </w:p>
        </w:tc>
        <w:tc>
          <w:tcPr>
            <w:tcW w:w="385" w:type="pct"/>
            <w:vAlign w:val="center"/>
          </w:tcPr>
          <w:p w14:paraId="62136483" w14:textId="77777777" w:rsidR="007A5B74" w:rsidRPr="00AD2169" w:rsidRDefault="007A5B74" w:rsidP="00A86198">
            <w:pPr>
              <w:spacing w:line="240" w:lineRule="auto"/>
              <w:jc w:val="center"/>
              <w:rPr>
                <w:rFonts w:cs="Times New Roman"/>
                <w:szCs w:val="26"/>
              </w:rPr>
            </w:pPr>
            <w:r w:rsidRPr="00AD2169">
              <w:rPr>
                <w:rFonts w:cs="Times New Roman"/>
                <w:szCs w:val="26"/>
              </w:rPr>
              <w:t>33</w:t>
            </w:r>
          </w:p>
        </w:tc>
        <w:tc>
          <w:tcPr>
            <w:tcW w:w="925" w:type="pct"/>
            <w:vAlign w:val="center"/>
          </w:tcPr>
          <w:p w14:paraId="1D03E1F0" w14:textId="421E98C9" w:rsidR="007A5B74" w:rsidRPr="00AD2169" w:rsidRDefault="007A5B74" w:rsidP="00A86198">
            <w:pPr>
              <w:spacing w:line="240" w:lineRule="auto"/>
              <w:jc w:val="center"/>
              <w:rPr>
                <w:rFonts w:cs="Times New Roman"/>
                <w:szCs w:val="26"/>
              </w:rPr>
            </w:pPr>
            <w:r w:rsidRPr="00AD2169">
              <w:rPr>
                <w:rFonts w:cs="Times New Roman"/>
                <w:szCs w:val="26"/>
              </w:rPr>
              <w:t xml:space="preserve">6,4 </w:t>
            </w:r>
            <w:r w:rsidRPr="00AD2169">
              <w:rPr>
                <w:rFonts w:cs="Times New Roman"/>
                <w:szCs w:val="26"/>
                <w:lang w:val="pt-BR"/>
              </w:rPr>
              <w:t xml:space="preserve">± </w:t>
            </w:r>
            <w:r w:rsidRPr="00AD2169">
              <w:rPr>
                <w:rFonts w:cs="Times New Roman"/>
                <w:szCs w:val="26"/>
              </w:rPr>
              <w:t>0,8</w:t>
            </w:r>
            <w:r w:rsidR="0054148C" w:rsidRPr="00AD2169">
              <w:rPr>
                <w:rFonts w:cs="Times New Roman"/>
                <w:szCs w:val="26"/>
              </w:rPr>
              <w:t xml:space="preserve">  </w:t>
            </w:r>
          </w:p>
        </w:tc>
        <w:tc>
          <w:tcPr>
            <w:tcW w:w="307" w:type="pct"/>
            <w:vAlign w:val="center"/>
          </w:tcPr>
          <w:p w14:paraId="38FF80B1" w14:textId="77777777" w:rsidR="007A5B74" w:rsidRPr="00AD2169" w:rsidRDefault="007A5B74" w:rsidP="00A86198">
            <w:pPr>
              <w:spacing w:line="240" w:lineRule="auto"/>
              <w:jc w:val="center"/>
              <w:rPr>
                <w:rFonts w:cs="Times New Roman"/>
                <w:szCs w:val="26"/>
              </w:rPr>
            </w:pPr>
            <w:r w:rsidRPr="00AD2169">
              <w:rPr>
                <w:rFonts w:cs="Times New Roman"/>
                <w:szCs w:val="26"/>
              </w:rPr>
              <w:t>35</w:t>
            </w:r>
          </w:p>
        </w:tc>
        <w:tc>
          <w:tcPr>
            <w:tcW w:w="923" w:type="pct"/>
            <w:vAlign w:val="center"/>
          </w:tcPr>
          <w:p w14:paraId="3CF8CB3C" w14:textId="1D60E762" w:rsidR="007A5B74" w:rsidRPr="00AD2169" w:rsidRDefault="007A5B74" w:rsidP="00A86198">
            <w:pPr>
              <w:spacing w:line="240" w:lineRule="auto"/>
              <w:jc w:val="center"/>
              <w:rPr>
                <w:rFonts w:cs="Times New Roman"/>
                <w:szCs w:val="26"/>
              </w:rPr>
            </w:pPr>
            <w:r w:rsidRPr="00AD2169">
              <w:rPr>
                <w:rFonts w:cs="Times New Roman"/>
                <w:szCs w:val="26"/>
              </w:rPr>
              <w:t xml:space="preserve">6,0 </w:t>
            </w:r>
            <w:r w:rsidRPr="00AD2169">
              <w:rPr>
                <w:rFonts w:cs="Times New Roman"/>
                <w:szCs w:val="26"/>
                <w:lang w:val="pt-BR"/>
              </w:rPr>
              <w:t xml:space="preserve">± </w:t>
            </w:r>
            <w:r w:rsidRPr="00AD2169">
              <w:rPr>
                <w:rFonts w:cs="Times New Roman"/>
                <w:szCs w:val="26"/>
              </w:rPr>
              <w:t>1,3</w:t>
            </w:r>
            <w:r w:rsidR="0054148C" w:rsidRPr="00AD2169">
              <w:rPr>
                <w:rFonts w:cs="Times New Roman"/>
                <w:szCs w:val="26"/>
              </w:rPr>
              <w:t xml:space="preserve">  </w:t>
            </w:r>
          </w:p>
        </w:tc>
        <w:tc>
          <w:tcPr>
            <w:tcW w:w="616" w:type="pct"/>
            <w:vAlign w:val="center"/>
          </w:tcPr>
          <w:p w14:paraId="2F999AD5" w14:textId="6E2DB4C1" w:rsidR="007A5B74" w:rsidRPr="00AD2169" w:rsidRDefault="007A5B74" w:rsidP="00A86198">
            <w:pPr>
              <w:spacing w:line="240" w:lineRule="auto"/>
              <w:jc w:val="center"/>
              <w:rPr>
                <w:rFonts w:cs="Times New Roman"/>
                <w:szCs w:val="26"/>
              </w:rPr>
            </w:pPr>
            <w:r w:rsidRPr="00AD2169">
              <w:rPr>
                <w:rFonts w:cs="Times New Roman"/>
                <w:szCs w:val="26"/>
              </w:rPr>
              <w:t>0,38</w:t>
            </w:r>
            <w:r w:rsidR="0054148C" w:rsidRPr="00AD2169">
              <w:rPr>
                <w:rFonts w:cs="Times New Roman"/>
                <w:szCs w:val="26"/>
              </w:rPr>
              <w:t xml:space="preserve">  </w:t>
            </w:r>
            <w:r w:rsidRPr="00AD2169">
              <w:rPr>
                <w:rFonts w:cs="Times New Roman"/>
                <w:szCs w:val="26"/>
              </w:rPr>
              <w:t xml:space="preserve"> </w:t>
            </w:r>
          </w:p>
        </w:tc>
        <w:tc>
          <w:tcPr>
            <w:tcW w:w="615" w:type="pct"/>
            <w:vAlign w:val="center"/>
          </w:tcPr>
          <w:p w14:paraId="32D5B5A5" w14:textId="668EE6BF" w:rsidR="007A5B74" w:rsidRPr="00AD2169" w:rsidRDefault="007A5B74" w:rsidP="00A86198">
            <w:pPr>
              <w:spacing w:line="240" w:lineRule="auto"/>
              <w:jc w:val="center"/>
              <w:rPr>
                <w:rFonts w:cs="Times New Roman"/>
                <w:szCs w:val="26"/>
              </w:rPr>
            </w:pPr>
            <w:r w:rsidRPr="00AD2169">
              <w:rPr>
                <w:rFonts w:cs="Times New Roman"/>
                <w:szCs w:val="26"/>
              </w:rPr>
              <w:t>0,1386</w:t>
            </w:r>
            <w:r w:rsidR="0054148C" w:rsidRPr="00AD2169">
              <w:rPr>
                <w:rFonts w:cs="Times New Roman"/>
                <w:szCs w:val="26"/>
              </w:rPr>
              <w:t xml:space="preserve">     </w:t>
            </w:r>
          </w:p>
        </w:tc>
      </w:tr>
      <w:tr w:rsidR="00AD2169" w:rsidRPr="00AD2169" w14:paraId="1B85B592" w14:textId="77777777" w:rsidTr="004231CC">
        <w:trPr>
          <w:trHeight w:val="567"/>
          <w:tblHeader/>
          <w:jc w:val="center"/>
        </w:trPr>
        <w:tc>
          <w:tcPr>
            <w:tcW w:w="613" w:type="pct"/>
            <w:vMerge/>
            <w:vAlign w:val="center"/>
          </w:tcPr>
          <w:p w14:paraId="46E71023" w14:textId="77777777" w:rsidR="007A5B74" w:rsidRPr="00AD2169" w:rsidRDefault="007A5B74" w:rsidP="007F6D6F">
            <w:pPr>
              <w:spacing w:line="240" w:lineRule="auto"/>
              <w:jc w:val="center"/>
              <w:rPr>
                <w:rFonts w:cs="Times New Roman"/>
                <w:szCs w:val="26"/>
              </w:rPr>
            </w:pPr>
          </w:p>
        </w:tc>
        <w:tc>
          <w:tcPr>
            <w:tcW w:w="616" w:type="pct"/>
            <w:vAlign w:val="center"/>
          </w:tcPr>
          <w:p w14:paraId="2962FB70" w14:textId="77777777" w:rsidR="007A5B74" w:rsidRPr="00AD2169" w:rsidRDefault="007A5B74" w:rsidP="00A86198">
            <w:pPr>
              <w:spacing w:line="240" w:lineRule="auto"/>
              <w:jc w:val="both"/>
              <w:rPr>
                <w:rFonts w:cs="Times New Roman"/>
                <w:szCs w:val="26"/>
              </w:rPr>
            </w:pPr>
            <w:r w:rsidRPr="00AD2169">
              <w:rPr>
                <w:rFonts w:cs="Times New Roman"/>
                <w:szCs w:val="26"/>
              </w:rPr>
              <w:t>Chung</w:t>
            </w:r>
          </w:p>
        </w:tc>
        <w:tc>
          <w:tcPr>
            <w:tcW w:w="385" w:type="pct"/>
            <w:vAlign w:val="center"/>
          </w:tcPr>
          <w:p w14:paraId="5554C0AB" w14:textId="77777777" w:rsidR="007A5B74" w:rsidRPr="00AD2169" w:rsidRDefault="007A5B74" w:rsidP="00A86198">
            <w:pPr>
              <w:spacing w:line="240" w:lineRule="auto"/>
              <w:jc w:val="center"/>
              <w:rPr>
                <w:rFonts w:cs="Times New Roman"/>
                <w:szCs w:val="26"/>
              </w:rPr>
            </w:pPr>
            <w:r w:rsidRPr="00AD2169">
              <w:rPr>
                <w:rFonts w:cs="Times New Roman"/>
                <w:szCs w:val="26"/>
              </w:rPr>
              <w:t>60</w:t>
            </w:r>
          </w:p>
        </w:tc>
        <w:tc>
          <w:tcPr>
            <w:tcW w:w="925" w:type="pct"/>
            <w:vAlign w:val="center"/>
          </w:tcPr>
          <w:p w14:paraId="2F7036D1" w14:textId="77777777" w:rsidR="007A5B74" w:rsidRPr="00AD2169" w:rsidRDefault="007A5B74" w:rsidP="00A86198">
            <w:pPr>
              <w:spacing w:line="240" w:lineRule="auto"/>
              <w:jc w:val="center"/>
              <w:rPr>
                <w:rFonts w:cs="Times New Roman"/>
                <w:szCs w:val="26"/>
              </w:rPr>
            </w:pPr>
            <w:r w:rsidRPr="00AD2169">
              <w:rPr>
                <w:rFonts w:cs="Times New Roman"/>
                <w:szCs w:val="26"/>
              </w:rPr>
              <w:t xml:space="preserve">6,3 </w:t>
            </w:r>
            <w:r w:rsidRPr="00AD2169">
              <w:rPr>
                <w:rFonts w:cs="Times New Roman"/>
                <w:szCs w:val="26"/>
                <w:lang w:val="pt-BR"/>
              </w:rPr>
              <w:t xml:space="preserve">± </w:t>
            </w:r>
            <w:r w:rsidRPr="00AD2169">
              <w:rPr>
                <w:rFonts w:cs="Times New Roman"/>
                <w:szCs w:val="26"/>
              </w:rPr>
              <w:t xml:space="preserve">0,7 </w:t>
            </w:r>
          </w:p>
        </w:tc>
        <w:tc>
          <w:tcPr>
            <w:tcW w:w="307" w:type="pct"/>
            <w:vAlign w:val="center"/>
          </w:tcPr>
          <w:p w14:paraId="7EF3A978" w14:textId="77777777" w:rsidR="007A5B74" w:rsidRPr="00AD2169" w:rsidRDefault="007A5B74" w:rsidP="00A86198">
            <w:pPr>
              <w:spacing w:line="240" w:lineRule="auto"/>
              <w:jc w:val="center"/>
              <w:rPr>
                <w:rFonts w:cs="Times New Roman"/>
                <w:szCs w:val="26"/>
              </w:rPr>
            </w:pPr>
            <w:r w:rsidRPr="00AD2169">
              <w:rPr>
                <w:rFonts w:cs="Times New Roman"/>
                <w:szCs w:val="26"/>
              </w:rPr>
              <w:t>59</w:t>
            </w:r>
          </w:p>
        </w:tc>
        <w:tc>
          <w:tcPr>
            <w:tcW w:w="923" w:type="pct"/>
            <w:vAlign w:val="center"/>
          </w:tcPr>
          <w:p w14:paraId="64B94D9D" w14:textId="7BB66942" w:rsidR="007A5B74" w:rsidRPr="00AD2169" w:rsidRDefault="007A5B74" w:rsidP="00A86198">
            <w:pPr>
              <w:spacing w:line="240" w:lineRule="auto"/>
              <w:jc w:val="center"/>
              <w:rPr>
                <w:rFonts w:cs="Times New Roman"/>
                <w:szCs w:val="26"/>
              </w:rPr>
            </w:pPr>
            <w:r w:rsidRPr="00AD2169">
              <w:rPr>
                <w:rFonts w:cs="Times New Roman"/>
                <w:szCs w:val="26"/>
              </w:rPr>
              <w:t xml:space="preserve">6,0 </w:t>
            </w:r>
            <w:r w:rsidRPr="00AD2169">
              <w:rPr>
                <w:rFonts w:cs="Times New Roman"/>
                <w:szCs w:val="26"/>
                <w:lang w:val="pt-BR"/>
              </w:rPr>
              <w:t xml:space="preserve">± </w:t>
            </w:r>
            <w:r w:rsidRPr="00AD2169">
              <w:rPr>
                <w:rFonts w:cs="Times New Roman"/>
                <w:szCs w:val="26"/>
              </w:rPr>
              <w:t>1,1</w:t>
            </w:r>
            <w:r w:rsidR="0054148C" w:rsidRPr="00AD2169">
              <w:rPr>
                <w:rFonts w:cs="Times New Roman"/>
                <w:szCs w:val="26"/>
              </w:rPr>
              <w:t xml:space="preserve">  </w:t>
            </w:r>
          </w:p>
        </w:tc>
        <w:tc>
          <w:tcPr>
            <w:tcW w:w="616" w:type="pct"/>
            <w:vAlign w:val="center"/>
          </w:tcPr>
          <w:p w14:paraId="33E364F7" w14:textId="741C3E7A" w:rsidR="007A5B74" w:rsidRPr="00AD2169" w:rsidRDefault="007A5B74" w:rsidP="00A86198">
            <w:pPr>
              <w:spacing w:line="240" w:lineRule="auto"/>
              <w:jc w:val="center"/>
              <w:rPr>
                <w:rFonts w:cs="Times New Roman"/>
                <w:szCs w:val="26"/>
              </w:rPr>
            </w:pPr>
            <w:r w:rsidRPr="00AD2169">
              <w:rPr>
                <w:rFonts w:cs="Times New Roman"/>
                <w:szCs w:val="26"/>
              </w:rPr>
              <w:t>0,32</w:t>
            </w:r>
            <w:r w:rsidR="0054148C" w:rsidRPr="00AD2169">
              <w:rPr>
                <w:rFonts w:cs="Times New Roman"/>
                <w:szCs w:val="26"/>
              </w:rPr>
              <w:t xml:space="preserve">  </w:t>
            </w:r>
          </w:p>
        </w:tc>
        <w:tc>
          <w:tcPr>
            <w:tcW w:w="615" w:type="pct"/>
            <w:vAlign w:val="center"/>
          </w:tcPr>
          <w:p w14:paraId="35A524E8" w14:textId="60BEB3E8" w:rsidR="007A5B74" w:rsidRPr="00AD2169" w:rsidRDefault="007A5B74" w:rsidP="00A86198">
            <w:pPr>
              <w:spacing w:line="240" w:lineRule="auto"/>
              <w:jc w:val="center"/>
              <w:rPr>
                <w:rFonts w:cs="Times New Roman"/>
                <w:szCs w:val="26"/>
              </w:rPr>
            </w:pPr>
            <w:r w:rsidRPr="00AD2169">
              <w:rPr>
                <w:rFonts w:cs="Times New Roman"/>
                <w:szCs w:val="26"/>
              </w:rPr>
              <w:t>0,0715</w:t>
            </w:r>
            <w:r w:rsidR="0054148C" w:rsidRPr="00AD2169">
              <w:rPr>
                <w:rFonts w:cs="Times New Roman"/>
                <w:szCs w:val="26"/>
              </w:rPr>
              <w:t xml:space="preserve">     </w:t>
            </w:r>
          </w:p>
        </w:tc>
      </w:tr>
      <w:tr w:rsidR="00AD2169" w:rsidRPr="00AD2169" w14:paraId="5AB776D1" w14:textId="77777777" w:rsidTr="004231CC">
        <w:trPr>
          <w:trHeight w:val="567"/>
          <w:tblHeader/>
          <w:jc w:val="center"/>
        </w:trPr>
        <w:tc>
          <w:tcPr>
            <w:tcW w:w="613" w:type="pct"/>
            <w:vMerge w:val="restart"/>
            <w:vAlign w:val="center"/>
          </w:tcPr>
          <w:p w14:paraId="73935AFB" w14:textId="77777777" w:rsidR="007A5B74" w:rsidRPr="00AD2169" w:rsidRDefault="007A5B74" w:rsidP="007F6D6F">
            <w:pPr>
              <w:spacing w:line="240" w:lineRule="auto"/>
              <w:jc w:val="center"/>
              <w:rPr>
                <w:rFonts w:cs="Times New Roman"/>
                <w:szCs w:val="26"/>
              </w:rPr>
            </w:pPr>
            <w:r w:rsidRPr="00AD2169">
              <w:rPr>
                <w:rFonts w:cs="Times New Roman"/>
                <w:szCs w:val="26"/>
              </w:rPr>
              <w:t>Cân nặng (kg)</w:t>
            </w:r>
          </w:p>
        </w:tc>
        <w:tc>
          <w:tcPr>
            <w:tcW w:w="616" w:type="pct"/>
            <w:vAlign w:val="center"/>
          </w:tcPr>
          <w:p w14:paraId="7716512E" w14:textId="77777777" w:rsidR="007A5B74" w:rsidRPr="00AD2169" w:rsidRDefault="007A5B74" w:rsidP="00A86198">
            <w:pPr>
              <w:spacing w:line="240" w:lineRule="auto"/>
              <w:jc w:val="both"/>
              <w:rPr>
                <w:rFonts w:cs="Times New Roman"/>
                <w:szCs w:val="26"/>
              </w:rPr>
            </w:pPr>
            <w:r w:rsidRPr="00AD2169">
              <w:rPr>
                <w:rFonts w:cs="Times New Roman"/>
                <w:szCs w:val="26"/>
              </w:rPr>
              <w:t>Trẻ trai</w:t>
            </w:r>
          </w:p>
        </w:tc>
        <w:tc>
          <w:tcPr>
            <w:tcW w:w="385" w:type="pct"/>
            <w:vAlign w:val="center"/>
          </w:tcPr>
          <w:p w14:paraId="2E35579C" w14:textId="77777777" w:rsidR="007A5B74" w:rsidRPr="00AD2169" w:rsidRDefault="007A5B74" w:rsidP="00A86198">
            <w:pPr>
              <w:spacing w:line="240" w:lineRule="auto"/>
              <w:jc w:val="center"/>
              <w:rPr>
                <w:rFonts w:cs="Times New Roman"/>
                <w:szCs w:val="26"/>
              </w:rPr>
            </w:pPr>
            <w:r w:rsidRPr="00AD2169">
              <w:rPr>
                <w:rFonts w:cs="Times New Roman"/>
                <w:szCs w:val="26"/>
              </w:rPr>
              <w:t>27</w:t>
            </w:r>
          </w:p>
        </w:tc>
        <w:tc>
          <w:tcPr>
            <w:tcW w:w="925" w:type="pct"/>
            <w:vAlign w:val="center"/>
          </w:tcPr>
          <w:p w14:paraId="4F6EC5ED" w14:textId="185A175D" w:rsidR="007A5B74" w:rsidRPr="00AD2169" w:rsidRDefault="007A5B74" w:rsidP="00A86198">
            <w:pPr>
              <w:spacing w:line="240" w:lineRule="auto"/>
              <w:jc w:val="center"/>
              <w:rPr>
                <w:rFonts w:cs="Times New Roman"/>
                <w:szCs w:val="26"/>
              </w:rPr>
            </w:pPr>
            <w:r w:rsidRPr="00AD2169">
              <w:rPr>
                <w:rFonts w:cs="Times New Roman"/>
                <w:szCs w:val="26"/>
              </w:rPr>
              <w:t xml:space="preserve">1,3 </w:t>
            </w:r>
            <w:r w:rsidRPr="00AD2169">
              <w:rPr>
                <w:rFonts w:cs="Times New Roman"/>
                <w:szCs w:val="26"/>
                <w:lang w:val="pt-BR"/>
              </w:rPr>
              <w:t xml:space="preserve">± </w:t>
            </w:r>
            <w:r w:rsidRPr="00AD2169">
              <w:rPr>
                <w:rFonts w:cs="Times New Roman"/>
                <w:szCs w:val="26"/>
              </w:rPr>
              <w:t>0,3</w:t>
            </w:r>
            <w:r w:rsidR="0054148C" w:rsidRPr="00AD2169">
              <w:rPr>
                <w:rFonts w:cs="Times New Roman"/>
                <w:szCs w:val="26"/>
              </w:rPr>
              <w:t xml:space="preserve">  </w:t>
            </w:r>
          </w:p>
        </w:tc>
        <w:tc>
          <w:tcPr>
            <w:tcW w:w="307" w:type="pct"/>
            <w:vAlign w:val="center"/>
          </w:tcPr>
          <w:p w14:paraId="67ABEF29" w14:textId="77777777" w:rsidR="007A5B74" w:rsidRPr="00AD2169" w:rsidRDefault="007A5B74" w:rsidP="00A86198">
            <w:pPr>
              <w:spacing w:line="240" w:lineRule="auto"/>
              <w:jc w:val="center"/>
              <w:rPr>
                <w:rFonts w:cs="Times New Roman"/>
                <w:szCs w:val="26"/>
              </w:rPr>
            </w:pPr>
            <w:r w:rsidRPr="00AD2169">
              <w:rPr>
                <w:rFonts w:cs="Times New Roman"/>
                <w:szCs w:val="26"/>
              </w:rPr>
              <w:t>24</w:t>
            </w:r>
          </w:p>
        </w:tc>
        <w:tc>
          <w:tcPr>
            <w:tcW w:w="923" w:type="pct"/>
            <w:vAlign w:val="center"/>
          </w:tcPr>
          <w:p w14:paraId="4A02DE79" w14:textId="37394DA3" w:rsidR="007A5B74" w:rsidRPr="00AD2169" w:rsidRDefault="007A5B74" w:rsidP="00A86198">
            <w:pPr>
              <w:spacing w:line="240" w:lineRule="auto"/>
              <w:jc w:val="center"/>
              <w:rPr>
                <w:rFonts w:cs="Times New Roman"/>
                <w:szCs w:val="26"/>
              </w:rPr>
            </w:pPr>
            <w:r w:rsidRPr="00AD2169">
              <w:rPr>
                <w:rFonts w:cs="Times New Roman"/>
                <w:szCs w:val="26"/>
              </w:rPr>
              <w:t xml:space="preserve">1,1 </w:t>
            </w:r>
            <w:r w:rsidRPr="00AD2169">
              <w:rPr>
                <w:rFonts w:cs="Times New Roman"/>
                <w:szCs w:val="26"/>
                <w:lang w:val="pt-BR"/>
              </w:rPr>
              <w:t xml:space="preserve">± </w:t>
            </w:r>
            <w:r w:rsidRPr="00AD2169">
              <w:rPr>
                <w:rFonts w:cs="Times New Roman"/>
                <w:szCs w:val="26"/>
              </w:rPr>
              <w:t>0,2</w:t>
            </w:r>
            <w:r w:rsidR="0054148C" w:rsidRPr="00AD2169">
              <w:rPr>
                <w:rFonts w:cs="Times New Roman"/>
                <w:szCs w:val="26"/>
              </w:rPr>
              <w:t xml:space="preserve"> </w:t>
            </w:r>
            <w:r w:rsidRPr="00AD2169">
              <w:rPr>
                <w:rFonts w:cs="Times New Roman"/>
                <w:szCs w:val="26"/>
              </w:rPr>
              <w:t xml:space="preserve"> </w:t>
            </w:r>
          </w:p>
        </w:tc>
        <w:tc>
          <w:tcPr>
            <w:tcW w:w="616" w:type="pct"/>
            <w:vAlign w:val="center"/>
          </w:tcPr>
          <w:p w14:paraId="6B1D94FB" w14:textId="0FB86625" w:rsidR="007A5B74" w:rsidRPr="00AD2169" w:rsidRDefault="007A5B74" w:rsidP="00A86198">
            <w:pPr>
              <w:spacing w:line="240" w:lineRule="auto"/>
              <w:jc w:val="center"/>
              <w:rPr>
                <w:rFonts w:cs="Times New Roman"/>
                <w:szCs w:val="26"/>
              </w:rPr>
            </w:pPr>
            <w:r w:rsidRPr="00AD2169">
              <w:rPr>
                <w:rFonts w:cs="Times New Roman"/>
                <w:szCs w:val="26"/>
              </w:rPr>
              <w:t>0,21</w:t>
            </w:r>
            <w:r w:rsidR="0054148C" w:rsidRPr="00AD2169">
              <w:rPr>
                <w:rFonts w:cs="Times New Roman"/>
                <w:szCs w:val="26"/>
              </w:rPr>
              <w:t xml:space="preserve">  </w:t>
            </w:r>
          </w:p>
        </w:tc>
        <w:tc>
          <w:tcPr>
            <w:tcW w:w="615" w:type="pct"/>
            <w:vAlign w:val="center"/>
          </w:tcPr>
          <w:p w14:paraId="68E956E5" w14:textId="5C2EBFB6" w:rsidR="007A5B74" w:rsidRPr="00AD2169" w:rsidRDefault="007A5B74" w:rsidP="00A86198">
            <w:pPr>
              <w:spacing w:line="240" w:lineRule="auto"/>
              <w:jc w:val="center"/>
              <w:rPr>
                <w:rFonts w:cs="Times New Roman"/>
                <w:szCs w:val="26"/>
              </w:rPr>
            </w:pPr>
            <w:r w:rsidRPr="00AD2169">
              <w:rPr>
                <w:rFonts w:cs="Times New Roman"/>
                <w:szCs w:val="26"/>
              </w:rPr>
              <w:t>0,0026</w:t>
            </w:r>
            <w:r w:rsidR="0054148C" w:rsidRPr="00AD2169">
              <w:rPr>
                <w:rFonts w:cs="Times New Roman"/>
                <w:szCs w:val="26"/>
              </w:rPr>
              <w:t xml:space="preserve">     </w:t>
            </w:r>
          </w:p>
        </w:tc>
      </w:tr>
      <w:tr w:rsidR="00AD2169" w:rsidRPr="00AD2169" w14:paraId="25A59ED2" w14:textId="77777777" w:rsidTr="004231CC">
        <w:trPr>
          <w:trHeight w:val="567"/>
          <w:tblHeader/>
          <w:jc w:val="center"/>
        </w:trPr>
        <w:tc>
          <w:tcPr>
            <w:tcW w:w="613" w:type="pct"/>
            <w:vMerge/>
            <w:vAlign w:val="center"/>
          </w:tcPr>
          <w:p w14:paraId="4B5611C8" w14:textId="77777777" w:rsidR="007A5B74" w:rsidRPr="00AD2169" w:rsidRDefault="007A5B74" w:rsidP="00A86198">
            <w:pPr>
              <w:spacing w:line="240" w:lineRule="auto"/>
              <w:jc w:val="both"/>
              <w:rPr>
                <w:rFonts w:cs="Times New Roman"/>
                <w:szCs w:val="26"/>
              </w:rPr>
            </w:pPr>
          </w:p>
        </w:tc>
        <w:tc>
          <w:tcPr>
            <w:tcW w:w="616" w:type="pct"/>
            <w:vAlign w:val="center"/>
          </w:tcPr>
          <w:p w14:paraId="3FF5080A" w14:textId="77777777" w:rsidR="007A5B74" w:rsidRPr="00AD2169" w:rsidRDefault="007A5B74" w:rsidP="00A86198">
            <w:pPr>
              <w:spacing w:line="240" w:lineRule="auto"/>
              <w:jc w:val="both"/>
              <w:rPr>
                <w:rFonts w:cs="Times New Roman"/>
                <w:szCs w:val="26"/>
              </w:rPr>
            </w:pPr>
            <w:r w:rsidRPr="00AD2169">
              <w:rPr>
                <w:rFonts w:cs="Times New Roman"/>
                <w:szCs w:val="26"/>
              </w:rPr>
              <w:t>Trẻ gái</w:t>
            </w:r>
          </w:p>
        </w:tc>
        <w:tc>
          <w:tcPr>
            <w:tcW w:w="385" w:type="pct"/>
            <w:vAlign w:val="center"/>
          </w:tcPr>
          <w:p w14:paraId="36422E11" w14:textId="77777777" w:rsidR="007A5B74" w:rsidRPr="00AD2169" w:rsidRDefault="007A5B74" w:rsidP="00A86198">
            <w:pPr>
              <w:spacing w:line="240" w:lineRule="auto"/>
              <w:jc w:val="center"/>
              <w:rPr>
                <w:rFonts w:cs="Times New Roman"/>
                <w:szCs w:val="26"/>
              </w:rPr>
            </w:pPr>
            <w:r w:rsidRPr="00AD2169">
              <w:rPr>
                <w:rFonts w:cs="Times New Roman"/>
                <w:szCs w:val="26"/>
              </w:rPr>
              <w:t>33</w:t>
            </w:r>
          </w:p>
        </w:tc>
        <w:tc>
          <w:tcPr>
            <w:tcW w:w="925" w:type="pct"/>
            <w:vAlign w:val="center"/>
          </w:tcPr>
          <w:p w14:paraId="23EE1220" w14:textId="2814EBFE" w:rsidR="007A5B74" w:rsidRPr="00AD2169" w:rsidRDefault="007A5B74" w:rsidP="00A86198">
            <w:pPr>
              <w:spacing w:line="240" w:lineRule="auto"/>
              <w:jc w:val="center"/>
              <w:rPr>
                <w:rFonts w:cs="Times New Roman"/>
                <w:szCs w:val="26"/>
              </w:rPr>
            </w:pPr>
            <w:r w:rsidRPr="00AD2169">
              <w:rPr>
                <w:rFonts w:cs="Times New Roman"/>
                <w:szCs w:val="26"/>
              </w:rPr>
              <w:t xml:space="preserve">1,5 </w:t>
            </w:r>
            <w:r w:rsidRPr="00AD2169">
              <w:rPr>
                <w:rFonts w:cs="Times New Roman"/>
                <w:szCs w:val="26"/>
                <w:lang w:val="pt-BR"/>
              </w:rPr>
              <w:t xml:space="preserve">± </w:t>
            </w:r>
            <w:r w:rsidRPr="00AD2169">
              <w:rPr>
                <w:rFonts w:cs="Times New Roman"/>
                <w:szCs w:val="26"/>
              </w:rPr>
              <w:t>0,3</w:t>
            </w:r>
            <w:r w:rsidR="0054148C" w:rsidRPr="00AD2169">
              <w:rPr>
                <w:rFonts w:cs="Times New Roman"/>
                <w:szCs w:val="26"/>
              </w:rPr>
              <w:t xml:space="preserve">  </w:t>
            </w:r>
          </w:p>
        </w:tc>
        <w:tc>
          <w:tcPr>
            <w:tcW w:w="307" w:type="pct"/>
            <w:vAlign w:val="center"/>
          </w:tcPr>
          <w:p w14:paraId="7F3A2831" w14:textId="77777777" w:rsidR="007A5B74" w:rsidRPr="00AD2169" w:rsidRDefault="007A5B74" w:rsidP="00A86198">
            <w:pPr>
              <w:spacing w:line="240" w:lineRule="auto"/>
              <w:jc w:val="center"/>
              <w:rPr>
                <w:rFonts w:cs="Times New Roman"/>
                <w:szCs w:val="26"/>
              </w:rPr>
            </w:pPr>
            <w:r w:rsidRPr="00AD2169">
              <w:rPr>
                <w:rFonts w:cs="Times New Roman"/>
                <w:szCs w:val="26"/>
              </w:rPr>
              <w:t>35</w:t>
            </w:r>
          </w:p>
        </w:tc>
        <w:tc>
          <w:tcPr>
            <w:tcW w:w="923" w:type="pct"/>
            <w:vAlign w:val="center"/>
          </w:tcPr>
          <w:p w14:paraId="7524E672" w14:textId="4640FCDC" w:rsidR="007A5B74" w:rsidRPr="00AD2169" w:rsidRDefault="007A5B74" w:rsidP="00A86198">
            <w:pPr>
              <w:spacing w:line="240" w:lineRule="auto"/>
              <w:jc w:val="center"/>
              <w:rPr>
                <w:rFonts w:cs="Times New Roman"/>
                <w:szCs w:val="26"/>
              </w:rPr>
            </w:pPr>
            <w:r w:rsidRPr="00AD2169">
              <w:rPr>
                <w:rFonts w:cs="Times New Roman"/>
                <w:szCs w:val="26"/>
              </w:rPr>
              <w:t xml:space="preserve">1,2 </w:t>
            </w:r>
            <w:r w:rsidRPr="00AD2169">
              <w:rPr>
                <w:rFonts w:cs="Times New Roman"/>
                <w:szCs w:val="26"/>
                <w:lang w:val="pt-BR"/>
              </w:rPr>
              <w:t xml:space="preserve">± </w:t>
            </w:r>
            <w:r w:rsidRPr="00AD2169">
              <w:rPr>
                <w:rFonts w:cs="Times New Roman"/>
                <w:szCs w:val="26"/>
              </w:rPr>
              <w:t>0,3</w:t>
            </w:r>
            <w:r w:rsidR="0054148C" w:rsidRPr="00AD2169">
              <w:rPr>
                <w:rFonts w:cs="Times New Roman"/>
                <w:szCs w:val="26"/>
              </w:rPr>
              <w:t xml:space="preserve"> </w:t>
            </w:r>
            <w:r w:rsidRPr="00AD2169">
              <w:rPr>
                <w:rFonts w:cs="Times New Roman"/>
                <w:szCs w:val="26"/>
              </w:rPr>
              <w:t xml:space="preserve"> </w:t>
            </w:r>
          </w:p>
        </w:tc>
        <w:tc>
          <w:tcPr>
            <w:tcW w:w="616" w:type="pct"/>
            <w:vAlign w:val="center"/>
          </w:tcPr>
          <w:p w14:paraId="23A98CFD" w14:textId="171AAF08" w:rsidR="007A5B74" w:rsidRPr="00AD2169" w:rsidRDefault="007A5B74" w:rsidP="00A86198">
            <w:pPr>
              <w:spacing w:line="240" w:lineRule="auto"/>
              <w:jc w:val="center"/>
              <w:rPr>
                <w:rFonts w:cs="Times New Roman"/>
                <w:szCs w:val="26"/>
              </w:rPr>
            </w:pPr>
            <w:r w:rsidRPr="00AD2169">
              <w:rPr>
                <w:rFonts w:cs="Times New Roman"/>
                <w:szCs w:val="26"/>
              </w:rPr>
              <w:t>0,38</w:t>
            </w:r>
            <w:r w:rsidR="0054148C" w:rsidRPr="00AD2169">
              <w:rPr>
                <w:rFonts w:cs="Times New Roman"/>
                <w:szCs w:val="26"/>
              </w:rPr>
              <w:t xml:space="preserve">  </w:t>
            </w:r>
            <w:r w:rsidRPr="00AD2169">
              <w:rPr>
                <w:rFonts w:cs="Times New Roman"/>
                <w:szCs w:val="26"/>
              </w:rPr>
              <w:t xml:space="preserve"> </w:t>
            </w:r>
          </w:p>
        </w:tc>
        <w:tc>
          <w:tcPr>
            <w:tcW w:w="615" w:type="pct"/>
            <w:vAlign w:val="center"/>
          </w:tcPr>
          <w:p w14:paraId="3A929D34" w14:textId="61EC6035" w:rsidR="007A5B74" w:rsidRPr="00AD2169" w:rsidRDefault="007A5B74" w:rsidP="00A86198">
            <w:pPr>
              <w:spacing w:line="240" w:lineRule="auto"/>
              <w:jc w:val="center"/>
              <w:rPr>
                <w:rFonts w:cs="Times New Roman"/>
                <w:szCs w:val="26"/>
              </w:rPr>
            </w:pPr>
            <w:r w:rsidRPr="00AD2169">
              <w:rPr>
                <w:rFonts w:cs="Times New Roman"/>
                <w:szCs w:val="26"/>
              </w:rPr>
              <w:t>0,0000</w:t>
            </w:r>
            <w:r w:rsidR="0054148C" w:rsidRPr="00AD2169">
              <w:rPr>
                <w:rFonts w:cs="Times New Roman"/>
                <w:szCs w:val="26"/>
              </w:rPr>
              <w:t xml:space="preserve">     </w:t>
            </w:r>
          </w:p>
        </w:tc>
      </w:tr>
      <w:tr w:rsidR="00AD2169" w:rsidRPr="00AD2169" w14:paraId="78E48E94" w14:textId="77777777" w:rsidTr="004231CC">
        <w:trPr>
          <w:trHeight w:val="567"/>
          <w:tblHeader/>
          <w:jc w:val="center"/>
        </w:trPr>
        <w:tc>
          <w:tcPr>
            <w:tcW w:w="613" w:type="pct"/>
            <w:vMerge/>
            <w:vAlign w:val="center"/>
          </w:tcPr>
          <w:p w14:paraId="5DCAAA57" w14:textId="77777777" w:rsidR="007A5B74" w:rsidRPr="00AD2169" w:rsidRDefault="007A5B74" w:rsidP="00A86198">
            <w:pPr>
              <w:spacing w:line="240" w:lineRule="auto"/>
              <w:jc w:val="both"/>
              <w:rPr>
                <w:rFonts w:eastAsia="Times New Roman" w:cs="Times New Roman"/>
                <w:szCs w:val="26"/>
              </w:rPr>
            </w:pPr>
          </w:p>
        </w:tc>
        <w:tc>
          <w:tcPr>
            <w:tcW w:w="616" w:type="pct"/>
            <w:vAlign w:val="center"/>
          </w:tcPr>
          <w:p w14:paraId="42F5B375" w14:textId="77777777" w:rsidR="007A5B74" w:rsidRPr="00AD2169" w:rsidRDefault="007A5B74" w:rsidP="00A86198">
            <w:pPr>
              <w:spacing w:line="240" w:lineRule="auto"/>
              <w:jc w:val="both"/>
              <w:rPr>
                <w:rFonts w:eastAsia="Times New Roman" w:cs="Times New Roman"/>
                <w:szCs w:val="26"/>
              </w:rPr>
            </w:pPr>
            <w:r w:rsidRPr="00AD2169">
              <w:rPr>
                <w:rFonts w:cs="Times New Roman"/>
                <w:szCs w:val="26"/>
              </w:rPr>
              <w:t>Chung</w:t>
            </w:r>
          </w:p>
        </w:tc>
        <w:tc>
          <w:tcPr>
            <w:tcW w:w="385" w:type="pct"/>
            <w:vAlign w:val="center"/>
          </w:tcPr>
          <w:p w14:paraId="66F25FE6" w14:textId="77777777" w:rsidR="007A5B74" w:rsidRPr="00AD2169" w:rsidRDefault="007A5B74" w:rsidP="00A86198">
            <w:pPr>
              <w:spacing w:line="240" w:lineRule="auto"/>
              <w:jc w:val="center"/>
              <w:rPr>
                <w:rFonts w:cs="Times New Roman"/>
                <w:szCs w:val="26"/>
              </w:rPr>
            </w:pPr>
            <w:r w:rsidRPr="00AD2169">
              <w:rPr>
                <w:rFonts w:cs="Times New Roman"/>
                <w:szCs w:val="26"/>
              </w:rPr>
              <w:t>60</w:t>
            </w:r>
          </w:p>
        </w:tc>
        <w:tc>
          <w:tcPr>
            <w:tcW w:w="925" w:type="pct"/>
            <w:vAlign w:val="center"/>
          </w:tcPr>
          <w:p w14:paraId="7B55F6EF" w14:textId="0E0C4B4A" w:rsidR="007A5B74" w:rsidRPr="00AD2169" w:rsidRDefault="007A5B74" w:rsidP="00A86198">
            <w:pPr>
              <w:spacing w:line="240" w:lineRule="auto"/>
              <w:jc w:val="center"/>
              <w:rPr>
                <w:rFonts w:cs="Times New Roman"/>
                <w:szCs w:val="26"/>
              </w:rPr>
            </w:pPr>
            <w:r w:rsidRPr="00AD2169">
              <w:rPr>
                <w:rFonts w:cs="Times New Roman"/>
                <w:szCs w:val="26"/>
              </w:rPr>
              <w:t xml:space="preserve">1,4 </w:t>
            </w:r>
            <w:r w:rsidRPr="00AD2169">
              <w:rPr>
                <w:rFonts w:cs="Times New Roman"/>
                <w:szCs w:val="26"/>
                <w:lang w:val="pt-BR"/>
              </w:rPr>
              <w:t xml:space="preserve">± </w:t>
            </w:r>
            <w:r w:rsidRPr="00AD2169">
              <w:rPr>
                <w:rFonts w:cs="Times New Roman"/>
                <w:szCs w:val="26"/>
              </w:rPr>
              <w:t>0,3</w:t>
            </w:r>
            <w:r w:rsidR="0054148C" w:rsidRPr="00AD2169">
              <w:rPr>
                <w:rFonts w:cs="Times New Roman"/>
                <w:szCs w:val="26"/>
              </w:rPr>
              <w:t xml:space="preserve"> </w:t>
            </w:r>
            <w:r w:rsidRPr="00AD2169">
              <w:rPr>
                <w:rFonts w:cs="Times New Roman"/>
                <w:szCs w:val="26"/>
              </w:rPr>
              <w:t xml:space="preserve"> </w:t>
            </w:r>
          </w:p>
        </w:tc>
        <w:tc>
          <w:tcPr>
            <w:tcW w:w="307" w:type="pct"/>
            <w:vAlign w:val="center"/>
          </w:tcPr>
          <w:p w14:paraId="2BEF1CBF" w14:textId="77777777" w:rsidR="007A5B74" w:rsidRPr="00AD2169" w:rsidRDefault="007A5B74" w:rsidP="00A86198">
            <w:pPr>
              <w:spacing w:line="240" w:lineRule="auto"/>
              <w:jc w:val="center"/>
              <w:rPr>
                <w:rFonts w:cs="Times New Roman"/>
                <w:szCs w:val="26"/>
              </w:rPr>
            </w:pPr>
            <w:r w:rsidRPr="00AD2169">
              <w:rPr>
                <w:rFonts w:cs="Times New Roman"/>
                <w:szCs w:val="26"/>
              </w:rPr>
              <w:t>59</w:t>
            </w:r>
          </w:p>
        </w:tc>
        <w:tc>
          <w:tcPr>
            <w:tcW w:w="923" w:type="pct"/>
            <w:vAlign w:val="center"/>
          </w:tcPr>
          <w:p w14:paraId="0F2E90D9" w14:textId="38D708C2" w:rsidR="007A5B74" w:rsidRPr="00AD2169" w:rsidRDefault="007A5B74" w:rsidP="00A86198">
            <w:pPr>
              <w:spacing w:line="240" w:lineRule="auto"/>
              <w:jc w:val="center"/>
              <w:rPr>
                <w:rFonts w:cs="Times New Roman"/>
                <w:szCs w:val="26"/>
              </w:rPr>
            </w:pPr>
            <w:r w:rsidRPr="00AD2169">
              <w:rPr>
                <w:rFonts w:cs="Times New Roman"/>
                <w:szCs w:val="26"/>
              </w:rPr>
              <w:t xml:space="preserve">1,1 </w:t>
            </w:r>
            <w:r w:rsidRPr="00AD2169">
              <w:rPr>
                <w:rFonts w:cs="Times New Roman"/>
                <w:szCs w:val="26"/>
                <w:lang w:val="pt-BR"/>
              </w:rPr>
              <w:t xml:space="preserve">± </w:t>
            </w:r>
            <w:r w:rsidRPr="00AD2169">
              <w:rPr>
                <w:rFonts w:cs="Times New Roman"/>
                <w:szCs w:val="26"/>
              </w:rPr>
              <w:t>0,2</w:t>
            </w:r>
            <w:r w:rsidR="0054148C" w:rsidRPr="00AD2169">
              <w:rPr>
                <w:rFonts w:cs="Times New Roman"/>
                <w:szCs w:val="26"/>
              </w:rPr>
              <w:t xml:space="preserve">  </w:t>
            </w:r>
          </w:p>
        </w:tc>
        <w:tc>
          <w:tcPr>
            <w:tcW w:w="616" w:type="pct"/>
            <w:vAlign w:val="center"/>
          </w:tcPr>
          <w:p w14:paraId="087796EC" w14:textId="1A0591A5" w:rsidR="007A5B74" w:rsidRPr="00AD2169" w:rsidRDefault="007A5B74" w:rsidP="00A86198">
            <w:pPr>
              <w:spacing w:line="240" w:lineRule="auto"/>
              <w:jc w:val="center"/>
              <w:rPr>
                <w:rFonts w:cs="Times New Roman"/>
                <w:szCs w:val="26"/>
              </w:rPr>
            </w:pPr>
            <w:r w:rsidRPr="00AD2169">
              <w:rPr>
                <w:rFonts w:cs="Times New Roman"/>
                <w:szCs w:val="26"/>
              </w:rPr>
              <w:t>0,30</w:t>
            </w:r>
            <w:r w:rsidR="0054148C" w:rsidRPr="00AD2169">
              <w:rPr>
                <w:rFonts w:cs="Times New Roman"/>
                <w:szCs w:val="26"/>
              </w:rPr>
              <w:t xml:space="preserve">  </w:t>
            </w:r>
          </w:p>
        </w:tc>
        <w:tc>
          <w:tcPr>
            <w:tcW w:w="615" w:type="pct"/>
            <w:vAlign w:val="center"/>
          </w:tcPr>
          <w:p w14:paraId="6EE59726" w14:textId="588CEB22" w:rsidR="007A5B74" w:rsidRPr="00AD2169" w:rsidRDefault="007A5B74" w:rsidP="00A86198">
            <w:pPr>
              <w:spacing w:line="240" w:lineRule="auto"/>
              <w:jc w:val="center"/>
              <w:rPr>
                <w:rFonts w:cs="Times New Roman"/>
                <w:szCs w:val="26"/>
              </w:rPr>
            </w:pPr>
            <w:r w:rsidRPr="00AD2169">
              <w:rPr>
                <w:rFonts w:cs="Times New Roman"/>
                <w:szCs w:val="26"/>
              </w:rPr>
              <w:t>0,0000</w:t>
            </w:r>
            <w:r w:rsidR="0054148C" w:rsidRPr="00AD2169">
              <w:rPr>
                <w:rFonts w:cs="Times New Roman"/>
                <w:szCs w:val="26"/>
              </w:rPr>
              <w:t xml:space="preserve">     </w:t>
            </w:r>
          </w:p>
        </w:tc>
      </w:tr>
      <w:tr w:rsidR="00AD2169" w:rsidRPr="00AD2169" w14:paraId="260CE682" w14:textId="77777777" w:rsidTr="004231CC">
        <w:trPr>
          <w:trHeight w:val="567"/>
          <w:tblHeader/>
          <w:jc w:val="center"/>
        </w:trPr>
        <w:tc>
          <w:tcPr>
            <w:tcW w:w="1229" w:type="pct"/>
            <w:gridSpan w:val="2"/>
            <w:vMerge w:val="restart"/>
            <w:vAlign w:val="center"/>
          </w:tcPr>
          <w:p w14:paraId="733EB4AE" w14:textId="77777777" w:rsidR="007A5B74" w:rsidRPr="00AD2169" w:rsidRDefault="007A5B74" w:rsidP="00A86198">
            <w:pPr>
              <w:spacing w:line="240" w:lineRule="auto"/>
              <w:jc w:val="both"/>
              <w:rPr>
                <w:rFonts w:cs="Times New Roman"/>
                <w:szCs w:val="26"/>
              </w:rPr>
            </w:pPr>
            <w:r w:rsidRPr="00AD2169">
              <w:rPr>
                <w:rFonts w:cs="Times New Roman"/>
                <w:szCs w:val="26"/>
              </w:rPr>
              <w:t>HAZ-Score</w:t>
            </w:r>
          </w:p>
          <w:p w14:paraId="47A66D39" w14:textId="77777777" w:rsidR="007A5B74" w:rsidRPr="00AD2169" w:rsidRDefault="007A5B74" w:rsidP="00A86198">
            <w:pPr>
              <w:spacing w:line="240" w:lineRule="auto"/>
              <w:jc w:val="both"/>
              <w:rPr>
                <w:rFonts w:eastAsia="Times New Roman" w:cs="Times New Roman"/>
                <w:szCs w:val="26"/>
              </w:rPr>
            </w:pPr>
            <w:r w:rsidRPr="00AD2169">
              <w:rPr>
                <w:rFonts w:cs="Times New Roman"/>
                <w:szCs w:val="26"/>
              </w:rPr>
              <w:t>WAZ-Score</w:t>
            </w:r>
          </w:p>
          <w:p w14:paraId="56B900D8" w14:textId="77777777" w:rsidR="007A5B74" w:rsidRPr="00AD2169" w:rsidRDefault="007A5B74" w:rsidP="00A86198">
            <w:pPr>
              <w:spacing w:line="240" w:lineRule="auto"/>
              <w:jc w:val="both"/>
              <w:rPr>
                <w:rFonts w:cs="Times New Roman"/>
                <w:szCs w:val="26"/>
              </w:rPr>
            </w:pPr>
            <w:r w:rsidRPr="00AD2169">
              <w:rPr>
                <w:rFonts w:cs="Times New Roman"/>
                <w:szCs w:val="26"/>
              </w:rPr>
              <w:t>WHZ-Score</w:t>
            </w:r>
          </w:p>
        </w:tc>
        <w:tc>
          <w:tcPr>
            <w:tcW w:w="385" w:type="pct"/>
            <w:vAlign w:val="center"/>
          </w:tcPr>
          <w:p w14:paraId="12622FD8" w14:textId="77777777" w:rsidR="007A5B74" w:rsidRPr="00AD2169" w:rsidRDefault="007A5B74" w:rsidP="00A86198">
            <w:pPr>
              <w:spacing w:line="240" w:lineRule="auto"/>
              <w:jc w:val="center"/>
              <w:rPr>
                <w:rFonts w:cs="Times New Roman"/>
                <w:szCs w:val="26"/>
              </w:rPr>
            </w:pPr>
            <w:r w:rsidRPr="00AD2169">
              <w:rPr>
                <w:rFonts w:cs="Times New Roman"/>
                <w:szCs w:val="26"/>
              </w:rPr>
              <w:t>60</w:t>
            </w:r>
          </w:p>
        </w:tc>
        <w:tc>
          <w:tcPr>
            <w:tcW w:w="925" w:type="pct"/>
            <w:vAlign w:val="center"/>
          </w:tcPr>
          <w:p w14:paraId="5BD22EFC" w14:textId="01C21E4B" w:rsidR="007A5B74" w:rsidRPr="00AD2169" w:rsidRDefault="007A5B74" w:rsidP="00A86198">
            <w:pPr>
              <w:spacing w:line="240" w:lineRule="auto"/>
              <w:rPr>
                <w:rFonts w:cs="Times New Roman"/>
                <w:szCs w:val="26"/>
              </w:rPr>
            </w:pPr>
            <w:r w:rsidRPr="00AD2169">
              <w:rPr>
                <w:rFonts w:cs="Times New Roman"/>
                <w:szCs w:val="26"/>
              </w:rPr>
              <w:t xml:space="preserve">0,17 </w:t>
            </w:r>
            <w:r w:rsidRPr="00AD2169">
              <w:rPr>
                <w:rFonts w:cs="Times New Roman"/>
                <w:szCs w:val="26"/>
                <w:lang w:val="pt-BR"/>
              </w:rPr>
              <w:t>± 0</w:t>
            </w:r>
            <w:r w:rsidRPr="00AD2169">
              <w:rPr>
                <w:rFonts w:cs="Times New Roman"/>
                <w:szCs w:val="26"/>
              </w:rPr>
              <w:t>,16</w:t>
            </w:r>
            <w:r w:rsidR="0054148C" w:rsidRPr="00AD2169">
              <w:rPr>
                <w:rFonts w:cs="Times New Roman"/>
                <w:szCs w:val="26"/>
              </w:rPr>
              <w:t xml:space="preserve"> </w:t>
            </w:r>
          </w:p>
        </w:tc>
        <w:tc>
          <w:tcPr>
            <w:tcW w:w="307" w:type="pct"/>
            <w:vAlign w:val="center"/>
          </w:tcPr>
          <w:p w14:paraId="29615842" w14:textId="77777777" w:rsidR="007A5B74" w:rsidRPr="00AD2169" w:rsidRDefault="007A5B74" w:rsidP="00A86198">
            <w:pPr>
              <w:spacing w:line="240" w:lineRule="auto"/>
              <w:jc w:val="center"/>
              <w:rPr>
                <w:rFonts w:cs="Times New Roman"/>
                <w:szCs w:val="26"/>
              </w:rPr>
            </w:pPr>
            <w:r w:rsidRPr="00AD2169">
              <w:rPr>
                <w:rFonts w:cs="Times New Roman"/>
                <w:szCs w:val="26"/>
              </w:rPr>
              <w:t>59</w:t>
            </w:r>
          </w:p>
        </w:tc>
        <w:tc>
          <w:tcPr>
            <w:tcW w:w="923" w:type="pct"/>
            <w:vAlign w:val="center"/>
          </w:tcPr>
          <w:p w14:paraId="1683A63C" w14:textId="1377AF7B" w:rsidR="007A5B74" w:rsidRPr="00AD2169" w:rsidRDefault="007A5B74" w:rsidP="00A86198">
            <w:pPr>
              <w:spacing w:line="240" w:lineRule="auto"/>
              <w:jc w:val="center"/>
              <w:rPr>
                <w:rFonts w:cs="Times New Roman"/>
                <w:szCs w:val="26"/>
              </w:rPr>
            </w:pPr>
            <w:r w:rsidRPr="00AD2169">
              <w:rPr>
                <w:rFonts w:cs="Times New Roman"/>
                <w:szCs w:val="26"/>
              </w:rPr>
              <w:t xml:space="preserve">-0,02 </w:t>
            </w:r>
            <w:r w:rsidRPr="00AD2169">
              <w:rPr>
                <w:rFonts w:cs="Times New Roman"/>
                <w:szCs w:val="26"/>
                <w:lang w:val="pt-BR"/>
              </w:rPr>
              <w:t xml:space="preserve">± </w:t>
            </w:r>
            <w:r w:rsidRPr="00AD2169">
              <w:rPr>
                <w:rFonts w:cs="Times New Roman"/>
                <w:szCs w:val="26"/>
              </w:rPr>
              <w:t>0,28</w:t>
            </w:r>
            <w:r w:rsidR="0054148C" w:rsidRPr="00AD2169">
              <w:rPr>
                <w:rFonts w:cs="Times New Roman"/>
                <w:szCs w:val="26"/>
              </w:rPr>
              <w:t xml:space="preserve"> </w:t>
            </w:r>
          </w:p>
        </w:tc>
        <w:tc>
          <w:tcPr>
            <w:tcW w:w="616" w:type="pct"/>
            <w:vAlign w:val="center"/>
          </w:tcPr>
          <w:p w14:paraId="538CFF7F" w14:textId="2085744C" w:rsidR="007A5B74" w:rsidRPr="00AD2169" w:rsidRDefault="007A5B74" w:rsidP="00A86198">
            <w:pPr>
              <w:spacing w:line="240" w:lineRule="auto"/>
              <w:jc w:val="center"/>
              <w:rPr>
                <w:rFonts w:cs="Times New Roman"/>
                <w:szCs w:val="26"/>
              </w:rPr>
            </w:pPr>
            <w:r w:rsidRPr="00AD2169">
              <w:rPr>
                <w:rFonts w:cs="Times New Roman"/>
                <w:szCs w:val="26"/>
              </w:rPr>
              <w:t>0,19</w:t>
            </w:r>
            <w:r w:rsidR="0054148C" w:rsidRPr="00AD2169">
              <w:rPr>
                <w:rFonts w:cs="Times New Roman"/>
                <w:szCs w:val="26"/>
              </w:rPr>
              <w:t xml:space="preserve">  </w:t>
            </w:r>
          </w:p>
        </w:tc>
        <w:tc>
          <w:tcPr>
            <w:tcW w:w="615" w:type="pct"/>
            <w:vAlign w:val="center"/>
          </w:tcPr>
          <w:p w14:paraId="633291B6" w14:textId="01D482FB" w:rsidR="007A5B74" w:rsidRPr="00AD2169" w:rsidRDefault="007A5B74" w:rsidP="00A86198">
            <w:pPr>
              <w:spacing w:line="240" w:lineRule="auto"/>
              <w:jc w:val="center"/>
              <w:rPr>
                <w:rFonts w:cs="Times New Roman"/>
                <w:szCs w:val="26"/>
              </w:rPr>
            </w:pPr>
            <w:r w:rsidRPr="00AD2169">
              <w:rPr>
                <w:rFonts w:cs="Times New Roman"/>
                <w:szCs w:val="26"/>
              </w:rPr>
              <w:t>0,0000</w:t>
            </w:r>
            <w:r w:rsidR="0054148C" w:rsidRPr="00AD2169">
              <w:rPr>
                <w:rFonts w:cs="Times New Roman"/>
                <w:szCs w:val="26"/>
              </w:rPr>
              <w:t xml:space="preserve">     </w:t>
            </w:r>
          </w:p>
        </w:tc>
      </w:tr>
      <w:tr w:rsidR="00AD2169" w:rsidRPr="00AD2169" w14:paraId="08F73B63" w14:textId="77777777" w:rsidTr="004231CC">
        <w:trPr>
          <w:trHeight w:val="567"/>
          <w:tblHeader/>
          <w:jc w:val="center"/>
        </w:trPr>
        <w:tc>
          <w:tcPr>
            <w:tcW w:w="1229" w:type="pct"/>
            <w:gridSpan w:val="2"/>
            <w:vMerge/>
            <w:vAlign w:val="center"/>
          </w:tcPr>
          <w:p w14:paraId="57F3D893" w14:textId="77777777" w:rsidR="007A5B74" w:rsidRPr="00AD2169" w:rsidRDefault="007A5B74" w:rsidP="00A86198">
            <w:pPr>
              <w:spacing w:line="240" w:lineRule="auto"/>
              <w:jc w:val="both"/>
              <w:rPr>
                <w:rFonts w:eastAsia="Times New Roman" w:cs="Times New Roman"/>
                <w:szCs w:val="26"/>
              </w:rPr>
            </w:pPr>
          </w:p>
        </w:tc>
        <w:tc>
          <w:tcPr>
            <w:tcW w:w="385" w:type="pct"/>
            <w:vAlign w:val="center"/>
          </w:tcPr>
          <w:p w14:paraId="40C866F4" w14:textId="77777777" w:rsidR="007A5B74" w:rsidRPr="00AD2169" w:rsidRDefault="007A5B74" w:rsidP="00A86198">
            <w:pPr>
              <w:spacing w:line="240" w:lineRule="auto"/>
              <w:jc w:val="center"/>
              <w:rPr>
                <w:rFonts w:cs="Times New Roman"/>
                <w:szCs w:val="26"/>
              </w:rPr>
            </w:pPr>
            <w:r w:rsidRPr="00AD2169">
              <w:rPr>
                <w:rFonts w:cs="Times New Roman"/>
                <w:szCs w:val="26"/>
              </w:rPr>
              <w:t>60</w:t>
            </w:r>
          </w:p>
        </w:tc>
        <w:tc>
          <w:tcPr>
            <w:tcW w:w="925" w:type="pct"/>
            <w:vAlign w:val="center"/>
          </w:tcPr>
          <w:p w14:paraId="63227987" w14:textId="77777777" w:rsidR="007A5B74" w:rsidRPr="00AD2169" w:rsidRDefault="007A5B74" w:rsidP="00A86198">
            <w:pPr>
              <w:spacing w:line="240" w:lineRule="auto"/>
              <w:jc w:val="center"/>
              <w:rPr>
                <w:rFonts w:cs="Times New Roman"/>
                <w:szCs w:val="26"/>
              </w:rPr>
            </w:pPr>
            <w:r w:rsidRPr="00AD2169">
              <w:rPr>
                <w:rFonts w:cs="Times New Roman"/>
                <w:szCs w:val="26"/>
              </w:rPr>
              <w:t xml:space="preserve">0,36 </w:t>
            </w:r>
            <w:r w:rsidRPr="00AD2169">
              <w:rPr>
                <w:rFonts w:cs="Times New Roman"/>
                <w:szCs w:val="26"/>
                <w:lang w:val="pt-BR"/>
              </w:rPr>
              <w:t xml:space="preserve">± </w:t>
            </w:r>
            <w:r w:rsidRPr="00AD2169">
              <w:rPr>
                <w:rFonts w:cs="Times New Roman"/>
                <w:szCs w:val="26"/>
              </w:rPr>
              <w:t>0,32</w:t>
            </w:r>
          </w:p>
        </w:tc>
        <w:tc>
          <w:tcPr>
            <w:tcW w:w="307" w:type="pct"/>
            <w:vAlign w:val="center"/>
          </w:tcPr>
          <w:p w14:paraId="3C9D168C" w14:textId="77777777" w:rsidR="007A5B74" w:rsidRPr="00AD2169" w:rsidRDefault="007A5B74" w:rsidP="00A86198">
            <w:pPr>
              <w:spacing w:line="240" w:lineRule="auto"/>
              <w:jc w:val="center"/>
              <w:rPr>
                <w:rFonts w:cs="Times New Roman"/>
                <w:szCs w:val="26"/>
              </w:rPr>
            </w:pPr>
            <w:r w:rsidRPr="00AD2169">
              <w:rPr>
                <w:rFonts w:cs="Times New Roman"/>
                <w:szCs w:val="26"/>
              </w:rPr>
              <w:t>59</w:t>
            </w:r>
          </w:p>
        </w:tc>
        <w:tc>
          <w:tcPr>
            <w:tcW w:w="923" w:type="pct"/>
            <w:vAlign w:val="center"/>
          </w:tcPr>
          <w:p w14:paraId="7176BEEA" w14:textId="77777777" w:rsidR="007A5B74" w:rsidRPr="00AD2169" w:rsidRDefault="007A5B74" w:rsidP="00A86198">
            <w:pPr>
              <w:spacing w:line="240" w:lineRule="auto"/>
              <w:jc w:val="center"/>
              <w:rPr>
                <w:rFonts w:cs="Times New Roman"/>
                <w:szCs w:val="26"/>
              </w:rPr>
            </w:pPr>
            <w:r w:rsidRPr="00AD2169">
              <w:rPr>
                <w:rFonts w:cs="Times New Roman"/>
                <w:szCs w:val="26"/>
              </w:rPr>
              <w:t xml:space="preserve">0,07 </w:t>
            </w:r>
            <w:r w:rsidRPr="00AD2169">
              <w:rPr>
                <w:rFonts w:cs="Times New Roman"/>
                <w:szCs w:val="26"/>
                <w:lang w:val="pt-BR"/>
              </w:rPr>
              <w:t xml:space="preserve">± </w:t>
            </w:r>
            <w:r w:rsidRPr="00AD2169">
              <w:rPr>
                <w:rFonts w:cs="Times New Roman"/>
                <w:szCs w:val="26"/>
              </w:rPr>
              <w:t>0,28</w:t>
            </w:r>
          </w:p>
        </w:tc>
        <w:tc>
          <w:tcPr>
            <w:tcW w:w="616" w:type="pct"/>
            <w:vAlign w:val="center"/>
          </w:tcPr>
          <w:p w14:paraId="738710D7" w14:textId="77777777" w:rsidR="007A5B74" w:rsidRPr="00AD2169" w:rsidRDefault="007A5B74" w:rsidP="00A86198">
            <w:pPr>
              <w:spacing w:line="240" w:lineRule="auto"/>
              <w:jc w:val="center"/>
              <w:rPr>
                <w:rFonts w:cs="Times New Roman"/>
                <w:szCs w:val="26"/>
              </w:rPr>
            </w:pPr>
            <w:r w:rsidRPr="00AD2169">
              <w:rPr>
                <w:rFonts w:cs="Times New Roman"/>
                <w:szCs w:val="26"/>
              </w:rPr>
              <w:t>0,22</w:t>
            </w:r>
          </w:p>
        </w:tc>
        <w:tc>
          <w:tcPr>
            <w:tcW w:w="615" w:type="pct"/>
            <w:vAlign w:val="center"/>
          </w:tcPr>
          <w:p w14:paraId="1F9DEF6F" w14:textId="77777777" w:rsidR="007A5B74" w:rsidRPr="00AD2169" w:rsidRDefault="007A5B74" w:rsidP="00A86198">
            <w:pPr>
              <w:spacing w:line="240" w:lineRule="auto"/>
              <w:jc w:val="center"/>
              <w:rPr>
                <w:rFonts w:cs="Times New Roman"/>
                <w:szCs w:val="26"/>
              </w:rPr>
            </w:pPr>
            <w:r w:rsidRPr="00AD2169">
              <w:rPr>
                <w:rFonts w:cs="Times New Roman"/>
                <w:szCs w:val="26"/>
              </w:rPr>
              <w:t>0,0000</w:t>
            </w:r>
          </w:p>
        </w:tc>
      </w:tr>
      <w:tr w:rsidR="00AD2169" w:rsidRPr="00AD2169" w14:paraId="382C0336" w14:textId="77777777" w:rsidTr="004231CC">
        <w:trPr>
          <w:trHeight w:val="567"/>
          <w:tblHeader/>
          <w:jc w:val="center"/>
        </w:trPr>
        <w:tc>
          <w:tcPr>
            <w:tcW w:w="1229" w:type="pct"/>
            <w:gridSpan w:val="2"/>
            <w:vMerge/>
            <w:vAlign w:val="center"/>
          </w:tcPr>
          <w:p w14:paraId="0FADF213" w14:textId="77777777" w:rsidR="007A5B74" w:rsidRPr="00AD2169" w:rsidRDefault="007A5B74" w:rsidP="00A86198">
            <w:pPr>
              <w:spacing w:line="240" w:lineRule="auto"/>
              <w:jc w:val="both"/>
              <w:rPr>
                <w:rFonts w:cs="Times New Roman"/>
                <w:szCs w:val="26"/>
              </w:rPr>
            </w:pPr>
          </w:p>
        </w:tc>
        <w:tc>
          <w:tcPr>
            <w:tcW w:w="385" w:type="pct"/>
            <w:vAlign w:val="center"/>
          </w:tcPr>
          <w:p w14:paraId="1F2C83B8" w14:textId="77777777" w:rsidR="007A5B74" w:rsidRPr="00AD2169" w:rsidRDefault="007A5B74" w:rsidP="00A86198">
            <w:pPr>
              <w:spacing w:line="240" w:lineRule="auto"/>
              <w:jc w:val="center"/>
              <w:rPr>
                <w:rFonts w:cs="Times New Roman"/>
                <w:szCs w:val="26"/>
              </w:rPr>
            </w:pPr>
            <w:r w:rsidRPr="00AD2169">
              <w:rPr>
                <w:rFonts w:cs="Times New Roman"/>
                <w:szCs w:val="26"/>
              </w:rPr>
              <w:t>60</w:t>
            </w:r>
          </w:p>
        </w:tc>
        <w:tc>
          <w:tcPr>
            <w:tcW w:w="925" w:type="pct"/>
            <w:vAlign w:val="center"/>
          </w:tcPr>
          <w:p w14:paraId="09C5E1E5" w14:textId="162BD5A0" w:rsidR="007A5B74" w:rsidRPr="00AD2169" w:rsidRDefault="007A5B74" w:rsidP="00A86198">
            <w:pPr>
              <w:spacing w:line="240" w:lineRule="auto"/>
              <w:jc w:val="center"/>
              <w:rPr>
                <w:rFonts w:cs="Times New Roman"/>
                <w:szCs w:val="26"/>
              </w:rPr>
            </w:pPr>
            <w:r w:rsidRPr="00AD2169">
              <w:rPr>
                <w:rFonts w:cs="Times New Roman"/>
                <w:szCs w:val="26"/>
              </w:rPr>
              <w:t xml:space="preserve">0,26 </w:t>
            </w:r>
            <w:r w:rsidRPr="00AD2169">
              <w:rPr>
                <w:rFonts w:cs="Times New Roman"/>
                <w:szCs w:val="26"/>
                <w:lang w:val="pt-BR"/>
              </w:rPr>
              <w:t xml:space="preserve">± </w:t>
            </w:r>
            <w:r w:rsidRPr="00AD2169">
              <w:rPr>
                <w:rFonts w:cs="Times New Roman"/>
                <w:szCs w:val="26"/>
              </w:rPr>
              <w:t>0,49</w:t>
            </w:r>
            <w:r w:rsidR="0054148C" w:rsidRPr="00AD2169">
              <w:rPr>
                <w:rFonts w:cs="Times New Roman"/>
                <w:szCs w:val="26"/>
              </w:rPr>
              <w:t xml:space="preserve">  </w:t>
            </w:r>
          </w:p>
        </w:tc>
        <w:tc>
          <w:tcPr>
            <w:tcW w:w="307" w:type="pct"/>
            <w:vAlign w:val="center"/>
          </w:tcPr>
          <w:p w14:paraId="0777BC93" w14:textId="77777777" w:rsidR="007A5B74" w:rsidRPr="00AD2169" w:rsidRDefault="007A5B74" w:rsidP="00A86198">
            <w:pPr>
              <w:spacing w:line="240" w:lineRule="auto"/>
              <w:jc w:val="center"/>
              <w:rPr>
                <w:rFonts w:cs="Times New Roman"/>
                <w:szCs w:val="26"/>
              </w:rPr>
            </w:pPr>
            <w:r w:rsidRPr="00AD2169">
              <w:rPr>
                <w:rFonts w:cs="Times New Roman"/>
                <w:szCs w:val="26"/>
              </w:rPr>
              <w:t>59</w:t>
            </w:r>
          </w:p>
        </w:tc>
        <w:tc>
          <w:tcPr>
            <w:tcW w:w="923" w:type="pct"/>
            <w:vAlign w:val="center"/>
          </w:tcPr>
          <w:p w14:paraId="178A1797" w14:textId="199EF24F" w:rsidR="007A5B74" w:rsidRPr="00AD2169" w:rsidRDefault="007A5B74" w:rsidP="00A86198">
            <w:pPr>
              <w:spacing w:line="240" w:lineRule="auto"/>
              <w:jc w:val="center"/>
              <w:rPr>
                <w:rFonts w:cs="Times New Roman"/>
                <w:szCs w:val="26"/>
              </w:rPr>
            </w:pPr>
            <w:r w:rsidRPr="00AD2169">
              <w:rPr>
                <w:rFonts w:cs="Times New Roman"/>
                <w:szCs w:val="26"/>
              </w:rPr>
              <w:t xml:space="preserve">-0,04 </w:t>
            </w:r>
            <w:r w:rsidRPr="00AD2169">
              <w:rPr>
                <w:rFonts w:cs="Times New Roman"/>
                <w:szCs w:val="26"/>
                <w:lang w:val="pt-BR"/>
              </w:rPr>
              <w:t xml:space="preserve">± </w:t>
            </w:r>
            <w:r w:rsidRPr="00AD2169">
              <w:rPr>
                <w:rFonts w:cs="Times New Roman"/>
                <w:szCs w:val="26"/>
              </w:rPr>
              <w:t>0,51</w:t>
            </w:r>
            <w:r w:rsidR="0054148C" w:rsidRPr="00AD2169">
              <w:rPr>
                <w:rFonts w:cs="Times New Roman"/>
                <w:szCs w:val="26"/>
              </w:rPr>
              <w:t xml:space="preserve"> </w:t>
            </w:r>
          </w:p>
        </w:tc>
        <w:tc>
          <w:tcPr>
            <w:tcW w:w="616" w:type="pct"/>
            <w:vAlign w:val="center"/>
          </w:tcPr>
          <w:p w14:paraId="27B7BA92" w14:textId="1D656336" w:rsidR="007A5B74" w:rsidRPr="00AD2169" w:rsidRDefault="007A5B74" w:rsidP="00A86198">
            <w:pPr>
              <w:spacing w:line="240" w:lineRule="auto"/>
              <w:jc w:val="center"/>
              <w:rPr>
                <w:rFonts w:cs="Times New Roman"/>
                <w:szCs w:val="26"/>
              </w:rPr>
            </w:pPr>
            <w:r w:rsidRPr="00AD2169">
              <w:rPr>
                <w:rFonts w:cs="Times New Roman"/>
                <w:szCs w:val="26"/>
              </w:rPr>
              <w:t>0,30</w:t>
            </w:r>
            <w:r w:rsidR="0054148C" w:rsidRPr="00AD2169">
              <w:rPr>
                <w:rFonts w:cs="Times New Roman"/>
                <w:szCs w:val="26"/>
              </w:rPr>
              <w:t xml:space="preserve"> </w:t>
            </w:r>
            <w:r w:rsidRPr="00AD2169">
              <w:rPr>
                <w:rFonts w:cs="Times New Roman"/>
                <w:szCs w:val="26"/>
              </w:rPr>
              <w:t xml:space="preserve"> </w:t>
            </w:r>
          </w:p>
        </w:tc>
        <w:tc>
          <w:tcPr>
            <w:tcW w:w="615" w:type="pct"/>
            <w:vAlign w:val="center"/>
          </w:tcPr>
          <w:p w14:paraId="4E7D4E27" w14:textId="4E7AC6BF" w:rsidR="007A5B74" w:rsidRPr="00AD2169" w:rsidRDefault="007A5B74" w:rsidP="00A86198">
            <w:pPr>
              <w:spacing w:line="240" w:lineRule="auto"/>
              <w:jc w:val="center"/>
              <w:rPr>
                <w:rFonts w:cs="Times New Roman"/>
                <w:szCs w:val="26"/>
              </w:rPr>
            </w:pPr>
            <w:r w:rsidRPr="00AD2169">
              <w:rPr>
                <w:rFonts w:cs="Times New Roman"/>
                <w:szCs w:val="26"/>
              </w:rPr>
              <w:t>0,0014</w:t>
            </w:r>
            <w:r w:rsidR="0054148C" w:rsidRPr="00AD2169">
              <w:rPr>
                <w:rFonts w:cs="Times New Roman"/>
                <w:szCs w:val="26"/>
              </w:rPr>
              <w:t xml:space="preserve">     </w:t>
            </w:r>
          </w:p>
        </w:tc>
      </w:tr>
    </w:tbl>
    <w:p w14:paraId="0B840EAE" w14:textId="26E0F4EB" w:rsidR="007A5B74" w:rsidRPr="00AD2169" w:rsidRDefault="007A5B74" w:rsidP="00A86198">
      <w:pPr>
        <w:spacing w:before="120"/>
        <w:ind w:firstLine="720"/>
        <w:jc w:val="both"/>
        <w:rPr>
          <w:rFonts w:cs="Times New Roman"/>
          <w:iCs/>
          <w:szCs w:val="26"/>
        </w:rPr>
      </w:pPr>
      <w:bookmarkStart w:id="521" w:name="_Hlk86389145"/>
      <w:bookmarkEnd w:id="519"/>
      <w:r w:rsidRPr="00AD2169">
        <w:rPr>
          <w:rFonts w:cs="Times New Roman"/>
          <w:iCs/>
          <w:szCs w:val="26"/>
        </w:rPr>
        <w:t>Bảng trên cho thấy sau 6 tháng can thiệ</w:t>
      </w:r>
      <w:r w:rsidR="0071527B" w:rsidRPr="00AD2169">
        <w:rPr>
          <w:rFonts w:cs="Times New Roman"/>
          <w:iCs/>
          <w:szCs w:val="26"/>
        </w:rPr>
        <w:t>p: c</w:t>
      </w:r>
      <w:r w:rsidRPr="00AD2169">
        <w:rPr>
          <w:rFonts w:cs="Times New Roman"/>
          <w:iCs/>
          <w:szCs w:val="26"/>
        </w:rPr>
        <w:t>hiều dài của trẻ trai nhóm can thiệp và nhóm đối chứng đã tăng thêm đượ</w:t>
      </w:r>
      <w:r w:rsidR="00F353A8" w:rsidRPr="00AD2169">
        <w:rPr>
          <w:rFonts w:cs="Times New Roman"/>
          <w:iCs/>
          <w:szCs w:val="26"/>
        </w:rPr>
        <w:t>c 6,2</w:t>
      </w:r>
      <w:r w:rsidRPr="00AD2169">
        <w:rPr>
          <w:rFonts w:cs="Times New Roman"/>
          <w:iCs/>
          <w:szCs w:val="26"/>
        </w:rPr>
        <w:t xml:space="preserve"> </w:t>
      </w:r>
      <w:r w:rsidRPr="00AD2169">
        <w:rPr>
          <w:rFonts w:cs="Times New Roman"/>
          <w:iCs/>
          <w:szCs w:val="26"/>
          <w:lang w:val="pt-BR"/>
        </w:rPr>
        <w:t xml:space="preserve">± </w:t>
      </w:r>
      <w:r w:rsidRPr="00AD2169">
        <w:rPr>
          <w:rFonts w:cs="Times New Roman"/>
          <w:iCs/>
          <w:szCs w:val="26"/>
        </w:rPr>
        <w:t xml:space="preserve">0,7 cm và 6,0 </w:t>
      </w:r>
      <w:r w:rsidRPr="00AD2169">
        <w:rPr>
          <w:rFonts w:cs="Times New Roman"/>
          <w:iCs/>
          <w:szCs w:val="26"/>
          <w:lang w:val="pt-BR"/>
        </w:rPr>
        <w:t xml:space="preserve">± </w:t>
      </w:r>
      <w:r w:rsidRPr="00AD2169">
        <w:rPr>
          <w:rFonts w:cs="Times New Roman"/>
          <w:iCs/>
          <w:szCs w:val="26"/>
        </w:rPr>
        <w:t xml:space="preserve">1,0 cm (tương ứng); trong đó nhóm can thiệp tăng hơn nhóm đối chứng 0,25 cm; tuy vậy sự khác biệt kích thước chiều dài tăng thêm giữa 2 nhóm trẻ trai chưa thấy có sự khác biệt có ý nghĩa thống kê (p=0,3001). Tương tự như vậy, chiều dài trẻ gái của nhóm can thiệp và nhóm đối chứng đã tăng thêm được 6,4 </w:t>
      </w:r>
      <w:r w:rsidRPr="00AD2169">
        <w:rPr>
          <w:rFonts w:cs="Times New Roman"/>
          <w:iCs/>
          <w:szCs w:val="26"/>
          <w:lang w:val="pt-BR"/>
        </w:rPr>
        <w:t xml:space="preserve">± </w:t>
      </w:r>
      <w:r w:rsidRPr="00AD2169">
        <w:rPr>
          <w:rFonts w:cs="Times New Roman"/>
          <w:iCs/>
          <w:szCs w:val="26"/>
        </w:rPr>
        <w:t xml:space="preserve">0,8 cm và 6,0 </w:t>
      </w:r>
      <w:r w:rsidRPr="00AD2169">
        <w:rPr>
          <w:rFonts w:cs="Times New Roman"/>
          <w:iCs/>
          <w:szCs w:val="26"/>
          <w:lang w:val="pt-BR"/>
        </w:rPr>
        <w:t xml:space="preserve">± </w:t>
      </w:r>
      <w:r w:rsidRPr="00AD2169">
        <w:rPr>
          <w:rFonts w:cs="Times New Roman"/>
          <w:iCs/>
          <w:szCs w:val="26"/>
        </w:rPr>
        <w:t>1,3 cm (tương ứng); trong đó nhóm can thiệp tăng hơn nhóm đối chứng 0,38 cm; nhưng sự khác biệt kích thước chiều dài tăng thêm giữa 2 nhóm trẻ gái cũng chưa thấy có sự khác biệt có ý nghĩa thống kê (p=0,1386).</w:t>
      </w:r>
    </w:p>
    <w:p w14:paraId="6433D771" w14:textId="0CD91A83" w:rsidR="007A5B74" w:rsidRPr="00AD2169" w:rsidRDefault="007A5B74" w:rsidP="00A86198">
      <w:pPr>
        <w:ind w:firstLine="720"/>
        <w:jc w:val="both"/>
        <w:rPr>
          <w:rFonts w:cs="Times New Roman"/>
          <w:iCs/>
          <w:szCs w:val="26"/>
        </w:rPr>
      </w:pPr>
      <w:r w:rsidRPr="00AD2169">
        <w:rPr>
          <w:rFonts w:cs="Times New Roman"/>
          <w:iCs/>
          <w:szCs w:val="26"/>
        </w:rPr>
        <w:t xml:space="preserve">Cân nặng của trẻ trai nhóm can thiệp và nhóm đối chứng đã tăng thêm được 1,3 </w:t>
      </w:r>
      <w:r w:rsidRPr="00AD2169">
        <w:rPr>
          <w:rFonts w:cs="Times New Roman"/>
          <w:iCs/>
          <w:szCs w:val="26"/>
          <w:lang w:val="pt-BR"/>
        </w:rPr>
        <w:t xml:space="preserve">± </w:t>
      </w:r>
      <w:r w:rsidRPr="00AD2169">
        <w:rPr>
          <w:rFonts w:cs="Times New Roman"/>
          <w:iCs/>
          <w:szCs w:val="26"/>
        </w:rPr>
        <w:t xml:space="preserve">0,3 kg và 1,1 </w:t>
      </w:r>
      <w:r w:rsidRPr="00AD2169">
        <w:rPr>
          <w:rFonts w:cs="Times New Roman"/>
          <w:iCs/>
          <w:szCs w:val="26"/>
          <w:lang w:val="pt-BR"/>
        </w:rPr>
        <w:t xml:space="preserve">± </w:t>
      </w:r>
      <w:r w:rsidRPr="00AD2169">
        <w:rPr>
          <w:rFonts w:cs="Times New Roman"/>
          <w:iCs/>
          <w:szCs w:val="26"/>
        </w:rPr>
        <w:t>0,2 kg (tương ứng); trong đó nhóm can thiệp tăng hơn nhóm đối chứ</w:t>
      </w:r>
      <w:r w:rsidR="00473AE2" w:rsidRPr="00AD2169">
        <w:rPr>
          <w:rFonts w:cs="Times New Roman"/>
          <w:iCs/>
          <w:szCs w:val="26"/>
        </w:rPr>
        <w:t xml:space="preserve">ng 0,21 </w:t>
      </w:r>
      <w:r w:rsidRPr="00AD2169">
        <w:rPr>
          <w:rFonts w:cs="Times New Roman"/>
          <w:iCs/>
          <w:szCs w:val="26"/>
        </w:rPr>
        <w:t xml:space="preserve">kg và có sự khác biệt có ý nghĩa thống kê về cân nặng tăng thêm giữa 2 nhóm trẻ trai (p=0,0026). Với trẻ gái, cân nặng của nhóm can thiệp và nhóm đối chứng đã tăng thêm được 1,5 </w:t>
      </w:r>
      <w:r w:rsidRPr="00AD2169">
        <w:rPr>
          <w:rFonts w:cs="Times New Roman"/>
          <w:iCs/>
          <w:szCs w:val="26"/>
          <w:lang w:val="pt-BR"/>
        </w:rPr>
        <w:t xml:space="preserve">± </w:t>
      </w:r>
      <w:r w:rsidRPr="00AD2169">
        <w:rPr>
          <w:rFonts w:cs="Times New Roman"/>
          <w:iCs/>
          <w:szCs w:val="26"/>
        </w:rPr>
        <w:t xml:space="preserve">0,3 kg và 1,2 </w:t>
      </w:r>
      <w:r w:rsidRPr="00AD2169">
        <w:rPr>
          <w:rFonts w:cs="Times New Roman"/>
          <w:iCs/>
          <w:szCs w:val="26"/>
          <w:lang w:val="pt-BR"/>
        </w:rPr>
        <w:t xml:space="preserve">± </w:t>
      </w:r>
      <w:r w:rsidRPr="00AD2169">
        <w:rPr>
          <w:rFonts w:cs="Times New Roman"/>
          <w:iCs/>
          <w:szCs w:val="26"/>
        </w:rPr>
        <w:t>0,3</w:t>
      </w:r>
      <w:r w:rsidR="00E361AF" w:rsidRPr="00AD2169">
        <w:rPr>
          <w:rFonts w:cs="Times New Roman"/>
          <w:iCs/>
          <w:szCs w:val="26"/>
        </w:rPr>
        <w:t xml:space="preserve"> </w:t>
      </w:r>
      <w:r w:rsidRPr="00AD2169">
        <w:rPr>
          <w:rFonts w:cs="Times New Roman"/>
          <w:iCs/>
          <w:szCs w:val="26"/>
        </w:rPr>
        <w:t xml:space="preserve">kg (tương ứng); trong đó </w:t>
      </w:r>
      <w:r w:rsidRPr="00AD2169">
        <w:rPr>
          <w:rFonts w:cs="Times New Roman"/>
          <w:iCs/>
          <w:szCs w:val="26"/>
        </w:rPr>
        <w:lastRenderedPageBreak/>
        <w:t>nhóm can thiệp tăng hơn nhóm đối chứng 0,38 kg; khác biệt tăng thêm cân nặng trẻ gái có ý nghĩa thống kê (p=0,0000).</w:t>
      </w:r>
    </w:p>
    <w:p w14:paraId="33DCE6AA" w14:textId="77777777" w:rsidR="007A5B74" w:rsidRPr="00AD2169" w:rsidRDefault="007A5B74" w:rsidP="00A86198">
      <w:pPr>
        <w:ind w:firstLine="720"/>
        <w:jc w:val="both"/>
        <w:rPr>
          <w:rFonts w:cs="Times New Roman"/>
          <w:szCs w:val="26"/>
        </w:rPr>
      </w:pPr>
      <w:r w:rsidRPr="00AD2169">
        <w:rPr>
          <w:rFonts w:cs="Times New Roman"/>
          <w:szCs w:val="26"/>
        </w:rPr>
        <w:t>Chỉ số HAZ-Score, WAZ-Score và WHZ-Score của trẻ trai nhóm can thiệp tăng nhiều hơn 0,19; 0,22 và 0,30 (tương ứng) so với nhóm đối chứng. Các chỉ số tăng thêm này đều khác biệt rõ rệt và có ý nghĩa thống kê (p=0,0000; p=0,0000 và p=0,0014; tương ứng).</w:t>
      </w:r>
    </w:p>
    <w:p w14:paraId="3C89CEB7" w14:textId="77777777" w:rsidR="007A5B74" w:rsidRPr="00AD2169" w:rsidRDefault="007A5B74" w:rsidP="00A86198">
      <w:pPr>
        <w:pStyle w:val="B1"/>
        <w:rPr>
          <w:szCs w:val="26"/>
        </w:rPr>
      </w:pPr>
      <w:bookmarkStart w:id="522" w:name="_Toc92979846"/>
      <w:bookmarkEnd w:id="521"/>
      <w:r w:rsidRPr="00AD2169">
        <w:rPr>
          <w:szCs w:val="26"/>
        </w:rPr>
        <w:t>Bảng 3.</w:t>
      </w:r>
      <w:r w:rsidR="00C46174" w:rsidRPr="00AD2169">
        <w:rPr>
          <w:szCs w:val="26"/>
        </w:rPr>
        <w:t>18.</w:t>
      </w:r>
      <w:r w:rsidRPr="00AD2169">
        <w:rPr>
          <w:szCs w:val="26"/>
        </w:rPr>
        <w:t xml:space="preserve"> Chỉ số sinh hóa/huyết học của trẻ trước can thiệp</w:t>
      </w:r>
      <w:bookmarkEnd w:id="5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5"/>
        <w:gridCol w:w="1121"/>
        <w:gridCol w:w="567"/>
        <w:gridCol w:w="1869"/>
        <w:gridCol w:w="476"/>
        <w:gridCol w:w="1767"/>
        <w:gridCol w:w="1269"/>
      </w:tblGrid>
      <w:tr w:rsidR="00AD2169" w:rsidRPr="00AD2169" w14:paraId="445A0C94" w14:textId="77777777" w:rsidTr="00073A1B">
        <w:trPr>
          <w:trHeight w:val="567"/>
          <w:jc w:val="center"/>
        </w:trPr>
        <w:tc>
          <w:tcPr>
            <w:tcW w:w="1499" w:type="pct"/>
            <w:gridSpan w:val="2"/>
            <w:vMerge w:val="restart"/>
            <w:vAlign w:val="center"/>
          </w:tcPr>
          <w:p w14:paraId="0DCC1CD9" w14:textId="77777777" w:rsidR="007A5B74" w:rsidRPr="00AD2169" w:rsidRDefault="007A5B74" w:rsidP="00A86198">
            <w:pPr>
              <w:spacing w:line="240" w:lineRule="auto"/>
              <w:jc w:val="center"/>
              <w:rPr>
                <w:rFonts w:cs="Times New Roman"/>
                <w:b/>
                <w:szCs w:val="26"/>
              </w:rPr>
            </w:pPr>
          </w:p>
          <w:p w14:paraId="6A7B668E" w14:textId="77777777" w:rsidR="007A5B74" w:rsidRPr="00AD2169" w:rsidRDefault="007A5B74" w:rsidP="00A86198">
            <w:pPr>
              <w:spacing w:line="240" w:lineRule="auto"/>
              <w:jc w:val="center"/>
              <w:rPr>
                <w:rFonts w:cs="Times New Roman"/>
                <w:b/>
                <w:szCs w:val="26"/>
              </w:rPr>
            </w:pPr>
            <w:r w:rsidRPr="00AD2169">
              <w:rPr>
                <w:rFonts w:cs="Times New Roman"/>
                <w:b/>
                <w:szCs w:val="26"/>
              </w:rPr>
              <w:t>Chỉ số sinh hóa máu</w:t>
            </w:r>
          </w:p>
        </w:tc>
        <w:tc>
          <w:tcPr>
            <w:tcW w:w="1433" w:type="pct"/>
            <w:gridSpan w:val="2"/>
            <w:vAlign w:val="center"/>
          </w:tcPr>
          <w:p w14:paraId="1B1A387E" w14:textId="77777777" w:rsidR="007A5B74" w:rsidRPr="00AD2169" w:rsidRDefault="007A5B74" w:rsidP="00A86198">
            <w:pPr>
              <w:spacing w:line="240" w:lineRule="auto"/>
              <w:jc w:val="center"/>
              <w:rPr>
                <w:rFonts w:eastAsia="Times New Roman" w:cs="Times New Roman"/>
                <w:b/>
                <w:szCs w:val="26"/>
              </w:rPr>
            </w:pPr>
            <w:r w:rsidRPr="00AD2169">
              <w:rPr>
                <w:rFonts w:eastAsia="Times New Roman" w:cs="Times New Roman"/>
                <w:b/>
                <w:szCs w:val="26"/>
              </w:rPr>
              <w:t>Nhóm can thiệp</w:t>
            </w:r>
          </w:p>
          <w:p w14:paraId="57F60A9F" w14:textId="77777777" w:rsidR="007A5B74" w:rsidRPr="00AD2169" w:rsidRDefault="007A5B74" w:rsidP="00A86198">
            <w:pPr>
              <w:spacing w:line="240" w:lineRule="auto"/>
              <w:jc w:val="center"/>
              <w:rPr>
                <w:rFonts w:cs="Times New Roman"/>
                <w:b/>
                <w:szCs w:val="26"/>
              </w:rPr>
            </w:pPr>
            <w:r w:rsidRPr="00AD2169">
              <w:rPr>
                <w:rFonts w:eastAsia="Times New Roman" w:cs="Times New Roman"/>
                <w:b/>
                <w:szCs w:val="26"/>
              </w:rPr>
              <w:t>(n=60)</w:t>
            </w:r>
          </w:p>
        </w:tc>
        <w:tc>
          <w:tcPr>
            <w:tcW w:w="1320" w:type="pct"/>
            <w:gridSpan w:val="2"/>
            <w:vAlign w:val="center"/>
          </w:tcPr>
          <w:p w14:paraId="15024F3B" w14:textId="77777777" w:rsidR="007A5B74" w:rsidRPr="00AD2169" w:rsidRDefault="007A5B74" w:rsidP="00A86198">
            <w:pPr>
              <w:spacing w:line="240" w:lineRule="auto"/>
              <w:jc w:val="center"/>
              <w:rPr>
                <w:rFonts w:eastAsia="Times New Roman" w:cs="Times New Roman"/>
                <w:b/>
                <w:szCs w:val="26"/>
              </w:rPr>
            </w:pPr>
            <w:r w:rsidRPr="00AD2169">
              <w:rPr>
                <w:rFonts w:eastAsia="Times New Roman" w:cs="Times New Roman"/>
                <w:b/>
                <w:szCs w:val="26"/>
              </w:rPr>
              <w:t>Nhóm chứng</w:t>
            </w:r>
          </w:p>
          <w:p w14:paraId="14A63944" w14:textId="77777777" w:rsidR="007A5B74" w:rsidRPr="00AD2169" w:rsidRDefault="007A5B74" w:rsidP="00A86198">
            <w:pPr>
              <w:spacing w:line="240" w:lineRule="auto"/>
              <w:jc w:val="center"/>
              <w:rPr>
                <w:rFonts w:cs="Times New Roman"/>
                <w:b/>
                <w:szCs w:val="26"/>
              </w:rPr>
            </w:pPr>
            <w:r w:rsidRPr="00AD2169">
              <w:rPr>
                <w:rFonts w:eastAsia="Times New Roman" w:cs="Times New Roman"/>
                <w:b/>
                <w:szCs w:val="26"/>
              </w:rPr>
              <w:t>(n=59)</w:t>
            </w:r>
          </w:p>
        </w:tc>
        <w:tc>
          <w:tcPr>
            <w:tcW w:w="747" w:type="pct"/>
            <w:vMerge w:val="restart"/>
            <w:vAlign w:val="center"/>
          </w:tcPr>
          <w:p w14:paraId="47EFAD56" w14:textId="4DA46782" w:rsidR="007A5B74" w:rsidRPr="00AD2169" w:rsidRDefault="002B3450" w:rsidP="00A86198">
            <w:pPr>
              <w:spacing w:line="240" w:lineRule="auto"/>
              <w:jc w:val="center"/>
              <w:rPr>
                <w:rFonts w:cs="Times New Roman"/>
                <w:b/>
                <w:szCs w:val="26"/>
              </w:rPr>
            </w:pPr>
            <w:r w:rsidRPr="00AD2169">
              <w:rPr>
                <w:rFonts w:cs="Times New Roman"/>
                <w:b/>
                <w:szCs w:val="26"/>
              </w:rPr>
              <w:t>p</w:t>
            </w:r>
          </w:p>
          <w:p w14:paraId="50D98898" w14:textId="139B3813" w:rsidR="007A5B74" w:rsidRPr="00AD2169" w:rsidRDefault="007A5B74" w:rsidP="00A86198">
            <w:pPr>
              <w:spacing w:line="240" w:lineRule="auto"/>
              <w:jc w:val="center"/>
              <w:rPr>
                <w:rFonts w:cs="Times New Roman"/>
                <w:bCs/>
                <w:sz w:val="24"/>
                <w:szCs w:val="24"/>
              </w:rPr>
            </w:pPr>
            <w:r w:rsidRPr="00AD2169">
              <w:rPr>
                <w:rFonts w:cs="Times New Roman"/>
                <w:bCs/>
                <w:sz w:val="24"/>
                <w:szCs w:val="24"/>
              </w:rPr>
              <w:t>(Wilcoxon/t-test)</w:t>
            </w:r>
          </w:p>
        </w:tc>
      </w:tr>
      <w:tr w:rsidR="00AD2169" w:rsidRPr="00AD2169" w14:paraId="74822BE4" w14:textId="77777777" w:rsidTr="00073A1B">
        <w:trPr>
          <w:trHeight w:val="567"/>
          <w:jc w:val="center"/>
        </w:trPr>
        <w:tc>
          <w:tcPr>
            <w:tcW w:w="1499" w:type="pct"/>
            <w:gridSpan w:val="2"/>
            <w:vMerge/>
            <w:vAlign w:val="center"/>
          </w:tcPr>
          <w:p w14:paraId="4DA1700B" w14:textId="77777777" w:rsidR="007A5B74" w:rsidRPr="00AD2169" w:rsidRDefault="007A5B74" w:rsidP="00A86198">
            <w:pPr>
              <w:spacing w:line="240" w:lineRule="auto"/>
              <w:jc w:val="center"/>
              <w:rPr>
                <w:rFonts w:cs="Times New Roman"/>
                <w:b/>
                <w:szCs w:val="26"/>
              </w:rPr>
            </w:pPr>
          </w:p>
        </w:tc>
        <w:tc>
          <w:tcPr>
            <w:tcW w:w="334" w:type="pct"/>
            <w:vAlign w:val="center"/>
          </w:tcPr>
          <w:p w14:paraId="45542D83" w14:textId="77777777" w:rsidR="007A5B74" w:rsidRPr="00AD2169" w:rsidRDefault="007A5B74" w:rsidP="00A86198">
            <w:pPr>
              <w:spacing w:line="240" w:lineRule="auto"/>
              <w:jc w:val="center"/>
              <w:rPr>
                <w:rFonts w:cs="Times New Roman"/>
                <w:b/>
                <w:szCs w:val="26"/>
              </w:rPr>
            </w:pPr>
            <w:r w:rsidRPr="00AD2169">
              <w:rPr>
                <w:rFonts w:cs="Times New Roman"/>
                <w:b/>
                <w:szCs w:val="26"/>
              </w:rPr>
              <w:t>n</w:t>
            </w:r>
          </w:p>
        </w:tc>
        <w:tc>
          <w:tcPr>
            <w:tcW w:w="1100" w:type="pct"/>
            <w:vAlign w:val="center"/>
          </w:tcPr>
          <w:p w14:paraId="4962DA6C" w14:textId="7D934FFB" w:rsidR="007A5B74" w:rsidRPr="00AD2169" w:rsidRDefault="007A5B74" w:rsidP="00E97312">
            <w:pPr>
              <w:spacing w:line="240" w:lineRule="auto"/>
              <w:jc w:val="center"/>
              <w:rPr>
                <w:rFonts w:cs="Times New Roman"/>
                <w:b/>
                <w:szCs w:val="26"/>
              </w:rPr>
            </w:pPr>
            <w:r w:rsidRPr="00AD2169">
              <w:rPr>
                <w:rFonts w:cs="Times New Roman"/>
                <w:b/>
                <w:szCs w:val="26"/>
              </w:rPr>
              <w:t>(</w:t>
            </w:r>
            <w:r w:rsidR="00E97312" w:rsidRPr="00E6043E">
              <w:rPr>
                <w:rFonts w:cs="Times New Roman"/>
                <w:b/>
                <w:sz w:val="24"/>
                <w:szCs w:val="24"/>
                <w:lang w:val="pt-BR"/>
              </w:rPr>
              <w:object w:dxaOrig="260" w:dyaOrig="320" w14:anchorId="2A8992CC">
                <v:shape id="_x0000_i1033" type="#_x0000_t75" style="width:15pt;height:15pt" o:ole="" fillcolor="window">
                  <v:imagedata r:id="rId40" o:title=""/>
                </v:shape>
                <o:OLEObject Type="Embed" ProgID="Equation.3" ShapeID="_x0000_i1033" DrawAspect="Content" ObjectID="_1704459023" r:id="rId47"/>
              </w:object>
            </w:r>
            <w:r w:rsidRPr="00AD2169">
              <w:rPr>
                <w:rFonts w:cs="Times New Roman"/>
                <w:b/>
                <w:szCs w:val="26"/>
                <w:lang w:val="pt-BR"/>
              </w:rPr>
              <w:t>± SD</w:t>
            </w:r>
            <w:r w:rsidRPr="00AD2169">
              <w:rPr>
                <w:rFonts w:eastAsia="Arial" w:cs="Times New Roman"/>
                <w:b/>
                <w:szCs w:val="26"/>
                <w:lang w:val="en-GB"/>
              </w:rPr>
              <w:t>)</w:t>
            </w:r>
          </w:p>
        </w:tc>
        <w:tc>
          <w:tcPr>
            <w:tcW w:w="280" w:type="pct"/>
            <w:vAlign w:val="center"/>
          </w:tcPr>
          <w:p w14:paraId="70624749" w14:textId="77777777" w:rsidR="007A5B74" w:rsidRPr="00AD2169" w:rsidRDefault="007A5B74" w:rsidP="00A86198">
            <w:pPr>
              <w:spacing w:line="240" w:lineRule="auto"/>
              <w:jc w:val="center"/>
              <w:rPr>
                <w:rFonts w:cs="Times New Roman"/>
                <w:b/>
                <w:szCs w:val="26"/>
              </w:rPr>
            </w:pPr>
            <w:r w:rsidRPr="00AD2169">
              <w:rPr>
                <w:rFonts w:cs="Times New Roman"/>
                <w:b/>
                <w:szCs w:val="26"/>
              </w:rPr>
              <w:t>n</w:t>
            </w:r>
          </w:p>
        </w:tc>
        <w:tc>
          <w:tcPr>
            <w:tcW w:w="1040" w:type="pct"/>
            <w:vAlign w:val="center"/>
          </w:tcPr>
          <w:p w14:paraId="0555A47F" w14:textId="55DF7D58" w:rsidR="007A5B74" w:rsidRPr="00AD2169" w:rsidRDefault="007A5B74" w:rsidP="00E97312">
            <w:pPr>
              <w:spacing w:line="240" w:lineRule="auto"/>
              <w:jc w:val="center"/>
              <w:rPr>
                <w:rFonts w:cs="Times New Roman"/>
                <w:b/>
                <w:szCs w:val="26"/>
              </w:rPr>
            </w:pPr>
            <w:r w:rsidRPr="00AD2169">
              <w:rPr>
                <w:rFonts w:cs="Times New Roman"/>
                <w:b/>
                <w:szCs w:val="26"/>
              </w:rPr>
              <w:t>(</w:t>
            </w:r>
            <w:r w:rsidR="00E97312" w:rsidRPr="00E6043E">
              <w:rPr>
                <w:rFonts w:cs="Times New Roman"/>
                <w:b/>
                <w:sz w:val="24"/>
                <w:szCs w:val="24"/>
                <w:lang w:val="pt-BR"/>
              </w:rPr>
              <w:object w:dxaOrig="260" w:dyaOrig="320" w14:anchorId="462655D6">
                <v:shape id="_x0000_i1034" type="#_x0000_t75" style="width:15pt;height:15pt" o:ole="" fillcolor="window">
                  <v:imagedata r:id="rId40" o:title=""/>
                </v:shape>
                <o:OLEObject Type="Embed" ProgID="Equation.3" ShapeID="_x0000_i1034" DrawAspect="Content" ObjectID="_1704459024" r:id="rId48"/>
              </w:object>
            </w:r>
            <w:r w:rsidRPr="00AD2169">
              <w:rPr>
                <w:rFonts w:cs="Times New Roman"/>
                <w:b/>
                <w:szCs w:val="26"/>
                <w:lang w:val="pt-BR"/>
              </w:rPr>
              <w:t>± SD</w:t>
            </w:r>
            <w:r w:rsidRPr="00AD2169">
              <w:rPr>
                <w:rFonts w:eastAsia="Arial" w:cs="Times New Roman"/>
                <w:b/>
                <w:szCs w:val="26"/>
                <w:lang w:val="en-GB"/>
              </w:rPr>
              <w:t>)</w:t>
            </w:r>
          </w:p>
        </w:tc>
        <w:tc>
          <w:tcPr>
            <w:tcW w:w="747" w:type="pct"/>
            <w:vMerge/>
            <w:vAlign w:val="center"/>
          </w:tcPr>
          <w:p w14:paraId="4194620C" w14:textId="77777777" w:rsidR="007A5B74" w:rsidRPr="00AD2169" w:rsidRDefault="007A5B74" w:rsidP="00A86198">
            <w:pPr>
              <w:spacing w:line="240" w:lineRule="auto"/>
              <w:jc w:val="center"/>
              <w:rPr>
                <w:rFonts w:cs="Times New Roman"/>
                <w:b/>
                <w:szCs w:val="26"/>
              </w:rPr>
            </w:pPr>
          </w:p>
        </w:tc>
      </w:tr>
      <w:tr w:rsidR="00AD2169" w:rsidRPr="00AD2169" w14:paraId="00A92DAB" w14:textId="77777777" w:rsidTr="00073A1B">
        <w:trPr>
          <w:trHeight w:val="567"/>
          <w:jc w:val="center"/>
        </w:trPr>
        <w:tc>
          <w:tcPr>
            <w:tcW w:w="839" w:type="pct"/>
            <w:vMerge w:val="restart"/>
            <w:vAlign w:val="center"/>
          </w:tcPr>
          <w:p w14:paraId="40DAB93F" w14:textId="77777777" w:rsidR="007A5B74" w:rsidRPr="00AD2169" w:rsidRDefault="007A5B74" w:rsidP="00A86198">
            <w:pPr>
              <w:spacing w:line="240" w:lineRule="auto"/>
              <w:jc w:val="center"/>
              <w:rPr>
                <w:rFonts w:cs="Times New Roman"/>
                <w:szCs w:val="26"/>
              </w:rPr>
            </w:pPr>
            <w:r w:rsidRPr="00AD2169">
              <w:rPr>
                <w:rFonts w:cs="Times New Roman"/>
                <w:szCs w:val="26"/>
              </w:rPr>
              <w:t>Sắt huyết thanh</w:t>
            </w:r>
          </w:p>
          <w:p w14:paraId="220183A0" w14:textId="77777777" w:rsidR="007A5B74" w:rsidRPr="00AD2169" w:rsidRDefault="007A5B74" w:rsidP="00A86198">
            <w:pPr>
              <w:spacing w:line="240" w:lineRule="auto"/>
              <w:jc w:val="center"/>
              <w:rPr>
                <w:rFonts w:cs="Times New Roman"/>
                <w:szCs w:val="26"/>
              </w:rPr>
            </w:pPr>
            <w:r w:rsidRPr="00AD2169">
              <w:rPr>
                <w:rFonts w:cs="Times New Roman"/>
                <w:szCs w:val="26"/>
              </w:rPr>
              <w:t xml:space="preserve">(μmol/L) </w:t>
            </w:r>
          </w:p>
        </w:tc>
        <w:tc>
          <w:tcPr>
            <w:tcW w:w="660" w:type="pct"/>
            <w:vAlign w:val="center"/>
          </w:tcPr>
          <w:p w14:paraId="2F234D85" w14:textId="77777777" w:rsidR="007A5B74" w:rsidRPr="00AD2169" w:rsidRDefault="007A5B74" w:rsidP="00A86198">
            <w:pPr>
              <w:spacing w:line="240" w:lineRule="auto"/>
              <w:jc w:val="center"/>
              <w:rPr>
                <w:rFonts w:cs="Times New Roman"/>
                <w:b/>
                <w:szCs w:val="26"/>
              </w:rPr>
            </w:pPr>
            <w:r w:rsidRPr="00AD2169">
              <w:rPr>
                <w:rFonts w:cs="Times New Roman"/>
                <w:szCs w:val="26"/>
              </w:rPr>
              <w:t>CRP (+)</w:t>
            </w:r>
          </w:p>
        </w:tc>
        <w:tc>
          <w:tcPr>
            <w:tcW w:w="334" w:type="pct"/>
            <w:vAlign w:val="center"/>
          </w:tcPr>
          <w:p w14:paraId="7861AA39" w14:textId="77777777" w:rsidR="007A5B74" w:rsidRPr="00AD2169" w:rsidRDefault="007A5B74" w:rsidP="00A86198">
            <w:pPr>
              <w:spacing w:line="240" w:lineRule="auto"/>
              <w:jc w:val="center"/>
              <w:rPr>
                <w:rFonts w:cs="Times New Roman"/>
                <w:b/>
                <w:szCs w:val="26"/>
              </w:rPr>
            </w:pPr>
            <w:r w:rsidRPr="00AD2169">
              <w:rPr>
                <w:rFonts w:cs="Times New Roman"/>
                <w:szCs w:val="26"/>
              </w:rPr>
              <w:t>26</w:t>
            </w:r>
          </w:p>
        </w:tc>
        <w:tc>
          <w:tcPr>
            <w:tcW w:w="1100" w:type="pct"/>
            <w:vAlign w:val="center"/>
          </w:tcPr>
          <w:p w14:paraId="55CC54C7" w14:textId="62B8E5B8" w:rsidR="007A5B74" w:rsidRPr="00AD2169" w:rsidRDefault="007A5B74" w:rsidP="00A86198">
            <w:pPr>
              <w:spacing w:line="240" w:lineRule="auto"/>
              <w:jc w:val="center"/>
              <w:rPr>
                <w:rFonts w:cs="Times New Roman"/>
                <w:b/>
                <w:szCs w:val="26"/>
              </w:rPr>
            </w:pPr>
            <w:r w:rsidRPr="00AD2169">
              <w:rPr>
                <w:rFonts w:cs="Times New Roman"/>
                <w:szCs w:val="26"/>
              </w:rPr>
              <w:t>6,0 ± 3,2</w:t>
            </w:r>
            <w:r w:rsidR="0054148C" w:rsidRPr="00AD2169">
              <w:rPr>
                <w:rFonts w:cs="Times New Roman"/>
                <w:szCs w:val="26"/>
              </w:rPr>
              <w:t xml:space="preserve">  </w:t>
            </w:r>
          </w:p>
        </w:tc>
        <w:tc>
          <w:tcPr>
            <w:tcW w:w="280" w:type="pct"/>
            <w:vAlign w:val="center"/>
          </w:tcPr>
          <w:p w14:paraId="1ADD2ABD" w14:textId="77777777" w:rsidR="007A5B74" w:rsidRPr="00AD2169" w:rsidRDefault="007A5B74" w:rsidP="00A86198">
            <w:pPr>
              <w:spacing w:line="240" w:lineRule="auto"/>
              <w:jc w:val="center"/>
              <w:rPr>
                <w:rFonts w:cs="Times New Roman"/>
                <w:b/>
                <w:szCs w:val="26"/>
              </w:rPr>
            </w:pPr>
            <w:r w:rsidRPr="00AD2169">
              <w:rPr>
                <w:rFonts w:cs="Times New Roman"/>
                <w:szCs w:val="26"/>
              </w:rPr>
              <w:t>34</w:t>
            </w:r>
          </w:p>
        </w:tc>
        <w:tc>
          <w:tcPr>
            <w:tcW w:w="1040" w:type="pct"/>
            <w:vAlign w:val="center"/>
          </w:tcPr>
          <w:p w14:paraId="31BD6356" w14:textId="32F1B708" w:rsidR="007A5B74" w:rsidRPr="00AD2169" w:rsidRDefault="007A5B74" w:rsidP="00A86198">
            <w:pPr>
              <w:spacing w:line="240" w:lineRule="auto"/>
              <w:jc w:val="center"/>
              <w:rPr>
                <w:rFonts w:cs="Times New Roman"/>
                <w:b/>
                <w:szCs w:val="26"/>
              </w:rPr>
            </w:pPr>
            <w:r w:rsidRPr="00AD2169">
              <w:rPr>
                <w:rFonts w:cs="Times New Roman"/>
                <w:szCs w:val="26"/>
              </w:rPr>
              <w:t>7,3 ± 3,9</w:t>
            </w:r>
            <w:r w:rsidR="0054148C" w:rsidRPr="00AD2169">
              <w:rPr>
                <w:rFonts w:cs="Times New Roman"/>
                <w:szCs w:val="26"/>
              </w:rPr>
              <w:t xml:space="preserve">  </w:t>
            </w:r>
          </w:p>
        </w:tc>
        <w:tc>
          <w:tcPr>
            <w:tcW w:w="747" w:type="pct"/>
            <w:vAlign w:val="center"/>
          </w:tcPr>
          <w:p w14:paraId="4998A971" w14:textId="77777777" w:rsidR="007A5B74" w:rsidRPr="00AD2169" w:rsidRDefault="007A5B74" w:rsidP="00A86198">
            <w:pPr>
              <w:spacing w:line="240" w:lineRule="auto"/>
              <w:jc w:val="center"/>
              <w:rPr>
                <w:rFonts w:cs="Times New Roman"/>
                <w:b/>
                <w:szCs w:val="26"/>
              </w:rPr>
            </w:pPr>
            <w:r w:rsidRPr="00AD2169">
              <w:rPr>
                <w:rFonts w:cs="Times New Roman"/>
                <w:szCs w:val="26"/>
              </w:rPr>
              <w:t>0,1278</w:t>
            </w:r>
          </w:p>
        </w:tc>
      </w:tr>
      <w:tr w:rsidR="00AD2169" w:rsidRPr="00AD2169" w14:paraId="72732F6B" w14:textId="77777777" w:rsidTr="00073A1B">
        <w:trPr>
          <w:trHeight w:val="567"/>
          <w:jc w:val="center"/>
        </w:trPr>
        <w:tc>
          <w:tcPr>
            <w:tcW w:w="839" w:type="pct"/>
            <w:vMerge/>
            <w:vAlign w:val="center"/>
          </w:tcPr>
          <w:p w14:paraId="7549B5E3" w14:textId="77777777" w:rsidR="007A5B74" w:rsidRPr="00AD2169" w:rsidRDefault="007A5B74" w:rsidP="00A86198">
            <w:pPr>
              <w:spacing w:line="240" w:lineRule="auto"/>
              <w:jc w:val="center"/>
              <w:rPr>
                <w:rFonts w:cs="Times New Roman"/>
                <w:b/>
                <w:szCs w:val="26"/>
              </w:rPr>
            </w:pPr>
          </w:p>
        </w:tc>
        <w:tc>
          <w:tcPr>
            <w:tcW w:w="660" w:type="pct"/>
            <w:vAlign w:val="center"/>
          </w:tcPr>
          <w:p w14:paraId="27D3AB38" w14:textId="77777777" w:rsidR="007A5B74" w:rsidRPr="00AD2169" w:rsidRDefault="007A5B74" w:rsidP="00A86198">
            <w:pPr>
              <w:spacing w:line="240" w:lineRule="auto"/>
              <w:jc w:val="center"/>
              <w:rPr>
                <w:rFonts w:cs="Times New Roman"/>
                <w:b/>
                <w:szCs w:val="26"/>
              </w:rPr>
            </w:pPr>
            <w:r w:rsidRPr="00AD2169">
              <w:rPr>
                <w:rFonts w:cs="Times New Roman"/>
                <w:szCs w:val="26"/>
              </w:rPr>
              <w:t>CRP (-)</w:t>
            </w:r>
          </w:p>
        </w:tc>
        <w:tc>
          <w:tcPr>
            <w:tcW w:w="334" w:type="pct"/>
            <w:vAlign w:val="center"/>
          </w:tcPr>
          <w:p w14:paraId="7E5C5BFB" w14:textId="77777777" w:rsidR="007A5B74" w:rsidRPr="00AD2169" w:rsidRDefault="007A5B74" w:rsidP="00A86198">
            <w:pPr>
              <w:spacing w:line="240" w:lineRule="auto"/>
              <w:jc w:val="center"/>
              <w:rPr>
                <w:rFonts w:cs="Times New Roman"/>
                <w:b/>
                <w:szCs w:val="26"/>
              </w:rPr>
            </w:pPr>
            <w:r w:rsidRPr="00AD2169">
              <w:rPr>
                <w:rFonts w:cs="Times New Roman"/>
                <w:szCs w:val="26"/>
              </w:rPr>
              <w:t>34</w:t>
            </w:r>
          </w:p>
        </w:tc>
        <w:tc>
          <w:tcPr>
            <w:tcW w:w="1100" w:type="pct"/>
            <w:vAlign w:val="center"/>
          </w:tcPr>
          <w:p w14:paraId="3841A7D1" w14:textId="4379EE0E" w:rsidR="007A5B74" w:rsidRPr="00AD2169" w:rsidRDefault="007A5B74" w:rsidP="00A86198">
            <w:pPr>
              <w:spacing w:line="240" w:lineRule="auto"/>
              <w:jc w:val="center"/>
              <w:rPr>
                <w:rFonts w:cs="Times New Roman"/>
                <w:b/>
                <w:szCs w:val="26"/>
              </w:rPr>
            </w:pPr>
            <w:r w:rsidRPr="00AD2169">
              <w:rPr>
                <w:rFonts w:cs="Times New Roman"/>
                <w:szCs w:val="26"/>
              </w:rPr>
              <w:t>6,9 ± 4,8</w:t>
            </w:r>
            <w:r w:rsidR="0054148C" w:rsidRPr="00AD2169">
              <w:rPr>
                <w:rFonts w:cs="Times New Roman"/>
                <w:szCs w:val="26"/>
              </w:rPr>
              <w:t xml:space="preserve">  </w:t>
            </w:r>
          </w:p>
        </w:tc>
        <w:tc>
          <w:tcPr>
            <w:tcW w:w="280" w:type="pct"/>
            <w:vAlign w:val="center"/>
          </w:tcPr>
          <w:p w14:paraId="49CFCBAD" w14:textId="77777777" w:rsidR="007A5B74" w:rsidRPr="00AD2169" w:rsidRDefault="007A5B74" w:rsidP="00A86198">
            <w:pPr>
              <w:spacing w:line="240" w:lineRule="auto"/>
              <w:jc w:val="center"/>
              <w:rPr>
                <w:rFonts w:cs="Times New Roman"/>
                <w:b/>
                <w:szCs w:val="26"/>
              </w:rPr>
            </w:pPr>
            <w:r w:rsidRPr="00AD2169">
              <w:rPr>
                <w:rFonts w:cs="Times New Roman"/>
                <w:szCs w:val="26"/>
              </w:rPr>
              <w:t>25</w:t>
            </w:r>
          </w:p>
        </w:tc>
        <w:tc>
          <w:tcPr>
            <w:tcW w:w="1040" w:type="pct"/>
            <w:vAlign w:val="center"/>
          </w:tcPr>
          <w:p w14:paraId="43C58204" w14:textId="4F429609" w:rsidR="007A5B74" w:rsidRPr="00AD2169" w:rsidRDefault="007A5B74" w:rsidP="00A86198">
            <w:pPr>
              <w:spacing w:line="240" w:lineRule="auto"/>
              <w:jc w:val="center"/>
              <w:rPr>
                <w:rFonts w:cs="Times New Roman"/>
                <w:b/>
                <w:szCs w:val="26"/>
              </w:rPr>
            </w:pPr>
            <w:r w:rsidRPr="00AD2169">
              <w:rPr>
                <w:rFonts w:cs="Times New Roman"/>
                <w:szCs w:val="26"/>
              </w:rPr>
              <w:t>7,1 ± 4,5</w:t>
            </w:r>
            <w:r w:rsidR="0054148C" w:rsidRPr="00AD2169">
              <w:rPr>
                <w:rFonts w:cs="Times New Roman"/>
                <w:szCs w:val="26"/>
              </w:rPr>
              <w:t xml:space="preserve">  </w:t>
            </w:r>
            <w:r w:rsidRPr="00AD2169">
              <w:rPr>
                <w:rFonts w:cs="Times New Roman"/>
                <w:szCs w:val="26"/>
              </w:rPr>
              <w:t xml:space="preserve"> </w:t>
            </w:r>
          </w:p>
        </w:tc>
        <w:tc>
          <w:tcPr>
            <w:tcW w:w="747" w:type="pct"/>
            <w:vAlign w:val="center"/>
          </w:tcPr>
          <w:p w14:paraId="0B19A8F3" w14:textId="77777777" w:rsidR="007A5B74" w:rsidRPr="00AD2169" w:rsidRDefault="007A5B74" w:rsidP="00A86198">
            <w:pPr>
              <w:spacing w:line="240" w:lineRule="auto"/>
              <w:jc w:val="center"/>
              <w:rPr>
                <w:rFonts w:cs="Times New Roman"/>
                <w:b/>
                <w:szCs w:val="26"/>
              </w:rPr>
            </w:pPr>
            <w:r w:rsidRPr="00AD2169">
              <w:rPr>
                <w:rFonts w:cs="Times New Roman"/>
                <w:szCs w:val="26"/>
              </w:rPr>
              <w:t>0,6719</w:t>
            </w:r>
          </w:p>
        </w:tc>
      </w:tr>
      <w:tr w:rsidR="00AD2169" w:rsidRPr="00AD2169" w14:paraId="514DE6E0" w14:textId="77777777" w:rsidTr="00073A1B">
        <w:trPr>
          <w:trHeight w:val="567"/>
          <w:jc w:val="center"/>
        </w:trPr>
        <w:tc>
          <w:tcPr>
            <w:tcW w:w="839" w:type="pct"/>
            <w:vMerge/>
            <w:vAlign w:val="center"/>
          </w:tcPr>
          <w:p w14:paraId="47EEFE1A" w14:textId="77777777" w:rsidR="007A5B74" w:rsidRPr="00AD2169" w:rsidRDefault="007A5B74" w:rsidP="00A86198">
            <w:pPr>
              <w:spacing w:line="240" w:lineRule="auto"/>
              <w:jc w:val="center"/>
              <w:rPr>
                <w:rFonts w:cs="Times New Roman"/>
                <w:b/>
                <w:szCs w:val="26"/>
              </w:rPr>
            </w:pPr>
          </w:p>
        </w:tc>
        <w:tc>
          <w:tcPr>
            <w:tcW w:w="660" w:type="pct"/>
            <w:vAlign w:val="center"/>
          </w:tcPr>
          <w:p w14:paraId="36970A61" w14:textId="77777777" w:rsidR="007A5B74" w:rsidRPr="00AD2169" w:rsidRDefault="007A5B74" w:rsidP="00A86198">
            <w:pPr>
              <w:spacing w:line="240" w:lineRule="auto"/>
              <w:jc w:val="center"/>
              <w:rPr>
                <w:rFonts w:cs="Times New Roman"/>
                <w:b/>
                <w:szCs w:val="26"/>
              </w:rPr>
            </w:pPr>
            <w:r w:rsidRPr="00AD2169">
              <w:rPr>
                <w:rFonts w:cs="Times New Roman"/>
                <w:szCs w:val="26"/>
              </w:rPr>
              <w:t>Chung</w:t>
            </w:r>
          </w:p>
        </w:tc>
        <w:tc>
          <w:tcPr>
            <w:tcW w:w="334" w:type="pct"/>
            <w:vAlign w:val="center"/>
          </w:tcPr>
          <w:p w14:paraId="5B760A65" w14:textId="77777777" w:rsidR="007A5B74" w:rsidRPr="00AD2169" w:rsidRDefault="007A5B74" w:rsidP="00A86198">
            <w:pPr>
              <w:spacing w:line="240" w:lineRule="auto"/>
              <w:jc w:val="center"/>
              <w:rPr>
                <w:rFonts w:cs="Times New Roman"/>
                <w:b/>
                <w:szCs w:val="26"/>
              </w:rPr>
            </w:pPr>
            <w:r w:rsidRPr="00AD2169">
              <w:rPr>
                <w:rFonts w:cs="Times New Roman"/>
                <w:szCs w:val="26"/>
              </w:rPr>
              <w:t>60</w:t>
            </w:r>
          </w:p>
        </w:tc>
        <w:tc>
          <w:tcPr>
            <w:tcW w:w="1100" w:type="pct"/>
            <w:vAlign w:val="center"/>
          </w:tcPr>
          <w:p w14:paraId="5A79B8C1" w14:textId="6E86E62D" w:rsidR="007A5B74" w:rsidRPr="00AD2169" w:rsidRDefault="007A5B74" w:rsidP="00A86198">
            <w:pPr>
              <w:spacing w:line="240" w:lineRule="auto"/>
              <w:jc w:val="center"/>
              <w:rPr>
                <w:rFonts w:cs="Times New Roman"/>
                <w:b/>
                <w:szCs w:val="26"/>
              </w:rPr>
            </w:pPr>
            <w:r w:rsidRPr="00AD2169">
              <w:rPr>
                <w:rFonts w:cs="Times New Roman"/>
                <w:szCs w:val="26"/>
              </w:rPr>
              <w:t>6,5 ± 4,1</w:t>
            </w:r>
            <w:r w:rsidR="0054148C" w:rsidRPr="00AD2169">
              <w:rPr>
                <w:rFonts w:cs="Times New Roman"/>
                <w:szCs w:val="26"/>
              </w:rPr>
              <w:t xml:space="preserve">  </w:t>
            </w:r>
          </w:p>
        </w:tc>
        <w:tc>
          <w:tcPr>
            <w:tcW w:w="280" w:type="pct"/>
            <w:vAlign w:val="center"/>
          </w:tcPr>
          <w:p w14:paraId="0AB1ABD1" w14:textId="77777777" w:rsidR="007A5B74" w:rsidRPr="00AD2169" w:rsidRDefault="007A5B74" w:rsidP="00A86198">
            <w:pPr>
              <w:spacing w:line="240" w:lineRule="auto"/>
              <w:jc w:val="center"/>
              <w:rPr>
                <w:rFonts w:cs="Times New Roman"/>
                <w:b/>
                <w:szCs w:val="26"/>
              </w:rPr>
            </w:pPr>
            <w:r w:rsidRPr="00AD2169">
              <w:rPr>
                <w:rFonts w:cs="Times New Roman"/>
                <w:szCs w:val="26"/>
              </w:rPr>
              <w:t>59</w:t>
            </w:r>
          </w:p>
        </w:tc>
        <w:tc>
          <w:tcPr>
            <w:tcW w:w="1040" w:type="pct"/>
            <w:vAlign w:val="center"/>
          </w:tcPr>
          <w:p w14:paraId="5D193363" w14:textId="08B855B7" w:rsidR="007A5B74" w:rsidRPr="00AD2169" w:rsidRDefault="007A5B74" w:rsidP="00A86198">
            <w:pPr>
              <w:spacing w:line="240" w:lineRule="auto"/>
              <w:jc w:val="center"/>
              <w:rPr>
                <w:rFonts w:cs="Times New Roman"/>
                <w:szCs w:val="26"/>
              </w:rPr>
            </w:pPr>
            <w:r w:rsidRPr="00AD2169">
              <w:rPr>
                <w:rFonts w:cs="Times New Roman"/>
                <w:szCs w:val="26"/>
              </w:rPr>
              <w:t>7,2 ± 4,1</w:t>
            </w:r>
            <w:r w:rsidR="0054148C" w:rsidRPr="00AD2169">
              <w:rPr>
                <w:rFonts w:cs="Times New Roman"/>
                <w:szCs w:val="26"/>
              </w:rPr>
              <w:t xml:space="preserve">  </w:t>
            </w:r>
          </w:p>
        </w:tc>
        <w:tc>
          <w:tcPr>
            <w:tcW w:w="747" w:type="pct"/>
            <w:vAlign w:val="center"/>
          </w:tcPr>
          <w:p w14:paraId="2AD53B3A" w14:textId="77777777" w:rsidR="007A5B74" w:rsidRPr="00AD2169" w:rsidRDefault="007A5B74" w:rsidP="00A86198">
            <w:pPr>
              <w:spacing w:line="240" w:lineRule="auto"/>
              <w:jc w:val="center"/>
              <w:rPr>
                <w:rFonts w:cs="Times New Roman"/>
                <w:b/>
                <w:szCs w:val="26"/>
              </w:rPr>
            </w:pPr>
            <w:r w:rsidRPr="00AD2169">
              <w:rPr>
                <w:rFonts w:cs="Times New Roman"/>
                <w:szCs w:val="26"/>
              </w:rPr>
              <w:t>0,1704</w:t>
            </w:r>
          </w:p>
        </w:tc>
      </w:tr>
      <w:tr w:rsidR="00AD2169" w:rsidRPr="00AD2169" w14:paraId="0EA2E9C1" w14:textId="77777777" w:rsidTr="00073A1B">
        <w:trPr>
          <w:trHeight w:val="567"/>
          <w:jc w:val="center"/>
        </w:trPr>
        <w:tc>
          <w:tcPr>
            <w:tcW w:w="839" w:type="pct"/>
            <w:vMerge w:val="restart"/>
            <w:vAlign w:val="center"/>
          </w:tcPr>
          <w:p w14:paraId="349F122B" w14:textId="77777777" w:rsidR="007A5B74" w:rsidRPr="00AD2169" w:rsidRDefault="007A5B74" w:rsidP="00A86198">
            <w:pPr>
              <w:spacing w:line="240" w:lineRule="auto"/>
              <w:jc w:val="center"/>
              <w:rPr>
                <w:rFonts w:cs="Times New Roman"/>
                <w:szCs w:val="26"/>
              </w:rPr>
            </w:pPr>
            <w:r w:rsidRPr="00AD2169">
              <w:rPr>
                <w:rFonts w:cs="Times New Roman"/>
                <w:szCs w:val="26"/>
              </w:rPr>
              <w:t>Ferritin</w:t>
            </w:r>
          </w:p>
          <w:p w14:paraId="5588B996" w14:textId="77777777" w:rsidR="007A5B74" w:rsidRPr="00AD2169" w:rsidRDefault="007A5B74" w:rsidP="00A86198">
            <w:pPr>
              <w:spacing w:line="240" w:lineRule="auto"/>
              <w:jc w:val="center"/>
              <w:rPr>
                <w:rFonts w:cs="Times New Roman"/>
                <w:szCs w:val="26"/>
              </w:rPr>
            </w:pPr>
            <w:r w:rsidRPr="00AD2169">
              <w:rPr>
                <w:rFonts w:cs="Times New Roman"/>
                <w:szCs w:val="26"/>
              </w:rPr>
              <w:t>(μg/L)</w:t>
            </w:r>
          </w:p>
          <w:p w14:paraId="794491A5" w14:textId="77777777" w:rsidR="007A5B74" w:rsidRPr="00AD2169" w:rsidRDefault="007A5B74" w:rsidP="00A86198">
            <w:pPr>
              <w:spacing w:line="240" w:lineRule="auto"/>
              <w:jc w:val="center"/>
              <w:rPr>
                <w:rFonts w:cs="Times New Roman"/>
                <w:b/>
                <w:szCs w:val="26"/>
              </w:rPr>
            </w:pPr>
          </w:p>
        </w:tc>
        <w:tc>
          <w:tcPr>
            <w:tcW w:w="660" w:type="pct"/>
            <w:vAlign w:val="center"/>
          </w:tcPr>
          <w:p w14:paraId="56946532" w14:textId="77777777" w:rsidR="007A5B74" w:rsidRPr="00AD2169" w:rsidRDefault="007A5B74" w:rsidP="00A86198">
            <w:pPr>
              <w:spacing w:line="240" w:lineRule="auto"/>
              <w:jc w:val="center"/>
              <w:rPr>
                <w:rFonts w:cs="Times New Roman"/>
                <w:b/>
                <w:szCs w:val="26"/>
              </w:rPr>
            </w:pPr>
            <w:r w:rsidRPr="00AD2169">
              <w:rPr>
                <w:rFonts w:cs="Times New Roman"/>
                <w:szCs w:val="26"/>
              </w:rPr>
              <w:t>CRP (+)</w:t>
            </w:r>
          </w:p>
        </w:tc>
        <w:tc>
          <w:tcPr>
            <w:tcW w:w="334" w:type="pct"/>
            <w:vAlign w:val="center"/>
          </w:tcPr>
          <w:p w14:paraId="15FB0B8E" w14:textId="77777777" w:rsidR="007A5B74" w:rsidRPr="00AD2169" w:rsidRDefault="007A5B74" w:rsidP="00A86198">
            <w:pPr>
              <w:spacing w:line="240" w:lineRule="auto"/>
              <w:jc w:val="center"/>
              <w:rPr>
                <w:rFonts w:cs="Times New Roman"/>
                <w:b/>
                <w:szCs w:val="26"/>
              </w:rPr>
            </w:pPr>
            <w:r w:rsidRPr="00AD2169">
              <w:rPr>
                <w:rFonts w:cs="Times New Roman"/>
                <w:szCs w:val="26"/>
              </w:rPr>
              <w:t>26</w:t>
            </w:r>
          </w:p>
        </w:tc>
        <w:tc>
          <w:tcPr>
            <w:tcW w:w="1100" w:type="pct"/>
            <w:vAlign w:val="center"/>
          </w:tcPr>
          <w:p w14:paraId="5AF6F8A3" w14:textId="06F6C183" w:rsidR="007A5B74" w:rsidRPr="00AD2169" w:rsidRDefault="007A5B74" w:rsidP="00A86198">
            <w:pPr>
              <w:spacing w:line="240" w:lineRule="auto"/>
              <w:jc w:val="center"/>
              <w:rPr>
                <w:rFonts w:cs="Times New Roman"/>
                <w:b/>
                <w:szCs w:val="26"/>
              </w:rPr>
            </w:pPr>
            <w:r w:rsidRPr="00AD2169">
              <w:rPr>
                <w:rFonts w:cs="Times New Roman"/>
                <w:szCs w:val="26"/>
              </w:rPr>
              <w:t>72,0 ± 62,8</w:t>
            </w:r>
            <w:r w:rsidR="0054148C" w:rsidRPr="00AD2169">
              <w:rPr>
                <w:rFonts w:cs="Times New Roman"/>
                <w:szCs w:val="26"/>
              </w:rPr>
              <w:t xml:space="preserve">  </w:t>
            </w:r>
          </w:p>
        </w:tc>
        <w:tc>
          <w:tcPr>
            <w:tcW w:w="280" w:type="pct"/>
            <w:vAlign w:val="center"/>
          </w:tcPr>
          <w:p w14:paraId="4FAD6BF1" w14:textId="77777777" w:rsidR="007A5B74" w:rsidRPr="00AD2169" w:rsidRDefault="007A5B74" w:rsidP="00A86198">
            <w:pPr>
              <w:spacing w:line="240" w:lineRule="auto"/>
              <w:jc w:val="center"/>
              <w:rPr>
                <w:rFonts w:cs="Times New Roman"/>
                <w:b/>
                <w:szCs w:val="26"/>
              </w:rPr>
            </w:pPr>
            <w:r w:rsidRPr="00AD2169">
              <w:rPr>
                <w:rFonts w:cs="Times New Roman"/>
                <w:szCs w:val="26"/>
              </w:rPr>
              <w:t>34</w:t>
            </w:r>
          </w:p>
        </w:tc>
        <w:tc>
          <w:tcPr>
            <w:tcW w:w="1040" w:type="pct"/>
            <w:vAlign w:val="center"/>
          </w:tcPr>
          <w:p w14:paraId="4B12D783" w14:textId="6FFE420A" w:rsidR="007A5B74" w:rsidRPr="00AD2169" w:rsidRDefault="007A5B74" w:rsidP="00A86198">
            <w:pPr>
              <w:spacing w:line="240" w:lineRule="auto"/>
              <w:jc w:val="center"/>
              <w:rPr>
                <w:rFonts w:cs="Times New Roman"/>
                <w:b/>
                <w:szCs w:val="26"/>
              </w:rPr>
            </w:pPr>
            <w:r w:rsidRPr="00AD2169">
              <w:rPr>
                <w:rFonts w:cs="Times New Roman"/>
                <w:szCs w:val="26"/>
              </w:rPr>
              <w:t>72,5 ± 56,6</w:t>
            </w:r>
            <w:r w:rsidR="0054148C" w:rsidRPr="00AD2169">
              <w:rPr>
                <w:rFonts w:cs="Times New Roman"/>
                <w:szCs w:val="26"/>
              </w:rPr>
              <w:t xml:space="preserve">  </w:t>
            </w:r>
          </w:p>
        </w:tc>
        <w:tc>
          <w:tcPr>
            <w:tcW w:w="747" w:type="pct"/>
            <w:vAlign w:val="center"/>
          </w:tcPr>
          <w:p w14:paraId="2CE2AA10" w14:textId="77777777" w:rsidR="007A5B74" w:rsidRPr="00AD2169" w:rsidRDefault="007A5B74" w:rsidP="00A86198">
            <w:pPr>
              <w:spacing w:line="240" w:lineRule="auto"/>
              <w:jc w:val="center"/>
              <w:rPr>
                <w:rFonts w:cs="Times New Roman"/>
                <w:b/>
                <w:szCs w:val="26"/>
              </w:rPr>
            </w:pPr>
            <w:r w:rsidRPr="00AD2169">
              <w:rPr>
                <w:rFonts w:cs="Times New Roman"/>
                <w:szCs w:val="26"/>
              </w:rPr>
              <w:t>0,6491</w:t>
            </w:r>
          </w:p>
        </w:tc>
      </w:tr>
      <w:tr w:rsidR="00AD2169" w:rsidRPr="00AD2169" w14:paraId="1C461CB0" w14:textId="77777777" w:rsidTr="00073A1B">
        <w:trPr>
          <w:trHeight w:val="567"/>
          <w:jc w:val="center"/>
        </w:trPr>
        <w:tc>
          <w:tcPr>
            <w:tcW w:w="839" w:type="pct"/>
            <w:vMerge/>
            <w:vAlign w:val="center"/>
          </w:tcPr>
          <w:p w14:paraId="1AEE3E99" w14:textId="77777777" w:rsidR="007A5B74" w:rsidRPr="00AD2169" w:rsidRDefault="007A5B74" w:rsidP="00A86198">
            <w:pPr>
              <w:spacing w:line="240" w:lineRule="auto"/>
              <w:jc w:val="center"/>
              <w:rPr>
                <w:rFonts w:cs="Times New Roman"/>
                <w:b/>
                <w:szCs w:val="26"/>
              </w:rPr>
            </w:pPr>
          </w:p>
        </w:tc>
        <w:tc>
          <w:tcPr>
            <w:tcW w:w="660" w:type="pct"/>
            <w:vAlign w:val="center"/>
          </w:tcPr>
          <w:p w14:paraId="40E430E0" w14:textId="77777777" w:rsidR="007A5B74" w:rsidRPr="00AD2169" w:rsidRDefault="007A5B74" w:rsidP="00A86198">
            <w:pPr>
              <w:spacing w:line="240" w:lineRule="auto"/>
              <w:jc w:val="center"/>
              <w:rPr>
                <w:rFonts w:cs="Times New Roman"/>
                <w:b/>
                <w:szCs w:val="26"/>
              </w:rPr>
            </w:pPr>
            <w:r w:rsidRPr="00AD2169">
              <w:rPr>
                <w:rFonts w:cs="Times New Roman"/>
                <w:szCs w:val="26"/>
              </w:rPr>
              <w:t>CRP (-)</w:t>
            </w:r>
          </w:p>
        </w:tc>
        <w:tc>
          <w:tcPr>
            <w:tcW w:w="334" w:type="pct"/>
            <w:vAlign w:val="center"/>
          </w:tcPr>
          <w:p w14:paraId="0D33CB2F" w14:textId="77777777" w:rsidR="007A5B74" w:rsidRPr="00AD2169" w:rsidRDefault="007A5B74" w:rsidP="00A86198">
            <w:pPr>
              <w:spacing w:line="240" w:lineRule="auto"/>
              <w:jc w:val="center"/>
              <w:rPr>
                <w:rFonts w:cs="Times New Roman"/>
                <w:b/>
                <w:szCs w:val="26"/>
              </w:rPr>
            </w:pPr>
            <w:r w:rsidRPr="00AD2169">
              <w:rPr>
                <w:rFonts w:cs="Times New Roman"/>
                <w:szCs w:val="26"/>
              </w:rPr>
              <w:t>34</w:t>
            </w:r>
          </w:p>
        </w:tc>
        <w:tc>
          <w:tcPr>
            <w:tcW w:w="1100" w:type="pct"/>
            <w:vAlign w:val="center"/>
          </w:tcPr>
          <w:p w14:paraId="17067A55" w14:textId="48AE1B22" w:rsidR="007A5B74" w:rsidRPr="00AD2169" w:rsidRDefault="007A5B74" w:rsidP="00A86198">
            <w:pPr>
              <w:spacing w:line="240" w:lineRule="auto"/>
              <w:jc w:val="center"/>
              <w:rPr>
                <w:rFonts w:cs="Times New Roman"/>
                <w:b/>
                <w:szCs w:val="26"/>
              </w:rPr>
            </w:pPr>
            <w:r w:rsidRPr="00AD2169">
              <w:rPr>
                <w:rFonts w:cs="Times New Roman"/>
                <w:szCs w:val="26"/>
              </w:rPr>
              <w:t>47,1 ± 30,4</w:t>
            </w:r>
            <w:r w:rsidR="0054148C" w:rsidRPr="00AD2169">
              <w:rPr>
                <w:rFonts w:cs="Times New Roman"/>
                <w:szCs w:val="26"/>
              </w:rPr>
              <w:t xml:space="preserve">  </w:t>
            </w:r>
          </w:p>
        </w:tc>
        <w:tc>
          <w:tcPr>
            <w:tcW w:w="280" w:type="pct"/>
            <w:vAlign w:val="center"/>
          </w:tcPr>
          <w:p w14:paraId="6E8FC174" w14:textId="77777777" w:rsidR="007A5B74" w:rsidRPr="00AD2169" w:rsidRDefault="007A5B74" w:rsidP="00A86198">
            <w:pPr>
              <w:spacing w:line="240" w:lineRule="auto"/>
              <w:jc w:val="center"/>
              <w:rPr>
                <w:rFonts w:cs="Times New Roman"/>
                <w:b/>
                <w:szCs w:val="26"/>
              </w:rPr>
            </w:pPr>
            <w:r w:rsidRPr="00AD2169">
              <w:rPr>
                <w:rFonts w:cs="Times New Roman"/>
                <w:szCs w:val="26"/>
              </w:rPr>
              <w:t>25</w:t>
            </w:r>
          </w:p>
        </w:tc>
        <w:tc>
          <w:tcPr>
            <w:tcW w:w="1040" w:type="pct"/>
            <w:vAlign w:val="center"/>
          </w:tcPr>
          <w:p w14:paraId="1BFD7049" w14:textId="1398D26D" w:rsidR="007A5B74" w:rsidRPr="00AD2169" w:rsidRDefault="007A5B74" w:rsidP="00A86198">
            <w:pPr>
              <w:spacing w:line="240" w:lineRule="auto"/>
              <w:jc w:val="center"/>
              <w:rPr>
                <w:rFonts w:cs="Times New Roman"/>
                <w:b/>
                <w:szCs w:val="26"/>
              </w:rPr>
            </w:pPr>
            <w:r w:rsidRPr="00AD2169">
              <w:rPr>
                <w:rFonts w:cs="Times New Roman"/>
                <w:szCs w:val="26"/>
              </w:rPr>
              <w:t>60,7 ± 48,1</w:t>
            </w:r>
            <w:r w:rsidR="0054148C" w:rsidRPr="00AD2169">
              <w:rPr>
                <w:rFonts w:cs="Times New Roman"/>
                <w:szCs w:val="26"/>
              </w:rPr>
              <w:t xml:space="preserve">  </w:t>
            </w:r>
          </w:p>
        </w:tc>
        <w:tc>
          <w:tcPr>
            <w:tcW w:w="747" w:type="pct"/>
            <w:vAlign w:val="center"/>
          </w:tcPr>
          <w:p w14:paraId="64C95EC8" w14:textId="77777777" w:rsidR="007A5B74" w:rsidRPr="00AD2169" w:rsidRDefault="007A5B74" w:rsidP="00A86198">
            <w:pPr>
              <w:spacing w:line="240" w:lineRule="auto"/>
              <w:jc w:val="center"/>
              <w:rPr>
                <w:rFonts w:cs="Times New Roman"/>
                <w:b/>
                <w:szCs w:val="26"/>
              </w:rPr>
            </w:pPr>
            <w:r w:rsidRPr="00AD2169">
              <w:rPr>
                <w:rFonts w:cs="Times New Roman"/>
                <w:szCs w:val="26"/>
              </w:rPr>
              <w:t>0,2468</w:t>
            </w:r>
          </w:p>
        </w:tc>
      </w:tr>
      <w:tr w:rsidR="00AD2169" w:rsidRPr="00AD2169" w14:paraId="7C23C4A5" w14:textId="77777777" w:rsidTr="00073A1B">
        <w:trPr>
          <w:trHeight w:val="567"/>
          <w:jc w:val="center"/>
        </w:trPr>
        <w:tc>
          <w:tcPr>
            <w:tcW w:w="839" w:type="pct"/>
            <w:vMerge/>
            <w:vAlign w:val="center"/>
          </w:tcPr>
          <w:p w14:paraId="48C75358" w14:textId="77777777" w:rsidR="007A5B74" w:rsidRPr="00AD2169" w:rsidRDefault="007A5B74" w:rsidP="00A86198">
            <w:pPr>
              <w:spacing w:line="240" w:lineRule="auto"/>
              <w:jc w:val="center"/>
              <w:rPr>
                <w:rFonts w:cs="Times New Roman"/>
                <w:b/>
                <w:szCs w:val="26"/>
              </w:rPr>
            </w:pPr>
          </w:p>
        </w:tc>
        <w:tc>
          <w:tcPr>
            <w:tcW w:w="660" w:type="pct"/>
            <w:vAlign w:val="center"/>
          </w:tcPr>
          <w:p w14:paraId="21D534C8" w14:textId="77777777" w:rsidR="007A5B74" w:rsidRPr="00AD2169" w:rsidRDefault="007A5B74" w:rsidP="00A86198">
            <w:pPr>
              <w:spacing w:line="240" w:lineRule="auto"/>
              <w:jc w:val="center"/>
              <w:rPr>
                <w:rFonts w:cs="Times New Roman"/>
                <w:b/>
                <w:szCs w:val="26"/>
              </w:rPr>
            </w:pPr>
            <w:r w:rsidRPr="00AD2169">
              <w:rPr>
                <w:rFonts w:cs="Times New Roman"/>
                <w:szCs w:val="26"/>
              </w:rPr>
              <w:t>Chung</w:t>
            </w:r>
          </w:p>
        </w:tc>
        <w:tc>
          <w:tcPr>
            <w:tcW w:w="334" w:type="pct"/>
            <w:vAlign w:val="center"/>
          </w:tcPr>
          <w:p w14:paraId="0B56A005" w14:textId="77777777" w:rsidR="007A5B74" w:rsidRPr="00AD2169" w:rsidRDefault="007A5B74" w:rsidP="00A86198">
            <w:pPr>
              <w:spacing w:line="240" w:lineRule="auto"/>
              <w:jc w:val="center"/>
              <w:rPr>
                <w:rFonts w:cs="Times New Roman"/>
                <w:b/>
                <w:szCs w:val="26"/>
              </w:rPr>
            </w:pPr>
            <w:r w:rsidRPr="00AD2169">
              <w:rPr>
                <w:rFonts w:cs="Times New Roman"/>
                <w:szCs w:val="26"/>
              </w:rPr>
              <w:t>60</w:t>
            </w:r>
          </w:p>
        </w:tc>
        <w:tc>
          <w:tcPr>
            <w:tcW w:w="1100" w:type="pct"/>
            <w:vAlign w:val="center"/>
          </w:tcPr>
          <w:p w14:paraId="15459E9C" w14:textId="761BC743" w:rsidR="007A5B74" w:rsidRPr="00AD2169" w:rsidRDefault="007A5B74" w:rsidP="00A86198">
            <w:pPr>
              <w:spacing w:line="240" w:lineRule="auto"/>
              <w:jc w:val="center"/>
              <w:rPr>
                <w:rFonts w:cs="Times New Roman"/>
                <w:b/>
                <w:szCs w:val="26"/>
              </w:rPr>
            </w:pPr>
            <w:r w:rsidRPr="00AD2169">
              <w:rPr>
                <w:rFonts w:cs="Times New Roman"/>
                <w:szCs w:val="26"/>
              </w:rPr>
              <w:t>57,9 ± 48,4</w:t>
            </w:r>
            <w:r w:rsidR="0054148C" w:rsidRPr="00AD2169">
              <w:rPr>
                <w:rFonts w:cs="Times New Roman"/>
                <w:szCs w:val="26"/>
              </w:rPr>
              <w:t xml:space="preserve">  </w:t>
            </w:r>
          </w:p>
        </w:tc>
        <w:tc>
          <w:tcPr>
            <w:tcW w:w="280" w:type="pct"/>
            <w:vAlign w:val="center"/>
          </w:tcPr>
          <w:p w14:paraId="2AE28264" w14:textId="77777777" w:rsidR="007A5B74" w:rsidRPr="00AD2169" w:rsidRDefault="007A5B74" w:rsidP="00A86198">
            <w:pPr>
              <w:spacing w:line="240" w:lineRule="auto"/>
              <w:jc w:val="center"/>
              <w:rPr>
                <w:rFonts w:cs="Times New Roman"/>
                <w:b/>
                <w:szCs w:val="26"/>
              </w:rPr>
            </w:pPr>
            <w:r w:rsidRPr="00AD2169">
              <w:rPr>
                <w:rFonts w:cs="Times New Roman"/>
                <w:szCs w:val="26"/>
              </w:rPr>
              <w:t>59</w:t>
            </w:r>
          </w:p>
        </w:tc>
        <w:tc>
          <w:tcPr>
            <w:tcW w:w="1040" w:type="pct"/>
            <w:vAlign w:val="center"/>
          </w:tcPr>
          <w:p w14:paraId="4EB10740" w14:textId="3C6D97FB" w:rsidR="007A5B74" w:rsidRPr="00AD2169" w:rsidRDefault="007A5B74" w:rsidP="00A86198">
            <w:pPr>
              <w:spacing w:line="240" w:lineRule="auto"/>
              <w:jc w:val="center"/>
              <w:rPr>
                <w:rFonts w:cs="Times New Roman"/>
                <w:b/>
                <w:szCs w:val="26"/>
              </w:rPr>
            </w:pPr>
            <w:r w:rsidRPr="00AD2169">
              <w:rPr>
                <w:rFonts w:cs="Times New Roman"/>
                <w:szCs w:val="26"/>
              </w:rPr>
              <w:t>67,5 ± 53,0</w:t>
            </w:r>
            <w:r w:rsidR="0054148C" w:rsidRPr="00AD2169">
              <w:rPr>
                <w:rFonts w:cs="Times New Roman"/>
                <w:szCs w:val="26"/>
              </w:rPr>
              <w:t xml:space="preserve">  </w:t>
            </w:r>
          </w:p>
        </w:tc>
        <w:tc>
          <w:tcPr>
            <w:tcW w:w="747" w:type="pct"/>
            <w:vAlign w:val="center"/>
          </w:tcPr>
          <w:p w14:paraId="787002AE" w14:textId="77777777" w:rsidR="007A5B74" w:rsidRPr="00AD2169" w:rsidRDefault="007A5B74" w:rsidP="00A86198">
            <w:pPr>
              <w:spacing w:line="240" w:lineRule="auto"/>
              <w:jc w:val="center"/>
              <w:rPr>
                <w:rFonts w:cs="Times New Roman"/>
                <w:b/>
                <w:szCs w:val="26"/>
              </w:rPr>
            </w:pPr>
            <w:r w:rsidRPr="00AD2169">
              <w:rPr>
                <w:rFonts w:cs="Times New Roman"/>
                <w:szCs w:val="26"/>
              </w:rPr>
              <w:t>0,1535</w:t>
            </w:r>
          </w:p>
        </w:tc>
      </w:tr>
      <w:tr w:rsidR="00AD2169" w:rsidRPr="00AD2169" w14:paraId="7595D29B" w14:textId="77777777" w:rsidTr="00073A1B">
        <w:trPr>
          <w:trHeight w:val="567"/>
          <w:jc w:val="center"/>
        </w:trPr>
        <w:tc>
          <w:tcPr>
            <w:tcW w:w="839" w:type="pct"/>
            <w:vMerge w:val="restart"/>
            <w:vAlign w:val="center"/>
          </w:tcPr>
          <w:p w14:paraId="033BDC77" w14:textId="77777777" w:rsidR="007A5B74" w:rsidRPr="00AD2169" w:rsidRDefault="007A5B74" w:rsidP="00A86198">
            <w:pPr>
              <w:spacing w:line="240" w:lineRule="auto"/>
              <w:jc w:val="center"/>
              <w:rPr>
                <w:rFonts w:cs="Times New Roman"/>
                <w:szCs w:val="26"/>
              </w:rPr>
            </w:pPr>
            <w:r w:rsidRPr="00AD2169">
              <w:rPr>
                <w:rFonts w:cs="Times New Roman"/>
                <w:szCs w:val="26"/>
              </w:rPr>
              <w:t>Transferrin huyết thanh</w:t>
            </w:r>
          </w:p>
          <w:p w14:paraId="2A8571B6" w14:textId="77777777" w:rsidR="007A5B74" w:rsidRPr="00AD2169" w:rsidRDefault="007A5B74" w:rsidP="00A86198">
            <w:pPr>
              <w:spacing w:line="240" w:lineRule="auto"/>
              <w:jc w:val="center"/>
              <w:rPr>
                <w:rFonts w:cs="Times New Roman"/>
                <w:szCs w:val="26"/>
              </w:rPr>
            </w:pPr>
            <w:r w:rsidRPr="00AD2169">
              <w:rPr>
                <w:rFonts w:cs="Times New Roman"/>
                <w:szCs w:val="26"/>
              </w:rPr>
              <w:t>(mg/dL)</w:t>
            </w:r>
          </w:p>
        </w:tc>
        <w:tc>
          <w:tcPr>
            <w:tcW w:w="660" w:type="pct"/>
            <w:vAlign w:val="center"/>
          </w:tcPr>
          <w:p w14:paraId="5C681A9A" w14:textId="77777777" w:rsidR="007A5B74" w:rsidRPr="00AD2169" w:rsidRDefault="007A5B74" w:rsidP="00A86198">
            <w:pPr>
              <w:spacing w:line="240" w:lineRule="auto"/>
              <w:jc w:val="center"/>
              <w:rPr>
                <w:rFonts w:cs="Times New Roman"/>
                <w:b/>
                <w:szCs w:val="26"/>
              </w:rPr>
            </w:pPr>
            <w:r w:rsidRPr="00AD2169">
              <w:rPr>
                <w:rFonts w:cs="Times New Roman"/>
                <w:szCs w:val="26"/>
              </w:rPr>
              <w:t>CRP (+)</w:t>
            </w:r>
          </w:p>
        </w:tc>
        <w:tc>
          <w:tcPr>
            <w:tcW w:w="334" w:type="pct"/>
            <w:vAlign w:val="center"/>
          </w:tcPr>
          <w:p w14:paraId="20D15B5E" w14:textId="77777777" w:rsidR="007A5B74" w:rsidRPr="00AD2169" w:rsidRDefault="007A5B74" w:rsidP="00A86198">
            <w:pPr>
              <w:spacing w:line="240" w:lineRule="auto"/>
              <w:jc w:val="center"/>
              <w:rPr>
                <w:rFonts w:cs="Times New Roman"/>
                <w:b/>
                <w:szCs w:val="26"/>
              </w:rPr>
            </w:pPr>
            <w:r w:rsidRPr="00AD2169">
              <w:rPr>
                <w:rFonts w:cs="Times New Roman"/>
                <w:szCs w:val="26"/>
              </w:rPr>
              <w:t>26</w:t>
            </w:r>
          </w:p>
        </w:tc>
        <w:tc>
          <w:tcPr>
            <w:tcW w:w="1100" w:type="pct"/>
            <w:vAlign w:val="center"/>
          </w:tcPr>
          <w:p w14:paraId="1AAADB53" w14:textId="476D2A59" w:rsidR="007A5B74" w:rsidRPr="00AD2169" w:rsidRDefault="007A5B74" w:rsidP="00A86198">
            <w:pPr>
              <w:spacing w:line="240" w:lineRule="auto"/>
              <w:jc w:val="center"/>
              <w:rPr>
                <w:rFonts w:cs="Times New Roman"/>
                <w:b/>
                <w:szCs w:val="26"/>
              </w:rPr>
            </w:pPr>
            <w:r w:rsidRPr="00AD2169">
              <w:rPr>
                <w:rFonts w:cs="Times New Roman"/>
                <w:szCs w:val="26"/>
              </w:rPr>
              <w:t>545,9 ± 501,1</w:t>
            </w:r>
            <w:r w:rsidR="0054148C" w:rsidRPr="00AD2169">
              <w:rPr>
                <w:rFonts w:cs="Times New Roman"/>
                <w:szCs w:val="26"/>
              </w:rPr>
              <w:t xml:space="preserve">  </w:t>
            </w:r>
          </w:p>
        </w:tc>
        <w:tc>
          <w:tcPr>
            <w:tcW w:w="280" w:type="pct"/>
            <w:vAlign w:val="center"/>
          </w:tcPr>
          <w:p w14:paraId="27ACBF25" w14:textId="77777777" w:rsidR="007A5B74" w:rsidRPr="00AD2169" w:rsidRDefault="007A5B74" w:rsidP="00A86198">
            <w:pPr>
              <w:spacing w:line="240" w:lineRule="auto"/>
              <w:jc w:val="center"/>
              <w:rPr>
                <w:rFonts w:cs="Times New Roman"/>
                <w:b/>
                <w:szCs w:val="26"/>
              </w:rPr>
            </w:pPr>
            <w:r w:rsidRPr="00AD2169">
              <w:rPr>
                <w:rFonts w:cs="Times New Roman"/>
                <w:szCs w:val="26"/>
              </w:rPr>
              <w:t>34</w:t>
            </w:r>
          </w:p>
        </w:tc>
        <w:tc>
          <w:tcPr>
            <w:tcW w:w="1040" w:type="pct"/>
            <w:vAlign w:val="center"/>
          </w:tcPr>
          <w:p w14:paraId="292DA690" w14:textId="4293A9DF" w:rsidR="007A5B74" w:rsidRPr="00AD2169" w:rsidRDefault="007A5B74" w:rsidP="00A86198">
            <w:pPr>
              <w:spacing w:line="240" w:lineRule="auto"/>
              <w:jc w:val="center"/>
              <w:rPr>
                <w:rFonts w:cs="Times New Roman"/>
                <w:b/>
                <w:szCs w:val="26"/>
              </w:rPr>
            </w:pPr>
            <w:r w:rsidRPr="00AD2169">
              <w:rPr>
                <w:rFonts w:cs="Times New Roman"/>
                <w:szCs w:val="26"/>
              </w:rPr>
              <w:t>506,1 ± 504,2</w:t>
            </w:r>
            <w:r w:rsidR="0054148C" w:rsidRPr="00AD2169">
              <w:rPr>
                <w:rFonts w:cs="Times New Roman"/>
                <w:szCs w:val="26"/>
              </w:rPr>
              <w:t xml:space="preserve">  </w:t>
            </w:r>
          </w:p>
        </w:tc>
        <w:tc>
          <w:tcPr>
            <w:tcW w:w="747" w:type="pct"/>
            <w:vAlign w:val="center"/>
          </w:tcPr>
          <w:p w14:paraId="575BBE06" w14:textId="77777777" w:rsidR="007A5B74" w:rsidRPr="00AD2169" w:rsidRDefault="007A5B74" w:rsidP="00A86198">
            <w:pPr>
              <w:spacing w:line="240" w:lineRule="auto"/>
              <w:jc w:val="center"/>
              <w:rPr>
                <w:rFonts w:cs="Times New Roman"/>
                <w:b/>
                <w:szCs w:val="26"/>
              </w:rPr>
            </w:pPr>
            <w:r w:rsidRPr="00AD2169">
              <w:rPr>
                <w:rFonts w:cs="Times New Roman"/>
                <w:szCs w:val="26"/>
              </w:rPr>
              <w:t>0,2762</w:t>
            </w:r>
          </w:p>
        </w:tc>
      </w:tr>
      <w:tr w:rsidR="00AD2169" w:rsidRPr="00AD2169" w14:paraId="336F82A7" w14:textId="77777777" w:rsidTr="00073A1B">
        <w:trPr>
          <w:trHeight w:val="567"/>
          <w:jc w:val="center"/>
        </w:trPr>
        <w:tc>
          <w:tcPr>
            <w:tcW w:w="839" w:type="pct"/>
            <w:vMerge/>
            <w:vAlign w:val="center"/>
          </w:tcPr>
          <w:p w14:paraId="0FBD69C4" w14:textId="77777777" w:rsidR="007A5B74" w:rsidRPr="00AD2169" w:rsidRDefault="007A5B74" w:rsidP="00A86198">
            <w:pPr>
              <w:spacing w:line="240" w:lineRule="auto"/>
              <w:jc w:val="center"/>
              <w:rPr>
                <w:rFonts w:cs="Times New Roman"/>
                <w:b/>
                <w:szCs w:val="26"/>
              </w:rPr>
            </w:pPr>
          </w:p>
        </w:tc>
        <w:tc>
          <w:tcPr>
            <w:tcW w:w="660" w:type="pct"/>
            <w:vAlign w:val="center"/>
          </w:tcPr>
          <w:p w14:paraId="708F3594" w14:textId="77777777" w:rsidR="007A5B74" w:rsidRPr="00AD2169" w:rsidRDefault="007A5B74" w:rsidP="00A86198">
            <w:pPr>
              <w:spacing w:line="240" w:lineRule="auto"/>
              <w:jc w:val="center"/>
              <w:rPr>
                <w:rFonts w:cs="Times New Roman"/>
                <w:b/>
                <w:szCs w:val="26"/>
              </w:rPr>
            </w:pPr>
            <w:r w:rsidRPr="00AD2169">
              <w:rPr>
                <w:rFonts w:cs="Times New Roman"/>
                <w:szCs w:val="26"/>
              </w:rPr>
              <w:t>CRP (-)</w:t>
            </w:r>
          </w:p>
        </w:tc>
        <w:tc>
          <w:tcPr>
            <w:tcW w:w="334" w:type="pct"/>
            <w:vAlign w:val="center"/>
          </w:tcPr>
          <w:p w14:paraId="41076381" w14:textId="77777777" w:rsidR="007A5B74" w:rsidRPr="00AD2169" w:rsidRDefault="007A5B74" w:rsidP="00A86198">
            <w:pPr>
              <w:spacing w:line="240" w:lineRule="auto"/>
              <w:jc w:val="center"/>
              <w:rPr>
                <w:rFonts w:cs="Times New Roman"/>
                <w:b/>
                <w:szCs w:val="26"/>
              </w:rPr>
            </w:pPr>
            <w:r w:rsidRPr="00AD2169">
              <w:rPr>
                <w:rFonts w:cs="Times New Roman"/>
                <w:szCs w:val="26"/>
              </w:rPr>
              <w:t>34</w:t>
            </w:r>
          </w:p>
        </w:tc>
        <w:tc>
          <w:tcPr>
            <w:tcW w:w="1100" w:type="pct"/>
            <w:vAlign w:val="center"/>
          </w:tcPr>
          <w:p w14:paraId="538125B4" w14:textId="1368E0DC" w:rsidR="007A5B74" w:rsidRPr="00AD2169" w:rsidRDefault="007A5B74" w:rsidP="00A86198">
            <w:pPr>
              <w:spacing w:line="240" w:lineRule="auto"/>
              <w:jc w:val="center"/>
              <w:rPr>
                <w:rFonts w:cs="Times New Roman"/>
                <w:b/>
                <w:szCs w:val="26"/>
              </w:rPr>
            </w:pPr>
            <w:r w:rsidRPr="00AD2169">
              <w:rPr>
                <w:rFonts w:cs="Times New Roman"/>
                <w:szCs w:val="26"/>
              </w:rPr>
              <w:t>526,8 ± 438,0</w:t>
            </w:r>
            <w:r w:rsidR="0054148C" w:rsidRPr="00AD2169">
              <w:rPr>
                <w:rFonts w:cs="Times New Roman"/>
                <w:szCs w:val="26"/>
              </w:rPr>
              <w:t xml:space="preserve">  </w:t>
            </w:r>
            <w:r w:rsidRPr="00AD2169">
              <w:rPr>
                <w:rFonts w:cs="Times New Roman"/>
                <w:szCs w:val="26"/>
              </w:rPr>
              <w:t xml:space="preserve"> </w:t>
            </w:r>
          </w:p>
        </w:tc>
        <w:tc>
          <w:tcPr>
            <w:tcW w:w="280" w:type="pct"/>
            <w:vAlign w:val="center"/>
          </w:tcPr>
          <w:p w14:paraId="1C903C11" w14:textId="77777777" w:rsidR="007A5B74" w:rsidRPr="00AD2169" w:rsidRDefault="007A5B74" w:rsidP="00A86198">
            <w:pPr>
              <w:spacing w:line="240" w:lineRule="auto"/>
              <w:jc w:val="center"/>
              <w:rPr>
                <w:rFonts w:cs="Times New Roman"/>
                <w:b/>
                <w:szCs w:val="26"/>
              </w:rPr>
            </w:pPr>
            <w:r w:rsidRPr="00AD2169">
              <w:rPr>
                <w:rFonts w:cs="Times New Roman"/>
                <w:szCs w:val="26"/>
              </w:rPr>
              <w:t>25</w:t>
            </w:r>
          </w:p>
        </w:tc>
        <w:tc>
          <w:tcPr>
            <w:tcW w:w="1040" w:type="pct"/>
            <w:vAlign w:val="center"/>
          </w:tcPr>
          <w:p w14:paraId="645D0B33" w14:textId="4C731E2D" w:rsidR="007A5B74" w:rsidRPr="00AD2169" w:rsidRDefault="007A5B74" w:rsidP="00A86198">
            <w:pPr>
              <w:spacing w:line="240" w:lineRule="auto"/>
              <w:jc w:val="center"/>
              <w:rPr>
                <w:rFonts w:cs="Times New Roman"/>
                <w:b/>
                <w:szCs w:val="26"/>
              </w:rPr>
            </w:pPr>
            <w:r w:rsidRPr="00AD2169">
              <w:rPr>
                <w:rFonts w:cs="Times New Roman"/>
                <w:szCs w:val="26"/>
              </w:rPr>
              <w:t>420,3 ± 340,6</w:t>
            </w:r>
            <w:r w:rsidR="0054148C" w:rsidRPr="00AD2169">
              <w:rPr>
                <w:rFonts w:cs="Times New Roman"/>
                <w:szCs w:val="26"/>
              </w:rPr>
              <w:t xml:space="preserve">  </w:t>
            </w:r>
          </w:p>
        </w:tc>
        <w:tc>
          <w:tcPr>
            <w:tcW w:w="747" w:type="pct"/>
            <w:vAlign w:val="center"/>
          </w:tcPr>
          <w:p w14:paraId="6083981D" w14:textId="77777777" w:rsidR="007A5B74" w:rsidRPr="00AD2169" w:rsidRDefault="007A5B74" w:rsidP="00A86198">
            <w:pPr>
              <w:spacing w:line="240" w:lineRule="auto"/>
              <w:jc w:val="center"/>
              <w:rPr>
                <w:rFonts w:cs="Times New Roman"/>
                <w:b/>
                <w:szCs w:val="26"/>
              </w:rPr>
            </w:pPr>
            <w:r w:rsidRPr="00AD2169">
              <w:rPr>
                <w:rFonts w:cs="Times New Roman"/>
                <w:szCs w:val="26"/>
              </w:rPr>
              <w:t>0,1627</w:t>
            </w:r>
          </w:p>
        </w:tc>
      </w:tr>
      <w:tr w:rsidR="00AD2169" w:rsidRPr="00AD2169" w14:paraId="39D0814C" w14:textId="77777777" w:rsidTr="00073A1B">
        <w:trPr>
          <w:trHeight w:val="567"/>
          <w:jc w:val="center"/>
        </w:trPr>
        <w:tc>
          <w:tcPr>
            <w:tcW w:w="839" w:type="pct"/>
            <w:vMerge/>
            <w:vAlign w:val="center"/>
          </w:tcPr>
          <w:p w14:paraId="57F40CA5" w14:textId="77777777" w:rsidR="007A5B74" w:rsidRPr="00AD2169" w:rsidRDefault="007A5B74" w:rsidP="00A86198">
            <w:pPr>
              <w:spacing w:line="240" w:lineRule="auto"/>
              <w:jc w:val="center"/>
              <w:rPr>
                <w:rFonts w:cs="Times New Roman"/>
                <w:b/>
                <w:szCs w:val="26"/>
              </w:rPr>
            </w:pPr>
          </w:p>
        </w:tc>
        <w:tc>
          <w:tcPr>
            <w:tcW w:w="660" w:type="pct"/>
            <w:vAlign w:val="center"/>
          </w:tcPr>
          <w:p w14:paraId="4895F6D3" w14:textId="77777777" w:rsidR="007A5B74" w:rsidRPr="00AD2169" w:rsidRDefault="007A5B74" w:rsidP="00A86198">
            <w:pPr>
              <w:spacing w:line="240" w:lineRule="auto"/>
              <w:jc w:val="center"/>
              <w:rPr>
                <w:rFonts w:cs="Times New Roman"/>
                <w:b/>
                <w:szCs w:val="26"/>
              </w:rPr>
            </w:pPr>
            <w:r w:rsidRPr="00AD2169">
              <w:rPr>
                <w:rFonts w:cs="Times New Roman"/>
                <w:szCs w:val="26"/>
              </w:rPr>
              <w:t>Chung</w:t>
            </w:r>
          </w:p>
        </w:tc>
        <w:tc>
          <w:tcPr>
            <w:tcW w:w="334" w:type="pct"/>
            <w:vAlign w:val="center"/>
          </w:tcPr>
          <w:p w14:paraId="3C2AD12C" w14:textId="77777777" w:rsidR="007A5B74" w:rsidRPr="00AD2169" w:rsidRDefault="007A5B74" w:rsidP="00A86198">
            <w:pPr>
              <w:spacing w:line="240" w:lineRule="auto"/>
              <w:jc w:val="center"/>
              <w:rPr>
                <w:rFonts w:cs="Times New Roman"/>
                <w:b/>
                <w:szCs w:val="26"/>
              </w:rPr>
            </w:pPr>
            <w:r w:rsidRPr="00AD2169">
              <w:rPr>
                <w:rFonts w:cs="Times New Roman"/>
                <w:szCs w:val="26"/>
              </w:rPr>
              <w:t>60</w:t>
            </w:r>
          </w:p>
        </w:tc>
        <w:tc>
          <w:tcPr>
            <w:tcW w:w="1100" w:type="pct"/>
            <w:vAlign w:val="center"/>
          </w:tcPr>
          <w:p w14:paraId="51A75AA0" w14:textId="0CF22CAE" w:rsidR="007A5B74" w:rsidRPr="00AD2169" w:rsidRDefault="007A5B74" w:rsidP="00A86198">
            <w:pPr>
              <w:spacing w:line="240" w:lineRule="auto"/>
              <w:jc w:val="center"/>
              <w:rPr>
                <w:rFonts w:cs="Times New Roman"/>
                <w:b/>
                <w:szCs w:val="26"/>
              </w:rPr>
            </w:pPr>
            <w:r w:rsidRPr="00AD2169">
              <w:rPr>
                <w:rFonts w:cs="Times New Roman"/>
                <w:szCs w:val="26"/>
              </w:rPr>
              <w:t>535,1 ± 462,4</w:t>
            </w:r>
            <w:r w:rsidR="0054148C" w:rsidRPr="00AD2169">
              <w:rPr>
                <w:rFonts w:cs="Times New Roman"/>
                <w:szCs w:val="26"/>
              </w:rPr>
              <w:t xml:space="preserve">  </w:t>
            </w:r>
          </w:p>
        </w:tc>
        <w:tc>
          <w:tcPr>
            <w:tcW w:w="280" w:type="pct"/>
            <w:vAlign w:val="center"/>
          </w:tcPr>
          <w:p w14:paraId="1C4C9D92" w14:textId="77777777" w:rsidR="007A5B74" w:rsidRPr="00AD2169" w:rsidRDefault="007A5B74" w:rsidP="00A86198">
            <w:pPr>
              <w:spacing w:line="240" w:lineRule="auto"/>
              <w:jc w:val="center"/>
              <w:rPr>
                <w:rFonts w:cs="Times New Roman"/>
                <w:b/>
                <w:szCs w:val="26"/>
              </w:rPr>
            </w:pPr>
            <w:r w:rsidRPr="00AD2169">
              <w:rPr>
                <w:rFonts w:cs="Times New Roman"/>
                <w:szCs w:val="26"/>
              </w:rPr>
              <w:t>59</w:t>
            </w:r>
          </w:p>
        </w:tc>
        <w:tc>
          <w:tcPr>
            <w:tcW w:w="1040" w:type="pct"/>
            <w:vAlign w:val="center"/>
          </w:tcPr>
          <w:p w14:paraId="42459DAA" w14:textId="0CA76704" w:rsidR="007A5B74" w:rsidRPr="00AD2169" w:rsidRDefault="007A5B74" w:rsidP="00A86198">
            <w:pPr>
              <w:spacing w:line="240" w:lineRule="auto"/>
              <w:jc w:val="center"/>
              <w:rPr>
                <w:rFonts w:cs="Times New Roman"/>
                <w:b/>
                <w:szCs w:val="26"/>
              </w:rPr>
            </w:pPr>
            <w:r w:rsidRPr="00AD2169">
              <w:rPr>
                <w:rFonts w:cs="Times New Roman"/>
                <w:szCs w:val="26"/>
              </w:rPr>
              <w:t>469,7 ± 440,9</w:t>
            </w:r>
            <w:r w:rsidR="0054148C" w:rsidRPr="00AD2169">
              <w:rPr>
                <w:rFonts w:cs="Times New Roman"/>
                <w:szCs w:val="26"/>
              </w:rPr>
              <w:t xml:space="preserve">  </w:t>
            </w:r>
          </w:p>
        </w:tc>
        <w:tc>
          <w:tcPr>
            <w:tcW w:w="747" w:type="pct"/>
            <w:vAlign w:val="center"/>
          </w:tcPr>
          <w:p w14:paraId="03BE625F" w14:textId="77777777" w:rsidR="007A5B74" w:rsidRPr="00AD2169" w:rsidRDefault="007A5B74" w:rsidP="00A86198">
            <w:pPr>
              <w:spacing w:line="240" w:lineRule="auto"/>
              <w:jc w:val="center"/>
              <w:rPr>
                <w:rFonts w:cs="Times New Roman"/>
                <w:b/>
                <w:szCs w:val="26"/>
              </w:rPr>
            </w:pPr>
            <w:r w:rsidRPr="00AD2169">
              <w:rPr>
                <w:rFonts w:cs="Times New Roman"/>
                <w:szCs w:val="26"/>
              </w:rPr>
              <w:t>0,0925</w:t>
            </w:r>
          </w:p>
        </w:tc>
      </w:tr>
      <w:tr w:rsidR="00AD2169" w:rsidRPr="00AD2169" w14:paraId="42871D6F" w14:textId="77777777" w:rsidTr="00073A1B">
        <w:trPr>
          <w:trHeight w:val="567"/>
          <w:jc w:val="center"/>
        </w:trPr>
        <w:tc>
          <w:tcPr>
            <w:tcW w:w="1499" w:type="pct"/>
            <w:gridSpan w:val="2"/>
            <w:vAlign w:val="center"/>
          </w:tcPr>
          <w:p w14:paraId="0EFD0F96" w14:textId="0C6BBA39" w:rsidR="007A5B74" w:rsidRPr="00AD2169" w:rsidRDefault="007A5B74" w:rsidP="00AC061F">
            <w:pPr>
              <w:spacing w:line="240" w:lineRule="auto"/>
              <w:jc w:val="center"/>
              <w:rPr>
                <w:rFonts w:cs="Times New Roman"/>
                <w:szCs w:val="26"/>
              </w:rPr>
            </w:pPr>
            <w:r w:rsidRPr="00AD2169">
              <w:rPr>
                <w:rFonts w:cs="Times New Roman"/>
                <w:szCs w:val="26"/>
              </w:rPr>
              <w:t>Kẽm huyết thanh</w:t>
            </w:r>
            <w:r w:rsidR="002278DB" w:rsidRPr="00AD2169">
              <w:rPr>
                <w:rFonts w:cs="Times New Roman"/>
                <w:iCs/>
                <w:szCs w:val="26"/>
              </w:rPr>
              <w:t xml:space="preserve"> </w:t>
            </w:r>
            <w:r w:rsidR="00AC061F" w:rsidRPr="00AD2169">
              <w:rPr>
                <w:rFonts w:cs="Times New Roman"/>
                <w:iCs/>
                <w:szCs w:val="26"/>
              </w:rPr>
              <w:t>(</w:t>
            </w:r>
            <w:r w:rsidR="00AC061F" w:rsidRPr="00AD2169">
              <w:rPr>
                <w:rFonts w:cs="Times New Roman"/>
                <w:szCs w:val="26"/>
              </w:rPr>
              <w:t xml:space="preserve">µmol/L)  </w:t>
            </w:r>
          </w:p>
        </w:tc>
        <w:tc>
          <w:tcPr>
            <w:tcW w:w="334" w:type="pct"/>
            <w:vAlign w:val="center"/>
          </w:tcPr>
          <w:p w14:paraId="1D4BB234" w14:textId="77777777" w:rsidR="007A5B74" w:rsidRPr="00AD2169" w:rsidRDefault="007A5B74" w:rsidP="00A86198">
            <w:pPr>
              <w:spacing w:line="240" w:lineRule="auto"/>
              <w:jc w:val="center"/>
              <w:rPr>
                <w:rFonts w:cs="Times New Roman"/>
                <w:b/>
                <w:szCs w:val="26"/>
              </w:rPr>
            </w:pPr>
            <w:r w:rsidRPr="00AD2169">
              <w:rPr>
                <w:rFonts w:cs="Times New Roman"/>
                <w:szCs w:val="26"/>
              </w:rPr>
              <w:t>60</w:t>
            </w:r>
          </w:p>
        </w:tc>
        <w:tc>
          <w:tcPr>
            <w:tcW w:w="1100" w:type="pct"/>
            <w:vAlign w:val="center"/>
          </w:tcPr>
          <w:p w14:paraId="30582A72" w14:textId="69BEA2DC" w:rsidR="007A5B74" w:rsidRPr="00AD2169" w:rsidRDefault="00AC061F" w:rsidP="00AC061F">
            <w:pPr>
              <w:spacing w:line="240" w:lineRule="auto"/>
              <w:jc w:val="center"/>
              <w:rPr>
                <w:rFonts w:cs="Times New Roman"/>
                <w:szCs w:val="26"/>
              </w:rPr>
            </w:pPr>
            <w:r w:rsidRPr="00AD2169">
              <w:rPr>
                <w:rFonts w:cs="Times New Roman"/>
                <w:szCs w:val="26"/>
              </w:rPr>
              <w:t xml:space="preserve"> </w:t>
            </w:r>
            <w:r w:rsidR="007A5B74" w:rsidRPr="00AD2169">
              <w:rPr>
                <w:rFonts w:cs="Times New Roman"/>
                <w:szCs w:val="26"/>
              </w:rPr>
              <w:t xml:space="preserve">12,6 ± 4,5 </w:t>
            </w:r>
          </w:p>
        </w:tc>
        <w:tc>
          <w:tcPr>
            <w:tcW w:w="280" w:type="pct"/>
            <w:vAlign w:val="center"/>
          </w:tcPr>
          <w:p w14:paraId="41612F28" w14:textId="77777777" w:rsidR="007A5B74" w:rsidRPr="00AD2169" w:rsidRDefault="007A5B74" w:rsidP="00A86198">
            <w:pPr>
              <w:spacing w:line="240" w:lineRule="auto"/>
              <w:jc w:val="center"/>
              <w:rPr>
                <w:rFonts w:cs="Times New Roman"/>
                <w:szCs w:val="26"/>
              </w:rPr>
            </w:pPr>
            <w:r w:rsidRPr="00AD2169">
              <w:rPr>
                <w:rFonts w:cs="Times New Roman"/>
                <w:szCs w:val="26"/>
              </w:rPr>
              <w:t>59</w:t>
            </w:r>
          </w:p>
        </w:tc>
        <w:tc>
          <w:tcPr>
            <w:tcW w:w="1040" w:type="pct"/>
            <w:vAlign w:val="center"/>
          </w:tcPr>
          <w:p w14:paraId="614CA0F8" w14:textId="6CE7FFFE" w:rsidR="007A5B74" w:rsidRPr="00AD2169" w:rsidRDefault="007A5B74" w:rsidP="00AC061F">
            <w:pPr>
              <w:spacing w:line="240" w:lineRule="auto"/>
              <w:jc w:val="center"/>
              <w:rPr>
                <w:rFonts w:cs="Times New Roman"/>
                <w:szCs w:val="26"/>
              </w:rPr>
            </w:pPr>
            <w:r w:rsidRPr="00AD2169">
              <w:rPr>
                <w:rFonts w:cs="Times New Roman"/>
                <w:szCs w:val="26"/>
              </w:rPr>
              <w:t xml:space="preserve">12,8 ± 3,8 </w:t>
            </w:r>
          </w:p>
        </w:tc>
        <w:tc>
          <w:tcPr>
            <w:tcW w:w="747" w:type="pct"/>
            <w:vAlign w:val="center"/>
          </w:tcPr>
          <w:p w14:paraId="53C83431" w14:textId="77777777" w:rsidR="007A5B74" w:rsidRPr="00AD2169" w:rsidRDefault="007A5B74" w:rsidP="00A86198">
            <w:pPr>
              <w:spacing w:line="240" w:lineRule="auto"/>
              <w:jc w:val="center"/>
              <w:rPr>
                <w:rFonts w:cs="Times New Roman"/>
                <w:b/>
                <w:szCs w:val="26"/>
              </w:rPr>
            </w:pPr>
            <w:r w:rsidRPr="00AD2169">
              <w:rPr>
                <w:rFonts w:cs="Times New Roman"/>
                <w:szCs w:val="26"/>
              </w:rPr>
              <w:t>0,2286</w:t>
            </w:r>
          </w:p>
        </w:tc>
      </w:tr>
      <w:tr w:rsidR="00AD2169" w:rsidRPr="00AD2169" w14:paraId="1310CFF1" w14:textId="77777777" w:rsidTr="00073A1B">
        <w:trPr>
          <w:trHeight w:val="567"/>
          <w:jc w:val="center"/>
        </w:trPr>
        <w:tc>
          <w:tcPr>
            <w:tcW w:w="1499" w:type="pct"/>
            <w:gridSpan w:val="2"/>
            <w:vAlign w:val="center"/>
          </w:tcPr>
          <w:p w14:paraId="5480F8CD" w14:textId="77777777" w:rsidR="007A5B74" w:rsidRPr="00AD2169" w:rsidRDefault="007A5B74" w:rsidP="00A86198">
            <w:pPr>
              <w:spacing w:line="240" w:lineRule="auto"/>
              <w:rPr>
                <w:rFonts w:cs="Times New Roman"/>
                <w:szCs w:val="26"/>
              </w:rPr>
            </w:pPr>
            <w:r w:rsidRPr="00AD2169">
              <w:rPr>
                <w:rFonts w:cs="Times New Roman"/>
                <w:szCs w:val="26"/>
              </w:rPr>
              <w:t>Hemoglobin (g/L)</w:t>
            </w:r>
          </w:p>
        </w:tc>
        <w:tc>
          <w:tcPr>
            <w:tcW w:w="334" w:type="pct"/>
            <w:vAlign w:val="center"/>
          </w:tcPr>
          <w:p w14:paraId="72D5A344" w14:textId="77777777" w:rsidR="007A5B74" w:rsidRPr="00AD2169" w:rsidRDefault="007A5B74" w:rsidP="00A86198">
            <w:pPr>
              <w:spacing w:line="240" w:lineRule="auto"/>
              <w:jc w:val="center"/>
              <w:rPr>
                <w:rFonts w:cs="Times New Roman"/>
                <w:b/>
                <w:szCs w:val="26"/>
              </w:rPr>
            </w:pPr>
            <w:r w:rsidRPr="00AD2169">
              <w:rPr>
                <w:rFonts w:cs="Times New Roman"/>
                <w:szCs w:val="26"/>
              </w:rPr>
              <w:t>60</w:t>
            </w:r>
          </w:p>
        </w:tc>
        <w:tc>
          <w:tcPr>
            <w:tcW w:w="1100" w:type="pct"/>
            <w:vAlign w:val="center"/>
          </w:tcPr>
          <w:p w14:paraId="08E55CE5" w14:textId="77777777" w:rsidR="007A5B74" w:rsidRPr="00AD2169" w:rsidRDefault="007A5B74" w:rsidP="00A86198">
            <w:pPr>
              <w:spacing w:line="240" w:lineRule="auto"/>
              <w:jc w:val="center"/>
              <w:rPr>
                <w:rFonts w:cs="Times New Roman"/>
                <w:b/>
                <w:szCs w:val="26"/>
              </w:rPr>
            </w:pPr>
            <w:r w:rsidRPr="00AD2169">
              <w:rPr>
                <w:rFonts w:cs="Times New Roman"/>
                <w:szCs w:val="26"/>
              </w:rPr>
              <w:t>110,1 ± 12,2</w:t>
            </w:r>
          </w:p>
        </w:tc>
        <w:tc>
          <w:tcPr>
            <w:tcW w:w="280" w:type="pct"/>
            <w:vAlign w:val="center"/>
          </w:tcPr>
          <w:p w14:paraId="622973F6" w14:textId="77777777" w:rsidR="007A5B74" w:rsidRPr="00AD2169" w:rsidRDefault="007A5B74" w:rsidP="00A86198">
            <w:pPr>
              <w:spacing w:line="240" w:lineRule="auto"/>
              <w:jc w:val="center"/>
              <w:rPr>
                <w:rFonts w:cs="Times New Roman"/>
                <w:b/>
                <w:szCs w:val="26"/>
              </w:rPr>
            </w:pPr>
            <w:r w:rsidRPr="00AD2169">
              <w:rPr>
                <w:rFonts w:cs="Times New Roman"/>
                <w:szCs w:val="26"/>
              </w:rPr>
              <w:t>59</w:t>
            </w:r>
          </w:p>
        </w:tc>
        <w:tc>
          <w:tcPr>
            <w:tcW w:w="1040" w:type="pct"/>
            <w:vAlign w:val="center"/>
          </w:tcPr>
          <w:p w14:paraId="6B529C1A" w14:textId="77777777" w:rsidR="007A5B74" w:rsidRPr="00AD2169" w:rsidRDefault="007A5B74" w:rsidP="00A86198">
            <w:pPr>
              <w:spacing w:line="240" w:lineRule="auto"/>
              <w:jc w:val="center"/>
              <w:rPr>
                <w:rFonts w:cs="Times New Roman"/>
                <w:b/>
                <w:szCs w:val="26"/>
              </w:rPr>
            </w:pPr>
            <w:r w:rsidRPr="00AD2169">
              <w:rPr>
                <w:rFonts w:cs="Times New Roman"/>
                <w:szCs w:val="26"/>
              </w:rPr>
              <w:t>108,1 ± 12,4</w:t>
            </w:r>
          </w:p>
        </w:tc>
        <w:tc>
          <w:tcPr>
            <w:tcW w:w="747" w:type="pct"/>
            <w:vAlign w:val="center"/>
          </w:tcPr>
          <w:p w14:paraId="5B3B7553" w14:textId="50F9A263" w:rsidR="007A5B74" w:rsidRPr="00AD2169" w:rsidRDefault="007A5B74" w:rsidP="00A86198">
            <w:pPr>
              <w:spacing w:line="240" w:lineRule="auto"/>
              <w:jc w:val="center"/>
              <w:rPr>
                <w:rFonts w:cs="Times New Roman"/>
                <w:b/>
                <w:szCs w:val="26"/>
              </w:rPr>
            </w:pPr>
            <w:r w:rsidRPr="00AD2169">
              <w:rPr>
                <w:rFonts w:cs="Times New Roman"/>
                <w:szCs w:val="26"/>
              </w:rPr>
              <w:t>0,3718</w:t>
            </w:r>
            <w:r w:rsidR="0054148C" w:rsidRPr="00AD2169">
              <w:rPr>
                <w:rFonts w:cs="Times New Roman"/>
                <w:szCs w:val="26"/>
              </w:rPr>
              <w:t xml:space="preserve">     </w:t>
            </w:r>
          </w:p>
        </w:tc>
      </w:tr>
    </w:tbl>
    <w:p w14:paraId="0B8AC117" w14:textId="175A55FF" w:rsidR="007A5B74" w:rsidRPr="00AD2169" w:rsidRDefault="007A5B74" w:rsidP="00A86198">
      <w:pPr>
        <w:spacing w:before="120"/>
        <w:ind w:firstLine="567"/>
        <w:jc w:val="both"/>
        <w:rPr>
          <w:rFonts w:cs="Times New Roman"/>
          <w:szCs w:val="26"/>
        </w:rPr>
      </w:pPr>
      <w:r w:rsidRPr="00AD2169">
        <w:rPr>
          <w:rFonts w:cs="Times New Roman"/>
          <w:szCs w:val="26"/>
        </w:rPr>
        <w:t>Kết quả cho thấy trước can thiệp các chỉ số sinh hóa/huyết học của 2 nhóm trẻ không có sự khác biệt nào khi tính chung cũng như tính theo CRP</w:t>
      </w:r>
      <w:r w:rsidR="00D27152" w:rsidRPr="00AD2169">
        <w:rPr>
          <w:rFonts w:cs="Times New Roman"/>
          <w:szCs w:val="26"/>
        </w:rPr>
        <w:t xml:space="preserve"> (C-creative protein) khi nhiễm khuẩn</w:t>
      </w:r>
      <w:r w:rsidRPr="00AD2169">
        <w:rPr>
          <w:rFonts w:cs="Times New Roman"/>
          <w:szCs w:val="26"/>
        </w:rPr>
        <w:t xml:space="preserve"> dương tính hay âm tính</w:t>
      </w:r>
      <w:r w:rsidR="00D27152" w:rsidRPr="00AD2169">
        <w:rPr>
          <w:rFonts w:cs="Times New Roman"/>
          <w:szCs w:val="26"/>
        </w:rPr>
        <w:t xml:space="preserve"> khi không nhiễm khuẩn</w:t>
      </w:r>
      <w:r w:rsidRPr="00AD2169">
        <w:rPr>
          <w:rFonts w:cs="Times New Roman"/>
          <w:szCs w:val="26"/>
        </w:rPr>
        <w:t>.</w:t>
      </w:r>
    </w:p>
    <w:p w14:paraId="067C6899" w14:textId="77777777" w:rsidR="007F6D6F" w:rsidRPr="00AD2169" w:rsidRDefault="007F6D6F" w:rsidP="00A86198">
      <w:pPr>
        <w:pStyle w:val="B1"/>
        <w:rPr>
          <w:szCs w:val="26"/>
        </w:rPr>
      </w:pPr>
      <w:r w:rsidRPr="00AD2169">
        <w:rPr>
          <w:szCs w:val="26"/>
        </w:rPr>
        <w:br w:type="page"/>
      </w:r>
    </w:p>
    <w:p w14:paraId="651E4FF1" w14:textId="547ACFA2" w:rsidR="007A5B74" w:rsidRPr="00AD2169" w:rsidRDefault="007A5B74" w:rsidP="00A86198">
      <w:pPr>
        <w:pStyle w:val="B1"/>
        <w:rPr>
          <w:szCs w:val="26"/>
        </w:rPr>
      </w:pPr>
      <w:bookmarkStart w:id="523" w:name="_Toc92979847"/>
      <w:r w:rsidRPr="00AD2169">
        <w:rPr>
          <w:szCs w:val="26"/>
        </w:rPr>
        <w:lastRenderedPageBreak/>
        <w:t>Bảng 3.</w:t>
      </w:r>
      <w:r w:rsidR="00C46174" w:rsidRPr="00AD2169">
        <w:rPr>
          <w:szCs w:val="26"/>
        </w:rPr>
        <w:t>19</w:t>
      </w:r>
      <w:r w:rsidR="0071527B" w:rsidRPr="00AD2169">
        <w:rPr>
          <w:szCs w:val="26"/>
        </w:rPr>
        <w:t>.</w:t>
      </w:r>
      <w:r w:rsidRPr="00AD2169">
        <w:rPr>
          <w:szCs w:val="26"/>
        </w:rPr>
        <w:t xml:space="preserve"> Chỉ số sinh hóa/huyết học của trẻ sau can thiệp</w:t>
      </w:r>
      <w:bookmarkEnd w:id="5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7"/>
        <w:gridCol w:w="1160"/>
        <w:gridCol w:w="567"/>
        <w:gridCol w:w="1843"/>
        <w:gridCol w:w="567"/>
        <w:gridCol w:w="1660"/>
        <w:gridCol w:w="1310"/>
      </w:tblGrid>
      <w:tr w:rsidR="00AD2169" w:rsidRPr="00AD2169" w14:paraId="3D2178C9" w14:textId="77777777" w:rsidTr="00073A1B">
        <w:trPr>
          <w:trHeight w:val="567"/>
          <w:jc w:val="center"/>
        </w:trPr>
        <w:tc>
          <w:tcPr>
            <w:tcW w:w="1499" w:type="pct"/>
            <w:gridSpan w:val="2"/>
            <w:vMerge w:val="restart"/>
            <w:vAlign w:val="center"/>
          </w:tcPr>
          <w:p w14:paraId="56EDC06B" w14:textId="77777777" w:rsidR="007A5B74" w:rsidRPr="00AD2169" w:rsidRDefault="007A5B74" w:rsidP="00C45EF0">
            <w:pPr>
              <w:spacing w:line="240" w:lineRule="auto"/>
              <w:jc w:val="center"/>
              <w:rPr>
                <w:rFonts w:cs="Times New Roman"/>
                <w:b/>
                <w:szCs w:val="26"/>
              </w:rPr>
            </w:pPr>
          </w:p>
          <w:p w14:paraId="79FBA9FA" w14:textId="77777777" w:rsidR="007A5B74" w:rsidRPr="00AD2169" w:rsidRDefault="007A5B74" w:rsidP="00C45EF0">
            <w:pPr>
              <w:spacing w:line="240" w:lineRule="auto"/>
              <w:jc w:val="center"/>
              <w:rPr>
                <w:rFonts w:cs="Times New Roman"/>
                <w:b/>
                <w:szCs w:val="26"/>
              </w:rPr>
            </w:pPr>
            <w:r w:rsidRPr="00AD2169">
              <w:rPr>
                <w:rFonts w:cs="Times New Roman"/>
                <w:b/>
                <w:szCs w:val="26"/>
              </w:rPr>
              <w:t>Chỉ số</w:t>
            </w:r>
          </w:p>
        </w:tc>
        <w:tc>
          <w:tcPr>
            <w:tcW w:w="1419" w:type="pct"/>
            <w:gridSpan w:val="2"/>
            <w:vAlign w:val="center"/>
          </w:tcPr>
          <w:p w14:paraId="46B4C53F" w14:textId="77777777" w:rsidR="007A5B74" w:rsidRPr="00AD2169" w:rsidRDefault="007A5B74" w:rsidP="00C45EF0">
            <w:pPr>
              <w:spacing w:line="240" w:lineRule="auto"/>
              <w:jc w:val="center"/>
              <w:rPr>
                <w:rFonts w:eastAsia="Times New Roman" w:cs="Times New Roman"/>
                <w:b/>
                <w:szCs w:val="26"/>
              </w:rPr>
            </w:pPr>
            <w:r w:rsidRPr="00AD2169">
              <w:rPr>
                <w:rFonts w:eastAsia="Times New Roman" w:cs="Times New Roman"/>
                <w:b/>
                <w:szCs w:val="26"/>
              </w:rPr>
              <w:t>Nhóm can thiệp</w:t>
            </w:r>
          </w:p>
          <w:p w14:paraId="1FFFCB3E" w14:textId="77777777" w:rsidR="007A5B74" w:rsidRPr="00AD2169" w:rsidRDefault="007A5B74" w:rsidP="00C45EF0">
            <w:pPr>
              <w:spacing w:line="240" w:lineRule="auto"/>
              <w:jc w:val="center"/>
              <w:rPr>
                <w:rFonts w:cs="Times New Roman"/>
                <w:b/>
                <w:szCs w:val="26"/>
              </w:rPr>
            </w:pPr>
            <w:r w:rsidRPr="00AD2169">
              <w:rPr>
                <w:rFonts w:eastAsia="Times New Roman" w:cs="Times New Roman"/>
                <w:b/>
                <w:szCs w:val="26"/>
              </w:rPr>
              <w:t>(n=60)</w:t>
            </w:r>
          </w:p>
        </w:tc>
        <w:tc>
          <w:tcPr>
            <w:tcW w:w="1311" w:type="pct"/>
            <w:gridSpan w:val="2"/>
            <w:vAlign w:val="center"/>
          </w:tcPr>
          <w:p w14:paraId="3324DCB2" w14:textId="77777777" w:rsidR="007A5B74" w:rsidRPr="00AD2169" w:rsidRDefault="007A5B74" w:rsidP="00C45EF0">
            <w:pPr>
              <w:spacing w:line="240" w:lineRule="auto"/>
              <w:jc w:val="center"/>
              <w:rPr>
                <w:rFonts w:eastAsia="Times New Roman" w:cs="Times New Roman"/>
                <w:b/>
                <w:szCs w:val="26"/>
              </w:rPr>
            </w:pPr>
            <w:r w:rsidRPr="00AD2169">
              <w:rPr>
                <w:rFonts w:eastAsia="Times New Roman" w:cs="Times New Roman"/>
                <w:b/>
                <w:szCs w:val="26"/>
              </w:rPr>
              <w:t>Nhóm chứng</w:t>
            </w:r>
          </w:p>
          <w:p w14:paraId="283363F8" w14:textId="77777777" w:rsidR="007A5B74" w:rsidRPr="00AD2169" w:rsidRDefault="007A5B74" w:rsidP="00C45EF0">
            <w:pPr>
              <w:spacing w:line="240" w:lineRule="auto"/>
              <w:jc w:val="center"/>
              <w:rPr>
                <w:rFonts w:cs="Times New Roman"/>
                <w:b/>
                <w:szCs w:val="26"/>
              </w:rPr>
            </w:pPr>
            <w:r w:rsidRPr="00AD2169">
              <w:rPr>
                <w:rFonts w:eastAsia="Times New Roman" w:cs="Times New Roman"/>
                <w:b/>
                <w:szCs w:val="26"/>
              </w:rPr>
              <w:t>(n=59)</w:t>
            </w:r>
          </w:p>
        </w:tc>
        <w:tc>
          <w:tcPr>
            <w:tcW w:w="771" w:type="pct"/>
            <w:vMerge w:val="restart"/>
            <w:vAlign w:val="center"/>
          </w:tcPr>
          <w:p w14:paraId="568EE9A0" w14:textId="25E59B30" w:rsidR="007A5B74" w:rsidRPr="00AD2169" w:rsidRDefault="004231CC" w:rsidP="00C45EF0">
            <w:pPr>
              <w:spacing w:line="240" w:lineRule="auto"/>
              <w:jc w:val="center"/>
              <w:rPr>
                <w:rFonts w:cs="Times New Roman"/>
                <w:b/>
                <w:szCs w:val="26"/>
              </w:rPr>
            </w:pPr>
            <w:r w:rsidRPr="00AD2169">
              <w:rPr>
                <w:rFonts w:cs="Times New Roman"/>
                <w:b/>
                <w:szCs w:val="26"/>
              </w:rPr>
              <w:t>p</w:t>
            </w:r>
          </w:p>
          <w:p w14:paraId="43A5725F" w14:textId="747F37E2" w:rsidR="007A5B74" w:rsidRPr="00AD2169" w:rsidRDefault="007A5B74" w:rsidP="00C45EF0">
            <w:pPr>
              <w:spacing w:line="240" w:lineRule="auto"/>
              <w:jc w:val="center"/>
              <w:rPr>
                <w:rFonts w:cs="Times New Roman"/>
                <w:sz w:val="24"/>
                <w:szCs w:val="24"/>
              </w:rPr>
            </w:pPr>
            <w:r w:rsidRPr="00AD2169">
              <w:rPr>
                <w:rFonts w:cs="Times New Roman"/>
                <w:sz w:val="24"/>
                <w:szCs w:val="24"/>
              </w:rPr>
              <w:t>(Wilcoxon/</w:t>
            </w:r>
            <w:r w:rsidR="004231CC" w:rsidRPr="00AD2169">
              <w:rPr>
                <w:rFonts w:cs="Times New Roman"/>
                <w:sz w:val="24"/>
                <w:szCs w:val="24"/>
              </w:rPr>
              <w:t xml:space="preserve"> </w:t>
            </w:r>
            <w:r w:rsidRPr="00AD2169">
              <w:rPr>
                <w:rFonts w:cs="Times New Roman"/>
                <w:sz w:val="24"/>
                <w:szCs w:val="24"/>
              </w:rPr>
              <w:t>t-test)</w:t>
            </w:r>
          </w:p>
        </w:tc>
      </w:tr>
      <w:tr w:rsidR="00AD2169" w:rsidRPr="00AD2169" w14:paraId="2E1C418E" w14:textId="77777777" w:rsidTr="00073A1B">
        <w:trPr>
          <w:trHeight w:val="567"/>
          <w:jc w:val="center"/>
        </w:trPr>
        <w:tc>
          <w:tcPr>
            <w:tcW w:w="1499" w:type="pct"/>
            <w:gridSpan w:val="2"/>
            <w:vMerge/>
            <w:vAlign w:val="center"/>
          </w:tcPr>
          <w:p w14:paraId="48237B6E" w14:textId="77777777" w:rsidR="007A5B74" w:rsidRPr="00AD2169" w:rsidRDefault="007A5B74" w:rsidP="00C45EF0">
            <w:pPr>
              <w:spacing w:line="240" w:lineRule="auto"/>
              <w:jc w:val="center"/>
              <w:rPr>
                <w:rFonts w:cs="Times New Roman"/>
                <w:b/>
                <w:szCs w:val="26"/>
              </w:rPr>
            </w:pPr>
          </w:p>
        </w:tc>
        <w:tc>
          <w:tcPr>
            <w:tcW w:w="334" w:type="pct"/>
            <w:vAlign w:val="center"/>
          </w:tcPr>
          <w:p w14:paraId="1442FE95" w14:textId="77777777" w:rsidR="007A5B74" w:rsidRPr="00AD2169" w:rsidRDefault="007A5B74" w:rsidP="00C45EF0">
            <w:pPr>
              <w:spacing w:line="240" w:lineRule="auto"/>
              <w:jc w:val="center"/>
              <w:rPr>
                <w:rFonts w:cs="Times New Roman"/>
                <w:b/>
                <w:szCs w:val="26"/>
              </w:rPr>
            </w:pPr>
            <w:r w:rsidRPr="00AD2169">
              <w:rPr>
                <w:rFonts w:cs="Times New Roman"/>
                <w:b/>
                <w:szCs w:val="26"/>
              </w:rPr>
              <w:t>n</w:t>
            </w:r>
          </w:p>
        </w:tc>
        <w:tc>
          <w:tcPr>
            <w:tcW w:w="1085" w:type="pct"/>
            <w:vAlign w:val="center"/>
          </w:tcPr>
          <w:p w14:paraId="692D68E0" w14:textId="467872A9" w:rsidR="007A5B74" w:rsidRPr="00AD2169" w:rsidRDefault="007A5B74" w:rsidP="00C45EF0">
            <w:pPr>
              <w:spacing w:line="240" w:lineRule="auto"/>
              <w:jc w:val="center"/>
              <w:rPr>
                <w:rFonts w:cs="Times New Roman"/>
                <w:b/>
                <w:szCs w:val="26"/>
              </w:rPr>
            </w:pPr>
            <w:r w:rsidRPr="00AD2169">
              <w:rPr>
                <w:rFonts w:cs="Times New Roman"/>
                <w:b/>
                <w:szCs w:val="26"/>
              </w:rPr>
              <w:t>(</w:t>
            </w:r>
            <w:r w:rsidR="00E97312" w:rsidRPr="00E6043E">
              <w:rPr>
                <w:rFonts w:cs="Times New Roman"/>
                <w:b/>
                <w:sz w:val="24"/>
                <w:szCs w:val="24"/>
                <w:lang w:val="pt-BR"/>
              </w:rPr>
              <w:object w:dxaOrig="260" w:dyaOrig="320" w14:anchorId="0B729986">
                <v:shape id="_x0000_i1035" type="#_x0000_t75" style="width:15pt;height:15pt" o:ole="" fillcolor="window">
                  <v:imagedata r:id="rId40" o:title=""/>
                </v:shape>
                <o:OLEObject Type="Embed" ProgID="Equation.3" ShapeID="_x0000_i1035" DrawAspect="Content" ObjectID="_1704459025" r:id="rId49"/>
              </w:object>
            </w:r>
            <w:r w:rsidRPr="00AD2169">
              <w:rPr>
                <w:rFonts w:cs="Times New Roman"/>
                <w:b/>
                <w:szCs w:val="26"/>
                <w:lang w:val="pt-BR"/>
              </w:rPr>
              <w:t>± SD</w:t>
            </w:r>
            <w:r w:rsidRPr="00AD2169">
              <w:rPr>
                <w:rFonts w:eastAsia="Arial" w:cs="Times New Roman"/>
                <w:b/>
                <w:szCs w:val="26"/>
                <w:lang w:val="en-GB"/>
              </w:rPr>
              <w:t>)</w:t>
            </w:r>
          </w:p>
        </w:tc>
        <w:tc>
          <w:tcPr>
            <w:tcW w:w="334" w:type="pct"/>
            <w:vAlign w:val="center"/>
          </w:tcPr>
          <w:p w14:paraId="0E1D55E9" w14:textId="77777777" w:rsidR="007A5B74" w:rsidRPr="00AD2169" w:rsidRDefault="007A5B74" w:rsidP="00C45EF0">
            <w:pPr>
              <w:spacing w:line="240" w:lineRule="auto"/>
              <w:jc w:val="center"/>
              <w:rPr>
                <w:rFonts w:cs="Times New Roman"/>
                <w:b/>
                <w:szCs w:val="26"/>
              </w:rPr>
            </w:pPr>
            <w:r w:rsidRPr="00AD2169">
              <w:rPr>
                <w:rFonts w:cs="Times New Roman"/>
                <w:b/>
                <w:szCs w:val="26"/>
              </w:rPr>
              <w:t>n</w:t>
            </w:r>
          </w:p>
        </w:tc>
        <w:tc>
          <w:tcPr>
            <w:tcW w:w="977" w:type="pct"/>
            <w:vAlign w:val="center"/>
          </w:tcPr>
          <w:p w14:paraId="16757AC7" w14:textId="46EF5814" w:rsidR="007A5B74" w:rsidRPr="00AD2169" w:rsidRDefault="007A5B74" w:rsidP="00E97312">
            <w:pPr>
              <w:spacing w:line="240" w:lineRule="auto"/>
              <w:jc w:val="center"/>
              <w:rPr>
                <w:rFonts w:cs="Times New Roman"/>
                <w:b/>
                <w:szCs w:val="26"/>
              </w:rPr>
            </w:pPr>
            <w:r w:rsidRPr="00AD2169">
              <w:rPr>
                <w:rFonts w:cs="Times New Roman"/>
                <w:b/>
                <w:szCs w:val="26"/>
              </w:rPr>
              <w:t>(</w:t>
            </w:r>
            <w:r w:rsidR="00E97312" w:rsidRPr="00E6043E">
              <w:rPr>
                <w:rFonts w:cs="Times New Roman"/>
                <w:b/>
                <w:sz w:val="24"/>
                <w:szCs w:val="24"/>
                <w:lang w:val="pt-BR"/>
              </w:rPr>
              <w:object w:dxaOrig="260" w:dyaOrig="320" w14:anchorId="71FE5D76">
                <v:shape id="_x0000_i1036" type="#_x0000_t75" style="width:15pt;height:15pt" o:ole="" fillcolor="window">
                  <v:imagedata r:id="rId40" o:title=""/>
                </v:shape>
                <o:OLEObject Type="Embed" ProgID="Equation.3" ShapeID="_x0000_i1036" DrawAspect="Content" ObjectID="_1704459026" r:id="rId50"/>
              </w:object>
            </w:r>
            <w:r w:rsidRPr="00AD2169">
              <w:rPr>
                <w:rFonts w:cs="Times New Roman"/>
                <w:b/>
                <w:szCs w:val="26"/>
                <w:lang w:val="pt-BR"/>
              </w:rPr>
              <w:t>± SD</w:t>
            </w:r>
            <w:r w:rsidRPr="00AD2169">
              <w:rPr>
                <w:rFonts w:eastAsia="Arial" w:cs="Times New Roman"/>
                <w:b/>
                <w:szCs w:val="26"/>
                <w:lang w:val="en-GB"/>
              </w:rPr>
              <w:t>)</w:t>
            </w:r>
          </w:p>
        </w:tc>
        <w:tc>
          <w:tcPr>
            <w:tcW w:w="771" w:type="pct"/>
            <w:vMerge/>
            <w:vAlign w:val="center"/>
          </w:tcPr>
          <w:p w14:paraId="33F3E16F" w14:textId="77777777" w:rsidR="007A5B74" w:rsidRPr="00AD2169" w:rsidRDefault="007A5B74" w:rsidP="00C45EF0">
            <w:pPr>
              <w:spacing w:line="240" w:lineRule="auto"/>
              <w:jc w:val="center"/>
              <w:rPr>
                <w:rFonts w:cs="Times New Roman"/>
                <w:b/>
                <w:szCs w:val="26"/>
              </w:rPr>
            </w:pPr>
          </w:p>
        </w:tc>
      </w:tr>
      <w:tr w:rsidR="00AD2169" w:rsidRPr="00AD2169" w14:paraId="40950D52" w14:textId="77777777" w:rsidTr="00073A1B">
        <w:trPr>
          <w:trHeight w:val="567"/>
          <w:jc w:val="center"/>
        </w:trPr>
        <w:tc>
          <w:tcPr>
            <w:tcW w:w="816" w:type="pct"/>
            <w:vMerge w:val="restart"/>
            <w:vAlign w:val="center"/>
          </w:tcPr>
          <w:p w14:paraId="0D0BC373" w14:textId="77777777" w:rsidR="007A5B74" w:rsidRPr="00AD2169" w:rsidRDefault="007A5B74" w:rsidP="00C45EF0">
            <w:pPr>
              <w:spacing w:line="240" w:lineRule="auto"/>
              <w:jc w:val="center"/>
              <w:rPr>
                <w:rFonts w:cs="Times New Roman"/>
                <w:szCs w:val="26"/>
              </w:rPr>
            </w:pPr>
            <w:r w:rsidRPr="00AD2169">
              <w:rPr>
                <w:rFonts w:cs="Times New Roman"/>
                <w:szCs w:val="26"/>
              </w:rPr>
              <w:t>Sắt huyết thanh</w:t>
            </w:r>
          </w:p>
          <w:p w14:paraId="1755C49C" w14:textId="77777777" w:rsidR="007A5B74" w:rsidRPr="00AD2169" w:rsidRDefault="007A5B74" w:rsidP="00C45EF0">
            <w:pPr>
              <w:spacing w:line="240" w:lineRule="auto"/>
              <w:jc w:val="center"/>
              <w:rPr>
                <w:rFonts w:cs="Times New Roman"/>
                <w:szCs w:val="26"/>
              </w:rPr>
            </w:pPr>
            <w:r w:rsidRPr="00AD2169">
              <w:rPr>
                <w:rFonts w:cs="Times New Roman"/>
                <w:szCs w:val="26"/>
              </w:rPr>
              <w:t>(μmol/L)</w:t>
            </w:r>
          </w:p>
        </w:tc>
        <w:tc>
          <w:tcPr>
            <w:tcW w:w="683" w:type="pct"/>
            <w:vAlign w:val="center"/>
          </w:tcPr>
          <w:p w14:paraId="50644021" w14:textId="77777777" w:rsidR="007A5B74" w:rsidRPr="00AD2169" w:rsidRDefault="007A5B74" w:rsidP="00C45EF0">
            <w:pPr>
              <w:spacing w:line="240" w:lineRule="auto"/>
              <w:jc w:val="center"/>
              <w:rPr>
                <w:rFonts w:cs="Times New Roman"/>
                <w:b/>
                <w:szCs w:val="26"/>
              </w:rPr>
            </w:pPr>
            <w:r w:rsidRPr="00AD2169">
              <w:rPr>
                <w:rFonts w:cs="Times New Roman"/>
                <w:szCs w:val="26"/>
              </w:rPr>
              <w:t>CRP (+)</w:t>
            </w:r>
          </w:p>
        </w:tc>
        <w:tc>
          <w:tcPr>
            <w:tcW w:w="334" w:type="pct"/>
            <w:vAlign w:val="center"/>
          </w:tcPr>
          <w:p w14:paraId="30FD1951" w14:textId="77777777" w:rsidR="007A5B74" w:rsidRPr="00AD2169" w:rsidRDefault="007A5B74" w:rsidP="00C45EF0">
            <w:pPr>
              <w:spacing w:line="240" w:lineRule="auto"/>
              <w:jc w:val="center"/>
              <w:rPr>
                <w:rFonts w:cs="Times New Roman"/>
                <w:szCs w:val="26"/>
              </w:rPr>
            </w:pPr>
            <w:r w:rsidRPr="00AD2169">
              <w:rPr>
                <w:rFonts w:cs="Times New Roman"/>
                <w:szCs w:val="26"/>
              </w:rPr>
              <w:t>5</w:t>
            </w:r>
          </w:p>
        </w:tc>
        <w:tc>
          <w:tcPr>
            <w:tcW w:w="1085" w:type="pct"/>
            <w:vAlign w:val="center"/>
          </w:tcPr>
          <w:p w14:paraId="78C0FE68" w14:textId="7C116E77" w:rsidR="007A5B74" w:rsidRPr="00AD2169" w:rsidRDefault="007A5B74" w:rsidP="00C45EF0">
            <w:pPr>
              <w:spacing w:line="240" w:lineRule="auto"/>
              <w:jc w:val="center"/>
              <w:rPr>
                <w:rFonts w:cs="Times New Roman"/>
                <w:szCs w:val="26"/>
              </w:rPr>
            </w:pPr>
            <w:r w:rsidRPr="00AD2169">
              <w:rPr>
                <w:rFonts w:cs="Times New Roman"/>
                <w:szCs w:val="26"/>
              </w:rPr>
              <w:t>12,3 ± 3,3</w:t>
            </w:r>
            <w:r w:rsidR="0054148C" w:rsidRPr="00AD2169">
              <w:rPr>
                <w:rFonts w:cs="Times New Roman"/>
                <w:szCs w:val="26"/>
              </w:rPr>
              <w:t xml:space="preserve">  </w:t>
            </w:r>
          </w:p>
        </w:tc>
        <w:tc>
          <w:tcPr>
            <w:tcW w:w="334" w:type="pct"/>
            <w:vAlign w:val="center"/>
          </w:tcPr>
          <w:p w14:paraId="1EECCEA6" w14:textId="77777777" w:rsidR="007A5B74" w:rsidRPr="00AD2169" w:rsidRDefault="007A5B74" w:rsidP="00C45EF0">
            <w:pPr>
              <w:spacing w:line="240" w:lineRule="auto"/>
              <w:jc w:val="center"/>
              <w:rPr>
                <w:rFonts w:cs="Times New Roman"/>
                <w:szCs w:val="26"/>
              </w:rPr>
            </w:pPr>
            <w:r w:rsidRPr="00AD2169">
              <w:rPr>
                <w:rFonts w:cs="Times New Roman"/>
                <w:szCs w:val="26"/>
              </w:rPr>
              <w:t>5</w:t>
            </w:r>
          </w:p>
        </w:tc>
        <w:tc>
          <w:tcPr>
            <w:tcW w:w="977" w:type="pct"/>
            <w:vAlign w:val="center"/>
          </w:tcPr>
          <w:p w14:paraId="7DC07B4F" w14:textId="0C7C61C6" w:rsidR="007A5B74" w:rsidRPr="00AD2169" w:rsidRDefault="007A5B74" w:rsidP="00C42AB7">
            <w:pPr>
              <w:spacing w:line="240" w:lineRule="auto"/>
              <w:jc w:val="center"/>
              <w:rPr>
                <w:rFonts w:cs="Times New Roman"/>
                <w:szCs w:val="26"/>
              </w:rPr>
            </w:pPr>
            <w:r w:rsidRPr="00AD2169">
              <w:rPr>
                <w:rFonts w:cs="Times New Roman"/>
                <w:szCs w:val="26"/>
              </w:rPr>
              <w:t>10,1 ± 5,4</w:t>
            </w:r>
          </w:p>
        </w:tc>
        <w:tc>
          <w:tcPr>
            <w:tcW w:w="771" w:type="pct"/>
            <w:vAlign w:val="center"/>
          </w:tcPr>
          <w:p w14:paraId="5C479110" w14:textId="77777777" w:rsidR="007A5B74" w:rsidRPr="00AD2169" w:rsidRDefault="007A5B74" w:rsidP="00C45EF0">
            <w:pPr>
              <w:spacing w:line="240" w:lineRule="auto"/>
              <w:jc w:val="center"/>
              <w:rPr>
                <w:rFonts w:cs="Times New Roman"/>
                <w:szCs w:val="26"/>
              </w:rPr>
            </w:pPr>
            <w:r w:rsidRPr="00AD2169">
              <w:rPr>
                <w:rFonts w:cs="Times New Roman"/>
                <w:szCs w:val="26"/>
              </w:rPr>
              <w:t>0,4647</w:t>
            </w:r>
          </w:p>
        </w:tc>
      </w:tr>
      <w:tr w:rsidR="00AD2169" w:rsidRPr="00AD2169" w14:paraId="33F33182" w14:textId="77777777" w:rsidTr="00073A1B">
        <w:trPr>
          <w:trHeight w:val="567"/>
          <w:jc w:val="center"/>
        </w:trPr>
        <w:tc>
          <w:tcPr>
            <w:tcW w:w="816" w:type="pct"/>
            <w:vMerge/>
            <w:vAlign w:val="center"/>
          </w:tcPr>
          <w:p w14:paraId="312CDBF4" w14:textId="77777777" w:rsidR="007A5B74" w:rsidRPr="00AD2169" w:rsidRDefault="007A5B74" w:rsidP="00C45EF0">
            <w:pPr>
              <w:spacing w:line="240" w:lineRule="auto"/>
              <w:jc w:val="center"/>
              <w:rPr>
                <w:rFonts w:cs="Times New Roman"/>
                <w:b/>
                <w:szCs w:val="26"/>
              </w:rPr>
            </w:pPr>
          </w:p>
        </w:tc>
        <w:tc>
          <w:tcPr>
            <w:tcW w:w="683" w:type="pct"/>
            <w:vAlign w:val="center"/>
          </w:tcPr>
          <w:p w14:paraId="20FEFF54" w14:textId="77777777" w:rsidR="007A5B74" w:rsidRPr="00AD2169" w:rsidRDefault="007A5B74" w:rsidP="00C45EF0">
            <w:pPr>
              <w:spacing w:line="240" w:lineRule="auto"/>
              <w:jc w:val="center"/>
              <w:rPr>
                <w:rFonts w:cs="Times New Roman"/>
                <w:b/>
                <w:szCs w:val="26"/>
              </w:rPr>
            </w:pPr>
            <w:r w:rsidRPr="00AD2169">
              <w:rPr>
                <w:rFonts w:cs="Times New Roman"/>
                <w:szCs w:val="26"/>
              </w:rPr>
              <w:t>CRP (-)</w:t>
            </w:r>
          </w:p>
        </w:tc>
        <w:tc>
          <w:tcPr>
            <w:tcW w:w="334" w:type="pct"/>
            <w:vAlign w:val="center"/>
          </w:tcPr>
          <w:p w14:paraId="7195EB44" w14:textId="77777777" w:rsidR="007A5B74" w:rsidRPr="00AD2169" w:rsidRDefault="007A5B74" w:rsidP="00C45EF0">
            <w:pPr>
              <w:spacing w:line="240" w:lineRule="auto"/>
              <w:jc w:val="center"/>
              <w:rPr>
                <w:rFonts w:cs="Times New Roman"/>
                <w:szCs w:val="26"/>
              </w:rPr>
            </w:pPr>
            <w:r w:rsidRPr="00AD2169">
              <w:rPr>
                <w:rFonts w:cs="Times New Roman"/>
                <w:szCs w:val="26"/>
              </w:rPr>
              <w:t>55</w:t>
            </w:r>
          </w:p>
        </w:tc>
        <w:tc>
          <w:tcPr>
            <w:tcW w:w="1085" w:type="pct"/>
            <w:vAlign w:val="center"/>
          </w:tcPr>
          <w:p w14:paraId="1F6F80EC" w14:textId="30B9F334" w:rsidR="007A5B74" w:rsidRPr="00AD2169" w:rsidRDefault="007A5B74" w:rsidP="00C45EF0">
            <w:pPr>
              <w:spacing w:line="240" w:lineRule="auto"/>
              <w:jc w:val="center"/>
              <w:rPr>
                <w:rFonts w:cs="Times New Roman"/>
                <w:szCs w:val="26"/>
              </w:rPr>
            </w:pPr>
            <w:r w:rsidRPr="00AD2169">
              <w:rPr>
                <w:rFonts w:cs="Times New Roman"/>
                <w:szCs w:val="26"/>
              </w:rPr>
              <w:t>13,2 ± 6,0</w:t>
            </w:r>
            <w:r w:rsidR="0054148C" w:rsidRPr="00AD2169">
              <w:rPr>
                <w:rFonts w:cs="Times New Roman"/>
                <w:szCs w:val="26"/>
              </w:rPr>
              <w:t xml:space="preserve">  </w:t>
            </w:r>
          </w:p>
        </w:tc>
        <w:tc>
          <w:tcPr>
            <w:tcW w:w="334" w:type="pct"/>
            <w:vAlign w:val="center"/>
          </w:tcPr>
          <w:p w14:paraId="13B1A2E5" w14:textId="77777777" w:rsidR="007A5B74" w:rsidRPr="00AD2169" w:rsidRDefault="007A5B74" w:rsidP="00C45EF0">
            <w:pPr>
              <w:spacing w:line="240" w:lineRule="auto"/>
              <w:jc w:val="center"/>
              <w:rPr>
                <w:rFonts w:cs="Times New Roman"/>
                <w:szCs w:val="26"/>
              </w:rPr>
            </w:pPr>
            <w:r w:rsidRPr="00AD2169">
              <w:rPr>
                <w:rFonts w:cs="Times New Roman"/>
                <w:szCs w:val="26"/>
              </w:rPr>
              <w:t>54</w:t>
            </w:r>
          </w:p>
        </w:tc>
        <w:tc>
          <w:tcPr>
            <w:tcW w:w="977" w:type="pct"/>
            <w:vAlign w:val="center"/>
          </w:tcPr>
          <w:p w14:paraId="20C2F7C5" w14:textId="1ABFA88C" w:rsidR="007A5B74" w:rsidRPr="00AD2169" w:rsidRDefault="007A5B74" w:rsidP="00C42AB7">
            <w:pPr>
              <w:spacing w:line="240" w:lineRule="auto"/>
              <w:jc w:val="center"/>
              <w:rPr>
                <w:rFonts w:cs="Times New Roman"/>
                <w:szCs w:val="26"/>
              </w:rPr>
            </w:pPr>
            <w:r w:rsidRPr="00AD2169">
              <w:rPr>
                <w:rFonts w:cs="Times New Roman"/>
                <w:szCs w:val="26"/>
              </w:rPr>
              <w:t>8,7 ± 4,0</w:t>
            </w:r>
          </w:p>
        </w:tc>
        <w:tc>
          <w:tcPr>
            <w:tcW w:w="771" w:type="pct"/>
            <w:vAlign w:val="center"/>
          </w:tcPr>
          <w:p w14:paraId="72A80C77" w14:textId="77777777" w:rsidR="007A5B74" w:rsidRPr="00AD2169" w:rsidRDefault="007A5B74" w:rsidP="00C45EF0">
            <w:pPr>
              <w:spacing w:line="240" w:lineRule="auto"/>
              <w:jc w:val="center"/>
              <w:rPr>
                <w:rFonts w:cs="Times New Roman"/>
                <w:szCs w:val="26"/>
              </w:rPr>
            </w:pPr>
            <w:r w:rsidRPr="00AD2169">
              <w:rPr>
                <w:rFonts w:cs="Times New Roman"/>
                <w:szCs w:val="26"/>
              </w:rPr>
              <w:t>0,0000</w:t>
            </w:r>
          </w:p>
        </w:tc>
      </w:tr>
      <w:tr w:rsidR="00AD2169" w:rsidRPr="00AD2169" w14:paraId="04A6691C" w14:textId="77777777" w:rsidTr="00073A1B">
        <w:trPr>
          <w:trHeight w:val="567"/>
          <w:jc w:val="center"/>
        </w:trPr>
        <w:tc>
          <w:tcPr>
            <w:tcW w:w="816" w:type="pct"/>
            <w:vMerge/>
            <w:vAlign w:val="center"/>
          </w:tcPr>
          <w:p w14:paraId="13BF20DF" w14:textId="77777777" w:rsidR="007A5B74" w:rsidRPr="00AD2169" w:rsidRDefault="007A5B74" w:rsidP="00C45EF0">
            <w:pPr>
              <w:spacing w:line="240" w:lineRule="auto"/>
              <w:jc w:val="center"/>
              <w:rPr>
                <w:rFonts w:cs="Times New Roman"/>
                <w:b/>
                <w:szCs w:val="26"/>
              </w:rPr>
            </w:pPr>
          </w:p>
        </w:tc>
        <w:tc>
          <w:tcPr>
            <w:tcW w:w="683" w:type="pct"/>
            <w:vAlign w:val="center"/>
          </w:tcPr>
          <w:p w14:paraId="265CB9EB" w14:textId="77777777" w:rsidR="007A5B74" w:rsidRPr="00AD2169" w:rsidRDefault="007A5B74" w:rsidP="00C45EF0">
            <w:pPr>
              <w:spacing w:line="240" w:lineRule="auto"/>
              <w:jc w:val="center"/>
              <w:rPr>
                <w:rFonts w:cs="Times New Roman"/>
                <w:b/>
                <w:szCs w:val="26"/>
              </w:rPr>
            </w:pPr>
            <w:r w:rsidRPr="00AD2169">
              <w:rPr>
                <w:rFonts w:cs="Times New Roman"/>
                <w:szCs w:val="26"/>
              </w:rPr>
              <w:t>Chung</w:t>
            </w:r>
          </w:p>
        </w:tc>
        <w:tc>
          <w:tcPr>
            <w:tcW w:w="334" w:type="pct"/>
            <w:vAlign w:val="center"/>
          </w:tcPr>
          <w:p w14:paraId="4E553AF8" w14:textId="77777777" w:rsidR="007A5B74" w:rsidRPr="00AD2169" w:rsidRDefault="007A5B74" w:rsidP="00C45EF0">
            <w:pPr>
              <w:spacing w:line="240" w:lineRule="auto"/>
              <w:jc w:val="center"/>
              <w:rPr>
                <w:rFonts w:cs="Times New Roman"/>
                <w:szCs w:val="26"/>
              </w:rPr>
            </w:pPr>
            <w:r w:rsidRPr="00AD2169">
              <w:rPr>
                <w:rFonts w:cs="Times New Roman"/>
                <w:szCs w:val="26"/>
              </w:rPr>
              <w:t>60</w:t>
            </w:r>
          </w:p>
        </w:tc>
        <w:tc>
          <w:tcPr>
            <w:tcW w:w="1085" w:type="pct"/>
            <w:vAlign w:val="center"/>
          </w:tcPr>
          <w:p w14:paraId="36C42AB0" w14:textId="77777777" w:rsidR="007A5B74" w:rsidRPr="00AD2169" w:rsidRDefault="007A5B74" w:rsidP="00C45EF0">
            <w:pPr>
              <w:spacing w:line="240" w:lineRule="auto"/>
              <w:jc w:val="center"/>
              <w:rPr>
                <w:rFonts w:cs="Times New Roman"/>
                <w:szCs w:val="26"/>
              </w:rPr>
            </w:pPr>
            <w:r w:rsidRPr="00AD2169">
              <w:rPr>
                <w:rFonts w:cs="Times New Roman"/>
                <w:szCs w:val="26"/>
              </w:rPr>
              <w:t>13,1 ± 5,8</w:t>
            </w:r>
          </w:p>
        </w:tc>
        <w:tc>
          <w:tcPr>
            <w:tcW w:w="334" w:type="pct"/>
            <w:vAlign w:val="center"/>
          </w:tcPr>
          <w:p w14:paraId="1EA67FAD" w14:textId="77777777" w:rsidR="007A5B74" w:rsidRPr="00AD2169" w:rsidRDefault="007A5B74" w:rsidP="00C45EF0">
            <w:pPr>
              <w:spacing w:line="240" w:lineRule="auto"/>
              <w:jc w:val="center"/>
              <w:rPr>
                <w:rFonts w:cs="Times New Roman"/>
                <w:szCs w:val="26"/>
              </w:rPr>
            </w:pPr>
            <w:r w:rsidRPr="00AD2169">
              <w:rPr>
                <w:rFonts w:cs="Times New Roman"/>
                <w:szCs w:val="26"/>
              </w:rPr>
              <w:t>59</w:t>
            </w:r>
          </w:p>
        </w:tc>
        <w:tc>
          <w:tcPr>
            <w:tcW w:w="977" w:type="pct"/>
            <w:vAlign w:val="center"/>
          </w:tcPr>
          <w:p w14:paraId="747CCC3D" w14:textId="77777777" w:rsidR="007A5B74" w:rsidRPr="00AD2169" w:rsidRDefault="007A5B74" w:rsidP="00C42AB7">
            <w:pPr>
              <w:spacing w:line="240" w:lineRule="auto"/>
              <w:jc w:val="center"/>
              <w:rPr>
                <w:rFonts w:cs="Times New Roman"/>
                <w:szCs w:val="26"/>
              </w:rPr>
            </w:pPr>
            <w:r w:rsidRPr="00AD2169">
              <w:rPr>
                <w:rFonts w:cs="Times New Roman"/>
                <w:szCs w:val="26"/>
              </w:rPr>
              <w:t>8,8 ± 4,1</w:t>
            </w:r>
          </w:p>
        </w:tc>
        <w:tc>
          <w:tcPr>
            <w:tcW w:w="771" w:type="pct"/>
            <w:vAlign w:val="center"/>
          </w:tcPr>
          <w:p w14:paraId="72B4296F" w14:textId="77777777" w:rsidR="007A5B74" w:rsidRPr="00AD2169" w:rsidRDefault="007A5B74" w:rsidP="00C45EF0">
            <w:pPr>
              <w:spacing w:line="240" w:lineRule="auto"/>
              <w:jc w:val="center"/>
              <w:rPr>
                <w:rFonts w:cs="Times New Roman"/>
                <w:szCs w:val="26"/>
              </w:rPr>
            </w:pPr>
            <w:r w:rsidRPr="00AD2169">
              <w:rPr>
                <w:rFonts w:cs="Times New Roman"/>
                <w:szCs w:val="26"/>
              </w:rPr>
              <w:t>0,0000</w:t>
            </w:r>
          </w:p>
        </w:tc>
      </w:tr>
      <w:tr w:rsidR="00AD2169" w:rsidRPr="00AD2169" w14:paraId="14BA51EB" w14:textId="77777777" w:rsidTr="00073A1B">
        <w:trPr>
          <w:trHeight w:val="567"/>
          <w:jc w:val="center"/>
        </w:trPr>
        <w:tc>
          <w:tcPr>
            <w:tcW w:w="816" w:type="pct"/>
            <w:vMerge w:val="restart"/>
            <w:vAlign w:val="center"/>
          </w:tcPr>
          <w:p w14:paraId="7F1B0C4B" w14:textId="77777777" w:rsidR="007A5B74" w:rsidRPr="00AD2169" w:rsidRDefault="007A5B74" w:rsidP="00C45EF0">
            <w:pPr>
              <w:spacing w:line="240" w:lineRule="auto"/>
              <w:jc w:val="center"/>
              <w:rPr>
                <w:rFonts w:cs="Times New Roman"/>
                <w:szCs w:val="26"/>
              </w:rPr>
            </w:pPr>
            <w:r w:rsidRPr="00AD2169">
              <w:rPr>
                <w:rFonts w:cs="Times New Roman"/>
                <w:szCs w:val="26"/>
              </w:rPr>
              <w:t>Ferritin</w:t>
            </w:r>
          </w:p>
          <w:p w14:paraId="4BB39122" w14:textId="77777777" w:rsidR="007A5B74" w:rsidRPr="00AD2169" w:rsidRDefault="007A5B74" w:rsidP="00C45EF0">
            <w:pPr>
              <w:spacing w:line="240" w:lineRule="auto"/>
              <w:jc w:val="center"/>
              <w:rPr>
                <w:rFonts w:cs="Times New Roman"/>
                <w:b/>
                <w:szCs w:val="26"/>
              </w:rPr>
            </w:pPr>
            <w:r w:rsidRPr="00AD2169">
              <w:rPr>
                <w:rFonts w:cs="Times New Roman"/>
                <w:szCs w:val="26"/>
              </w:rPr>
              <w:t>(μg/L)</w:t>
            </w:r>
          </w:p>
        </w:tc>
        <w:tc>
          <w:tcPr>
            <w:tcW w:w="683" w:type="pct"/>
            <w:vAlign w:val="center"/>
          </w:tcPr>
          <w:p w14:paraId="42D390CE" w14:textId="77777777" w:rsidR="007A5B74" w:rsidRPr="00AD2169" w:rsidRDefault="007A5B74" w:rsidP="00C45EF0">
            <w:pPr>
              <w:spacing w:line="240" w:lineRule="auto"/>
              <w:jc w:val="center"/>
              <w:rPr>
                <w:rFonts w:cs="Times New Roman"/>
                <w:b/>
                <w:szCs w:val="26"/>
              </w:rPr>
            </w:pPr>
            <w:r w:rsidRPr="00AD2169">
              <w:rPr>
                <w:rFonts w:cs="Times New Roman"/>
                <w:szCs w:val="26"/>
              </w:rPr>
              <w:t>CRP (+)</w:t>
            </w:r>
          </w:p>
        </w:tc>
        <w:tc>
          <w:tcPr>
            <w:tcW w:w="334" w:type="pct"/>
            <w:vAlign w:val="center"/>
          </w:tcPr>
          <w:p w14:paraId="4967054E" w14:textId="77777777" w:rsidR="007A5B74" w:rsidRPr="00AD2169" w:rsidRDefault="007A5B74" w:rsidP="00C45EF0">
            <w:pPr>
              <w:spacing w:line="240" w:lineRule="auto"/>
              <w:jc w:val="center"/>
              <w:rPr>
                <w:rFonts w:cs="Times New Roman"/>
                <w:szCs w:val="26"/>
              </w:rPr>
            </w:pPr>
            <w:r w:rsidRPr="00AD2169">
              <w:rPr>
                <w:rFonts w:cs="Times New Roman"/>
                <w:szCs w:val="26"/>
              </w:rPr>
              <w:t>5</w:t>
            </w:r>
          </w:p>
        </w:tc>
        <w:tc>
          <w:tcPr>
            <w:tcW w:w="1085" w:type="pct"/>
            <w:vAlign w:val="center"/>
          </w:tcPr>
          <w:p w14:paraId="10434C58" w14:textId="3AE19D14" w:rsidR="007A5B74" w:rsidRPr="00AD2169" w:rsidRDefault="007A5B74" w:rsidP="00C45EF0">
            <w:pPr>
              <w:spacing w:line="240" w:lineRule="auto"/>
              <w:jc w:val="center"/>
              <w:rPr>
                <w:rFonts w:cs="Times New Roman"/>
                <w:szCs w:val="26"/>
              </w:rPr>
            </w:pPr>
            <w:r w:rsidRPr="00AD2169">
              <w:rPr>
                <w:rFonts w:cs="Times New Roman"/>
                <w:szCs w:val="26"/>
              </w:rPr>
              <w:t>95,2 ± 87,0</w:t>
            </w:r>
            <w:r w:rsidR="0054148C" w:rsidRPr="00AD2169">
              <w:rPr>
                <w:rFonts w:cs="Times New Roman"/>
                <w:szCs w:val="26"/>
              </w:rPr>
              <w:t xml:space="preserve"> </w:t>
            </w:r>
          </w:p>
        </w:tc>
        <w:tc>
          <w:tcPr>
            <w:tcW w:w="334" w:type="pct"/>
            <w:vAlign w:val="center"/>
          </w:tcPr>
          <w:p w14:paraId="00D478A1" w14:textId="77777777" w:rsidR="007A5B74" w:rsidRPr="00AD2169" w:rsidRDefault="007A5B74" w:rsidP="00C45EF0">
            <w:pPr>
              <w:spacing w:line="240" w:lineRule="auto"/>
              <w:jc w:val="center"/>
              <w:rPr>
                <w:rFonts w:cs="Times New Roman"/>
                <w:szCs w:val="26"/>
              </w:rPr>
            </w:pPr>
            <w:r w:rsidRPr="00AD2169">
              <w:rPr>
                <w:rFonts w:cs="Times New Roman"/>
                <w:szCs w:val="26"/>
              </w:rPr>
              <w:t>5</w:t>
            </w:r>
          </w:p>
        </w:tc>
        <w:tc>
          <w:tcPr>
            <w:tcW w:w="977" w:type="pct"/>
            <w:vAlign w:val="center"/>
          </w:tcPr>
          <w:p w14:paraId="722475DA" w14:textId="45B1BE81" w:rsidR="007A5B74" w:rsidRPr="00AD2169" w:rsidRDefault="007A5B74" w:rsidP="00C42AB7">
            <w:pPr>
              <w:spacing w:line="240" w:lineRule="auto"/>
              <w:jc w:val="center"/>
              <w:rPr>
                <w:rFonts w:cs="Times New Roman"/>
                <w:szCs w:val="26"/>
              </w:rPr>
            </w:pPr>
            <w:r w:rsidRPr="00AD2169">
              <w:rPr>
                <w:rFonts w:cs="Times New Roman"/>
                <w:szCs w:val="26"/>
              </w:rPr>
              <w:t>105,3 ± 57,1</w:t>
            </w:r>
          </w:p>
        </w:tc>
        <w:tc>
          <w:tcPr>
            <w:tcW w:w="771" w:type="pct"/>
            <w:vAlign w:val="center"/>
          </w:tcPr>
          <w:p w14:paraId="7BCA2354" w14:textId="77777777" w:rsidR="007A5B74" w:rsidRPr="00AD2169" w:rsidRDefault="007A5B74" w:rsidP="00C45EF0">
            <w:pPr>
              <w:spacing w:line="240" w:lineRule="auto"/>
              <w:jc w:val="center"/>
              <w:rPr>
                <w:rFonts w:cs="Times New Roman"/>
                <w:szCs w:val="26"/>
              </w:rPr>
            </w:pPr>
            <w:r w:rsidRPr="00AD2169">
              <w:rPr>
                <w:rFonts w:cs="Times New Roman"/>
                <w:szCs w:val="26"/>
              </w:rPr>
              <w:t>0,4647</w:t>
            </w:r>
          </w:p>
        </w:tc>
      </w:tr>
      <w:tr w:rsidR="00AD2169" w:rsidRPr="00AD2169" w14:paraId="1522D6BF" w14:textId="77777777" w:rsidTr="00073A1B">
        <w:trPr>
          <w:trHeight w:val="567"/>
          <w:jc w:val="center"/>
        </w:trPr>
        <w:tc>
          <w:tcPr>
            <w:tcW w:w="816" w:type="pct"/>
            <w:vMerge/>
            <w:vAlign w:val="center"/>
          </w:tcPr>
          <w:p w14:paraId="4AE55659" w14:textId="77777777" w:rsidR="007A5B74" w:rsidRPr="00AD2169" w:rsidRDefault="007A5B74" w:rsidP="00C45EF0">
            <w:pPr>
              <w:spacing w:line="240" w:lineRule="auto"/>
              <w:jc w:val="center"/>
              <w:rPr>
                <w:rFonts w:cs="Times New Roman"/>
                <w:b/>
                <w:szCs w:val="26"/>
              </w:rPr>
            </w:pPr>
          </w:p>
        </w:tc>
        <w:tc>
          <w:tcPr>
            <w:tcW w:w="683" w:type="pct"/>
            <w:vAlign w:val="center"/>
          </w:tcPr>
          <w:p w14:paraId="5B2E7417" w14:textId="77777777" w:rsidR="007A5B74" w:rsidRPr="00AD2169" w:rsidRDefault="007A5B74" w:rsidP="00C45EF0">
            <w:pPr>
              <w:spacing w:line="240" w:lineRule="auto"/>
              <w:jc w:val="center"/>
              <w:rPr>
                <w:rFonts w:cs="Times New Roman"/>
                <w:b/>
                <w:szCs w:val="26"/>
              </w:rPr>
            </w:pPr>
            <w:r w:rsidRPr="00AD2169">
              <w:rPr>
                <w:rFonts w:cs="Times New Roman"/>
                <w:szCs w:val="26"/>
              </w:rPr>
              <w:t>CRP (-)</w:t>
            </w:r>
          </w:p>
        </w:tc>
        <w:tc>
          <w:tcPr>
            <w:tcW w:w="334" w:type="pct"/>
            <w:vAlign w:val="center"/>
          </w:tcPr>
          <w:p w14:paraId="20287571" w14:textId="77777777" w:rsidR="007A5B74" w:rsidRPr="00AD2169" w:rsidRDefault="007A5B74" w:rsidP="00C45EF0">
            <w:pPr>
              <w:spacing w:line="240" w:lineRule="auto"/>
              <w:jc w:val="center"/>
              <w:rPr>
                <w:rFonts w:cs="Times New Roman"/>
                <w:szCs w:val="26"/>
              </w:rPr>
            </w:pPr>
            <w:r w:rsidRPr="00AD2169">
              <w:rPr>
                <w:rFonts w:cs="Times New Roman"/>
                <w:szCs w:val="26"/>
              </w:rPr>
              <w:t>55</w:t>
            </w:r>
          </w:p>
        </w:tc>
        <w:tc>
          <w:tcPr>
            <w:tcW w:w="1085" w:type="pct"/>
            <w:vAlign w:val="center"/>
          </w:tcPr>
          <w:p w14:paraId="4B2E36C8" w14:textId="502CA114" w:rsidR="007A5B74" w:rsidRPr="00AD2169" w:rsidRDefault="007A5B74" w:rsidP="00C45EF0">
            <w:pPr>
              <w:spacing w:line="240" w:lineRule="auto"/>
              <w:jc w:val="center"/>
              <w:rPr>
                <w:rFonts w:cs="Times New Roman"/>
                <w:szCs w:val="26"/>
              </w:rPr>
            </w:pPr>
            <w:r w:rsidRPr="00AD2169">
              <w:rPr>
                <w:rFonts w:cs="Times New Roman"/>
                <w:szCs w:val="26"/>
              </w:rPr>
              <w:t>71,6 ± 48,0</w:t>
            </w:r>
            <w:r w:rsidR="0054148C" w:rsidRPr="00AD2169">
              <w:rPr>
                <w:rFonts w:cs="Times New Roman"/>
                <w:szCs w:val="26"/>
              </w:rPr>
              <w:t xml:space="preserve">  </w:t>
            </w:r>
            <w:r w:rsidRPr="00AD2169">
              <w:rPr>
                <w:rFonts w:cs="Times New Roman"/>
                <w:szCs w:val="26"/>
              </w:rPr>
              <w:t xml:space="preserve"> </w:t>
            </w:r>
          </w:p>
        </w:tc>
        <w:tc>
          <w:tcPr>
            <w:tcW w:w="334" w:type="pct"/>
            <w:vAlign w:val="center"/>
          </w:tcPr>
          <w:p w14:paraId="46F8827A" w14:textId="77777777" w:rsidR="007A5B74" w:rsidRPr="00AD2169" w:rsidRDefault="007A5B74" w:rsidP="00C45EF0">
            <w:pPr>
              <w:spacing w:line="240" w:lineRule="auto"/>
              <w:jc w:val="center"/>
              <w:rPr>
                <w:rFonts w:cs="Times New Roman"/>
                <w:szCs w:val="26"/>
              </w:rPr>
            </w:pPr>
            <w:r w:rsidRPr="00AD2169">
              <w:rPr>
                <w:rFonts w:cs="Times New Roman"/>
                <w:szCs w:val="26"/>
              </w:rPr>
              <w:t>54</w:t>
            </w:r>
          </w:p>
        </w:tc>
        <w:tc>
          <w:tcPr>
            <w:tcW w:w="977" w:type="pct"/>
            <w:vAlign w:val="center"/>
          </w:tcPr>
          <w:p w14:paraId="46B26AC5" w14:textId="4EE624D1" w:rsidR="007A5B74" w:rsidRPr="00AD2169" w:rsidRDefault="007A5B74" w:rsidP="00C42AB7">
            <w:pPr>
              <w:spacing w:line="240" w:lineRule="auto"/>
              <w:jc w:val="center"/>
              <w:rPr>
                <w:rFonts w:cs="Times New Roman"/>
                <w:szCs w:val="26"/>
              </w:rPr>
            </w:pPr>
            <w:r w:rsidRPr="00AD2169">
              <w:rPr>
                <w:rFonts w:cs="Times New Roman"/>
                <w:szCs w:val="26"/>
              </w:rPr>
              <w:t>92,0 ± 84,6</w:t>
            </w:r>
          </w:p>
        </w:tc>
        <w:tc>
          <w:tcPr>
            <w:tcW w:w="771" w:type="pct"/>
            <w:vAlign w:val="center"/>
          </w:tcPr>
          <w:p w14:paraId="45B6E959" w14:textId="77777777" w:rsidR="007A5B74" w:rsidRPr="00AD2169" w:rsidRDefault="007A5B74" w:rsidP="00C45EF0">
            <w:pPr>
              <w:spacing w:line="240" w:lineRule="auto"/>
              <w:jc w:val="center"/>
              <w:rPr>
                <w:rFonts w:cs="Times New Roman"/>
                <w:szCs w:val="26"/>
              </w:rPr>
            </w:pPr>
            <w:r w:rsidRPr="00AD2169">
              <w:rPr>
                <w:rFonts w:cs="Times New Roman"/>
                <w:szCs w:val="26"/>
              </w:rPr>
              <w:t>0,3681</w:t>
            </w:r>
          </w:p>
        </w:tc>
      </w:tr>
      <w:tr w:rsidR="00AD2169" w:rsidRPr="00AD2169" w14:paraId="241FF525" w14:textId="77777777" w:rsidTr="00073A1B">
        <w:trPr>
          <w:trHeight w:val="567"/>
          <w:jc w:val="center"/>
        </w:trPr>
        <w:tc>
          <w:tcPr>
            <w:tcW w:w="816" w:type="pct"/>
            <w:vMerge/>
            <w:vAlign w:val="center"/>
          </w:tcPr>
          <w:p w14:paraId="749527F0" w14:textId="77777777" w:rsidR="007A5B74" w:rsidRPr="00AD2169" w:rsidRDefault="007A5B74" w:rsidP="00C45EF0">
            <w:pPr>
              <w:spacing w:line="240" w:lineRule="auto"/>
              <w:jc w:val="center"/>
              <w:rPr>
                <w:rFonts w:cs="Times New Roman"/>
                <w:b/>
                <w:szCs w:val="26"/>
              </w:rPr>
            </w:pPr>
          </w:p>
        </w:tc>
        <w:tc>
          <w:tcPr>
            <w:tcW w:w="683" w:type="pct"/>
            <w:vAlign w:val="center"/>
          </w:tcPr>
          <w:p w14:paraId="192A1821" w14:textId="77777777" w:rsidR="007A5B74" w:rsidRPr="00AD2169" w:rsidRDefault="007A5B74" w:rsidP="00C45EF0">
            <w:pPr>
              <w:spacing w:line="240" w:lineRule="auto"/>
              <w:jc w:val="center"/>
              <w:rPr>
                <w:rFonts w:cs="Times New Roman"/>
                <w:b/>
                <w:szCs w:val="26"/>
              </w:rPr>
            </w:pPr>
            <w:r w:rsidRPr="00AD2169">
              <w:rPr>
                <w:rFonts w:cs="Times New Roman"/>
                <w:szCs w:val="26"/>
              </w:rPr>
              <w:t>Chung</w:t>
            </w:r>
          </w:p>
        </w:tc>
        <w:tc>
          <w:tcPr>
            <w:tcW w:w="334" w:type="pct"/>
            <w:vAlign w:val="center"/>
          </w:tcPr>
          <w:p w14:paraId="7EEC59DD" w14:textId="77777777" w:rsidR="007A5B74" w:rsidRPr="00AD2169" w:rsidRDefault="007A5B74" w:rsidP="00C45EF0">
            <w:pPr>
              <w:spacing w:line="240" w:lineRule="auto"/>
              <w:jc w:val="center"/>
              <w:rPr>
                <w:rFonts w:cs="Times New Roman"/>
                <w:szCs w:val="26"/>
              </w:rPr>
            </w:pPr>
            <w:r w:rsidRPr="00AD2169">
              <w:rPr>
                <w:rFonts w:cs="Times New Roman"/>
                <w:szCs w:val="26"/>
              </w:rPr>
              <w:t>60</w:t>
            </w:r>
          </w:p>
        </w:tc>
        <w:tc>
          <w:tcPr>
            <w:tcW w:w="1085" w:type="pct"/>
            <w:vAlign w:val="center"/>
          </w:tcPr>
          <w:p w14:paraId="4C40761C" w14:textId="77777777" w:rsidR="007A5B74" w:rsidRPr="00AD2169" w:rsidRDefault="007A5B74" w:rsidP="00C45EF0">
            <w:pPr>
              <w:spacing w:line="240" w:lineRule="auto"/>
              <w:jc w:val="center"/>
              <w:rPr>
                <w:rFonts w:cs="Times New Roman"/>
                <w:szCs w:val="26"/>
              </w:rPr>
            </w:pPr>
            <w:r w:rsidRPr="00AD2169">
              <w:rPr>
                <w:rFonts w:cs="Times New Roman"/>
                <w:szCs w:val="26"/>
              </w:rPr>
              <w:t>73,5 ± 51,6</w:t>
            </w:r>
          </w:p>
        </w:tc>
        <w:tc>
          <w:tcPr>
            <w:tcW w:w="334" w:type="pct"/>
            <w:vAlign w:val="center"/>
          </w:tcPr>
          <w:p w14:paraId="5FFFEFB4" w14:textId="77777777" w:rsidR="007A5B74" w:rsidRPr="00AD2169" w:rsidRDefault="007A5B74" w:rsidP="00C45EF0">
            <w:pPr>
              <w:spacing w:line="240" w:lineRule="auto"/>
              <w:jc w:val="center"/>
              <w:rPr>
                <w:rFonts w:cs="Times New Roman"/>
                <w:szCs w:val="26"/>
              </w:rPr>
            </w:pPr>
            <w:r w:rsidRPr="00AD2169">
              <w:rPr>
                <w:rFonts w:cs="Times New Roman"/>
                <w:szCs w:val="26"/>
              </w:rPr>
              <w:t>59</w:t>
            </w:r>
          </w:p>
        </w:tc>
        <w:tc>
          <w:tcPr>
            <w:tcW w:w="977" w:type="pct"/>
            <w:vAlign w:val="center"/>
          </w:tcPr>
          <w:p w14:paraId="789BBCEE" w14:textId="77777777" w:rsidR="007A5B74" w:rsidRPr="00AD2169" w:rsidRDefault="007A5B74" w:rsidP="00C42AB7">
            <w:pPr>
              <w:spacing w:line="240" w:lineRule="auto"/>
              <w:jc w:val="center"/>
              <w:rPr>
                <w:rFonts w:cs="Times New Roman"/>
                <w:szCs w:val="26"/>
              </w:rPr>
            </w:pPr>
            <w:r w:rsidRPr="00AD2169">
              <w:rPr>
                <w:rFonts w:cs="Times New Roman"/>
                <w:szCs w:val="26"/>
              </w:rPr>
              <w:t>93,1 ± 82,3</w:t>
            </w:r>
          </w:p>
        </w:tc>
        <w:tc>
          <w:tcPr>
            <w:tcW w:w="771" w:type="pct"/>
            <w:vAlign w:val="center"/>
          </w:tcPr>
          <w:p w14:paraId="09ABEFEC" w14:textId="77777777" w:rsidR="007A5B74" w:rsidRPr="00AD2169" w:rsidRDefault="007A5B74" w:rsidP="00C45EF0">
            <w:pPr>
              <w:spacing w:line="240" w:lineRule="auto"/>
              <w:jc w:val="center"/>
              <w:rPr>
                <w:rFonts w:cs="Times New Roman"/>
                <w:szCs w:val="26"/>
              </w:rPr>
            </w:pPr>
            <w:r w:rsidRPr="00AD2169">
              <w:rPr>
                <w:rFonts w:cs="Times New Roman"/>
                <w:szCs w:val="26"/>
              </w:rPr>
              <w:t>0,2736</w:t>
            </w:r>
          </w:p>
        </w:tc>
      </w:tr>
      <w:tr w:rsidR="00AD2169" w:rsidRPr="00AD2169" w14:paraId="3375811F" w14:textId="77777777" w:rsidTr="00073A1B">
        <w:trPr>
          <w:trHeight w:val="567"/>
          <w:jc w:val="center"/>
        </w:trPr>
        <w:tc>
          <w:tcPr>
            <w:tcW w:w="816" w:type="pct"/>
            <w:vMerge w:val="restart"/>
            <w:vAlign w:val="center"/>
          </w:tcPr>
          <w:p w14:paraId="790C600F" w14:textId="77777777" w:rsidR="007A5B74" w:rsidRPr="00AD2169" w:rsidRDefault="007A5B74" w:rsidP="00C45EF0">
            <w:pPr>
              <w:spacing w:line="240" w:lineRule="auto"/>
              <w:jc w:val="center"/>
              <w:rPr>
                <w:rFonts w:cs="Times New Roman"/>
                <w:szCs w:val="26"/>
              </w:rPr>
            </w:pPr>
            <w:r w:rsidRPr="00AD2169">
              <w:rPr>
                <w:rFonts w:cs="Times New Roman"/>
                <w:szCs w:val="26"/>
              </w:rPr>
              <w:t>Transferrin</w:t>
            </w:r>
          </w:p>
          <w:p w14:paraId="6ACE148F" w14:textId="77777777" w:rsidR="007A5B74" w:rsidRPr="00AD2169" w:rsidRDefault="007A5B74" w:rsidP="00C45EF0">
            <w:pPr>
              <w:spacing w:line="240" w:lineRule="auto"/>
              <w:jc w:val="center"/>
              <w:rPr>
                <w:rFonts w:cs="Times New Roman"/>
                <w:b/>
                <w:szCs w:val="26"/>
              </w:rPr>
            </w:pPr>
            <w:r w:rsidRPr="00AD2169">
              <w:rPr>
                <w:rFonts w:cs="Times New Roman"/>
                <w:szCs w:val="26"/>
              </w:rPr>
              <w:t>(mg/dL)</w:t>
            </w:r>
          </w:p>
        </w:tc>
        <w:tc>
          <w:tcPr>
            <w:tcW w:w="683" w:type="pct"/>
            <w:vAlign w:val="center"/>
          </w:tcPr>
          <w:p w14:paraId="7EF7AE8D" w14:textId="77777777" w:rsidR="007A5B74" w:rsidRPr="00AD2169" w:rsidRDefault="007A5B74" w:rsidP="00C45EF0">
            <w:pPr>
              <w:spacing w:line="240" w:lineRule="auto"/>
              <w:jc w:val="center"/>
              <w:rPr>
                <w:rFonts w:cs="Times New Roman"/>
                <w:b/>
                <w:szCs w:val="26"/>
              </w:rPr>
            </w:pPr>
            <w:r w:rsidRPr="00AD2169">
              <w:rPr>
                <w:rFonts w:cs="Times New Roman"/>
                <w:szCs w:val="26"/>
              </w:rPr>
              <w:t>CRP (+)</w:t>
            </w:r>
          </w:p>
        </w:tc>
        <w:tc>
          <w:tcPr>
            <w:tcW w:w="334" w:type="pct"/>
            <w:vAlign w:val="center"/>
          </w:tcPr>
          <w:p w14:paraId="7EF05A1E" w14:textId="77777777" w:rsidR="007A5B74" w:rsidRPr="00AD2169" w:rsidRDefault="007A5B74" w:rsidP="00C45EF0">
            <w:pPr>
              <w:spacing w:line="240" w:lineRule="auto"/>
              <w:jc w:val="center"/>
              <w:rPr>
                <w:rFonts w:cs="Times New Roman"/>
                <w:szCs w:val="26"/>
              </w:rPr>
            </w:pPr>
            <w:r w:rsidRPr="00AD2169">
              <w:rPr>
                <w:rFonts w:cs="Times New Roman"/>
                <w:szCs w:val="26"/>
              </w:rPr>
              <w:t>5</w:t>
            </w:r>
          </w:p>
        </w:tc>
        <w:tc>
          <w:tcPr>
            <w:tcW w:w="1085" w:type="pct"/>
            <w:vAlign w:val="center"/>
          </w:tcPr>
          <w:p w14:paraId="65BE3DB0" w14:textId="77777777" w:rsidR="007A5B74" w:rsidRPr="00AD2169" w:rsidRDefault="007A5B74" w:rsidP="00C45EF0">
            <w:pPr>
              <w:tabs>
                <w:tab w:val="left" w:pos="360"/>
              </w:tabs>
              <w:spacing w:line="240" w:lineRule="auto"/>
              <w:jc w:val="center"/>
              <w:rPr>
                <w:rFonts w:cs="Times New Roman"/>
                <w:szCs w:val="26"/>
              </w:rPr>
            </w:pPr>
            <w:r w:rsidRPr="00AD2169">
              <w:rPr>
                <w:rFonts w:cs="Times New Roman"/>
                <w:szCs w:val="26"/>
              </w:rPr>
              <w:t>426,9 ± 294,3</w:t>
            </w:r>
          </w:p>
        </w:tc>
        <w:tc>
          <w:tcPr>
            <w:tcW w:w="334" w:type="pct"/>
            <w:vAlign w:val="center"/>
          </w:tcPr>
          <w:p w14:paraId="4E516E77" w14:textId="77777777" w:rsidR="007A5B74" w:rsidRPr="00AD2169" w:rsidRDefault="007A5B74" w:rsidP="00C45EF0">
            <w:pPr>
              <w:spacing w:line="240" w:lineRule="auto"/>
              <w:jc w:val="center"/>
              <w:rPr>
                <w:rFonts w:cs="Times New Roman"/>
                <w:szCs w:val="26"/>
              </w:rPr>
            </w:pPr>
            <w:r w:rsidRPr="00AD2169">
              <w:rPr>
                <w:rFonts w:cs="Times New Roman"/>
                <w:szCs w:val="26"/>
              </w:rPr>
              <w:t>5</w:t>
            </w:r>
          </w:p>
        </w:tc>
        <w:tc>
          <w:tcPr>
            <w:tcW w:w="977" w:type="pct"/>
            <w:vAlign w:val="center"/>
          </w:tcPr>
          <w:p w14:paraId="2507A9CB" w14:textId="6E1F4A7A" w:rsidR="007A5B74" w:rsidRPr="00AD2169" w:rsidRDefault="00C42AB7" w:rsidP="00C42AB7">
            <w:pPr>
              <w:spacing w:line="240" w:lineRule="auto"/>
              <w:jc w:val="center"/>
              <w:rPr>
                <w:rFonts w:cs="Times New Roman"/>
                <w:szCs w:val="26"/>
              </w:rPr>
            </w:pPr>
            <w:r w:rsidRPr="00AD2169">
              <w:rPr>
                <w:rFonts w:cs="Times New Roman"/>
                <w:szCs w:val="26"/>
              </w:rPr>
              <w:t xml:space="preserve">739,8 </w:t>
            </w:r>
            <w:r w:rsidR="007A5B74" w:rsidRPr="00AD2169">
              <w:rPr>
                <w:rFonts w:cs="Times New Roman"/>
                <w:szCs w:val="26"/>
              </w:rPr>
              <w:t>± 891,3</w:t>
            </w:r>
          </w:p>
        </w:tc>
        <w:tc>
          <w:tcPr>
            <w:tcW w:w="771" w:type="pct"/>
            <w:vAlign w:val="center"/>
          </w:tcPr>
          <w:p w14:paraId="32098D11" w14:textId="77777777" w:rsidR="007A5B74" w:rsidRPr="00AD2169" w:rsidRDefault="007A5B74" w:rsidP="00C45EF0">
            <w:pPr>
              <w:spacing w:line="240" w:lineRule="auto"/>
              <w:jc w:val="center"/>
              <w:rPr>
                <w:rFonts w:cs="Times New Roman"/>
                <w:szCs w:val="26"/>
              </w:rPr>
            </w:pPr>
            <w:r w:rsidRPr="00AD2169">
              <w:rPr>
                <w:rFonts w:cs="Times New Roman"/>
                <w:szCs w:val="26"/>
              </w:rPr>
              <w:t>0,6015</w:t>
            </w:r>
          </w:p>
        </w:tc>
      </w:tr>
      <w:tr w:rsidR="00AD2169" w:rsidRPr="00AD2169" w14:paraId="5B69D3F9" w14:textId="77777777" w:rsidTr="00073A1B">
        <w:trPr>
          <w:trHeight w:val="567"/>
          <w:jc w:val="center"/>
        </w:trPr>
        <w:tc>
          <w:tcPr>
            <w:tcW w:w="816" w:type="pct"/>
            <w:vMerge/>
            <w:vAlign w:val="center"/>
          </w:tcPr>
          <w:p w14:paraId="3DE741BA" w14:textId="77777777" w:rsidR="007A5B74" w:rsidRPr="00AD2169" w:rsidRDefault="007A5B74" w:rsidP="00C45EF0">
            <w:pPr>
              <w:spacing w:line="240" w:lineRule="auto"/>
              <w:jc w:val="center"/>
              <w:rPr>
                <w:rFonts w:cs="Times New Roman"/>
                <w:b/>
                <w:szCs w:val="26"/>
              </w:rPr>
            </w:pPr>
          </w:p>
        </w:tc>
        <w:tc>
          <w:tcPr>
            <w:tcW w:w="683" w:type="pct"/>
            <w:vAlign w:val="center"/>
          </w:tcPr>
          <w:p w14:paraId="6BD150A3" w14:textId="77777777" w:rsidR="007A5B74" w:rsidRPr="00AD2169" w:rsidRDefault="007A5B74" w:rsidP="00C45EF0">
            <w:pPr>
              <w:spacing w:line="240" w:lineRule="auto"/>
              <w:jc w:val="center"/>
              <w:rPr>
                <w:rFonts w:cs="Times New Roman"/>
                <w:b/>
                <w:szCs w:val="26"/>
              </w:rPr>
            </w:pPr>
            <w:r w:rsidRPr="00AD2169">
              <w:rPr>
                <w:rFonts w:cs="Times New Roman"/>
                <w:szCs w:val="26"/>
              </w:rPr>
              <w:t>CRP (-)</w:t>
            </w:r>
          </w:p>
        </w:tc>
        <w:tc>
          <w:tcPr>
            <w:tcW w:w="334" w:type="pct"/>
            <w:vAlign w:val="center"/>
          </w:tcPr>
          <w:p w14:paraId="580F75C6" w14:textId="77777777" w:rsidR="007A5B74" w:rsidRPr="00AD2169" w:rsidRDefault="007A5B74" w:rsidP="00C45EF0">
            <w:pPr>
              <w:spacing w:line="240" w:lineRule="auto"/>
              <w:jc w:val="center"/>
              <w:rPr>
                <w:rFonts w:cs="Times New Roman"/>
                <w:szCs w:val="26"/>
              </w:rPr>
            </w:pPr>
            <w:r w:rsidRPr="00AD2169">
              <w:rPr>
                <w:rFonts w:cs="Times New Roman"/>
                <w:szCs w:val="26"/>
              </w:rPr>
              <w:t>55</w:t>
            </w:r>
          </w:p>
        </w:tc>
        <w:tc>
          <w:tcPr>
            <w:tcW w:w="1085" w:type="pct"/>
            <w:vAlign w:val="center"/>
          </w:tcPr>
          <w:p w14:paraId="642610CF" w14:textId="2BFAA380" w:rsidR="007A5B74" w:rsidRPr="00AD2169" w:rsidRDefault="007A5B74" w:rsidP="00C45EF0">
            <w:pPr>
              <w:spacing w:line="240" w:lineRule="auto"/>
              <w:jc w:val="center"/>
              <w:rPr>
                <w:rFonts w:cs="Times New Roman"/>
                <w:szCs w:val="26"/>
              </w:rPr>
            </w:pPr>
            <w:r w:rsidRPr="00AD2169">
              <w:rPr>
                <w:rFonts w:cs="Times New Roman"/>
                <w:szCs w:val="26"/>
              </w:rPr>
              <w:t>384,4 ± 223,7</w:t>
            </w:r>
            <w:r w:rsidR="0054148C" w:rsidRPr="00AD2169">
              <w:rPr>
                <w:rFonts w:cs="Times New Roman"/>
                <w:szCs w:val="26"/>
              </w:rPr>
              <w:t xml:space="preserve">  </w:t>
            </w:r>
          </w:p>
        </w:tc>
        <w:tc>
          <w:tcPr>
            <w:tcW w:w="334" w:type="pct"/>
            <w:vAlign w:val="center"/>
          </w:tcPr>
          <w:p w14:paraId="235FB3E9" w14:textId="77777777" w:rsidR="007A5B74" w:rsidRPr="00AD2169" w:rsidRDefault="007A5B74" w:rsidP="00C45EF0">
            <w:pPr>
              <w:spacing w:line="240" w:lineRule="auto"/>
              <w:jc w:val="center"/>
              <w:rPr>
                <w:rFonts w:cs="Times New Roman"/>
                <w:szCs w:val="26"/>
              </w:rPr>
            </w:pPr>
            <w:r w:rsidRPr="00AD2169">
              <w:rPr>
                <w:rFonts w:cs="Times New Roman"/>
                <w:szCs w:val="26"/>
              </w:rPr>
              <w:t>54</w:t>
            </w:r>
          </w:p>
        </w:tc>
        <w:tc>
          <w:tcPr>
            <w:tcW w:w="977" w:type="pct"/>
            <w:vAlign w:val="center"/>
          </w:tcPr>
          <w:p w14:paraId="2985BBE6" w14:textId="41792162" w:rsidR="007A5B74" w:rsidRPr="00AD2169" w:rsidRDefault="007A5B74" w:rsidP="00C42AB7">
            <w:pPr>
              <w:spacing w:line="240" w:lineRule="auto"/>
              <w:jc w:val="center"/>
              <w:rPr>
                <w:rFonts w:cs="Times New Roman"/>
                <w:szCs w:val="26"/>
              </w:rPr>
            </w:pPr>
            <w:r w:rsidRPr="00AD2169">
              <w:rPr>
                <w:rFonts w:cs="Times New Roman"/>
                <w:szCs w:val="26"/>
              </w:rPr>
              <w:t>468,7 ± 480,7</w:t>
            </w:r>
          </w:p>
        </w:tc>
        <w:tc>
          <w:tcPr>
            <w:tcW w:w="771" w:type="pct"/>
            <w:vAlign w:val="center"/>
          </w:tcPr>
          <w:p w14:paraId="0A86409F" w14:textId="77777777" w:rsidR="007A5B74" w:rsidRPr="00AD2169" w:rsidRDefault="007A5B74" w:rsidP="00C45EF0">
            <w:pPr>
              <w:spacing w:line="240" w:lineRule="auto"/>
              <w:jc w:val="center"/>
              <w:rPr>
                <w:rFonts w:cs="Times New Roman"/>
                <w:szCs w:val="26"/>
              </w:rPr>
            </w:pPr>
            <w:r w:rsidRPr="00AD2169">
              <w:rPr>
                <w:rFonts w:cs="Times New Roman"/>
                <w:szCs w:val="26"/>
              </w:rPr>
              <w:t>0,5088</w:t>
            </w:r>
          </w:p>
        </w:tc>
      </w:tr>
      <w:tr w:rsidR="00AD2169" w:rsidRPr="00AD2169" w14:paraId="0092236C" w14:textId="77777777" w:rsidTr="00073A1B">
        <w:trPr>
          <w:trHeight w:val="567"/>
          <w:jc w:val="center"/>
        </w:trPr>
        <w:tc>
          <w:tcPr>
            <w:tcW w:w="816" w:type="pct"/>
            <w:vMerge/>
            <w:vAlign w:val="center"/>
          </w:tcPr>
          <w:p w14:paraId="05F5EADA" w14:textId="77777777" w:rsidR="007A5B74" w:rsidRPr="00AD2169" w:rsidRDefault="007A5B74" w:rsidP="00C45EF0">
            <w:pPr>
              <w:spacing w:line="240" w:lineRule="auto"/>
              <w:jc w:val="center"/>
              <w:rPr>
                <w:rFonts w:cs="Times New Roman"/>
                <w:b/>
                <w:szCs w:val="26"/>
              </w:rPr>
            </w:pPr>
          </w:p>
        </w:tc>
        <w:tc>
          <w:tcPr>
            <w:tcW w:w="683" w:type="pct"/>
            <w:vAlign w:val="center"/>
          </w:tcPr>
          <w:p w14:paraId="463F562E" w14:textId="77777777" w:rsidR="007A5B74" w:rsidRPr="00AD2169" w:rsidRDefault="007A5B74" w:rsidP="00C45EF0">
            <w:pPr>
              <w:spacing w:line="240" w:lineRule="auto"/>
              <w:jc w:val="center"/>
              <w:rPr>
                <w:rFonts w:cs="Times New Roman"/>
                <w:b/>
                <w:szCs w:val="26"/>
              </w:rPr>
            </w:pPr>
            <w:r w:rsidRPr="00AD2169">
              <w:rPr>
                <w:rFonts w:cs="Times New Roman"/>
                <w:szCs w:val="26"/>
              </w:rPr>
              <w:t>Chung</w:t>
            </w:r>
          </w:p>
        </w:tc>
        <w:tc>
          <w:tcPr>
            <w:tcW w:w="334" w:type="pct"/>
            <w:vAlign w:val="center"/>
          </w:tcPr>
          <w:p w14:paraId="06DA0A44" w14:textId="77777777" w:rsidR="007A5B74" w:rsidRPr="00AD2169" w:rsidRDefault="007A5B74" w:rsidP="00C45EF0">
            <w:pPr>
              <w:spacing w:line="240" w:lineRule="auto"/>
              <w:jc w:val="center"/>
              <w:rPr>
                <w:rFonts w:cs="Times New Roman"/>
                <w:szCs w:val="26"/>
              </w:rPr>
            </w:pPr>
            <w:r w:rsidRPr="00AD2169">
              <w:rPr>
                <w:rFonts w:cs="Times New Roman"/>
                <w:szCs w:val="26"/>
              </w:rPr>
              <w:t>60</w:t>
            </w:r>
          </w:p>
        </w:tc>
        <w:tc>
          <w:tcPr>
            <w:tcW w:w="1085" w:type="pct"/>
            <w:vAlign w:val="center"/>
          </w:tcPr>
          <w:p w14:paraId="75C8873A" w14:textId="77777777" w:rsidR="007A5B74" w:rsidRPr="00AD2169" w:rsidRDefault="007A5B74" w:rsidP="00C45EF0">
            <w:pPr>
              <w:spacing w:line="240" w:lineRule="auto"/>
              <w:jc w:val="center"/>
              <w:rPr>
                <w:rFonts w:cs="Times New Roman"/>
                <w:szCs w:val="26"/>
              </w:rPr>
            </w:pPr>
            <w:r w:rsidRPr="00AD2169">
              <w:rPr>
                <w:rFonts w:cs="Times New Roman"/>
                <w:szCs w:val="26"/>
              </w:rPr>
              <w:t>387,9 ± 227,6</w:t>
            </w:r>
          </w:p>
        </w:tc>
        <w:tc>
          <w:tcPr>
            <w:tcW w:w="334" w:type="pct"/>
            <w:vAlign w:val="center"/>
          </w:tcPr>
          <w:p w14:paraId="28F8A293" w14:textId="77777777" w:rsidR="007A5B74" w:rsidRPr="00AD2169" w:rsidRDefault="007A5B74" w:rsidP="00C45EF0">
            <w:pPr>
              <w:spacing w:line="240" w:lineRule="auto"/>
              <w:jc w:val="center"/>
              <w:rPr>
                <w:rFonts w:cs="Times New Roman"/>
                <w:szCs w:val="26"/>
              </w:rPr>
            </w:pPr>
            <w:r w:rsidRPr="00AD2169">
              <w:rPr>
                <w:rFonts w:cs="Times New Roman"/>
                <w:szCs w:val="26"/>
              </w:rPr>
              <w:t>59</w:t>
            </w:r>
          </w:p>
        </w:tc>
        <w:tc>
          <w:tcPr>
            <w:tcW w:w="977" w:type="pct"/>
            <w:vAlign w:val="center"/>
          </w:tcPr>
          <w:p w14:paraId="6581A775" w14:textId="77777777" w:rsidR="007A5B74" w:rsidRPr="00AD2169" w:rsidRDefault="007A5B74" w:rsidP="00C42AB7">
            <w:pPr>
              <w:spacing w:line="240" w:lineRule="auto"/>
              <w:jc w:val="center"/>
              <w:rPr>
                <w:rFonts w:cs="Times New Roman"/>
                <w:szCs w:val="26"/>
              </w:rPr>
            </w:pPr>
            <w:r w:rsidRPr="00AD2169">
              <w:rPr>
                <w:rFonts w:cs="Times New Roman"/>
                <w:szCs w:val="26"/>
              </w:rPr>
              <w:t>491,6 ± 521,3</w:t>
            </w:r>
          </w:p>
        </w:tc>
        <w:tc>
          <w:tcPr>
            <w:tcW w:w="771" w:type="pct"/>
            <w:vAlign w:val="center"/>
          </w:tcPr>
          <w:p w14:paraId="3A022D57" w14:textId="77777777" w:rsidR="007A5B74" w:rsidRPr="00AD2169" w:rsidRDefault="007A5B74" w:rsidP="00C45EF0">
            <w:pPr>
              <w:spacing w:line="240" w:lineRule="auto"/>
              <w:jc w:val="center"/>
              <w:rPr>
                <w:rFonts w:cs="Times New Roman"/>
                <w:szCs w:val="26"/>
              </w:rPr>
            </w:pPr>
            <w:r w:rsidRPr="00AD2169">
              <w:rPr>
                <w:rFonts w:cs="Times New Roman"/>
                <w:szCs w:val="26"/>
              </w:rPr>
              <w:t>0,6173</w:t>
            </w:r>
          </w:p>
        </w:tc>
      </w:tr>
      <w:tr w:rsidR="00AD2169" w:rsidRPr="00AD2169" w14:paraId="2B36FC74" w14:textId="77777777" w:rsidTr="00073A1B">
        <w:trPr>
          <w:trHeight w:val="567"/>
          <w:jc w:val="center"/>
        </w:trPr>
        <w:tc>
          <w:tcPr>
            <w:tcW w:w="1499" w:type="pct"/>
            <w:gridSpan w:val="2"/>
            <w:vAlign w:val="center"/>
          </w:tcPr>
          <w:p w14:paraId="01659E49" w14:textId="1B9018AF" w:rsidR="007A5B74" w:rsidRPr="00AD2169" w:rsidRDefault="007A5B74" w:rsidP="00AC061F">
            <w:pPr>
              <w:spacing w:line="240" w:lineRule="auto"/>
              <w:jc w:val="center"/>
              <w:rPr>
                <w:rFonts w:cs="Times New Roman"/>
                <w:b/>
                <w:szCs w:val="26"/>
              </w:rPr>
            </w:pPr>
            <w:r w:rsidRPr="00AD2169">
              <w:rPr>
                <w:rFonts w:cs="Times New Roman"/>
                <w:szCs w:val="26"/>
              </w:rPr>
              <w:t xml:space="preserve">Kẽm huyết thanh </w:t>
            </w:r>
            <w:r w:rsidR="00AC061F" w:rsidRPr="00AD2169">
              <w:rPr>
                <w:rFonts w:cs="Times New Roman"/>
                <w:iCs/>
                <w:szCs w:val="26"/>
              </w:rPr>
              <w:t>(</w:t>
            </w:r>
            <w:r w:rsidR="00AC061F" w:rsidRPr="00AD2169">
              <w:rPr>
                <w:rFonts w:cs="Times New Roman"/>
                <w:szCs w:val="26"/>
              </w:rPr>
              <w:t xml:space="preserve">µmol/L)  </w:t>
            </w:r>
          </w:p>
        </w:tc>
        <w:tc>
          <w:tcPr>
            <w:tcW w:w="334" w:type="pct"/>
            <w:vAlign w:val="center"/>
          </w:tcPr>
          <w:p w14:paraId="327604E7" w14:textId="77777777" w:rsidR="007A5B74" w:rsidRPr="00AD2169" w:rsidRDefault="007A5B74" w:rsidP="00C45EF0">
            <w:pPr>
              <w:spacing w:line="240" w:lineRule="auto"/>
              <w:jc w:val="center"/>
              <w:rPr>
                <w:rFonts w:cs="Times New Roman"/>
                <w:szCs w:val="26"/>
              </w:rPr>
            </w:pPr>
            <w:r w:rsidRPr="00AD2169">
              <w:rPr>
                <w:rFonts w:cs="Times New Roman"/>
                <w:szCs w:val="26"/>
              </w:rPr>
              <w:t>60</w:t>
            </w:r>
          </w:p>
        </w:tc>
        <w:tc>
          <w:tcPr>
            <w:tcW w:w="1085" w:type="pct"/>
            <w:vAlign w:val="center"/>
          </w:tcPr>
          <w:p w14:paraId="4129ADAB" w14:textId="6402C732" w:rsidR="007A5B74" w:rsidRPr="00AD2169" w:rsidRDefault="00AC061F" w:rsidP="00C45EF0">
            <w:pPr>
              <w:spacing w:line="240" w:lineRule="auto"/>
              <w:jc w:val="center"/>
              <w:rPr>
                <w:rFonts w:cs="Times New Roman"/>
                <w:szCs w:val="26"/>
              </w:rPr>
            </w:pPr>
            <w:r w:rsidRPr="00AD2169">
              <w:rPr>
                <w:rFonts w:cs="Times New Roman"/>
                <w:szCs w:val="26"/>
              </w:rPr>
              <w:t xml:space="preserve"> 14,5 ± 2,2 </w:t>
            </w:r>
            <w:r w:rsidR="0054148C" w:rsidRPr="00AD2169">
              <w:rPr>
                <w:rFonts w:cs="Times New Roman"/>
                <w:szCs w:val="26"/>
              </w:rPr>
              <w:t xml:space="preserve">     </w:t>
            </w:r>
            <w:r w:rsidR="007A5B74" w:rsidRPr="00AD2169">
              <w:rPr>
                <w:rFonts w:cs="Times New Roman"/>
                <w:szCs w:val="26"/>
              </w:rPr>
              <w:t xml:space="preserve"> </w:t>
            </w:r>
          </w:p>
        </w:tc>
        <w:tc>
          <w:tcPr>
            <w:tcW w:w="334" w:type="pct"/>
            <w:vAlign w:val="center"/>
          </w:tcPr>
          <w:p w14:paraId="76F85DBF" w14:textId="77777777" w:rsidR="007A5B74" w:rsidRPr="00AD2169" w:rsidRDefault="007A5B74" w:rsidP="00C45EF0">
            <w:pPr>
              <w:spacing w:line="240" w:lineRule="auto"/>
              <w:jc w:val="center"/>
              <w:rPr>
                <w:rFonts w:cs="Times New Roman"/>
                <w:szCs w:val="26"/>
              </w:rPr>
            </w:pPr>
            <w:r w:rsidRPr="00AD2169">
              <w:rPr>
                <w:rFonts w:cs="Times New Roman"/>
                <w:szCs w:val="26"/>
              </w:rPr>
              <w:t>59</w:t>
            </w:r>
          </w:p>
        </w:tc>
        <w:tc>
          <w:tcPr>
            <w:tcW w:w="977" w:type="pct"/>
            <w:vAlign w:val="center"/>
          </w:tcPr>
          <w:p w14:paraId="4F32DE6D" w14:textId="7BBD16C8" w:rsidR="007A5B74" w:rsidRPr="00AD2169" w:rsidRDefault="00AC061F" w:rsidP="00C45EF0">
            <w:pPr>
              <w:spacing w:line="240" w:lineRule="auto"/>
              <w:jc w:val="center"/>
              <w:rPr>
                <w:rFonts w:cs="Times New Roman"/>
                <w:szCs w:val="26"/>
              </w:rPr>
            </w:pPr>
            <w:r w:rsidRPr="00AD2169">
              <w:rPr>
                <w:rFonts w:cs="Times New Roman"/>
                <w:szCs w:val="26"/>
              </w:rPr>
              <w:t xml:space="preserve"> 12,9 ± 2,4 </w:t>
            </w:r>
            <w:r w:rsidR="0054148C" w:rsidRPr="00AD2169">
              <w:rPr>
                <w:rFonts w:cs="Times New Roman"/>
                <w:szCs w:val="26"/>
              </w:rPr>
              <w:t xml:space="preserve">  </w:t>
            </w:r>
            <w:r w:rsidR="007A5B74" w:rsidRPr="00AD2169">
              <w:rPr>
                <w:rFonts w:cs="Times New Roman"/>
                <w:szCs w:val="26"/>
              </w:rPr>
              <w:t xml:space="preserve"> </w:t>
            </w:r>
          </w:p>
        </w:tc>
        <w:tc>
          <w:tcPr>
            <w:tcW w:w="771" w:type="pct"/>
            <w:vAlign w:val="center"/>
          </w:tcPr>
          <w:p w14:paraId="6D8BE758" w14:textId="49E4587C" w:rsidR="007A5B74" w:rsidRPr="00AD2169" w:rsidRDefault="007A5B74" w:rsidP="00C45EF0">
            <w:pPr>
              <w:spacing w:line="240" w:lineRule="auto"/>
              <w:jc w:val="center"/>
              <w:rPr>
                <w:rFonts w:cs="Times New Roman"/>
                <w:szCs w:val="26"/>
              </w:rPr>
            </w:pPr>
            <w:r w:rsidRPr="00AD2169">
              <w:rPr>
                <w:rFonts w:cs="Times New Roman"/>
                <w:szCs w:val="26"/>
              </w:rPr>
              <w:t>0,0000</w:t>
            </w:r>
            <w:r w:rsidR="0054148C" w:rsidRPr="00AD2169">
              <w:rPr>
                <w:rFonts w:cs="Times New Roman"/>
                <w:szCs w:val="26"/>
              </w:rPr>
              <w:t xml:space="preserve">     </w:t>
            </w:r>
          </w:p>
        </w:tc>
      </w:tr>
      <w:tr w:rsidR="00AD2169" w:rsidRPr="00AD2169" w14:paraId="501E19E6" w14:textId="77777777" w:rsidTr="00073A1B">
        <w:trPr>
          <w:trHeight w:val="567"/>
          <w:jc w:val="center"/>
        </w:trPr>
        <w:tc>
          <w:tcPr>
            <w:tcW w:w="1499" w:type="pct"/>
            <w:gridSpan w:val="2"/>
            <w:vAlign w:val="center"/>
          </w:tcPr>
          <w:p w14:paraId="777FADC0" w14:textId="77777777" w:rsidR="007A5B74" w:rsidRPr="00AD2169" w:rsidRDefault="007A5B74" w:rsidP="00C45EF0">
            <w:pPr>
              <w:spacing w:line="240" w:lineRule="auto"/>
              <w:rPr>
                <w:rFonts w:cs="Times New Roman"/>
                <w:b/>
                <w:szCs w:val="26"/>
              </w:rPr>
            </w:pPr>
            <w:r w:rsidRPr="00AD2169">
              <w:rPr>
                <w:rFonts w:cs="Times New Roman"/>
                <w:szCs w:val="26"/>
              </w:rPr>
              <w:t>Hemoglobin (g/L)</w:t>
            </w:r>
          </w:p>
        </w:tc>
        <w:tc>
          <w:tcPr>
            <w:tcW w:w="334" w:type="pct"/>
            <w:vAlign w:val="center"/>
          </w:tcPr>
          <w:p w14:paraId="7839A71E" w14:textId="77777777" w:rsidR="007A5B74" w:rsidRPr="00AD2169" w:rsidRDefault="007A5B74" w:rsidP="00C45EF0">
            <w:pPr>
              <w:spacing w:line="240" w:lineRule="auto"/>
              <w:jc w:val="center"/>
              <w:rPr>
                <w:rFonts w:cs="Times New Roman"/>
                <w:szCs w:val="26"/>
              </w:rPr>
            </w:pPr>
            <w:r w:rsidRPr="00AD2169">
              <w:rPr>
                <w:rFonts w:cs="Times New Roman"/>
                <w:szCs w:val="26"/>
              </w:rPr>
              <w:t>60</w:t>
            </w:r>
          </w:p>
        </w:tc>
        <w:tc>
          <w:tcPr>
            <w:tcW w:w="1085" w:type="pct"/>
            <w:vAlign w:val="center"/>
          </w:tcPr>
          <w:p w14:paraId="56CD1A37" w14:textId="33E536F3" w:rsidR="007A5B74" w:rsidRPr="00AD2169" w:rsidRDefault="007A5B74" w:rsidP="00C45EF0">
            <w:pPr>
              <w:spacing w:line="240" w:lineRule="auto"/>
              <w:jc w:val="center"/>
              <w:rPr>
                <w:rFonts w:cs="Times New Roman"/>
                <w:szCs w:val="26"/>
              </w:rPr>
            </w:pPr>
            <w:r w:rsidRPr="00AD2169">
              <w:rPr>
                <w:rFonts w:cs="Times New Roman"/>
                <w:szCs w:val="26"/>
              </w:rPr>
              <w:t>109,8 ± 8,2</w:t>
            </w:r>
            <w:r w:rsidR="0054148C" w:rsidRPr="00AD2169">
              <w:rPr>
                <w:rFonts w:cs="Times New Roman"/>
                <w:szCs w:val="26"/>
              </w:rPr>
              <w:t xml:space="preserve">  </w:t>
            </w:r>
          </w:p>
        </w:tc>
        <w:tc>
          <w:tcPr>
            <w:tcW w:w="334" w:type="pct"/>
            <w:vAlign w:val="center"/>
          </w:tcPr>
          <w:p w14:paraId="1573949D" w14:textId="77777777" w:rsidR="007A5B74" w:rsidRPr="00AD2169" w:rsidRDefault="007A5B74" w:rsidP="00C45EF0">
            <w:pPr>
              <w:spacing w:line="240" w:lineRule="auto"/>
              <w:jc w:val="center"/>
              <w:rPr>
                <w:rFonts w:cs="Times New Roman"/>
                <w:szCs w:val="26"/>
              </w:rPr>
            </w:pPr>
            <w:r w:rsidRPr="00AD2169">
              <w:rPr>
                <w:rFonts w:cs="Times New Roman"/>
                <w:szCs w:val="26"/>
              </w:rPr>
              <w:t>59</w:t>
            </w:r>
          </w:p>
        </w:tc>
        <w:tc>
          <w:tcPr>
            <w:tcW w:w="977" w:type="pct"/>
            <w:vAlign w:val="center"/>
          </w:tcPr>
          <w:p w14:paraId="0E18FC57" w14:textId="052F136D" w:rsidR="007A5B74" w:rsidRPr="00AD2169" w:rsidRDefault="007A5B74" w:rsidP="00C45EF0">
            <w:pPr>
              <w:spacing w:line="240" w:lineRule="auto"/>
              <w:jc w:val="center"/>
              <w:rPr>
                <w:rFonts w:cs="Times New Roman"/>
                <w:szCs w:val="26"/>
              </w:rPr>
            </w:pPr>
            <w:r w:rsidRPr="00AD2169">
              <w:rPr>
                <w:rFonts w:cs="Times New Roman"/>
                <w:szCs w:val="26"/>
              </w:rPr>
              <w:t>105,7 ± 9,6</w:t>
            </w:r>
            <w:r w:rsidR="0054148C" w:rsidRPr="00AD2169">
              <w:rPr>
                <w:rFonts w:cs="Times New Roman"/>
                <w:szCs w:val="26"/>
              </w:rPr>
              <w:t xml:space="preserve">  </w:t>
            </w:r>
          </w:p>
        </w:tc>
        <w:tc>
          <w:tcPr>
            <w:tcW w:w="771" w:type="pct"/>
            <w:vAlign w:val="center"/>
          </w:tcPr>
          <w:p w14:paraId="6F955D02" w14:textId="46637A9B" w:rsidR="007A5B74" w:rsidRPr="00AD2169" w:rsidRDefault="007A5B74" w:rsidP="00C45EF0">
            <w:pPr>
              <w:spacing w:line="240" w:lineRule="auto"/>
              <w:jc w:val="center"/>
              <w:rPr>
                <w:rFonts w:cs="Times New Roman"/>
                <w:szCs w:val="26"/>
              </w:rPr>
            </w:pPr>
            <w:r w:rsidRPr="00AD2169">
              <w:rPr>
                <w:rFonts w:cs="Times New Roman"/>
                <w:szCs w:val="26"/>
              </w:rPr>
              <w:t>0,0139</w:t>
            </w:r>
            <w:r w:rsidR="0054148C" w:rsidRPr="00AD2169">
              <w:rPr>
                <w:rFonts w:cs="Times New Roman"/>
                <w:szCs w:val="26"/>
              </w:rPr>
              <w:t xml:space="preserve">     </w:t>
            </w:r>
          </w:p>
        </w:tc>
      </w:tr>
    </w:tbl>
    <w:p w14:paraId="2DD47648" w14:textId="58E2A5B1" w:rsidR="007A5B74" w:rsidRPr="00AD2169" w:rsidRDefault="007A5B74" w:rsidP="004231CC">
      <w:pPr>
        <w:spacing w:before="120" w:line="336" w:lineRule="auto"/>
        <w:ind w:firstLine="567"/>
        <w:jc w:val="both"/>
        <w:rPr>
          <w:rFonts w:cs="Times New Roman"/>
          <w:szCs w:val="26"/>
        </w:rPr>
      </w:pPr>
      <w:r w:rsidRPr="00AD2169">
        <w:rPr>
          <w:rFonts w:cs="Times New Roman"/>
          <w:szCs w:val="26"/>
        </w:rPr>
        <w:t xml:space="preserve">Sau can thiệp, mỗi nhóm chỉ còn 5 trẻ có CRP(+) và kết quả cho thấy: với những trẻ có CRP(+), sắt huyết thanh của nhóm can thiệp cao hơn (12,3 ± 3,3 μmol/L) so với nhóm đối chứng (10,1 ± 5,4 μmol/L) nhưng khác biệt chưa có ý nghĩa thống kê (p=0,4647); với những trẻ có CRP(-), sắt huyết thanh của nhóm can thiệp cao hơn hẳn (13,2 ± 6,0 μmol/L) so với nhóm đối chứng (8,7 ± 4,0 μmol/L), khác biệt có ý nghĩa thống kê (p=0,0000); chung cho tất cả trẻ (không tính yếu tố CRP âm tính hay dương tính) sắt huyết thanh của trẻ nhóm can thiệp cũng cao hơn (13,1 ± 5,8 μmol/L) so với nhóm đối chứng (8,8 ± 4,1 μmol/L), khác biệt có ý nghĩa thống kê (p=0,0000). Ferritin ở những trẻ có CRP(+) nhóm can thiệp thấp hơn (95,2 ± 87,0 μmol/L) so với nhóm đối chứng (105,3 ± 57,1 μmol/L); tương tự, ở những trẻ có CRP(-) nhóm can thiệp cũng thấp hơn (71,6 ± 48,0 μmol/L) so với nhóm đối chứng (92,0 ± 84,6 μmol/L); chung cho tất cả trẻ (không </w:t>
      </w:r>
      <w:r w:rsidRPr="00AD2169">
        <w:rPr>
          <w:rFonts w:cs="Times New Roman"/>
          <w:szCs w:val="26"/>
        </w:rPr>
        <w:lastRenderedPageBreak/>
        <w:t>tính đến yếu tố</w:t>
      </w:r>
      <w:r w:rsidR="00473AE2" w:rsidRPr="00AD2169">
        <w:rPr>
          <w:rFonts w:cs="Times New Roman"/>
          <w:szCs w:val="26"/>
        </w:rPr>
        <w:t xml:space="preserve"> CRP) F</w:t>
      </w:r>
      <w:r w:rsidRPr="00AD2169">
        <w:rPr>
          <w:rFonts w:cs="Times New Roman"/>
          <w:szCs w:val="26"/>
        </w:rPr>
        <w:t>erritin của trẻ nhóm can thiệp thấp hơn (73,5 ± 51,6 μmol/L) so với nhóm đối chứ</w:t>
      </w:r>
      <w:r w:rsidR="00C42AB7" w:rsidRPr="00AD2169">
        <w:rPr>
          <w:rFonts w:cs="Times New Roman"/>
          <w:szCs w:val="26"/>
        </w:rPr>
        <w:t xml:space="preserve">ng (93,1 </w:t>
      </w:r>
      <w:r w:rsidRPr="00AD2169">
        <w:rPr>
          <w:rFonts w:cs="Times New Roman"/>
          <w:szCs w:val="26"/>
        </w:rPr>
        <w:t>± 82,3 μmol/L); tuy vậy chưa thấy có sự khác biệt có ý nghĩa thống kê ở tất cả các so sánh (p=0,4647; p=0,3681 và p=0,2736; tương ứng). Kết quả cũng cho thấ</w:t>
      </w:r>
      <w:r w:rsidR="00473AE2" w:rsidRPr="00AD2169">
        <w:rPr>
          <w:rFonts w:cs="Times New Roman"/>
          <w:szCs w:val="26"/>
        </w:rPr>
        <w:t>y T</w:t>
      </w:r>
      <w:r w:rsidRPr="00AD2169">
        <w:rPr>
          <w:rFonts w:cs="Times New Roman"/>
          <w:szCs w:val="26"/>
        </w:rPr>
        <w:t>ransferrin của nhóm can thiệp thấp hơn so với nhóm đối chứng ở những trẻ có CRP</w:t>
      </w:r>
      <w:r w:rsidR="00CE273D" w:rsidRPr="00AD2169">
        <w:rPr>
          <w:rFonts w:cs="Times New Roman"/>
          <w:szCs w:val="26"/>
        </w:rPr>
        <w:t xml:space="preserve"> </w:t>
      </w:r>
      <w:r w:rsidRPr="00AD2169">
        <w:rPr>
          <w:rFonts w:cs="Times New Roman"/>
          <w:szCs w:val="26"/>
        </w:rPr>
        <w:t>(+) hoặc trẻ có CRP</w:t>
      </w:r>
      <w:r w:rsidR="00C45EF0" w:rsidRPr="00AD2169">
        <w:rPr>
          <w:rFonts w:cs="Times New Roman"/>
          <w:szCs w:val="26"/>
        </w:rPr>
        <w:t xml:space="preserve"> </w:t>
      </w:r>
      <w:r w:rsidRPr="00AD2169">
        <w:rPr>
          <w:rFonts w:cs="Times New Roman"/>
          <w:szCs w:val="26"/>
        </w:rPr>
        <w:t>(-) hoặc chung cho tất cả trẻ (không tính đến yếu tố CRP âm tính hay dương tính) nhưng cũng chưa thấy sự khác biệt có ý nghĩa thống kê ở tất cả các so sánh.</w:t>
      </w:r>
    </w:p>
    <w:p w14:paraId="4ACA66F2" w14:textId="62468C35" w:rsidR="007A5B74" w:rsidRPr="00AD2169" w:rsidRDefault="007A5B74" w:rsidP="00A86198">
      <w:pPr>
        <w:spacing w:line="336" w:lineRule="auto"/>
        <w:ind w:firstLine="567"/>
        <w:jc w:val="both"/>
        <w:rPr>
          <w:rFonts w:cs="Times New Roman"/>
          <w:szCs w:val="26"/>
        </w:rPr>
      </w:pPr>
      <w:r w:rsidRPr="00AD2169">
        <w:rPr>
          <w:rFonts w:cs="Times New Roman"/>
          <w:szCs w:val="26"/>
        </w:rPr>
        <w:t>Sau can thiệ</w:t>
      </w:r>
      <w:r w:rsidR="000B1ACC" w:rsidRPr="00AD2169">
        <w:rPr>
          <w:rFonts w:cs="Times New Roman"/>
          <w:szCs w:val="26"/>
        </w:rPr>
        <w:t>p k</w:t>
      </w:r>
      <w:r w:rsidRPr="00AD2169">
        <w:rPr>
          <w:rFonts w:cs="Times New Roman"/>
          <w:szCs w:val="26"/>
        </w:rPr>
        <w:t>ẽm huyết thanh của nhóm trẻ can thiệp cao hơn hẳn so với nhóm đối chứng, khác biệt có ý nghĩa thống kê</w:t>
      </w:r>
      <w:r w:rsidR="00AC061F" w:rsidRPr="00AD2169">
        <w:rPr>
          <w:rFonts w:cs="Times New Roman"/>
          <w:szCs w:val="26"/>
        </w:rPr>
        <w:t xml:space="preserve"> (14,5 ± 2,2 µmol/L) </w:t>
      </w:r>
      <w:r w:rsidRPr="00AD2169">
        <w:rPr>
          <w:rFonts w:cs="Times New Roman"/>
          <w:szCs w:val="26"/>
        </w:rPr>
        <w:t>và</w:t>
      </w:r>
      <w:r w:rsidR="00AC061F" w:rsidRPr="00AD2169">
        <w:rPr>
          <w:rFonts w:cs="Times New Roman"/>
          <w:szCs w:val="26"/>
        </w:rPr>
        <w:t xml:space="preserve"> (12,9 ± 2,4 µmol/L)</w:t>
      </w:r>
      <w:r w:rsidRPr="00AD2169">
        <w:rPr>
          <w:rFonts w:cs="Times New Roman"/>
          <w:szCs w:val="26"/>
        </w:rPr>
        <w:t>; tương ứng, p=0,0000). Hemoglobin cũng được cải thiện rõ rệt (109,8 ± 8,2 g/L và 105,7 ± 9,6 g/L; p=0,0139)</w:t>
      </w:r>
    </w:p>
    <w:p w14:paraId="51DC33FF" w14:textId="5D0D66B4" w:rsidR="00651AB8" w:rsidRPr="00AD2169" w:rsidRDefault="007A5B74" w:rsidP="00A86198">
      <w:pPr>
        <w:pStyle w:val="B1"/>
        <w:rPr>
          <w:szCs w:val="26"/>
        </w:rPr>
      </w:pPr>
      <w:bookmarkStart w:id="524" w:name="_Toc92979848"/>
      <w:bookmarkStart w:id="525" w:name="_Hlk86391913"/>
      <w:r w:rsidRPr="00AD2169">
        <w:rPr>
          <w:szCs w:val="26"/>
        </w:rPr>
        <w:t>Bảng 3.2</w:t>
      </w:r>
      <w:r w:rsidR="00C46174" w:rsidRPr="00AD2169">
        <w:rPr>
          <w:szCs w:val="26"/>
        </w:rPr>
        <w:t>0</w:t>
      </w:r>
      <w:r w:rsidR="0071527B" w:rsidRPr="00AD2169">
        <w:rPr>
          <w:szCs w:val="26"/>
        </w:rPr>
        <w:t>.</w:t>
      </w:r>
      <w:r w:rsidRPr="00AD2169">
        <w:rPr>
          <w:szCs w:val="26"/>
        </w:rPr>
        <w:t xml:space="preserve"> Thay đổi các chỉ số sinh</w:t>
      </w:r>
      <w:r w:rsidR="0071527B" w:rsidRPr="00AD2169">
        <w:rPr>
          <w:szCs w:val="26"/>
        </w:rPr>
        <w:t xml:space="preserve"> hóa</w:t>
      </w:r>
      <w:r w:rsidRPr="00AD2169">
        <w:rPr>
          <w:szCs w:val="26"/>
        </w:rPr>
        <w:t>/huyết học của trẻ trước-sau</w:t>
      </w:r>
      <w:bookmarkEnd w:id="524"/>
      <w:r w:rsidRPr="00AD2169">
        <w:rPr>
          <w:szCs w:val="26"/>
        </w:rPr>
        <w:t xml:space="preserve"> </w:t>
      </w:r>
    </w:p>
    <w:p w14:paraId="07C38E90" w14:textId="77777777" w:rsidR="007A5B74" w:rsidRPr="00AD2169" w:rsidRDefault="007A5B74" w:rsidP="00A86198">
      <w:pPr>
        <w:pStyle w:val="B1"/>
        <w:rPr>
          <w:szCs w:val="26"/>
        </w:rPr>
      </w:pPr>
      <w:bookmarkStart w:id="526" w:name="_Toc81365917"/>
      <w:bookmarkStart w:id="527" w:name="_Toc92979849"/>
      <w:r w:rsidRPr="00AD2169">
        <w:rPr>
          <w:szCs w:val="26"/>
        </w:rPr>
        <w:t>can thiệp</w:t>
      </w:r>
      <w:bookmarkEnd w:id="526"/>
      <w:bookmarkEnd w:id="5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3"/>
        <w:gridCol w:w="1953"/>
        <w:gridCol w:w="1575"/>
        <w:gridCol w:w="1078"/>
        <w:gridCol w:w="1415"/>
      </w:tblGrid>
      <w:tr w:rsidR="00AD2169" w:rsidRPr="00AD2169" w14:paraId="3522C05C" w14:textId="77777777" w:rsidTr="004231CC">
        <w:trPr>
          <w:trHeight w:val="567"/>
          <w:tblHeader/>
          <w:jc w:val="center"/>
        </w:trPr>
        <w:tc>
          <w:tcPr>
            <w:tcW w:w="1460" w:type="pct"/>
            <w:vMerge w:val="restart"/>
            <w:vAlign w:val="center"/>
          </w:tcPr>
          <w:p w14:paraId="7440E461" w14:textId="77777777" w:rsidR="007A5B74" w:rsidRPr="00AD2169" w:rsidRDefault="007A5B74" w:rsidP="004231CC">
            <w:pPr>
              <w:spacing w:line="240" w:lineRule="auto"/>
              <w:jc w:val="center"/>
              <w:rPr>
                <w:rFonts w:eastAsia="Times New Roman" w:cs="Times New Roman"/>
                <w:b/>
                <w:bCs/>
                <w:szCs w:val="26"/>
                <w:vertAlign w:val="superscript"/>
              </w:rPr>
            </w:pPr>
            <w:r w:rsidRPr="00AD2169">
              <w:rPr>
                <w:rFonts w:eastAsia="Times New Roman" w:cs="Times New Roman"/>
                <w:b/>
                <w:bCs/>
                <w:szCs w:val="26"/>
              </w:rPr>
              <w:t>Chỉ số</w:t>
            </w:r>
          </w:p>
        </w:tc>
        <w:tc>
          <w:tcPr>
            <w:tcW w:w="1154" w:type="pct"/>
            <w:vAlign w:val="center"/>
          </w:tcPr>
          <w:p w14:paraId="788654AC" w14:textId="77777777" w:rsidR="007A5B74" w:rsidRPr="00AD2169" w:rsidRDefault="007A5B74" w:rsidP="00C45EF0">
            <w:pPr>
              <w:spacing w:line="240" w:lineRule="auto"/>
              <w:jc w:val="center"/>
              <w:rPr>
                <w:rFonts w:eastAsia="Times New Roman" w:cs="Times New Roman"/>
                <w:b/>
                <w:bCs/>
                <w:szCs w:val="26"/>
              </w:rPr>
            </w:pPr>
            <w:r w:rsidRPr="00AD2169">
              <w:rPr>
                <w:rFonts w:eastAsia="Times New Roman" w:cs="Times New Roman"/>
                <w:b/>
                <w:bCs/>
                <w:szCs w:val="26"/>
              </w:rPr>
              <w:t>Nhóm can thiệp</w:t>
            </w:r>
          </w:p>
          <w:p w14:paraId="546B3901" w14:textId="77777777" w:rsidR="007A5B74" w:rsidRPr="00AD2169" w:rsidRDefault="007A5B74" w:rsidP="00C45EF0">
            <w:pPr>
              <w:spacing w:line="240" w:lineRule="auto"/>
              <w:jc w:val="center"/>
              <w:rPr>
                <w:rFonts w:eastAsia="Times New Roman" w:cs="Times New Roman"/>
                <w:b/>
                <w:bCs/>
                <w:szCs w:val="26"/>
              </w:rPr>
            </w:pPr>
            <w:r w:rsidRPr="00AD2169">
              <w:rPr>
                <w:rFonts w:eastAsia="Times New Roman" w:cs="Times New Roman"/>
                <w:b/>
                <w:bCs/>
                <w:szCs w:val="26"/>
              </w:rPr>
              <w:t>(n=60)</w:t>
            </w:r>
          </w:p>
        </w:tc>
        <w:tc>
          <w:tcPr>
            <w:tcW w:w="931" w:type="pct"/>
            <w:vAlign w:val="center"/>
          </w:tcPr>
          <w:p w14:paraId="3076B235" w14:textId="77777777" w:rsidR="007A5B74" w:rsidRPr="00AD2169" w:rsidRDefault="007A5B74" w:rsidP="00C45EF0">
            <w:pPr>
              <w:spacing w:line="240" w:lineRule="auto"/>
              <w:jc w:val="center"/>
              <w:rPr>
                <w:rFonts w:eastAsia="Times New Roman" w:cs="Times New Roman"/>
                <w:b/>
                <w:bCs/>
                <w:szCs w:val="26"/>
              </w:rPr>
            </w:pPr>
            <w:r w:rsidRPr="00AD2169">
              <w:rPr>
                <w:rFonts w:eastAsia="Times New Roman" w:cs="Times New Roman"/>
                <w:b/>
                <w:bCs/>
                <w:szCs w:val="26"/>
              </w:rPr>
              <w:t>Nhóm chứng</w:t>
            </w:r>
          </w:p>
          <w:p w14:paraId="549F62BC" w14:textId="77777777" w:rsidR="007A5B74" w:rsidRPr="00AD2169" w:rsidRDefault="007A5B74" w:rsidP="00C45EF0">
            <w:pPr>
              <w:spacing w:line="240" w:lineRule="auto"/>
              <w:jc w:val="center"/>
              <w:rPr>
                <w:rFonts w:eastAsia="Times New Roman" w:cs="Times New Roman"/>
                <w:b/>
                <w:bCs/>
                <w:szCs w:val="26"/>
              </w:rPr>
            </w:pPr>
            <w:r w:rsidRPr="00AD2169">
              <w:rPr>
                <w:rFonts w:eastAsia="Times New Roman" w:cs="Times New Roman"/>
                <w:b/>
                <w:bCs/>
                <w:szCs w:val="26"/>
              </w:rPr>
              <w:t>(n=59)</w:t>
            </w:r>
          </w:p>
        </w:tc>
        <w:tc>
          <w:tcPr>
            <w:tcW w:w="638" w:type="pct"/>
            <w:vMerge w:val="restart"/>
            <w:vAlign w:val="center"/>
          </w:tcPr>
          <w:p w14:paraId="019BAB14" w14:textId="77777777" w:rsidR="007A5B74" w:rsidRPr="00AD2169" w:rsidRDefault="007A5B74" w:rsidP="00C45EF0">
            <w:pPr>
              <w:spacing w:line="240" w:lineRule="auto"/>
              <w:jc w:val="center"/>
              <w:rPr>
                <w:rFonts w:eastAsia="Times New Roman" w:cs="Times New Roman"/>
                <w:b/>
                <w:bCs/>
                <w:szCs w:val="26"/>
              </w:rPr>
            </w:pPr>
            <w:r w:rsidRPr="00AD2169">
              <w:rPr>
                <w:rFonts w:eastAsia="Times New Roman" w:cs="Times New Roman"/>
                <w:b/>
                <w:bCs/>
                <w:szCs w:val="26"/>
              </w:rPr>
              <w:t>Khác biệt 2 nhóm</w:t>
            </w:r>
          </w:p>
          <w:p w14:paraId="4BFEDD81" w14:textId="77777777" w:rsidR="007A5B74" w:rsidRPr="00AD2169" w:rsidRDefault="007A5B74" w:rsidP="00C45EF0">
            <w:pPr>
              <w:spacing w:line="240" w:lineRule="auto"/>
              <w:jc w:val="center"/>
              <w:rPr>
                <w:rFonts w:eastAsia="Times New Roman" w:cs="Times New Roman"/>
                <w:b/>
                <w:bCs/>
                <w:szCs w:val="26"/>
              </w:rPr>
            </w:pPr>
          </w:p>
        </w:tc>
        <w:tc>
          <w:tcPr>
            <w:tcW w:w="818" w:type="pct"/>
            <w:vMerge w:val="restart"/>
            <w:vAlign w:val="center"/>
          </w:tcPr>
          <w:p w14:paraId="0B848365" w14:textId="73CFB669" w:rsidR="007A5B74" w:rsidRPr="00AD2169" w:rsidRDefault="004231CC" w:rsidP="00C45EF0">
            <w:pPr>
              <w:spacing w:line="240" w:lineRule="auto"/>
              <w:jc w:val="center"/>
              <w:rPr>
                <w:rFonts w:eastAsia="Times New Roman" w:cs="Times New Roman"/>
                <w:b/>
                <w:szCs w:val="26"/>
              </w:rPr>
            </w:pPr>
            <w:r w:rsidRPr="00AD2169">
              <w:rPr>
                <w:rFonts w:eastAsia="Times New Roman" w:cs="Times New Roman"/>
                <w:b/>
                <w:szCs w:val="26"/>
              </w:rPr>
              <w:t>p</w:t>
            </w:r>
          </w:p>
          <w:p w14:paraId="75B17D59" w14:textId="77777777" w:rsidR="007A5B74" w:rsidRPr="00AD2169" w:rsidRDefault="007A5B74" w:rsidP="00C45EF0">
            <w:pPr>
              <w:spacing w:line="240" w:lineRule="auto"/>
              <w:jc w:val="center"/>
              <w:rPr>
                <w:rFonts w:cs="Times New Roman"/>
                <w:szCs w:val="26"/>
                <w:lang w:val="en-GB"/>
              </w:rPr>
            </w:pPr>
            <w:r w:rsidRPr="00AD2169">
              <w:rPr>
                <w:rFonts w:cs="Times New Roman"/>
                <w:szCs w:val="26"/>
              </w:rPr>
              <w:t>(Wilcoxon)</w:t>
            </w:r>
          </w:p>
        </w:tc>
      </w:tr>
      <w:tr w:rsidR="00AD2169" w:rsidRPr="00AD2169" w14:paraId="20B4D423" w14:textId="77777777" w:rsidTr="004231CC">
        <w:trPr>
          <w:trHeight w:val="567"/>
          <w:tblHeader/>
          <w:jc w:val="center"/>
        </w:trPr>
        <w:tc>
          <w:tcPr>
            <w:tcW w:w="1460" w:type="pct"/>
            <w:vMerge/>
            <w:vAlign w:val="center"/>
          </w:tcPr>
          <w:p w14:paraId="113A5B2C" w14:textId="77777777" w:rsidR="007A5B74" w:rsidRPr="00AD2169" w:rsidRDefault="007A5B74" w:rsidP="004231CC">
            <w:pPr>
              <w:spacing w:line="240" w:lineRule="auto"/>
              <w:jc w:val="center"/>
              <w:rPr>
                <w:rFonts w:eastAsia="Times New Roman" w:cs="Times New Roman"/>
                <w:b/>
                <w:bCs/>
                <w:szCs w:val="26"/>
              </w:rPr>
            </w:pPr>
          </w:p>
        </w:tc>
        <w:tc>
          <w:tcPr>
            <w:tcW w:w="1154" w:type="pct"/>
            <w:vAlign w:val="center"/>
          </w:tcPr>
          <w:p w14:paraId="06C860FC" w14:textId="4CB554F0" w:rsidR="007A5B74" w:rsidRPr="00AD2169" w:rsidRDefault="007A5B74" w:rsidP="00C45EF0">
            <w:pPr>
              <w:spacing w:line="240" w:lineRule="auto"/>
              <w:jc w:val="center"/>
              <w:rPr>
                <w:rFonts w:eastAsia="Times New Roman" w:cs="Times New Roman"/>
                <w:b/>
                <w:bCs/>
                <w:szCs w:val="26"/>
              </w:rPr>
            </w:pPr>
            <w:r w:rsidRPr="00AD2169">
              <w:rPr>
                <w:rFonts w:cs="Times New Roman"/>
                <w:b/>
                <w:bCs/>
                <w:szCs w:val="26"/>
              </w:rPr>
              <w:t>(</w:t>
            </w:r>
            <w:r w:rsidR="00E97312" w:rsidRPr="00E6043E">
              <w:rPr>
                <w:rFonts w:cs="Times New Roman"/>
                <w:b/>
                <w:sz w:val="24"/>
                <w:szCs w:val="24"/>
                <w:lang w:val="pt-BR"/>
              </w:rPr>
              <w:object w:dxaOrig="260" w:dyaOrig="320" w14:anchorId="2C296FDE">
                <v:shape id="_x0000_i1037" type="#_x0000_t75" style="width:15pt;height:15pt" o:ole="" fillcolor="window">
                  <v:imagedata r:id="rId40" o:title=""/>
                </v:shape>
                <o:OLEObject Type="Embed" ProgID="Equation.3" ShapeID="_x0000_i1037" DrawAspect="Content" ObjectID="_1704459027" r:id="rId51"/>
              </w:object>
            </w:r>
            <w:r w:rsidRPr="00AD2169">
              <w:rPr>
                <w:rFonts w:cs="Times New Roman"/>
                <w:b/>
                <w:bCs/>
                <w:szCs w:val="26"/>
                <w:lang w:val="pt-BR"/>
              </w:rPr>
              <w:t>± SD</w:t>
            </w:r>
            <w:r w:rsidRPr="00AD2169">
              <w:rPr>
                <w:rFonts w:eastAsia="Arial" w:cs="Times New Roman"/>
                <w:b/>
                <w:bCs/>
                <w:szCs w:val="26"/>
                <w:lang w:val="en-GB"/>
              </w:rPr>
              <w:t>)</w:t>
            </w:r>
          </w:p>
        </w:tc>
        <w:tc>
          <w:tcPr>
            <w:tcW w:w="931" w:type="pct"/>
            <w:vAlign w:val="center"/>
          </w:tcPr>
          <w:p w14:paraId="503D4749" w14:textId="3A8CED2E" w:rsidR="007A5B74" w:rsidRPr="00AD2169" w:rsidRDefault="007A5B74" w:rsidP="00C45EF0">
            <w:pPr>
              <w:spacing w:line="240" w:lineRule="auto"/>
              <w:jc w:val="center"/>
              <w:rPr>
                <w:rFonts w:eastAsia="Times New Roman" w:cs="Times New Roman"/>
                <w:b/>
                <w:bCs/>
                <w:szCs w:val="26"/>
              </w:rPr>
            </w:pPr>
            <w:r w:rsidRPr="00AD2169">
              <w:rPr>
                <w:rFonts w:cs="Times New Roman"/>
                <w:b/>
                <w:bCs/>
                <w:szCs w:val="26"/>
              </w:rPr>
              <w:t>(</w:t>
            </w:r>
            <w:r w:rsidR="00E97312" w:rsidRPr="00E6043E">
              <w:rPr>
                <w:rFonts w:cs="Times New Roman"/>
                <w:b/>
                <w:sz w:val="24"/>
                <w:szCs w:val="24"/>
                <w:lang w:val="pt-BR"/>
              </w:rPr>
              <w:object w:dxaOrig="260" w:dyaOrig="320" w14:anchorId="2467BB66">
                <v:shape id="_x0000_i1038" type="#_x0000_t75" style="width:15pt;height:15pt" o:ole="" fillcolor="window">
                  <v:imagedata r:id="rId40" o:title=""/>
                </v:shape>
                <o:OLEObject Type="Embed" ProgID="Equation.3" ShapeID="_x0000_i1038" DrawAspect="Content" ObjectID="_1704459028" r:id="rId52"/>
              </w:object>
            </w:r>
            <w:r w:rsidRPr="00AD2169">
              <w:rPr>
                <w:rFonts w:cs="Times New Roman"/>
                <w:b/>
                <w:bCs/>
                <w:szCs w:val="26"/>
                <w:lang w:val="pt-BR"/>
              </w:rPr>
              <w:t>± SD</w:t>
            </w:r>
            <w:r w:rsidRPr="00AD2169">
              <w:rPr>
                <w:rFonts w:eastAsia="Arial" w:cs="Times New Roman"/>
                <w:b/>
                <w:bCs/>
                <w:szCs w:val="26"/>
                <w:lang w:val="en-GB"/>
              </w:rPr>
              <w:t>)</w:t>
            </w:r>
          </w:p>
        </w:tc>
        <w:tc>
          <w:tcPr>
            <w:tcW w:w="638" w:type="pct"/>
            <w:vMerge/>
            <w:vAlign w:val="center"/>
          </w:tcPr>
          <w:p w14:paraId="59E4AE02" w14:textId="77777777" w:rsidR="007A5B74" w:rsidRPr="00AD2169" w:rsidRDefault="007A5B74" w:rsidP="00C45EF0">
            <w:pPr>
              <w:spacing w:line="240" w:lineRule="auto"/>
              <w:jc w:val="center"/>
              <w:rPr>
                <w:rFonts w:eastAsia="Times New Roman" w:cs="Times New Roman"/>
                <w:b/>
                <w:bCs/>
                <w:szCs w:val="26"/>
              </w:rPr>
            </w:pPr>
          </w:p>
        </w:tc>
        <w:tc>
          <w:tcPr>
            <w:tcW w:w="818" w:type="pct"/>
            <w:vMerge/>
            <w:vAlign w:val="center"/>
          </w:tcPr>
          <w:p w14:paraId="34F4718C" w14:textId="77777777" w:rsidR="007A5B74" w:rsidRPr="00AD2169" w:rsidRDefault="007A5B74" w:rsidP="00C45EF0">
            <w:pPr>
              <w:spacing w:line="240" w:lineRule="auto"/>
              <w:jc w:val="center"/>
              <w:rPr>
                <w:rFonts w:eastAsia="Times New Roman" w:cs="Times New Roman"/>
                <w:szCs w:val="26"/>
              </w:rPr>
            </w:pPr>
          </w:p>
        </w:tc>
      </w:tr>
      <w:tr w:rsidR="00AD2169" w:rsidRPr="00AD2169" w14:paraId="237810A9" w14:textId="77777777" w:rsidTr="004231CC">
        <w:trPr>
          <w:trHeight w:val="567"/>
          <w:tblHeader/>
          <w:jc w:val="center"/>
        </w:trPr>
        <w:tc>
          <w:tcPr>
            <w:tcW w:w="1460" w:type="pct"/>
            <w:vAlign w:val="center"/>
          </w:tcPr>
          <w:p w14:paraId="543B191B" w14:textId="77777777" w:rsidR="007A5B74" w:rsidRPr="00AD2169" w:rsidRDefault="007A5B74" w:rsidP="004231CC">
            <w:pPr>
              <w:spacing w:line="240" w:lineRule="auto"/>
              <w:jc w:val="center"/>
              <w:rPr>
                <w:rFonts w:cs="Times New Roman"/>
                <w:szCs w:val="26"/>
              </w:rPr>
            </w:pPr>
            <w:r w:rsidRPr="00AD2169">
              <w:rPr>
                <w:rFonts w:cs="Times New Roman"/>
                <w:szCs w:val="26"/>
              </w:rPr>
              <w:t>Sắt huyết thanh (μmol/L)</w:t>
            </w:r>
          </w:p>
        </w:tc>
        <w:tc>
          <w:tcPr>
            <w:tcW w:w="1154" w:type="pct"/>
            <w:vAlign w:val="center"/>
          </w:tcPr>
          <w:p w14:paraId="7A3F0B34" w14:textId="77777777" w:rsidR="007A5B74" w:rsidRPr="00AD2169" w:rsidRDefault="007A5B74" w:rsidP="00C45EF0">
            <w:pPr>
              <w:spacing w:line="240" w:lineRule="auto"/>
              <w:jc w:val="center"/>
              <w:rPr>
                <w:rFonts w:cs="Times New Roman"/>
                <w:szCs w:val="26"/>
              </w:rPr>
            </w:pPr>
            <w:r w:rsidRPr="00AD2169">
              <w:rPr>
                <w:rFonts w:cs="Times New Roman"/>
                <w:szCs w:val="26"/>
              </w:rPr>
              <w:t>6,6 ± 4,2</w:t>
            </w:r>
          </w:p>
        </w:tc>
        <w:tc>
          <w:tcPr>
            <w:tcW w:w="931" w:type="pct"/>
            <w:vAlign w:val="center"/>
          </w:tcPr>
          <w:p w14:paraId="5F9DC765" w14:textId="77777777" w:rsidR="007A5B74" w:rsidRPr="00AD2169" w:rsidRDefault="007A5B74" w:rsidP="00C45EF0">
            <w:pPr>
              <w:spacing w:line="240" w:lineRule="auto"/>
              <w:jc w:val="center"/>
              <w:rPr>
                <w:rFonts w:cs="Times New Roman"/>
                <w:szCs w:val="26"/>
              </w:rPr>
            </w:pPr>
            <w:r w:rsidRPr="00AD2169">
              <w:rPr>
                <w:rFonts w:cs="Times New Roman"/>
                <w:szCs w:val="26"/>
              </w:rPr>
              <w:t>1,6 ± 2,4</w:t>
            </w:r>
          </w:p>
        </w:tc>
        <w:tc>
          <w:tcPr>
            <w:tcW w:w="638" w:type="pct"/>
            <w:vAlign w:val="center"/>
          </w:tcPr>
          <w:p w14:paraId="42F7511F" w14:textId="77777777" w:rsidR="007A5B74" w:rsidRPr="00AD2169" w:rsidRDefault="007A5B74" w:rsidP="00C45EF0">
            <w:pPr>
              <w:spacing w:line="240" w:lineRule="auto"/>
              <w:jc w:val="center"/>
              <w:rPr>
                <w:rFonts w:cs="Times New Roman"/>
                <w:szCs w:val="26"/>
              </w:rPr>
            </w:pPr>
            <w:r w:rsidRPr="00AD2169">
              <w:rPr>
                <w:rFonts w:cs="Times New Roman"/>
                <w:szCs w:val="26"/>
              </w:rPr>
              <w:t>4,10</w:t>
            </w:r>
          </w:p>
        </w:tc>
        <w:tc>
          <w:tcPr>
            <w:tcW w:w="818" w:type="pct"/>
            <w:vAlign w:val="center"/>
          </w:tcPr>
          <w:p w14:paraId="24EFED87" w14:textId="77777777" w:rsidR="007A5B74" w:rsidRPr="00AD2169" w:rsidRDefault="007A5B74" w:rsidP="00C45EF0">
            <w:pPr>
              <w:spacing w:line="240" w:lineRule="auto"/>
              <w:jc w:val="center"/>
              <w:rPr>
                <w:rFonts w:cs="Times New Roman"/>
                <w:szCs w:val="26"/>
              </w:rPr>
            </w:pPr>
            <w:r w:rsidRPr="00AD2169">
              <w:rPr>
                <w:rFonts w:cs="Times New Roman"/>
                <w:szCs w:val="26"/>
              </w:rPr>
              <w:t>0,0000</w:t>
            </w:r>
          </w:p>
        </w:tc>
      </w:tr>
      <w:tr w:rsidR="00AD2169" w:rsidRPr="00AD2169" w14:paraId="34A46714" w14:textId="77777777" w:rsidTr="004231CC">
        <w:trPr>
          <w:trHeight w:val="567"/>
          <w:tblHeader/>
          <w:jc w:val="center"/>
        </w:trPr>
        <w:tc>
          <w:tcPr>
            <w:tcW w:w="1460" w:type="pct"/>
            <w:vAlign w:val="center"/>
          </w:tcPr>
          <w:p w14:paraId="5023FB36" w14:textId="77777777" w:rsidR="007A5B74" w:rsidRPr="00AD2169" w:rsidRDefault="007A5B74" w:rsidP="004231CC">
            <w:pPr>
              <w:spacing w:line="240" w:lineRule="auto"/>
              <w:jc w:val="center"/>
              <w:rPr>
                <w:rFonts w:cs="Times New Roman"/>
                <w:szCs w:val="26"/>
              </w:rPr>
            </w:pPr>
            <w:r w:rsidRPr="00AD2169">
              <w:rPr>
                <w:rFonts w:cs="Times New Roman"/>
                <w:szCs w:val="26"/>
              </w:rPr>
              <w:t>Ferritin (μg/L)</w:t>
            </w:r>
          </w:p>
        </w:tc>
        <w:tc>
          <w:tcPr>
            <w:tcW w:w="1154" w:type="pct"/>
            <w:vAlign w:val="center"/>
          </w:tcPr>
          <w:p w14:paraId="0F691BF7" w14:textId="77777777" w:rsidR="007A5B74" w:rsidRPr="00AD2169" w:rsidRDefault="007A5B74" w:rsidP="00C45EF0">
            <w:pPr>
              <w:spacing w:line="240" w:lineRule="auto"/>
              <w:jc w:val="center"/>
              <w:rPr>
                <w:rFonts w:cs="Times New Roman"/>
                <w:szCs w:val="26"/>
              </w:rPr>
            </w:pPr>
            <w:r w:rsidRPr="00AD2169">
              <w:rPr>
                <w:rFonts w:cs="Times New Roman"/>
                <w:szCs w:val="26"/>
              </w:rPr>
              <w:t>15,6 ± 33,9</w:t>
            </w:r>
          </w:p>
        </w:tc>
        <w:tc>
          <w:tcPr>
            <w:tcW w:w="931" w:type="pct"/>
            <w:vAlign w:val="center"/>
          </w:tcPr>
          <w:p w14:paraId="4E6281EF" w14:textId="77777777" w:rsidR="007A5B74" w:rsidRPr="00AD2169" w:rsidRDefault="007A5B74" w:rsidP="00C45EF0">
            <w:pPr>
              <w:spacing w:line="240" w:lineRule="auto"/>
              <w:jc w:val="center"/>
              <w:rPr>
                <w:rFonts w:cs="Times New Roman"/>
                <w:szCs w:val="26"/>
              </w:rPr>
            </w:pPr>
            <w:r w:rsidRPr="00AD2169">
              <w:rPr>
                <w:rFonts w:cs="Times New Roman"/>
                <w:szCs w:val="26"/>
              </w:rPr>
              <w:t>25,6 ± 60,2</w:t>
            </w:r>
          </w:p>
        </w:tc>
        <w:tc>
          <w:tcPr>
            <w:tcW w:w="638" w:type="pct"/>
            <w:vAlign w:val="center"/>
          </w:tcPr>
          <w:p w14:paraId="341F984C" w14:textId="77777777" w:rsidR="007A5B74" w:rsidRPr="00AD2169" w:rsidRDefault="007A5B74" w:rsidP="00C45EF0">
            <w:pPr>
              <w:spacing w:line="240" w:lineRule="auto"/>
              <w:jc w:val="center"/>
              <w:rPr>
                <w:rFonts w:cs="Times New Roman"/>
                <w:szCs w:val="26"/>
              </w:rPr>
            </w:pPr>
            <w:r w:rsidRPr="00AD2169">
              <w:rPr>
                <w:rFonts w:cs="Times New Roman"/>
                <w:szCs w:val="26"/>
              </w:rPr>
              <w:t>-9,93</w:t>
            </w:r>
          </w:p>
        </w:tc>
        <w:tc>
          <w:tcPr>
            <w:tcW w:w="818" w:type="pct"/>
            <w:vAlign w:val="center"/>
          </w:tcPr>
          <w:p w14:paraId="3B2279B8" w14:textId="77777777" w:rsidR="007A5B74" w:rsidRPr="00AD2169" w:rsidRDefault="007A5B74" w:rsidP="00C45EF0">
            <w:pPr>
              <w:spacing w:line="240" w:lineRule="auto"/>
              <w:jc w:val="center"/>
              <w:rPr>
                <w:rFonts w:cs="Times New Roman"/>
                <w:szCs w:val="26"/>
              </w:rPr>
            </w:pPr>
            <w:r w:rsidRPr="00AD2169">
              <w:rPr>
                <w:rFonts w:cs="Times New Roman"/>
                <w:szCs w:val="26"/>
              </w:rPr>
              <w:t>0,2975</w:t>
            </w:r>
          </w:p>
        </w:tc>
      </w:tr>
      <w:tr w:rsidR="00AD2169" w:rsidRPr="00AD2169" w14:paraId="3102AD54" w14:textId="77777777" w:rsidTr="004231CC">
        <w:trPr>
          <w:trHeight w:val="567"/>
          <w:tblHeader/>
          <w:jc w:val="center"/>
        </w:trPr>
        <w:tc>
          <w:tcPr>
            <w:tcW w:w="1460" w:type="pct"/>
            <w:vAlign w:val="center"/>
          </w:tcPr>
          <w:p w14:paraId="22133EF0" w14:textId="77777777" w:rsidR="007A5B74" w:rsidRPr="00AD2169" w:rsidRDefault="007A5B74" w:rsidP="004231CC">
            <w:pPr>
              <w:spacing w:line="240" w:lineRule="auto"/>
              <w:jc w:val="center"/>
              <w:rPr>
                <w:rFonts w:eastAsia="Times New Roman" w:cs="Times New Roman"/>
                <w:szCs w:val="26"/>
              </w:rPr>
            </w:pPr>
            <w:r w:rsidRPr="00AD2169">
              <w:rPr>
                <w:rFonts w:cs="Times New Roman"/>
                <w:szCs w:val="26"/>
              </w:rPr>
              <w:t>Transferrin (mg/dL)</w:t>
            </w:r>
          </w:p>
        </w:tc>
        <w:tc>
          <w:tcPr>
            <w:tcW w:w="1154" w:type="pct"/>
            <w:vAlign w:val="center"/>
          </w:tcPr>
          <w:p w14:paraId="57623A67" w14:textId="77777777" w:rsidR="007A5B74" w:rsidRPr="00AD2169" w:rsidRDefault="007A5B74" w:rsidP="00C45EF0">
            <w:pPr>
              <w:spacing w:line="240" w:lineRule="auto"/>
              <w:jc w:val="center"/>
              <w:rPr>
                <w:rFonts w:cs="Times New Roman"/>
                <w:szCs w:val="26"/>
              </w:rPr>
            </w:pPr>
            <w:r w:rsidRPr="00AD2169">
              <w:rPr>
                <w:rFonts w:cs="Times New Roman"/>
                <w:szCs w:val="26"/>
              </w:rPr>
              <w:t>-147,2 ± 321,6</w:t>
            </w:r>
          </w:p>
        </w:tc>
        <w:tc>
          <w:tcPr>
            <w:tcW w:w="931" w:type="pct"/>
            <w:vAlign w:val="center"/>
          </w:tcPr>
          <w:p w14:paraId="6E676A9D" w14:textId="77777777" w:rsidR="007A5B74" w:rsidRPr="00AD2169" w:rsidRDefault="007A5B74" w:rsidP="00C45EF0">
            <w:pPr>
              <w:spacing w:line="240" w:lineRule="auto"/>
              <w:jc w:val="center"/>
              <w:rPr>
                <w:rFonts w:cs="Times New Roman"/>
                <w:szCs w:val="26"/>
              </w:rPr>
            </w:pPr>
            <w:r w:rsidRPr="00AD2169">
              <w:rPr>
                <w:rFonts w:cs="Times New Roman"/>
                <w:szCs w:val="26"/>
              </w:rPr>
              <w:t>21,9 ± 520,3</w:t>
            </w:r>
          </w:p>
        </w:tc>
        <w:tc>
          <w:tcPr>
            <w:tcW w:w="638" w:type="pct"/>
            <w:vAlign w:val="center"/>
          </w:tcPr>
          <w:p w14:paraId="10720A24" w14:textId="77777777" w:rsidR="007A5B74" w:rsidRPr="00AD2169" w:rsidRDefault="007A5B74" w:rsidP="00C45EF0">
            <w:pPr>
              <w:spacing w:line="240" w:lineRule="auto"/>
              <w:jc w:val="center"/>
              <w:rPr>
                <w:rFonts w:cs="Times New Roman"/>
                <w:szCs w:val="26"/>
              </w:rPr>
            </w:pPr>
            <w:r w:rsidRPr="00AD2169">
              <w:rPr>
                <w:rFonts w:cs="Times New Roman"/>
                <w:szCs w:val="26"/>
              </w:rPr>
              <w:t>-169,08</w:t>
            </w:r>
          </w:p>
        </w:tc>
        <w:tc>
          <w:tcPr>
            <w:tcW w:w="818" w:type="pct"/>
            <w:vAlign w:val="center"/>
          </w:tcPr>
          <w:p w14:paraId="01FBB95C" w14:textId="77777777" w:rsidR="007A5B74" w:rsidRPr="00AD2169" w:rsidRDefault="007A5B74" w:rsidP="00C45EF0">
            <w:pPr>
              <w:spacing w:line="240" w:lineRule="auto"/>
              <w:jc w:val="center"/>
              <w:rPr>
                <w:rFonts w:cs="Times New Roman"/>
                <w:szCs w:val="26"/>
              </w:rPr>
            </w:pPr>
            <w:r w:rsidRPr="00AD2169">
              <w:rPr>
                <w:rFonts w:cs="Times New Roman"/>
                <w:szCs w:val="26"/>
              </w:rPr>
              <w:t>0,0170</w:t>
            </w:r>
          </w:p>
        </w:tc>
      </w:tr>
      <w:tr w:rsidR="00AD2169" w:rsidRPr="00AD2169" w14:paraId="75E42830" w14:textId="77777777" w:rsidTr="004231CC">
        <w:trPr>
          <w:trHeight w:val="567"/>
          <w:tblHeader/>
          <w:jc w:val="center"/>
        </w:trPr>
        <w:tc>
          <w:tcPr>
            <w:tcW w:w="1460" w:type="pct"/>
            <w:vAlign w:val="center"/>
          </w:tcPr>
          <w:p w14:paraId="4EC03E1E" w14:textId="59501F52" w:rsidR="007A5B74" w:rsidRPr="00AD2169" w:rsidRDefault="007A5B74" w:rsidP="004231CC">
            <w:pPr>
              <w:spacing w:line="240" w:lineRule="auto"/>
              <w:jc w:val="center"/>
              <w:rPr>
                <w:rFonts w:eastAsia="Times New Roman" w:cs="Times New Roman"/>
                <w:szCs w:val="26"/>
              </w:rPr>
            </w:pPr>
            <w:r w:rsidRPr="00AD2169">
              <w:rPr>
                <w:rFonts w:cs="Times New Roman"/>
                <w:szCs w:val="26"/>
              </w:rPr>
              <w:t xml:space="preserve">Kẽm huyết thanh </w:t>
            </w:r>
            <w:r w:rsidR="001A3F05" w:rsidRPr="00AD2169">
              <w:rPr>
                <w:rFonts w:cs="Times New Roman"/>
                <w:iCs/>
                <w:szCs w:val="26"/>
              </w:rPr>
              <w:t>(</w:t>
            </w:r>
            <w:r w:rsidR="001A3F05" w:rsidRPr="00AD2169">
              <w:rPr>
                <w:rFonts w:cs="Times New Roman"/>
                <w:szCs w:val="26"/>
              </w:rPr>
              <w:t>µmol/L)</w:t>
            </w:r>
          </w:p>
        </w:tc>
        <w:tc>
          <w:tcPr>
            <w:tcW w:w="1154" w:type="pct"/>
            <w:vAlign w:val="center"/>
          </w:tcPr>
          <w:p w14:paraId="090BC106" w14:textId="6BE8AFD7" w:rsidR="007A5B74" w:rsidRPr="00AD2169" w:rsidRDefault="001A3F05" w:rsidP="001A3F05">
            <w:pPr>
              <w:spacing w:line="240" w:lineRule="auto"/>
              <w:jc w:val="center"/>
              <w:rPr>
                <w:rFonts w:cs="Times New Roman"/>
                <w:szCs w:val="26"/>
              </w:rPr>
            </w:pPr>
            <w:r w:rsidRPr="00AD2169">
              <w:rPr>
                <w:rFonts w:cs="Times New Roman"/>
                <w:szCs w:val="26"/>
              </w:rPr>
              <w:t xml:space="preserve"> </w:t>
            </w:r>
            <w:r w:rsidR="007A5B74" w:rsidRPr="00AD2169">
              <w:rPr>
                <w:rFonts w:cs="Times New Roman"/>
                <w:szCs w:val="26"/>
              </w:rPr>
              <w:t xml:space="preserve">1,90 ± 3,17 </w:t>
            </w:r>
          </w:p>
        </w:tc>
        <w:tc>
          <w:tcPr>
            <w:tcW w:w="931" w:type="pct"/>
            <w:vAlign w:val="center"/>
          </w:tcPr>
          <w:p w14:paraId="3BF9CBE4" w14:textId="61C0991B" w:rsidR="007A5B74" w:rsidRPr="00AD2169" w:rsidRDefault="001A3F05" w:rsidP="001A3F05">
            <w:pPr>
              <w:spacing w:line="240" w:lineRule="auto"/>
              <w:jc w:val="center"/>
              <w:rPr>
                <w:rFonts w:cs="Times New Roman"/>
                <w:szCs w:val="26"/>
              </w:rPr>
            </w:pPr>
            <w:r w:rsidRPr="00AD2169">
              <w:rPr>
                <w:rFonts w:cs="Times New Roman"/>
                <w:szCs w:val="26"/>
              </w:rPr>
              <w:t xml:space="preserve"> </w:t>
            </w:r>
            <w:r w:rsidR="007A5B74" w:rsidRPr="00AD2169">
              <w:rPr>
                <w:rFonts w:cs="Times New Roman"/>
                <w:szCs w:val="26"/>
              </w:rPr>
              <w:t xml:space="preserve">0,03 ± 3,26 </w:t>
            </w:r>
          </w:p>
        </w:tc>
        <w:tc>
          <w:tcPr>
            <w:tcW w:w="638" w:type="pct"/>
            <w:vAlign w:val="center"/>
          </w:tcPr>
          <w:p w14:paraId="6CF4C73D" w14:textId="7BC6C95C" w:rsidR="007A5B74" w:rsidRPr="00AD2169" w:rsidRDefault="001A3F05" w:rsidP="001A3F05">
            <w:pPr>
              <w:spacing w:line="240" w:lineRule="auto"/>
              <w:jc w:val="center"/>
              <w:rPr>
                <w:rFonts w:cs="Times New Roman"/>
                <w:szCs w:val="26"/>
              </w:rPr>
            </w:pPr>
            <w:r w:rsidRPr="00AD2169">
              <w:rPr>
                <w:rFonts w:cs="Times New Roman"/>
                <w:szCs w:val="26"/>
              </w:rPr>
              <w:t xml:space="preserve"> </w:t>
            </w:r>
            <w:r w:rsidR="007A5B74" w:rsidRPr="00AD2169">
              <w:rPr>
                <w:rFonts w:cs="Times New Roman"/>
                <w:szCs w:val="26"/>
              </w:rPr>
              <w:t xml:space="preserve">0,97 </w:t>
            </w:r>
          </w:p>
        </w:tc>
        <w:tc>
          <w:tcPr>
            <w:tcW w:w="818" w:type="pct"/>
            <w:vAlign w:val="center"/>
          </w:tcPr>
          <w:p w14:paraId="058C63FA" w14:textId="77777777" w:rsidR="007A5B74" w:rsidRPr="00AD2169" w:rsidRDefault="007A5B74" w:rsidP="00C45EF0">
            <w:pPr>
              <w:spacing w:line="240" w:lineRule="auto"/>
              <w:jc w:val="center"/>
              <w:rPr>
                <w:rFonts w:cs="Times New Roman"/>
                <w:szCs w:val="26"/>
              </w:rPr>
            </w:pPr>
            <w:r w:rsidRPr="00AD2169">
              <w:rPr>
                <w:rFonts w:cs="Times New Roman"/>
                <w:szCs w:val="26"/>
              </w:rPr>
              <w:t>0,0001</w:t>
            </w:r>
          </w:p>
        </w:tc>
      </w:tr>
      <w:tr w:rsidR="007A5B74" w:rsidRPr="00AD2169" w14:paraId="2F5AC59E" w14:textId="77777777" w:rsidTr="004231CC">
        <w:trPr>
          <w:trHeight w:val="567"/>
          <w:tblHeader/>
          <w:jc w:val="center"/>
        </w:trPr>
        <w:tc>
          <w:tcPr>
            <w:tcW w:w="1460" w:type="pct"/>
            <w:vAlign w:val="center"/>
          </w:tcPr>
          <w:p w14:paraId="4CE6A662" w14:textId="77777777" w:rsidR="007A5B74" w:rsidRPr="00AD2169" w:rsidRDefault="007A5B74" w:rsidP="004231CC">
            <w:pPr>
              <w:spacing w:line="240" w:lineRule="auto"/>
              <w:jc w:val="center"/>
              <w:rPr>
                <w:rFonts w:cs="Times New Roman"/>
                <w:szCs w:val="26"/>
              </w:rPr>
            </w:pPr>
            <w:r w:rsidRPr="00AD2169">
              <w:rPr>
                <w:rFonts w:cs="Times New Roman"/>
                <w:szCs w:val="26"/>
              </w:rPr>
              <w:t>Hemoglobin (g/L)</w:t>
            </w:r>
          </w:p>
        </w:tc>
        <w:tc>
          <w:tcPr>
            <w:tcW w:w="1154" w:type="pct"/>
            <w:vAlign w:val="center"/>
          </w:tcPr>
          <w:p w14:paraId="4789DBA3" w14:textId="77777777" w:rsidR="007A5B74" w:rsidRPr="00AD2169" w:rsidRDefault="007A5B74" w:rsidP="00C45EF0">
            <w:pPr>
              <w:spacing w:line="240" w:lineRule="auto"/>
              <w:jc w:val="center"/>
              <w:rPr>
                <w:rFonts w:cs="Times New Roman"/>
                <w:szCs w:val="26"/>
              </w:rPr>
            </w:pPr>
            <w:r w:rsidRPr="00AD2169">
              <w:rPr>
                <w:rFonts w:cs="Times New Roman"/>
                <w:szCs w:val="26"/>
              </w:rPr>
              <w:t>-0,3 ± 13,7</w:t>
            </w:r>
          </w:p>
        </w:tc>
        <w:tc>
          <w:tcPr>
            <w:tcW w:w="931" w:type="pct"/>
            <w:vAlign w:val="center"/>
          </w:tcPr>
          <w:p w14:paraId="0EBBD47C" w14:textId="77777777" w:rsidR="007A5B74" w:rsidRPr="00AD2169" w:rsidRDefault="007A5B74" w:rsidP="00C45EF0">
            <w:pPr>
              <w:spacing w:line="240" w:lineRule="auto"/>
              <w:jc w:val="center"/>
              <w:rPr>
                <w:rFonts w:cs="Times New Roman"/>
                <w:szCs w:val="26"/>
              </w:rPr>
            </w:pPr>
            <w:r w:rsidRPr="00AD2169">
              <w:rPr>
                <w:rFonts w:cs="Times New Roman"/>
                <w:szCs w:val="26"/>
              </w:rPr>
              <w:t>-2,4 ± 15,3</w:t>
            </w:r>
          </w:p>
        </w:tc>
        <w:tc>
          <w:tcPr>
            <w:tcW w:w="638" w:type="pct"/>
            <w:vAlign w:val="center"/>
          </w:tcPr>
          <w:p w14:paraId="56D34B79" w14:textId="77777777" w:rsidR="007A5B74" w:rsidRPr="00AD2169" w:rsidRDefault="007A5B74" w:rsidP="00C45EF0">
            <w:pPr>
              <w:spacing w:line="240" w:lineRule="auto"/>
              <w:jc w:val="center"/>
              <w:rPr>
                <w:rFonts w:cs="Times New Roman"/>
                <w:szCs w:val="26"/>
              </w:rPr>
            </w:pPr>
            <w:r w:rsidRPr="00AD2169">
              <w:rPr>
                <w:rFonts w:cs="Times New Roman"/>
                <w:szCs w:val="26"/>
              </w:rPr>
              <w:t>2,10</w:t>
            </w:r>
          </w:p>
        </w:tc>
        <w:tc>
          <w:tcPr>
            <w:tcW w:w="818" w:type="pct"/>
            <w:vAlign w:val="center"/>
          </w:tcPr>
          <w:p w14:paraId="0303442B" w14:textId="77777777" w:rsidR="007A5B74" w:rsidRPr="00AD2169" w:rsidRDefault="007A5B74" w:rsidP="00C45EF0">
            <w:pPr>
              <w:spacing w:line="240" w:lineRule="auto"/>
              <w:jc w:val="center"/>
              <w:rPr>
                <w:rFonts w:cs="Times New Roman"/>
                <w:szCs w:val="26"/>
              </w:rPr>
            </w:pPr>
            <w:r w:rsidRPr="00AD2169">
              <w:rPr>
                <w:rFonts w:cs="Times New Roman"/>
                <w:szCs w:val="26"/>
              </w:rPr>
              <w:t>0,4406</w:t>
            </w:r>
          </w:p>
        </w:tc>
      </w:tr>
    </w:tbl>
    <w:p w14:paraId="485C0761" w14:textId="77777777" w:rsidR="007A5B74" w:rsidRPr="00AD2169" w:rsidRDefault="007A5B74" w:rsidP="00A86198">
      <w:pPr>
        <w:jc w:val="both"/>
        <w:rPr>
          <w:rFonts w:cs="Times New Roman"/>
          <w:iCs/>
          <w:szCs w:val="26"/>
        </w:rPr>
      </w:pPr>
    </w:p>
    <w:p w14:paraId="0D9401F0" w14:textId="372D72D7" w:rsidR="007A5B74" w:rsidRPr="00AD2169" w:rsidRDefault="007A5B74" w:rsidP="00A86198">
      <w:pPr>
        <w:spacing w:line="324" w:lineRule="auto"/>
        <w:ind w:firstLine="567"/>
        <w:jc w:val="both"/>
        <w:rPr>
          <w:rFonts w:cs="Times New Roman"/>
          <w:iCs/>
          <w:szCs w:val="26"/>
        </w:rPr>
      </w:pPr>
      <w:r w:rsidRPr="00AD2169">
        <w:rPr>
          <w:rFonts w:cs="Times New Roman"/>
          <w:iCs/>
          <w:szCs w:val="26"/>
        </w:rPr>
        <w:t xml:space="preserve">Kết quả cho thấy sau 6 tháng can thiệp: </w:t>
      </w:r>
      <w:r w:rsidR="00473AE2" w:rsidRPr="00AD2169">
        <w:rPr>
          <w:rFonts w:cs="Times New Roman"/>
          <w:iCs/>
          <w:szCs w:val="26"/>
        </w:rPr>
        <w:t>S</w:t>
      </w:r>
      <w:r w:rsidRPr="00AD2169">
        <w:rPr>
          <w:rFonts w:cs="Times New Roman"/>
          <w:iCs/>
          <w:szCs w:val="26"/>
        </w:rPr>
        <w:t>ắt huyết thanh của nhóm can thiệp đã tăng được 6,6 ± 4,2 μmol/L trong khi ở nhóm đối chứng chỉ tăng được 1,6 ± 2,4 μmol/L (cao hơn 4,10 μmol/L); khác biệt có ý nghĩa thống kê với p=0,0000. Ferritin của nhóm can thiệp tăng 15,6 ± 33,9 μg/L; nhóm đối chứng tăng 25,6 ± 60,2 μmol/L (nhóm can thiệp tăng thấp hơn -9,93 μg/L) nhưng không có sự khác biệt có ý nghĩa thống kê (p=0,2975). Transferrin của nhóm can thiệp giảm nhiều hơn (-147,2 ± 321,6 mg/dL) so với nhóm đối chứng (21,9 ± 520,3 mg/dL)</w:t>
      </w:r>
      <w:r w:rsidR="00473AE2" w:rsidRPr="00AD2169">
        <w:rPr>
          <w:rFonts w:cs="Times New Roman"/>
          <w:iCs/>
          <w:szCs w:val="26"/>
        </w:rPr>
        <w:t xml:space="preserve">, </w:t>
      </w:r>
      <w:r w:rsidRPr="00AD2169">
        <w:rPr>
          <w:rFonts w:cs="Times New Roman"/>
          <w:iCs/>
          <w:szCs w:val="26"/>
        </w:rPr>
        <w:t>(giả</w:t>
      </w:r>
      <w:r w:rsidR="00817BDB" w:rsidRPr="00AD2169">
        <w:rPr>
          <w:rFonts w:cs="Times New Roman"/>
          <w:iCs/>
          <w:szCs w:val="26"/>
        </w:rPr>
        <w:t xml:space="preserve">m </w:t>
      </w:r>
      <w:r w:rsidRPr="00AD2169">
        <w:rPr>
          <w:rFonts w:cs="Times New Roman"/>
          <w:iCs/>
          <w:szCs w:val="26"/>
        </w:rPr>
        <w:lastRenderedPageBreak/>
        <w:t>-169,08 mg/dL; khác biệt có ý nghĩa thống kê, p=0,0170). Hàm lượ</w:t>
      </w:r>
      <w:r w:rsidR="000B1ACC" w:rsidRPr="00AD2169">
        <w:rPr>
          <w:rFonts w:cs="Times New Roman"/>
          <w:iCs/>
          <w:szCs w:val="26"/>
        </w:rPr>
        <w:t>ng k</w:t>
      </w:r>
      <w:r w:rsidRPr="00AD2169">
        <w:rPr>
          <w:rFonts w:cs="Times New Roman"/>
          <w:iCs/>
          <w:szCs w:val="26"/>
        </w:rPr>
        <w:t xml:space="preserve">ẽm huyết thanh của nhóm can thiệp tăng </w:t>
      </w:r>
      <w:r w:rsidR="001A3F05" w:rsidRPr="00AD2169">
        <w:rPr>
          <w:rFonts w:cs="Times New Roman"/>
          <w:szCs w:val="26"/>
        </w:rPr>
        <w:t>(1,90 ± 3,17 µmol/L)</w:t>
      </w:r>
      <w:r w:rsidR="001A3F05" w:rsidRPr="00AD2169">
        <w:rPr>
          <w:rFonts w:cs="Times New Roman"/>
          <w:iCs/>
          <w:szCs w:val="26"/>
        </w:rPr>
        <w:t xml:space="preserve"> </w:t>
      </w:r>
      <w:r w:rsidRPr="00AD2169">
        <w:rPr>
          <w:rFonts w:cs="Times New Roman"/>
          <w:iCs/>
          <w:szCs w:val="26"/>
        </w:rPr>
        <w:t>(tăng cao hơn</w:t>
      </w:r>
      <w:r w:rsidR="001A3F05" w:rsidRPr="00AD2169">
        <w:rPr>
          <w:rFonts w:cs="Times New Roman"/>
          <w:iCs/>
          <w:szCs w:val="26"/>
        </w:rPr>
        <w:t xml:space="preserve"> </w:t>
      </w:r>
      <w:r w:rsidR="001A3F05" w:rsidRPr="00AD2169">
        <w:rPr>
          <w:rFonts w:cs="Times New Roman"/>
          <w:szCs w:val="26"/>
        </w:rPr>
        <w:t>(0,97 µmol/L</w:t>
      </w:r>
      <w:r w:rsidRPr="00AD2169">
        <w:rPr>
          <w:rFonts w:cs="Times New Roman"/>
          <w:iCs/>
          <w:szCs w:val="26"/>
        </w:rPr>
        <w:t xml:space="preserve">) so với nhóm đối chứng </w:t>
      </w:r>
      <w:r w:rsidR="001A3F05" w:rsidRPr="00AD2169">
        <w:rPr>
          <w:rFonts w:cs="Times New Roman"/>
          <w:szCs w:val="26"/>
        </w:rPr>
        <w:t>(0,03 ± 3,26 µmol/L)</w:t>
      </w:r>
      <w:r w:rsidR="001A3F05" w:rsidRPr="00AD2169">
        <w:rPr>
          <w:rFonts w:cs="Times New Roman"/>
          <w:iCs/>
          <w:szCs w:val="26"/>
        </w:rPr>
        <w:t xml:space="preserve"> </w:t>
      </w:r>
      <w:r w:rsidRPr="00AD2169">
        <w:rPr>
          <w:rFonts w:cs="Times New Roman"/>
          <w:iCs/>
          <w:szCs w:val="26"/>
        </w:rPr>
        <w:t xml:space="preserve">khác biệt có ý nghĩa thống kê p=0,0001. </w:t>
      </w:r>
    </w:p>
    <w:p w14:paraId="021B04AC" w14:textId="6FDE6266" w:rsidR="007A5B74" w:rsidRPr="00AD2169" w:rsidRDefault="007A5B74" w:rsidP="00A86198">
      <w:pPr>
        <w:spacing w:line="324" w:lineRule="auto"/>
        <w:ind w:firstLine="567"/>
        <w:jc w:val="both"/>
        <w:rPr>
          <w:rFonts w:cs="Times New Roman"/>
          <w:iCs/>
          <w:szCs w:val="26"/>
        </w:rPr>
      </w:pPr>
      <w:r w:rsidRPr="00AD2169">
        <w:rPr>
          <w:rFonts w:cs="Times New Roman"/>
          <w:iCs/>
          <w:szCs w:val="26"/>
        </w:rPr>
        <w:t>Hàm lượ</w:t>
      </w:r>
      <w:r w:rsidR="00473AE2" w:rsidRPr="00AD2169">
        <w:rPr>
          <w:rFonts w:cs="Times New Roman"/>
          <w:iCs/>
          <w:szCs w:val="26"/>
        </w:rPr>
        <w:t>ng H</w:t>
      </w:r>
      <w:r w:rsidRPr="00AD2169">
        <w:rPr>
          <w:rFonts w:cs="Times New Roman"/>
          <w:iCs/>
          <w:szCs w:val="26"/>
        </w:rPr>
        <w:t>emoglobin của nhóm can thiệp sau 6 tháng giảm -0,3 ± 13,7 g/L; nhóm đối chứng giảm -2,4 ± 15,3 g/L; giảm nhiều hơn nhóm can thiệp 2,10 g/L nhưng chưa thấy khác biệt có ý nghĩa thống kê (p=0,4406).</w:t>
      </w:r>
    </w:p>
    <w:p w14:paraId="618EDB9A" w14:textId="2805DBFE" w:rsidR="007A5B74" w:rsidRPr="00AD2169" w:rsidRDefault="007A5B74" w:rsidP="00A86198">
      <w:pPr>
        <w:pStyle w:val="B1"/>
        <w:ind w:hanging="284"/>
        <w:rPr>
          <w:szCs w:val="26"/>
        </w:rPr>
      </w:pPr>
      <w:bookmarkStart w:id="528" w:name="_Toc92979850"/>
      <w:bookmarkStart w:id="529" w:name="_Hlk86389564"/>
      <w:bookmarkEnd w:id="525"/>
      <w:r w:rsidRPr="00AD2169">
        <w:rPr>
          <w:szCs w:val="26"/>
        </w:rPr>
        <w:t>Bảng 3.2</w:t>
      </w:r>
      <w:r w:rsidR="00C46174" w:rsidRPr="00AD2169">
        <w:rPr>
          <w:szCs w:val="26"/>
        </w:rPr>
        <w:t>1</w:t>
      </w:r>
      <w:r w:rsidR="00C1476B" w:rsidRPr="00AD2169">
        <w:rPr>
          <w:szCs w:val="26"/>
        </w:rPr>
        <w:t>.</w:t>
      </w:r>
      <w:r w:rsidRPr="00AD2169">
        <w:rPr>
          <w:szCs w:val="26"/>
        </w:rPr>
        <w:t xml:space="preserve"> Thay đổi tỷ lệ thiếu máu, thiếu sắt, thiếu kẽm trước và sau can thiệp</w:t>
      </w:r>
      <w:bookmarkEnd w:id="528"/>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953"/>
        <w:gridCol w:w="929"/>
        <w:gridCol w:w="1070"/>
        <w:gridCol w:w="1048"/>
        <w:gridCol w:w="807"/>
        <w:gridCol w:w="996"/>
        <w:gridCol w:w="1269"/>
      </w:tblGrid>
      <w:tr w:rsidR="00AD2169" w:rsidRPr="00AD2169" w14:paraId="20C9502F" w14:textId="77777777" w:rsidTr="004231CC">
        <w:trPr>
          <w:trHeight w:val="567"/>
        </w:trPr>
        <w:tc>
          <w:tcPr>
            <w:tcW w:w="3402" w:type="dxa"/>
            <w:gridSpan w:val="3"/>
            <w:vMerge w:val="restart"/>
            <w:vAlign w:val="center"/>
          </w:tcPr>
          <w:p w14:paraId="408B87BA" w14:textId="56EEA58D" w:rsidR="007A5B74" w:rsidRPr="00AD2169" w:rsidRDefault="00C45EF0" w:rsidP="00C45EF0">
            <w:pPr>
              <w:spacing w:line="240" w:lineRule="auto"/>
              <w:jc w:val="center"/>
              <w:rPr>
                <w:rFonts w:cs="Times New Roman"/>
                <w:b/>
                <w:iCs/>
                <w:szCs w:val="26"/>
              </w:rPr>
            </w:pPr>
            <w:r w:rsidRPr="00AD2169">
              <w:rPr>
                <w:rFonts w:cs="Times New Roman"/>
                <w:b/>
                <w:iCs/>
                <w:szCs w:val="26"/>
              </w:rPr>
              <w:t>So sánh</w:t>
            </w:r>
          </w:p>
        </w:tc>
        <w:tc>
          <w:tcPr>
            <w:tcW w:w="2410" w:type="dxa"/>
            <w:gridSpan w:val="2"/>
            <w:vAlign w:val="center"/>
          </w:tcPr>
          <w:p w14:paraId="43E2C0D0" w14:textId="77777777" w:rsidR="007A5B74" w:rsidRPr="00AD2169" w:rsidRDefault="007A5B74" w:rsidP="00C45EF0">
            <w:pPr>
              <w:spacing w:line="240" w:lineRule="auto"/>
              <w:jc w:val="center"/>
              <w:rPr>
                <w:rFonts w:eastAsia="Times New Roman" w:cs="Times New Roman"/>
                <w:b/>
                <w:bCs/>
                <w:iCs/>
                <w:szCs w:val="26"/>
              </w:rPr>
            </w:pPr>
            <w:r w:rsidRPr="00AD2169">
              <w:rPr>
                <w:rFonts w:eastAsia="Times New Roman" w:cs="Times New Roman"/>
                <w:b/>
                <w:bCs/>
                <w:iCs/>
                <w:szCs w:val="26"/>
              </w:rPr>
              <w:t>Nhóm can thiệp</w:t>
            </w:r>
          </w:p>
          <w:p w14:paraId="6D0BC806" w14:textId="77777777" w:rsidR="007A5B74" w:rsidRPr="00AD2169" w:rsidRDefault="007A5B74" w:rsidP="00C45EF0">
            <w:pPr>
              <w:spacing w:line="240" w:lineRule="auto"/>
              <w:jc w:val="center"/>
              <w:rPr>
                <w:rFonts w:cs="Times New Roman"/>
                <w:b/>
                <w:iCs/>
                <w:szCs w:val="26"/>
              </w:rPr>
            </w:pPr>
            <w:r w:rsidRPr="00AD2169">
              <w:rPr>
                <w:rFonts w:eastAsia="Times New Roman" w:cs="Times New Roman"/>
                <w:b/>
                <w:iCs/>
                <w:szCs w:val="26"/>
              </w:rPr>
              <w:t>(n=60)</w:t>
            </w:r>
          </w:p>
        </w:tc>
        <w:tc>
          <w:tcPr>
            <w:tcW w:w="1984" w:type="dxa"/>
            <w:gridSpan w:val="2"/>
            <w:vAlign w:val="center"/>
          </w:tcPr>
          <w:p w14:paraId="78056D8F" w14:textId="77777777" w:rsidR="007A5B74" w:rsidRPr="00AD2169" w:rsidRDefault="007A5B74" w:rsidP="00C45EF0">
            <w:pPr>
              <w:spacing w:line="240" w:lineRule="auto"/>
              <w:jc w:val="center"/>
              <w:rPr>
                <w:rFonts w:eastAsia="Times New Roman" w:cs="Times New Roman"/>
                <w:b/>
                <w:bCs/>
                <w:iCs/>
                <w:szCs w:val="26"/>
              </w:rPr>
            </w:pPr>
            <w:r w:rsidRPr="00AD2169">
              <w:rPr>
                <w:rFonts w:eastAsia="Times New Roman" w:cs="Times New Roman"/>
                <w:b/>
                <w:bCs/>
                <w:iCs/>
                <w:szCs w:val="26"/>
              </w:rPr>
              <w:t>Nhóm chứng</w:t>
            </w:r>
          </w:p>
          <w:p w14:paraId="03490FFF" w14:textId="77777777" w:rsidR="007A5B74" w:rsidRPr="00AD2169" w:rsidRDefault="007A5B74" w:rsidP="00C45EF0">
            <w:pPr>
              <w:spacing w:line="240" w:lineRule="auto"/>
              <w:jc w:val="center"/>
              <w:rPr>
                <w:rFonts w:cs="Times New Roman"/>
                <w:b/>
                <w:iCs/>
                <w:szCs w:val="26"/>
              </w:rPr>
            </w:pPr>
            <w:r w:rsidRPr="00AD2169">
              <w:rPr>
                <w:rFonts w:eastAsia="Times New Roman" w:cs="Times New Roman"/>
                <w:b/>
                <w:iCs/>
                <w:szCs w:val="26"/>
              </w:rPr>
              <w:t>(n=59</w:t>
            </w:r>
          </w:p>
        </w:tc>
        <w:tc>
          <w:tcPr>
            <w:tcW w:w="1417" w:type="dxa"/>
            <w:vMerge w:val="restart"/>
            <w:vAlign w:val="center"/>
          </w:tcPr>
          <w:p w14:paraId="24F765A8" w14:textId="4AE34EB3" w:rsidR="007A5B74" w:rsidRPr="00AD2169" w:rsidRDefault="004231CC" w:rsidP="00C45EF0">
            <w:pPr>
              <w:spacing w:line="240" w:lineRule="auto"/>
              <w:jc w:val="center"/>
              <w:rPr>
                <w:rFonts w:cs="Times New Roman"/>
                <w:b/>
                <w:iCs/>
                <w:szCs w:val="26"/>
              </w:rPr>
            </w:pPr>
            <w:r w:rsidRPr="00AD2169">
              <w:rPr>
                <w:rFonts w:cs="Times New Roman"/>
                <w:b/>
                <w:iCs/>
                <w:szCs w:val="26"/>
              </w:rPr>
              <w:t>p</w:t>
            </w:r>
          </w:p>
          <w:p w14:paraId="4203A477" w14:textId="0D4EF802" w:rsidR="007A5B74" w:rsidRPr="00E97312" w:rsidRDefault="007A5B74" w:rsidP="00C45EF0">
            <w:pPr>
              <w:spacing w:line="240" w:lineRule="auto"/>
              <w:jc w:val="center"/>
              <w:rPr>
                <w:rFonts w:cs="Times New Roman"/>
                <w:sz w:val="22"/>
              </w:rPr>
            </w:pPr>
            <w:r w:rsidRPr="00E97312">
              <w:rPr>
                <w:rFonts w:cs="Times New Roman"/>
                <w:sz w:val="22"/>
              </w:rPr>
              <w:t>(</w:t>
            </w:r>
            <w:r w:rsidR="00937D16" w:rsidRPr="00E97312">
              <w:rPr>
                <w:rFonts w:cs="Times New Roman"/>
                <w:sz w:val="22"/>
              </w:rPr>
              <w:t>χ</w:t>
            </w:r>
            <w:r w:rsidRPr="00E97312">
              <w:rPr>
                <w:rFonts w:cs="Times New Roman"/>
                <w:sz w:val="22"/>
              </w:rPr>
              <w:t>2/</w:t>
            </w:r>
            <w:r w:rsidR="004231CC" w:rsidRPr="00E97312">
              <w:rPr>
                <w:rFonts w:cs="Times New Roman"/>
                <w:sz w:val="22"/>
              </w:rPr>
              <w:t xml:space="preserve"> </w:t>
            </w:r>
            <w:r w:rsidRPr="00E97312">
              <w:rPr>
                <w:rFonts w:cs="Times New Roman"/>
                <w:sz w:val="22"/>
              </w:rPr>
              <w:t>Fisher-exact)</w:t>
            </w:r>
          </w:p>
        </w:tc>
      </w:tr>
      <w:tr w:rsidR="00AD2169" w:rsidRPr="00AD2169" w14:paraId="6428D8A1" w14:textId="77777777" w:rsidTr="004231CC">
        <w:trPr>
          <w:trHeight w:val="567"/>
        </w:trPr>
        <w:tc>
          <w:tcPr>
            <w:tcW w:w="3402" w:type="dxa"/>
            <w:gridSpan w:val="3"/>
            <w:vMerge/>
            <w:vAlign w:val="center"/>
          </w:tcPr>
          <w:p w14:paraId="6615E494" w14:textId="77777777" w:rsidR="007A5B74" w:rsidRPr="00AD2169" w:rsidRDefault="007A5B74" w:rsidP="00C45EF0">
            <w:pPr>
              <w:spacing w:line="240" w:lineRule="auto"/>
              <w:jc w:val="center"/>
              <w:rPr>
                <w:rFonts w:eastAsia="Times New Roman" w:cs="Times New Roman"/>
                <w:b/>
                <w:bCs/>
                <w:iCs/>
                <w:szCs w:val="26"/>
              </w:rPr>
            </w:pPr>
          </w:p>
        </w:tc>
        <w:tc>
          <w:tcPr>
            <w:tcW w:w="1276" w:type="dxa"/>
            <w:vAlign w:val="center"/>
          </w:tcPr>
          <w:p w14:paraId="70EEE2DF" w14:textId="77777777" w:rsidR="007A5B74" w:rsidRPr="00AD2169" w:rsidRDefault="007A5B74" w:rsidP="00C45EF0">
            <w:pPr>
              <w:spacing w:line="240" w:lineRule="auto"/>
              <w:jc w:val="center"/>
              <w:rPr>
                <w:rFonts w:eastAsia="Times New Roman" w:cs="Times New Roman"/>
                <w:b/>
                <w:bCs/>
                <w:iCs/>
                <w:szCs w:val="26"/>
              </w:rPr>
            </w:pPr>
            <w:r w:rsidRPr="00AD2169">
              <w:rPr>
                <w:rFonts w:eastAsia="Times New Roman" w:cs="Times New Roman"/>
                <w:b/>
                <w:bCs/>
                <w:iCs/>
                <w:szCs w:val="26"/>
              </w:rPr>
              <w:t>n</w:t>
            </w:r>
          </w:p>
        </w:tc>
        <w:tc>
          <w:tcPr>
            <w:tcW w:w="1134" w:type="dxa"/>
            <w:vAlign w:val="center"/>
          </w:tcPr>
          <w:p w14:paraId="17826E70" w14:textId="77777777" w:rsidR="007A5B74" w:rsidRPr="00AD2169" w:rsidRDefault="007A5B74" w:rsidP="00C45EF0">
            <w:pPr>
              <w:spacing w:line="240" w:lineRule="auto"/>
              <w:jc w:val="center"/>
              <w:rPr>
                <w:rFonts w:eastAsia="Times New Roman" w:cs="Times New Roman"/>
                <w:b/>
                <w:bCs/>
                <w:iCs/>
                <w:szCs w:val="26"/>
              </w:rPr>
            </w:pPr>
            <w:r w:rsidRPr="00AD2169">
              <w:rPr>
                <w:rFonts w:eastAsia="Times New Roman" w:cs="Times New Roman"/>
                <w:b/>
                <w:bCs/>
                <w:iCs/>
                <w:szCs w:val="26"/>
              </w:rPr>
              <w:t>%</w:t>
            </w:r>
          </w:p>
        </w:tc>
        <w:tc>
          <w:tcPr>
            <w:tcW w:w="921" w:type="dxa"/>
            <w:vAlign w:val="center"/>
          </w:tcPr>
          <w:p w14:paraId="01D3880C" w14:textId="77777777" w:rsidR="007A5B74" w:rsidRPr="00AD2169" w:rsidRDefault="007A5B74" w:rsidP="00C45EF0">
            <w:pPr>
              <w:spacing w:line="240" w:lineRule="auto"/>
              <w:jc w:val="center"/>
              <w:rPr>
                <w:rFonts w:eastAsia="Times New Roman" w:cs="Times New Roman"/>
                <w:b/>
                <w:bCs/>
                <w:iCs/>
                <w:szCs w:val="26"/>
              </w:rPr>
            </w:pPr>
            <w:r w:rsidRPr="00AD2169">
              <w:rPr>
                <w:rFonts w:eastAsia="Times New Roman" w:cs="Times New Roman"/>
                <w:b/>
                <w:bCs/>
                <w:iCs/>
                <w:szCs w:val="26"/>
              </w:rPr>
              <w:t>n</w:t>
            </w:r>
          </w:p>
        </w:tc>
        <w:tc>
          <w:tcPr>
            <w:tcW w:w="1063" w:type="dxa"/>
            <w:vAlign w:val="center"/>
          </w:tcPr>
          <w:p w14:paraId="2B16E12B" w14:textId="77777777" w:rsidR="007A5B74" w:rsidRPr="00AD2169" w:rsidRDefault="007A5B74" w:rsidP="00C45EF0">
            <w:pPr>
              <w:spacing w:line="240" w:lineRule="auto"/>
              <w:jc w:val="center"/>
              <w:rPr>
                <w:rFonts w:eastAsia="Times New Roman" w:cs="Times New Roman"/>
                <w:b/>
                <w:bCs/>
                <w:iCs/>
                <w:szCs w:val="26"/>
              </w:rPr>
            </w:pPr>
            <w:r w:rsidRPr="00AD2169">
              <w:rPr>
                <w:rFonts w:eastAsia="Times New Roman" w:cs="Times New Roman"/>
                <w:b/>
                <w:bCs/>
                <w:iCs/>
                <w:szCs w:val="26"/>
              </w:rPr>
              <w:t>%</w:t>
            </w:r>
          </w:p>
        </w:tc>
        <w:tc>
          <w:tcPr>
            <w:tcW w:w="1417" w:type="dxa"/>
            <w:vMerge/>
            <w:vAlign w:val="center"/>
          </w:tcPr>
          <w:p w14:paraId="27C8F9EE" w14:textId="77777777" w:rsidR="007A5B74" w:rsidRPr="00AD2169" w:rsidRDefault="007A5B74" w:rsidP="00C45EF0">
            <w:pPr>
              <w:spacing w:line="240" w:lineRule="auto"/>
              <w:jc w:val="center"/>
              <w:rPr>
                <w:rFonts w:cs="Times New Roman"/>
                <w:iCs/>
                <w:szCs w:val="26"/>
              </w:rPr>
            </w:pPr>
          </w:p>
        </w:tc>
      </w:tr>
      <w:tr w:rsidR="00AD2169" w:rsidRPr="00AD2169" w14:paraId="25653435" w14:textId="77777777" w:rsidTr="004231CC">
        <w:trPr>
          <w:trHeight w:val="567"/>
        </w:trPr>
        <w:tc>
          <w:tcPr>
            <w:tcW w:w="1445" w:type="dxa"/>
            <w:vMerge w:val="restart"/>
            <w:vAlign w:val="center"/>
          </w:tcPr>
          <w:p w14:paraId="0E0B8909" w14:textId="77777777" w:rsidR="007A5B74" w:rsidRPr="00AD2169" w:rsidRDefault="007A5B74" w:rsidP="00C45EF0">
            <w:pPr>
              <w:spacing w:line="240" w:lineRule="auto"/>
              <w:jc w:val="center"/>
              <w:rPr>
                <w:rFonts w:cs="Times New Roman"/>
                <w:iCs/>
                <w:szCs w:val="26"/>
              </w:rPr>
            </w:pPr>
          </w:p>
          <w:p w14:paraId="6B94CB00" w14:textId="77777777" w:rsidR="007A5B74" w:rsidRPr="00AD2169" w:rsidRDefault="007A5B74" w:rsidP="00C45EF0">
            <w:pPr>
              <w:spacing w:line="240" w:lineRule="auto"/>
              <w:jc w:val="center"/>
              <w:rPr>
                <w:rFonts w:cs="Times New Roman"/>
                <w:iCs/>
                <w:szCs w:val="26"/>
              </w:rPr>
            </w:pPr>
            <w:r w:rsidRPr="00AD2169">
              <w:rPr>
                <w:rFonts w:cs="Times New Roman"/>
                <w:iCs/>
                <w:szCs w:val="26"/>
              </w:rPr>
              <w:t xml:space="preserve">Thiếu máu </w:t>
            </w:r>
          </w:p>
        </w:tc>
        <w:tc>
          <w:tcPr>
            <w:tcW w:w="987" w:type="dxa"/>
            <w:vMerge w:val="restart"/>
            <w:vAlign w:val="center"/>
          </w:tcPr>
          <w:p w14:paraId="463CA9B3" w14:textId="77777777" w:rsidR="007A5B74" w:rsidRPr="00AD2169" w:rsidRDefault="007A5B74" w:rsidP="00C45EF0">
            <w:pPr>
              <w:spacing w:line="240" w:lineRule="auto"/>
              <w:jc w:val="center"/>
              <w:rPr>
                <w:rFonts w:cs="Times New Roman"/>
                <w:iCs/>
                <w:szCs w:val="26"/>
              </w:rPr>
            </w:pPr>
            <w:r w:rsidRPr="00AD2169">
              <w:rPr>
                <w:rFonts w:cs="Times New Roman"/>
                <w:iCs/>
                <w:szCs w:val="26"/>
              </w:rPr>
              <w:t>Trước CT</w:t>
            </w:r>
          </w:p>
        </w:tc>
        <w:tc>
          <w:tcPr>
            <w:tcW w:w="970" w:type="dxa"/>
            <w:vAlign w:val="center"/>
          </w:tcPr>
          <w:p w14:paraId="204704AE" w14:textId="77777777" w:rsidR="007A5B74" w:rsidRPr="00AD2169" w:rsidRDefault="007A5B74" w:rsidP="00C45EF0">
            <w:pPr>
              <w:spacing w:line="240" w:lineRule="auto"/>
              <w:jc w:val="center"/>
              <w:rPr>
                <w:rFonts w:cs="Times New Roman"/>
                <w:i/>
                <w:iCs/>
                <w:szCs w:val="26"/>
              </w:rPr>
            </w:pPr>
            <w:r w:rsidRPr="00AD2169">
              <w:rPr>
                <w:rFonts w:cs="Times New Roman"/>
                <w:i/>
                <w:iCs/>
                <w:szCs w:val="26"/>
              </w:rPr>
              <w:t>Thiếu</w:t>
            </w:r>
          </w:p>
        </w:tc>
        <w:tc>
          <w:tcPr>
            <w:tcW w:w="1276" w:type="dxa"/>
            <w:vAlign w:val="center"/>
          </w:tcPr>
          <w:p w14:paraId="5F8B5A14" w14:textId="77777777" w:rsidR="007A5B74" w:rsidRPr="00AD2169" w:rsidRDefault="007A5B74" w:rsidP="00C45EF0">
            <w:pPr>
              <w:spacing w:line="240" w:lineRule="auto"/>
              <w:jc w:val="center"/>
              <w:rPr>
                <w:rFonts w:cs="Times New Roman"/>
                <w:iCs/>
                <w:szCs w:val="26"/>
              </w:rPr>
            </w:pPr>
            <w:r w:rsidRPr="00AD2169">
              <w:rPr>
                <w:rFonts w:cs="Times New Roman"/>
                <w:iCs/>
                <w:szCs w:val="26"/>
              </w:rPr>
              <w:t>23</w:t>
            </w:r>
          </w:p>
        </w:tc>
        <w:tc>
          <w:tcPr>
            <w:tcW w:w="1134" w:type="dxa"/>
            <w:vAlign w:val="center"/>
          </w:tcPr>
          <w:p w14:paraId="000BAD6D" w14:textId="409D53F0" w:rsidR="007A5B74" w:rsidRPr="00AD2169" w:rsidRDefault="007A5B74" w:rsidP="00C45EF0">
            <w:pPr>
              <w:spacing w:line="240" w:lineRule="auto"/>
              <w:jc w:val="center"/>
              <w:rPr>
                <w:rFonts w:cs="Times New Roman"/>
                <w:iCs/>
                <w:szCs w:val="26"/>
              </w:rPr>
            </w:pPr>
            <w:r w:rsidRPr="00AD2169">
              <w:rPr>
                <w:rFonts w:cs="Times New Roman"/>
                <w:iCs/>
                <w:szCs w:val="26"/>
              </w:rPr>
              <w:t>38,3</w:t>
            </w:r>
            <w:r w:rsidR="0054148C" w:rsidRPr="00AD2169">
              <w:rPr>
                <w:rFonts w:cs="Times New Roman"/>
                <w:iCs/>
                <w:szCs w:val="26"/>
              </w:rPr>
              <w:t xml:space="preserve">   </w:t>
            </w:r>
          </w:p>
        </w:tc>
        <w:tc>
          <w:tcPr>
            <w:tcW w:w="921" w:type="dxa"/>
            <w:vAlign w:val="center"/>
          </w:tcPr>
          <w:p w14:paraId="5B08E13F" w14:textId="77777777" w:rsidR="007A5B74" w:rsidRPr="00AD2169" w:rsidRDefault="007A5B74" w:rsidP="00C45EF0">
            <w:pPr>
              <w:spacing w:line="240" w:lineRule="auto"/>
              <w:jc w:val="center"/>
              <w:rPr>
                <w:rFonts w:cs="Times New Roman"/>
                <w:iCs/>
                <w:szCs w:val="26"/>
              </w:rPr>
            </w:pPr>
            <w:r w:rsidRPr="00AD2169">
              <w:rPr>
                <w:rFonts w:cs="Times New Roman"/>
                <w:iCs/>
                <w:szCs w:val="26"/>
              </w:rPr>
              <w:t>24</w:t>
            </w:r>
          </w:p>
        </w:tc>
        <w:tc>
          <w:tcPr>
            <w:tcW w:w="1063" w:type="dxa"/>
            <w:vAlign w:val="center"/>
          </w:tcPr>
          <w:p w14:paraId="7EB625FF" w14:textId="77777777" w:rsidR="007A5B74" w:rsidRPr="00AD2169" w:rsidRDefault="007A5B74" w:rsidP="00C45EF0">
            <w:pPr>
              <w:spacing w:line="240" w:lineRule="auto"/>
              <w:jc w:val="center"/>
              <w:rPr>
                <w:rFonts w:cs="Times New Roman"/>
                <w:iCs/>
                <w:szCs w:val="26"/>
              </w:rPr>
            </w:pPr>
            <w:r w:rsidRPr="00AD2169">
              <w:rPr>
                <w:rFonts w:cs="Times New Roman"/>
                <w:iCs/>
                <w:szCs w:val="26"/>
              </w:rPr>
              <w:t>40,7</w:t>
            </w:r>
          </w:p>
        </w:tc>
        <w:tc>
          <w:tcPr>
            <w:tcW w:w="1417" w:type="dxa"/>
            <w:vMerge w:val="restart"/>
            <w:vAlign w:val="center"/>
          </w:tcPr>
          <w:p w14:paraId="2CDC95A2" w14:textId="77777777" w:rsidR="007A5B74" w:rsidRPr="00AD2169" w:rsidRDefault="007A5B74" w:rsidP="00C45EF0">
            <w:pPr>
              <w:spacing w:line="240" w:lineRule="auto"/>
              <w:jc w:val="center"/>
              <w:rPr>
                <w:rFonts w:cs="Times New Roman"/>
                <w:iCs/>
                <w:szCs w:val="26"/>
              </w:rPr>
            </w:pPr>
            <w:r w:rsidRPr="00AD2169">
              <w:rPr>
                <w:rFonts w:cs="Times New Roman"/>
                <w:iCs/>
                <w:szCs w:val="26"/>
              </w:rPr>
              <w:t>0,794</w:t>
            </w:r>
          </w:p>
        </w:tc>
      </w:tr>
      <w:tr w:rsidR="00AD2169" w:rsidRPr="00AD2169" w14:paraId="595FBA87" w14:textId="77777777" w:rsidTr="004231CC">
        <w:trPr>
          <w:trHeight w:val="567"/>
        </w:trPr>
        <w:tc>
          <w:tcPr>
            <w:tcW w:w="1445" w:type="dxa"/>
            <w:vMerge/>
            <w:vAlign w:val="center"/>
          </w:tcPr>
          <w:p w14:paraId="36908C41" w14:textId="77777777" w:rsidR="007A5B74" w:rsidRPr="00AD2169" w:rsidRDefault="007A5B74" w:rsidP="00C45EF0">
            <w:pPr>
              <w:spacing w:line="240" w:lineRule="auto"/>
              <w:jc w:val="center"/>
              <w:rPr>
                <w:rFonts w:cs="Times New Roman"/>
                <w:iCs/>
                <w:szCs w:val="26"/>
              </w:rPr>
            </w:pPr>
          </w:p>
        </w:tc>
        <w:tc>
          <w:tcPr>
            <w:tcW w:w="987" w:type="dxa"/>
            <w:vMerge/>
            <w:vAlign w:val="center"/>
          </w:tcPr>
          <w:p w14:paraId="62615986" w14:textId="77777777" w:rsidR="007A5B74" w:rsidRPr="00AD2169" w:rsidRDefault="007A5B74" w:rsidP="00C45EF0">
            <w:pPr>
              <w:spacing w:line="240" w:lineRule="auto"/>
              <w:jc w:val="center"/>
              <w:rPr>
                <w:rFonts w:cs="Times New Roman"/>
                <w:iCs/>
                <w:szCs w:val="26"/>
              </w:rPr>
            </w:pPr>
          </w:p>
        </w:tc>
        <w:tc>
          <w:tcPr>
            <w:tcW w:w="970" w:type="dxa"/>
            <w:vAlign w:val="center"/>
          </w:tcPr>
          <w:p w14:paraId="4BB4678F" w14:textId="77777777" w:rsidR="007A5B74" w:rsidRPr="00AD2169" w:rsidRDefault="007A5B74" w:rsidP="00C45EF0">
            <w:pPr>
              <w:spacing w:line="240" w:lineRule="auto"/>
              <w:jc w:val="center"/>
              <w:rPr>
                <w:rFonts w:cs="Times New Roman"/>
                <w:i/>
                <w:iCs/>
                <w:szCs w:val="26"/>
              </w:rPr>
            </w:pPr>
            <w:r w:rsidRPr="00AD2169">
              <w:rPr>
                <w:rFonts w:cs="Times New Roman"/>
                <w:i/>
                <w:iCs/>
                <w:szCs w:val="26"/>
              </w:rPr>
              <w:t>BT</w:t>
            </w:r>
          </w:p>
        </w:tc>
        <w:tc>
          <w:tcPr>
            <w:tcW w:w="1276" w:type="dxa"/>
            <w:vAlign w:val="center"/>
          </w:tcPr>
          <w:p w14:paraId="62F5B8C8" w14:textId="77777777" w:rsidR="007A5B74" w:rsidRPr="00AD2169" w:rsidRDefault="007A5B74" w:rsidP="00C45EF0">
            <w:pPr>
              <w:spacing w:line="240" w:lineRule="auto"/>
              <w:jc w:val="center"/>
              <w:rPr>
                <w:rFonts w:cs="Times New Roman"/>
                <w:iCs/>
                <w:szCs w:val="26"/>
              </w:rPr>
            </w:pPr>
            <w:r w:rsidRPr="00AD2169">
              <w:rPr>
                <w:rFonts w:cs="Times New Roman"/>
                <w:iCs/>
                <w:szCs w:val="26"/>
              </w:rPr>
              <w:t>37</w:t>
            </w:r>
          </w:p>
        </w:tc>
        <w:tc>
          <w:tcPr>
            <w:tcW w:w="1134" w:type="dxa"/>
            <w:vAlign w:val="center"/>
          </w:tcPr>
          <w:p w14:paraId="07BEB6B6" w14:textId="0D3EA982" w:rsidR="007A5B74" w:rsidRPr="00AD2169" w:rsidRDefault="007A5B74" w:rsidP="00C45EF0">
            <w:pPr>
              <w:spacing w:line="240" w:lineRule="auto"/>
              <w:jc w:val="center"/>
              <w:rPr>
                <w:rFonts w:cs="Times New Roman"/>
                <w:iCs/>
                <w:szCs w:val="26"/>
              </w:rPr>
            </w:pPr>
            <w:r w:rsidRPr="00AD2169">
              <w:rPr>
                <w:rFonts w:cs="Times New Roman"/>
                <w:iCs/>
                <w:szCs w:val="26"/>
              </w:rPr>
              <w:t>61,7</w:t>
            </w:r>
            <w:r w:rsidR="0054148C" w:rsidRPr="00AD2169">
              <w:rPr>
                <w:rFonts w:cs="Times New Roman"/>
                <w:iCs/>
                <w:szCs w:val="26"/>
              </w:rPr>
              <w:t xml:space="preserve">   </w:t>
            </w:r>
          </w:p>
        </w:tc>
        <w:tc>
          <w:tcPr>
            <w:tcW w:w="921" w:type="dxa"/>
            <w:vAlign w:val="center"/>
          </w:tcPr>
          <w:p w14:paraId="3A7426BB" w14:textId="77777777" w:rsidR="007A5B74" w:rsidRPr="00AD2169" w:rsidRDefault="007A5B74" w:rsidP="00C45EF0">
            <w:pPr>
              <w:spacing w:line="240" w:lineRule="auto"/>
              <w:jc w:val="center"/>
              <w:rPr>
                <w:rFonts w:cs="Times New Roman"/>
                <w:iCs/>
                <w:szCs w:val="26"/>
              </w:rPr>
            </w:pPr>
            <w:r w:rsidRPr="00AD2169">
              <w:rPr>
                <w:rFonts w:cs="Times New Roman"/>
                <w:iCs/>
                <w:szCs w:val="26"/>
              </w:rPr>
              <w:t>35</w:t>
            </w:r>
          </w:p>
        </w:tc>
        <w:tc>
          <w:tcPr>
            <w:tcW w:w="1063" w:type="dxa"/>
            <w:vAlign w:val="center"/>
          </w:tcPr>
          <w:p w14:paraId="14FE99C5" w14:textId="77777777" w:rsidR="007A5B74" w:rsidRPr="00AD2169" w:rsidRDefault="007A5B74" w:rsidP="00C45EF0">
            <w:pPr>
              <w:spacing w:line="240" w:lineRule="auto"/>
              <w:jc w:val="center"/>
              <w:rPr>
                <w:rFonts w:cs="Times New Roman"/>
                <w:iCs/>
                <w:szCs w:val="26"/>
              </w:rPr>
            </w:pPr>
            <w:r w:rsidRPr="00AD2169">
              <w:rPr>
                <w:rFonts w:cs="Times New Roman"/>
                <w:iCs/>
                <w:szCs w:val="26"/>
              </w:rPr>
              <w:t>59,3</w:t>
            </w:r>
          </w:p>
        </w:tc>
        <w:tc>
          <w:tcPr>
            <w:tcW w:w="1417" w:type="dxa"/>
            <w:vMerge/>
            <w:vAlign w:val="center"/>
          </w:tcPr>
          <w:p w14:paraId="065DD923" w14:textId="77777777" w:rsidR="007A5B74" w:rsidRPr="00AD2169" w:rsidRDefault="007A5B74" w:rsidP="00C45EF0">
            <w:pPr>
              <w:spacing w:line="240" w:lineRule="auto"/>
              <w:jc w:val="center"/>
              <w:rPr>
                <w:rFonts w:cs="Times New Roman"/>
                <w:iCs/>
                <w:szCs w:val="26"/>
              </w:rPr>
            </w:pPr>
          </w:p>
        </w:tc>
      </w:tr>
      <w:tr w:rsidR="00AD2169" w:rsidRPr="00AD2169" w14:paraId="17983FEE" w14:textId="77777777" w:rsidTr="004231CC">
        <w:trPr>
          <w:trHeight w:val="567"/>
        </w:trPr>
        <w:tc>
          <w:tcPr>
            <w:tcW w:w="1445" w:type="dxa"/>
            <w:vMerge/>
            <w:vAlign w:val="center"/>
          </w:tcPr>
          <w:p w14:paraId="4883AA54" w14:textId="77777777" w:rsidR="007A5B74" w:rsidRPr="00AD2169" w:rsidRDefault="007A5B74" w:rsidP="00C45EF0">
            <w:pPr>
              <w:spacing w:line="240" w:lineRule="auto"/>
              <w:jc w:val="center"/>
              <w:rPr>
                <w:rFonts w:cs="Times New Roman"/>
                <w:szCs w:val="26"/>
              </w:rPr>
            </w:pPr>
          </w:p>
        </w:tc>
        <w:tc>
          <w:tcPr>
            <w:tcW w:w="987" w:type="dxa"/>
            <w:vMerge w:val="restart"/>
            <w:vAlign w:val="center"/>
          </w:tcPr>
          <w:p w14:paraId="7E2A37D2" w14:textId="77777777" w:rsidR="007A5B74" w:rsidRPr="00AD2169" w:rsidRDefault="007A5B74" w:rsidP="00C45EF0">
            <w:pPr>
              <w:spacing w:line="240" w:lineRule="auto"/>
              <w:jc w:val="center"/>
              <w:rPr>
                <w:rFonts w:cs="Times New Roman"/>
                <w:iCs/>
                <w:szCs w:val="26"/>
              </w:rPr>
            </w:pPr>
            <w:r w:rsidRPr="00AD2169">
              <w:rPr>
                <w:rFonts w:cs="Times New Roman"/>
                <w:iCs/>
                <w:szCs w:val="26"/>
              </w:rPr>
              <w:t>Sau CT</w:t>
            </w:r>
          </w:p>
        </w:tc>
        <w:tc>
          <w:tcPr>
            <w:tcW w:w="970" w:type="dxa"/>
            <w:vAlign w:val="center"/>
          </w:tcPr>
          <w:p w14:paraId="34AC754A" w14:textId="77777777" w:rsidR="007A5B74" w:rsidRPr="00AD2169" w:rsidRDefault="007A5B74" w:rsidP="00C45EF0">
            <w:pPr>
              <w:spacing w:line="240" w:lineRule="auto"/>
              <w:jc w:val="center"/>
              <w:rPr>
                <w:rFonts w:cs="Times New Roman"/>
                <w:i/>
                <w:iCs/>
                <w:szCs w:val="26"/>
              </w:rPr>
            </w:pPr>
            <w:r w:rsidRPr="00AD2169">
              <w:rPr>
                <w:rFonts w:cs="Times New Roman"/>
                <w:i/>
                <w:iCs/>
                <w:szCs w:val="26"/>
              </w:rPr>
              <w:t>Thiếu</w:t>
            </w:r>
          </w:p>
        </w:tc>
        <w:tc>
          <w:tcPr>
            <w:tcW w:w="1276" w:type="dxa"/>
            <w:vAlign w:val="center"/>
          </w:tcPr>
          <w:p w14:paraId="571C776A" w14:textId="77777777" w:rsidR="007A5B74" w:rsidRPr="00AD2169" w:rsidRDefault="007A5B74" w:rsidP="00C45EF0">
            <w:pPr>
              <w:spacing w:line="240" w:lineRule="auto"/>
              <w:jc w:val="center"/>
              <w:rPr>
                <w:rFonts w:cs="Times New Roman"/>
                <w:iCs/>
                <w:szCs w:val="26"/>
              </w:rPr>
            </w:pPr>
            <w:r w:rsidRPr="00AD2169">
              <w:rPr>
                <w:rFonts w:cs="Times New Roman"/>
                <w:iCs/>
                <w:szCs w:val="26"/>
              </w:rPr>
              <w:t>20</w:t>
            </w:r>
          </w:p>
        </w:tc>
        <w:tc>
          <w:tcPr>
            <w:tcW w:w="1134" w:type="dxa"/>
            <w:vAlign w:val="center"/>
          </w:tcPr>
          <w:p w14:paraId="7A1E0E0C" w14:textId="2CE1B52B" w:rsidR="007A5B74" w:rsidRPr="00AD2169" w:rsidRDefault="007A5B74" w:rsidP="00C45EF0">
            <w:pPr>
              <w:spacing w:line="240" w:lineRule="auto"/>
              <w:jc w:val="center"/>
              <w:rPr>
                <w:rFonts w:cs="Times New Roman"/>
                <w:iCs/>
                <w:szCs w:val="26"/>
              </w:rPr>
            </w:pPr>
            <w:r w:rsidRPr="00AD2169">
              <w:rPr>
                <w:rFonts w:cs="Times New Roman"/>
                <w:iCs/>
                <w:szCs w:val="26"/>
              </w:rPr>
              <w:t>33,3</w:t>
            </w:r>
            <w:r w:rsidR="0054148C" w:rsidRPr="00AD2169">
              <w:rPr>
                <w:rFonts w:cs="Times New Roman"/>
                <w:iCs/>
                <w:szCs w:val="26"/>
              </w:rPr>
              <w:t xml:space="preserve">   </w:t>
            </w:r>
          </w:p>
        </w:tc>
        <w:tc>
          <w:tcPr>
            <w:tcW w:w="921" w:type="dxa"/>
            <w:vAlign w:val="center"/>
          </w:tcPr>
          <w:p w14:paraId="6E0DDBD1" w14:textId="77777777" w:rsidR="007A5B74" w:rsidRPr="00AD2169" w:rsidRDefault="007A5B74" w:rsidP="00C45EF0">
            <w:pPr>
              <w:spacing w:line="240" w:lineRule="auto"/>
              <w:jc w:val="center"/>
              <w:rPr>
                <w:rFonts w:cs="Times New Roman"/>
                <w:iCs/>
                <w:szCs w:val="26"/>
              </w:rPr>
            </w:pPr>
            <w:r w:rsidRPr="00AD2169">
              <w:rPr>
                <w:rFonts w:cs="Times New Roman"/>
                <w:iCs/>
                <w:szCs w:val="26"/>
              </w:rPr>
              <w:t>33</w:t>
            </w:r>
          </w:p>
        </w:tc>
        <w:tc>
          <w:tcPr>
            <w:tcW w:w="1063" w:type="dxa"/>
            <w:vAlign w:val="center"/>
          </w:tcPr>
          <w:p w14:paraId="24B6CBB3" w14:textId="77777777" w:rsidR="007A5B74" w:rsidRPr="00AD2169" w:rsidRDefault="007A5B74" w:rsidP="00C45EF0">
            <w:pPr>
              <w:spacing w:line="240" w:lineRule="auto"/>
              <w:jc w:val="center"/>
              <w:rPr>
                <w:rFonts w:cs="Times New Roman"/>
                <w:iCs/>
                <w:szCs w:val="26"/>
              </w:rPr>
            </w:pPr>
            <w:r w:rsidRPr="00AD2169">
              <w:rPr>
                <w:rFonts w:cs="Times New Roman"/>
                <w:iCs/>
                <w:szCs w:val="26"/>
              </w:rPr>
              <w:t>55,9</w:t>
            </w:r>
          </w:p>
        </w:tc>
        <w:tc>
          <w:tcPr>
            <w:tcW w:w="1417" w:type="dxa"/>
            <w:vMerge w:val="restart"/>
            <w:vAlign w:val="center"/>
          </w:tcPr>
          <w:p w14:paraId="13B165BA" w14:textId="77777777" w:rsidR="007A5B74" w:rsidRPr="00AD2169" w:rsidRDefault="007A5B74" w:rsidP="00C45EF0">
            <w:pPr>
              <w:spacing w:line="240" w:lineRule="auto"/>
              <w:jc w:val="center"/>
              <w:rPr>
                <w:rFonts w:cs="Times New Roman"/>
                <w:iCs/>
                <w:szCs w:val="26"/>
              </w:rPr>
            </w:pPr>
            <w:r w:rsidRPr="00AD2169">
              <w:rPr>
                <w:rFonts w:cs="Times New Roman"/>
                <w:iCs/>
                <w:szCs w:val="26"/>
              </w:rPr>
              <w:t>0,013</w:t>
            </w:r>
          </w:p>
        </w:tc>
      </w:tr>
      <w:tr w:rsidR="00AD2169" w:rsidRPr="00AD2169" w14:paraId="0929C064" w14:textId="77777777" w:rsidTr="004231CC">
        <w:trPr>
          <w:trHeight w:val="567"/>
        </w:trPr>
        <w:tc>
          <w:tcPr>
            <w:tcW w:w="1445" w:type="dxa"/>
            <w:vMerge/>
            <w:vAlign w:val="center"/>
          </w:tcPr>
          <w:p w14:paraId="46D93925" w14:textId="77777777" w:rsidR="007A5B74" w:rsidRPr="00AD2169" w:rsidRDefault="007A5B74" w:rsidP="00C45EF0">
            <w:pPr>
              <w:spacing w:line="240" w:lineRule="auto"/>
              <w:jc w:val="center"/>
              <w:rPr>
                <w:rFonts w:cs="Times New Roman"/>
                <w:iCs/>
                <w:szCs w:val="26"/>
              </w:rPr>
            </w:pPr>
          </w:p>
        </w:tc>
        <w:tc>
          <w:tcPr>
            <w:tcW w:w="987" w:type="dxa"/>
            <w:vMerge/>
            <w:vAlign w:val="center"/>
          </w:tcPr>
          <w:p w14:paraId="16721650" w14:textId="77777777" w:rsidR="007A5B74" w:rsidRPr="00AD2169" w:rsidRDefault="007A5B74" w:rsidP="00C45EF0">
            <w:pPr>
              <w:spacing w:line="240" w:lineRule="auto"/>
              <w:jc w:val="center"/>
              <w:rPr>
                <w:rFonts w:cs="Times New Roman"/>
                <w:iCs/>
                <w:szCs w:val="26"/>
              </w:rPr>
            </w:pPr>
          </w:p>
        </w:tc>
        <w:tc>
          <w:tcPr>
            <w:tcW w:w="970" w:type="dxa"/>
            <w:vAlign w:val="center"/>
          </w:tcPr>
          <w:p w14:paraId="31CEB4AF" w14:textId="77777777" w:rsidR="007A5B74" w:rsidRPr="00AD2169" w:rsidRDefault="007A5B74" w:rsidP="00C45EF0">
            <w:pPr>
              <w:spacing w:line="240" w:lineRule="auto"/>
              <w:jc w:val="center"/>
              <w:rPr>
                <w:rFonts w:cs="Times New Roman"/>
                <w:i/>
                <w:iCs/>
                <w:szCs w:val="26"/>
              </w:rPr>
            </w:pPr>
            <w:r w:rsidRPr="00AD2169">
              <w:rPr>
                <w:rFonts w:cs="Times New Roman"/>
                <w:i/>
                <w:iCs/>
                <w:szCs w:val="26"/>
              </w:rPr>
              <w:t>BT</w:t>
            </w:r>
          </w:p>
        </w:tc>
        <w:tc>
          <w:tcPr>
            <w:tcW w:w="1276" w:type="dxa"/>
            <w:vAlign w:val="center"/>
          </w:tcPr>
          <w:p w14:paraId="61F66B33" w14:textId="77777777" w:rsidR="007A5B74" w:rsidRPr="00AD2169" w:rsidRDefault="007A5B74" w:rsidP="00C45EF0">
            <w:pPr>
              <w:spacing w:line="240" w:lineRule="auto"/>
              <w:jc w:val="center"/>
              <w:rPr>
                <w:rFonts w:cs="Times New Roman"/>
                <w:iCs/>
                <w:szCs w:val="26"/>
              </w:rPr>
            </w:pPr>
            <w:r w:rsidRPr="00AD2169">
              <w:rPr>
                <w:rFonts w:cs="Times New Roman"/>
                <w:iCs/>
                <w:szCs w:val="26"/>
              </w:rPr>
              <w:t>40</w:t>
            </w:r>
          </w:p>
        </w:tc>
        <w:tc>
          <w:tcPr>
            <w:tcW w:w="1134" w:type="dxa"/>
            <w:vAlign w:val="center"/>
          </w:tcPr>
          <w:p w14:paraId="457B6442" w14:textId="15F59DBD" w:rsidR="007A5B74" w:rsidRPr="00AD2169" w:rsidRDefault="007A5B74" w:rsidP="00C45EF0">
            <w:pPr>
              <w:spacing w:line="240" w:lineRule="auto"/>
              <w:jc w:val="center"/>
              <w:rPr>
                <w:rFonts w:cs="Times New Roman"/>
                <w:iCs/>
                <w:szCs w:val="26"/>
              </w:rPr>
            </w:pPr>
            <w:r w:rsidRPr="00AD2169">
              <w:rPr>
                <w:rFonts w:cs="Times New Roman"/>
                <w:iCs/>
                <w:szCs w:val="26"/>
              </w:rPr>
              <w:t>66,7</w:t>
            </w:r>
            <w:r w:rsidR="0054148C" w:rsidRPr="00AD2169">
              <w:rPr>
                <w:rFonts w:cs="Times New Roman"/>
                <w:iCs/>
                <w:szCs w:val="26"/>
              </w:rPr>
              <w:t xml:space="preserve">   </w:t>
            </w:r>
          </w:p>
        </w:tc>
        <w:tc>
          <w:tcPr>
            <w:tcW w:w="921" w:type="dxa"/>
            <w:vAlign w:val="center"/>
          </w:tcPr>
          <w:p w14:paraId="29C224ED" w14:textId="77777777" w:rsidR="007A5B74" w:rsidRPr="00AD2169" w:rsidRDefault="007A5B74" w:rsidP="00C45EF0">
            <w:pPr>
              <w:spacing w:line="240" w:lineRule="auto"/>
              <w:jc w:val="center"/>
              <w:rPr>
                <w:rFonts w:cs="Times New Roman"/>
                <w:iCs/>
                <w:szCs w:val="26"/>
              </w:rPr>
            </w:pPr>
            <w:r w:rsidRPr="00AD2169">
              <w:rPr>
                <w:rFonts w:cs="Times New Roman"/>
                <w:iCs/>
                <w:szCs w:val="26"/>
              </w:rPr>
              <w:t>26</w:t>
            </w:r>
          </w:p>
        </w:tc>
        <w:tc>
          <w:tcPr>
            <w:tcW w:w="1063" w:type="dxa"/>
            <w:vAlign w:val="center"/>
          </w:tcPr>
          <w:p w14:paraId="180F4F9F" w14:textId="77777777" w:rsidR="007A5B74" w:rsidRPr="00AD2169" w:rsidRDefault="007A5B74" w:rsidP="00C45EF0">
            <w:pPr>
              <w:spacing w:line="240" w:lineRule="auto"/>
              <w:jc w:val="center"/>
              <w:rPr>
                <w:rFonts w:cs="Times New Roman"/>
                <w:iCs/>
                <w:szCs w:val="26"/>
              </w:rPr>
            </w:pPr>
            <w:r w:rsidRPr="00AD2169">
              <w:rPr>
                <w:rFonts w:cs="Times New Roman"/>
                <w:iCs/>
                <w:szCs w:val="26"/>
              </w:rPr>
              <w:t>44,1</w:t>
            </w:r>
          </w:p>
        </w:tc>
        <w:tc>
          <w:tcPr>
            <w:tcW w:w="1417" w:type="dxa"/>
            <w:vMerge/>
            <w:vAlign w:val="center"/>
          </w:tcPr>
          <w:p w14:paraId="1E6E5118" w14:textId="77777777" w:rsidR="007A5B74" w:rsidRPr="00AD2169" w:rsidRDefault="007A5B74" w:rsidP="00C45EF0">
            <w:pPr>
              <w:spacing w:line="240" w:lineRule="auto"/>
              <w:jc w:val="center"/>
              <w:rPr>
                <w:rFonts w:cs="Times New Roman"/>
                <w:iCs/>
                <w:szCs w:val="26"/>
              </w:rPr>
            </w:pPr>
          </w:p>
        </w:tc>
      </w:tr>
      <w:tr w:rsidR="00AD2169" w:rsidRPr="00AD2169" w14:paraId="207C1716" w14:textId="77777777" w:rsidTr="004231CC">
        <w:trPr>
          <w:trHeight w:val="567"/>
        </w:trPr>
        <w:tc>
          <w:tcPr>
            <w:tcW w:w="1445" w:type="dxa"/>
            <w:vMerge w:val="restart"/>
            <w:vAlign w:val="center"/>
          </w:tcPr>
          <w:p w14:paraId="21C6786C" w14:textId="77777777" w:rsidR="007A5B74" w:rsidRPr="00AD2169" w:rsidRDefault="007A5B74" w:rsidP="00C45EF0">
            <w:pPr>
              <w:spacing w:line="240" w:lineRule="auto"/>
              <w:jc w:val="center"/>
              <w:rPr>
                <w:rFonts w:cs="Times New Roman"/>
                <w:iCs/>
                <w:szCs w:val="26"/>
              </w:rPr>
            </w:pPr>
          </w:p>
          <w:p w14:paraId="560694A2" w14:textId="77777777" w:rsidR="007A5B74" w:rsidRPr="00AD2169" w:rsidRDefault="007A5B74" w:rsidP="00C45EF0">
            <w:pPr>
              <w:spacing w:line="240" w:lineRule="auto"/>
              <w:jc w:val="center"/>
              <w:rPr>
                <w:rFonts w:cs="Times New Roman"/>
                <w:iCs/>
                <w:szCs w:val="26"/>
              </w:rPr>
            </w:pPr>
            <w:r w:rsidRPr="00AD2169">
              <w:rPr>
                <w:rFonts w:cs="Times New Roman"/>
                <w:iCs/>
                <w:szCs w:val="26"/>
              </w:rPr>
              <w:t xml:space="preserve">Thiếu sắt dự trữ </w:t>
            </w:r>
          </w:p>
        </w:tc>
        <w:tc>
          <w:tcPr>
            <w:tcW w:w="987" w:type="dxa"/>
            <w:vMerge w:val="restart"/>
            <w:vAlign w:val="center"/>
          </w:tcPr>
          <w:p w14:paraId="5580FD0B" w14:textId="77777777" w:rsidR="007A5B74" w:rsidRPr="00AD2169" w:rsidRDefault="007A5B74" w:rsidP="00C45EF0">
            <w:pPr>
              <w:spacing w:line="240" w:lineRule="auto"/>
              <w:jc w:val="center"/>
              <w:rPr>
                <w:rFonts w:cs="Times New Roman"/>
                <w:iCs/>
                <w:szCs w:val="26"/>
              </w:rPr>
            </w:pPr>
            <w:r w:rsidRPr="00AD2169">
              <w:rPr>
                <w:rFonts w:cs="Times New Roman"/>
                <w:iCs/>
                <w:szCs w:val="26"/>
              </w:rPr>
              <w:t>Trước CT</w:t>
            </w:r>
          </w:p>
        </w:tc>
        <w:tc>
          <w:tcPr>
            <w:tcW w:w="970" w:type="dxa"/>
            <w:vAlign w:val="center"/>
          </w:tcPr>
          <w:p w14:paraId="507861F1" w14:textId="77777777" w:rsidR="007A5B74" w:rsidRPr="00AD2169" w:rsidRDefault="007A5B74" w:rsidP="00C45EF0">
            <w:pPr>
              <w:spacing w:line="240" w:lineRule="auto"/>
              <w:jc w:val="center"/>
              <w:rPr>
                <w:rFonts w:cs="Times New Roman"/>
                <w:i/>
                <w:iCs/>
                <w:szCs w:val="26"/>
              </w:rPr>
            </w:pPr>
            <w:r w:rsidRPr="00AD2169">
              <w:rPr>
                <w:rFonts w:cs="Times New Roman"/>
                <w:i/>
                <w:iCs/>
                <w:szCs w:val="26"/>
              </w:rPr>
              <w:t>Thiếu</w:t>
            </w:r>
          </w:p>
        </w:tc>
        <w:tc>
          <w:tcPr>
            <w:tcW w:w="1276" w:type="dxa"/>
            <w:vAlign w:val="center"/>
          </w:tcPr>
          <w:p w14:paraId="35523750" w14:textId="77777777" w:rsidR="007A5B74" w:rsidRPr="00AD2169" w:rsidRDefault="007A5B74" w:rsidP="00C45EF0">
            <w:pPr>
              <w:spacing w:line="240" w:lineRule="auto"/>
              <w:jc w:val="center"/>
              <w:rPr>
                <w:rFonts w:cs="Times New Roman"/>
                <w:iCs/>
                <w:szCs w:val="26"/>
              </w:rPr>
            </w:pPr>
            <w:r w:rsidRPr="00AD2169">
              <w:rPr>
                <w:rFonts w:cs="Times New Roman"/>
                <w:iCs/>
                <w:szCs w:val="26"/>
              </w:rPr>
              <w:t>11</w:t>
            </w:r>
          </w:p>
        </w:tc>
        <w:tc>
          <w:tcPr>
            <w:tcW w:w="1134" w:type="dxa"/>
            <w:vAlign w:val="center"/>
          </w:tcPr>
          <w:p w14:paraId="2E20CCF5" w14:textId="77777777" w:rsidR="007A5B74" w:rsidRPr="00AD2169" w:rsidRDefault="007A5B74" w:rsidP="00C45EF0">
            <w:pPr>
              <w:spacing w:line="240" w:lineRule="auto"/>
              <w:jc w:val="center"/>
              <w:rPr>
                <w:rFonts w:cs="Times New Roman"/>
                <w:iCs/>
                <w:szCs w:val="26"/>
              </w:rPr>
            </w:pPr>
            <w:r w:rsidRPr="00AD2169">
              <w:rPr>
                <w:rFonts w:cs="Times New Roman"/>
                <w:iCs/>
                <w:szCs w:val="26"/>
              </w:rPr>
              <w:t>18,3</w:t>
            </w:r>
          </w:p>
        </w:tc>
        <w:tc>
          <w:tcPr>
            <w:tcW w:w="921" w:type="dxa"/>
            <w:vAlign w:val="center"/>
          </w:tcPr>
          <w:p w14:paraId="3B63A520" w14:textId="77777777" w:rsidR="007A5B74" w:rsidRPr="00AD2169" w:rsidRDefault="007A5B74" w:rsidP="00C45EF0">
            <w:pPr>
              <w:spacing w:line="240" w:lineRule="auto"/>
              <w:jc w:val="center"/>
              <w:rPr>
                <w:rFonts w:cs="Times New Roman"/>
                <w:iCs/>
                <w:szCs w:val="26"/>
              </w:rPr>
            </w:pPr>
            <w:r w:rsidRPr="00AD2169">
              <w:rPr>
                <w:rFonts w:cs="Times New Roman"/>
                <w:iCs/>
                <w:szCs w:val="26"/>
              </w:rPr>
              <w:t>4</w:t>
            </w:r>
          </w:p>
        </w:tc>
        <w:tc>
          <w:tcPr>
            <w:tcW w:w="1063" w:type="dxa"/>
            <w:vAlign w:val="center"/>
          </w:tcPr>
          <w:p w14:paraId="78C29975" w14:textId="77777777" w:rsidR="007A5B74" w:rsidRPr="00AD2169" w:rsidRDefault="007A5B74" w:rsidP="00C45EF0">
            <w:pPr>
              <w:spacing w:line="240" w:lineRule="auto"/>
              <w:jc w:val="center"/>
              <w:rPr>
                <w:rFonts w:cs="Times New Roman"/>
                <w:iCs/>
                <w:szCs w:val="26"/>
              </w:rPr>
            </w:pPr>
            <w:r w:rsidRPr="00AD2169">
              <w:rPr>
                <w:rFonts w:cs="Times New Roman"/>
                <w:iCs/>
                <w:szCs w:val="26"/>
              </w:rPr>
              <w:t>6,8</w:t>
            </w:r>
          </w:p>
        </w:tc>
        <w:tc>
          <w:tcPr>
            <w:tcW w:w="1417" w:type="dxa"/>
            <w:vMerge w:val="restart"/>
            <w:vAlign w:val="center"/>
          </w:tcPr>
          <w:p w14:paraId="5C861FBA" w14:textId="77777777" w:rsidR="007A5B74" w:rsidRPr="00AD2169" w:rsidRDefault="007A5B74" w:rsidP="00C45EF0">
            <w:pPr>
              <w:spacing w:line="240" w:lineRule="auto"/>
              <w:jc w:val="center"/>
              <w:rPr>
                <w:rFonts w:cs="Times New Roman"/>
                <w:iCs/>
                <w:szCs w:val="26"/>
              </w:rPr>
            </w:pPr>
            <w:r w:rsidRPr="00AD2169">
              <w:rPr>
                <w:rFonts w:cs="Times New Roman"/>
                <w:iCs/>
                <w:szCs w:val="26"/>
              </w:rPr>
              <w:t>0,058</w:t>
            </w:r>
          </w:p>
        </w:tc>
      </w:tr>
      <w:tr w:rsidR="00AD2169" w:rsidRPr="00AD2169" w14:paraId="0E724532" w14:textId="77777777" w:rsidTr="004231CC">
        <w:trPr>
          <w:trHeight w:val="567"/>
        </w:trPr>
        <w:tc>
          <w:tcPr>
            <w:tcW w:w="1445" w:type="dxa"/>
            <w:vMerge/>
            <w:vAlign w:val="center"/>
          </w:tcPr>
          <w:p w14:paraId="538E6BC7" w14:textId="77777777" w:rsidR="007A5B74" w:rsidRPr="00AD2169" w:rsidRDefault="007A5B74" w:rsidP="00C45EF0">
            <w:pPr>
              <w:spacing w:line="240" w:lineRule="auto"/>
              <w:jc w:val="center"/>
              <w:rPr>
                <w:rFonts w:cs="Times New Roman"/>
                <w:iCs/>
                <w:szCs w:val="26"/>
              </w:rPr>
            </w:pPr>
          </w:p>
        </w:tc>
        <w:tc>
          <w:tcPr>
            <w:tcW w:w="987" w:type="dxa"/>
            <w:vMerge/>
            <w:vAlign w:val="center"/>
          </w:tcPr>
          <w:p w14:paraId="19C98165" w14:textId="77777777" w:rsidR="007A5B74" w:rsidRPr="00AD2169" w:rsidRDefault="007A5B74" w:rsidP="00C45EF0">
            <w:pPr>
              <w:spacing w:line="240" w:lineRule="auto"/>
              <w:jc w:val="center"/>
              <w:rPr>
                <w:rFonts w:cs="Times New Roman"/>
                <w:iCs/>
                <w:szCs w:val="26"/>
              </w:rPr>
            </w:pPr>
          </w:p>
        </w:tc>
        <w:tc>
          <w:tcPr>
            <w:tcW w:w="970" w:type="dxa"/>
            <w:vAlign w:val="center"/>
          </w:tcPr>
          <w:p w14:paraId="6275B9D6" w14:textId="77777777" w:rsidR="007A5B74" w:rsidRPr="00AD2169" w:rsidRDefault="007A5B74" w:rsidP="00C45EF0">
            <w:pPr>
              <w:spacing w:line="240" w:lineRule="auto"/>
              <w:jc w:val="center"/>
              <w:rPr>
                <w:rFonts w:cs="Times New Roman"/>
                <w:i/>
                <w:iCs/>
                <w:szCs w:val="26"/>
              </w:rPr>
            </w:pPr>
            <w:r w:rsidRPr="00AD2169">
              <w:rPr>
                <w:rFonts w:cs="Times New Roman"/>
                <w:i/>
                <w:iCs/>
                <w:szCs w:val="26"/>
              </w:rPr>
              <w:t>BT</w:t>
            </w:r>
          </w:p>
        </w:tc>
        <w:tc>
          <w:tcPr>
            <w:tcW w:w="1276" w:type="dxa"/>
            <w:vAlign w:val="center"/>
          </w:tcPr>
          <w:p w14:paraId="59671EC8" w14:textId="77777777" w:rsidR="007A5B74" w:rsidRPr="00AD2169" w:rsidRDefault="007A5B74" w:rsidP="00C45EF0">
            <w:pPr>
              <w:spacing w:line="240" w:lineRule="auto"/>
              <w:jc w:val="center"/>
              <w:rPr>
                <w:rFonts w:cs="Times New Roman"/>
                <w:iCs/>
                <w:szCs w:val="26"/>
              </w:rPr>
            </w:pPr>
            <w:r w:rsidRPr="00AD2169">
              <w:rPr>
                <w:rFonts w:cs="Times New Roman"/>
                <w:iCs/>
                <w:szCs w:val="26"/>
              </w:rPr>
              <w:t>49</w:t>
            </w:r>
          </w:p>
        </w:tc>
        <w:tc>
          <w:tcPr>
            <w:tcW w:w="1134" w:type="dxa"/>
            <w:vAlign w:val="center"/>
          </w:tcPr>
          <w:p w14:paraId="6414C8E7" w14:textId="77777777" w:rsidR="007A5B74" w:rsidRPr="00AD2169" w:rsidRDefault="007A5B74" w:rsidP="00C45EF0">
            <w:pPr>
              <w:spacing w:line="240" w:lineRule="auto"/>
              <w:jc w:val="center"/>
              <w:rPr>
                <w:rFonts w:cs="Times New Roman"/>
                <w:iCs/>
                <w:szCs w:val="26"/>
              </w:rPr>
            </w:pPr>
            <w:r w:rsidRPr="00AD2169">
              <w:rPr>
                <w:rFonts w:cs="Times New Roman"/>
                <w:iCs/>
                <w:szCs w:val="26"/>
              </w:rPr>
              <w:t>81,7</w:t>
            </w:r>
          </w:p>
        </w:tc>
        <w:tc>
          <w:tcPr>
            <w:tcW w:w="921" w:type="dxa"/>
            <w:vAlign w:val="center"/>
          </w:tcPr>
          <w:p w14:paraId="0C6C357D" w14:textId="77777777" w:rsidR="007A5B74" w:rsidRPr="00AD2169" w:rsidRDefault="007A5B74" w:rsidP="00C45EF0">
            <w:pPr>
              <w:spacing w:line="240" w:lineRule="auto"/>
              <w:jc w:val="center"/>
              <w:rPr>
                <w:rFonts w:cs="Times New Roman"/>
                <w:iCs/>
                <w:szCs w:val="26"/>
              </w:rPr>
            </w:pPr>
            <w:r w:rsidRPr="00AD2169">
              <w:rPr>
                <w:rFonts w:cs="Times New Roman"/>
                <w:iCs/>
                <w:szCs w:val="26"/>
              </w:rPr>
              <w:t>55</w:t>
            </w:r>
          </w:p>
        </w:tc>
        <w:tc>
          <w:tcPr>
            <w:tcW w:w="1063" w:type="dxa"/>
            <w:vAlign w:val="center"/>
          </w:tcPr>
          <w:p w14:paraId="2E4CC1A5" w14:textId="77777777" w:rsidR="007A5B74" w:rsidRPr="00AD2169" w:rsidRDefault="007A5B74" w:rsidP="00C45EF0">
            <w:pPr>
              <w:spacing w:line="240" w:lineRule="auto"/>
              <w:jc w:val="center"/>
              <w:rPr>
                <w:rFonts w:cs="Times New Roman"/>
                <w:iCs/>
                <w:szCs w:val="26"/>
              </w:rPr>
            </w:pPr>
            <w:r w:rsidRPr="00AD2169">
              <w:rPr>
                <w:rFonts w:cs="Times New Roman"/>
                <w:iCs/>
                <w:szCs w:val="26"/>
              </w:rPr>
              <w:t>93,2</w:t>
            </w:r>
          </w:p>
        </w:tc>
        <w:tc>
          <w:tcPr>
            <w:tcW w:w="1417" w:type="dxa"/>
            <w:vMerge/>
            <w:vAlign w:val="center"/>
          </w:tcPr>
          <w:p w14:paraId="51ADAA7C" w14:textId="77777777" w:rsidR="007A5B74" w:rsidRPr="00AD2169" w:rsidRDefault="007A5B74" w:rsidP="00C45EF0">
            <w:pPr>
              <w:spacing w:line="240" w:lineRule="auto"/>
              <w:jc w:val="center"/>
              <w:rPr>
                <w:rFonts w:cs="Times New Roman"/>
                <w:iCs/>
                <w:szCs w:val="26"/>
              </w:rPr>
            </w:pPr>
          </w:p>
        </w:tc>
      </w:tr>
      <w:tr w:rsidR="00AD2169" w:rsidRPr="00AD2169" w14:paraId="4D985039" w14:textId="77777777" w:rsidTr="004231CC">
        <w:trPr>
          <w:trHeight w:val="567"/>
        </w:trPr>
        <w:tc>
          <w:tcPr>
            <w:tcW w:w="1445" w:type="dxa"/>
            <w:vMerge/>
            <w:vAlign w:val="center"/>
          </w:tcPr>
          <w:p w14:paraId="50D54317" w14:textId="77777777" w:rsidR="007A5B74" w:rsidRPr="00AD2169" w:rsidRDefault="007A5B74" w:rsidP="00C45EF0">
            <w:pPr>
              <w:spacing w:line="240" w:lineRule="auto"/>
              <w:jc w:val="center"/>
              <w:rPr>
                <w:rFonts w:cs="Times New Roman"/>
                <w:iCs/>
                <w:szCs w:val="26"/>
              </w:rPr>
            </w:pPr>
          </w:p>
        </w:tc>
        <w:tc>
          <w:tcPr>
            <w:tcW w:w="987" w:type="dxa"/>
            <w:vMerge w:val="restart"/>
            <w:vAlign w:val="center"/>
          </w:tcPr>
          <w:p w14:paraId="207B9E7A" w14:textId="77777777" w:rsidR="007A5B74" w:rsidRPr="00AD2169" w:rsidRDefault="007A5B74" w:rsidP="00C45EF0">
            <w:pPr>
              <w:spacing w:line="240" w:lineRule="auto"/>
              <w:jc w:val="center"/>
              <w:rPr>
                <w:rFonts w:cs="Times New Roman"/>
                <w:iCs/>
                <w:szCs w:val="26"/>
              </w:rPr>
            </w:pPr>
            <w:r w:rsidRPr="00AD2169">
              <w:rPr>
                <w:rFonts w:cs="Times New Roman"/>
                <w:iCs/>
                <w:szCs w:val="26"/>
              </w:rPr>
              <w:t>Sau CT</w:t>
            </w:r>
          </w:p>
        </w:tc>
        <w:tc>
          <w:tcPr>
            <w:tcW w:w="970" w:type="dxa"/>
            <w:vAlign w:val="center"/>
          </w:tcPr>
          <w:p w14:paraId="417B6EFC" w14:textId="77777777" w:rsidR="007A5B74" w:rsidRPr="00AD2169" w:rsidRDefault="007A5B74" w:rsidP="00C45EF0">
            <w:pPr>
              <w:spacing w:line="240" w:lineRule="auto"/>
              <w:jc w:val="center"/>
              <w:rPr>
                <w:rFonts w:cs="Times New Roman"/>
                <w:i/>
                <w:iCs/>
                <w:szCs w:val="26"/>
              </w:rPr>
            </w:pPr>
            <w:r w:rsidRPr="00AD2169">
              <w:rPr>
                <w:rFonts w:cs="Times New Roman"/>
                <w:i/>
                <w:iCs/>
                <w:szCs w:val="26"/>
              </w:rPr>
              <w:t>Thiếu</w:t>
            </w:r>
          </w:p>
        </w:tc>
        <w:tc>
          <w:tcPr>
            <w:tcW w:w="1276" w:type="dxa"/>
            <w:vAlign w:val="center"/>
          </w:tcPr>
          <w:p w14:paraId="375D8A05" w14:textId="77777777" w:rsidR="007A5B74" w:rsidRPr="00AD2169" w:rsidRDefault="007A5B74" w:rsidP="00C45EF0">
            <w:pPr>
              <w:spacing w:line="240" w:lineRule="auto"/>
              <w:jc w:val="center"/>
              <w:rPr>
                <w:rFonts w:cs="Times New Roman"/>
                <w:iCs/>
                <w:szCs w:val="26"/>
              </w:rPr>
            </w:pPr>
            <w:r w:rsidRPr="00AD2169">
              <w:rPr>
                <w:rFonts w:cs="Times New Roman"/>
                <w:iCs/>
                <w:szCs w:val="26"/>
              </w:rPr>
              <w:t>0</w:t>
            </w:r>
          </w:p>
        </w:tc>
        <w:tc>
          <w:tcPr>
            <w:tcW w:w="1134" w:type="dxa"/>
            <w:vAlign w:val="center"/>
          </w:tcPr>
          <w:p w14:paraId="1A84BECE" w14:textId="77777777" w:rsidR="007A5B74" w:rsidRPr="00AD2169" w:rsidRDefault="007A5B74" w:rsidP="00C45EF0">
            <w:pPr>
              <w:spacing w:line="240" w:lineRule="auto"/>
              <w:jc w:val="center"/>
              <w:rPr>
                <w:rFonts w:cs="Times New Roman"/>
                <w:iCs/>
                <w:szCs w:val="26"/>
              </w:rPr>
            </w:pPr>
            <w:r w:rsidRPr="00AD2169">
              <w:rPr>
                <w:rFonts w:cs="Times New Roman"/>
                <w:iCs/>
                <w:szCs w:val="26"/>
              </w:rPr>
              <w:t>0,0</w:t>
            </w:r>
          </w:p>
        </w:tc>
        <w:tc>
          <w:tcPr>
            <w:tcW w:w="921" w:type="dxa"/>
            <w:vAlign w:val="center"/>
          </w:tcPr>
          <w:p w14:paraId="7198A845" w14:textId="77777777" w:rsidR="007A5B74" w:rsidRPr="00AD2169" w:rsidRDefault="007A5B74" w:rsidP="00C45EF0">
            <w:pPr>
              <w:spacing w:line="240" w:lineRule="auto"/>
              <w:jc w:val="center"/>
              <w:rPr>
                <w:rFonts w:cs="Times New Roman"/>
                <w:iCs/>
                <w:szCs w:val="26"/>
              </w:rPr>
            </w:pPr>
            <w:r w:rsidRPr="00AD2169">
              <w:rPr>
                <w:rFonts w:cs="Times New Roman"/>
                <w:iCs/>
                <w:szCs w:val="26"/>
              </w:rPr>
              <w:t>0</w:t>
            </w:r>
          </w:p>
        </w:tc>
        <w:tc>
          <w:tcPr>
            <w:tcW w:w="1063" w:type="dxa"/>
            <w:vAlign w:val="center"/>
          </w:tcPr>
          <w:p w14:paraId="087C4B31" w14:textId="77777777" w:rsidR="007A5B74" w:rsidRPr="00AD2169" w:rsidRDefault="007A5B74" w:rsidP="00C45EF0">
            <w:pPr>
              <w:spacing w:line="240" w:lineRule="auto"/>
              <w:jc w:val="center"/>
              <w:rPr>
                <w:rFonts w:cs="Times New Roman"/>
                <w:iCs/>
                <w:szCs w:val="26"/>
              </w:rPr>
            </w:pPr>
            <w:r w:rsidRPr="00AD2169">
              <w:rPr>
                <w:rFonts w:cs="Times New Roman"/>
                <w:iCs/>
                <w:szCs w:val="26"/>
              </w:rPr>
              <w:t>0,0</w:t>
            </w:r>
          </w:p>
        </w:tc>
        <w:tc>
          <w:tcPr>
            <w:tcW w:w="1417" w:type="dxa"/>
            <w:vMerge w:val="restart"/>
            <w:vAlign w:val="center"/>
          </w:tcPr>
          <w:p w14:paraId="235D4E79" w14:textId="77777777" w:rsidR="007A5B74" w:rsidRPr="00AD2169" w:rsidRDefault="007A5B74" w:rsidP="00C45EF0">
            <w:pPr>
              <w:spacing w:line="240" w:lineRule="auto"/>
              <w:jc w:val="center"/>
              <w:rPr>
                <w:rFonts w:cs="Times New Roman"/>
                <w:iCs/>
                <w:szCs w:val="26"/>
              </w:rPr>
            </w:pPr>
            <w:r w:rsidRPr="00AD2169">
              <w:rPr>
                <w:rFonts w:cs="Times New Roman"/>
                <w:iCs/>
                <w:szCs w:val="26"/>
              </w:rPr>
              <w:t>NA</w:t>
            </w:r>
          </w:p>
        </w:tc>
      </w:tr>
      <w:tr w:rsidR="00AD2169" w:rsidRPr="00AD2169" w14:paraId="5D17EF81" w14:textId="77777777" w:rsidTr="004231CC">
        <w:trPr>
          <w:trHeight w:val="567"/>
        </w:trPr>
        <w:tc>
          <w:tcPr>
            <w:tcW w:w="1445" w:type="dxa"/>
            <w:vMerge/>
            <w:vAlign w:val="center"/>
          </w:tcPr>
          <w:p w14:paraId="674A737F" w14:textId="77777777" w:rsidR="007A5B74" w:rsidRPr="00AD2169" w:rsidRDefault="007A5B74" w:rsidP="00C45EF0">
            <w:pPr>
              <w:spacing w:line="240" w:lineRule="auto"/>
              <w:jc w:val="center"/>
              <w:rPr>
                <w:rFonts w:cs="Times New Roman"/>
                <w:iCs/>
                <w:szCs w:val="26"/>
              </w:rPr>
            </w:pPr>
          </w:p>
        </w:tc>
        <w:tc>
          <w:tcPr>
            <w:tcW w:w="987" w:type="dxa"/>
            <w:vMerge/>
            <w:vAlign w:val="center"/>
          </w:tcPr>
          <w:p w14:paraId="2E3DB258" w14:textId="77777777" w:rsidR="007A5B74" w:rsidRPr="00AD2169" w:rsidRDefault="007A5B74" w:rsidP="00C45EF0">
            <w:pPr>
              <w:spacing w:line="240" w:lineRule="auto"/>
              <w:jc w:val="center"/>
              <w:rPr>
                <w:rFonts w:cs="Times New Roman"/>
                <w:iCs/>
                <w:szCs w:val="26"/>
              </w:rPr>
            </w:pPr>
          </w:p>
        </w:tc>
        <w:tc>
          <w:tcPr>
            <w:tcW w:w="970" w:type="dxa"/>
            <w:vAlign w:val="center"/>
          </w:tcPr>
          <w:p w14:paraId="0FEFA054" w14:textId="77777777" w:rsidR="007A5B74" w:rsidRPr="00AD2169" w:rsidRDefault="007A5B74" w:rsidP="00C45EF0">
            <w:pPr>
              <w:spacing w:line="240" w:lineRule="auto"/>
              <w:jc w:val="center"/>
              <w:rPr>
                <w:rFonts w:cs="Times New Roman"/>
                <w:i/>
                <w:iCs/>
                <w:szCs w:val="26"/>
              </w:rPr>
            </w:pPr>
            <w:r w:rsidRPr="00AD2169">
              <w:rPr>
                <w:rFonts w:cs="Times New Roman"/>
                <w:i/>
                <w:iCs/>
                <w:szCs w:val="26"/>
              </w:rPr>
              <w:t>BT</w:t>
            </w:r>
          </w:p>
        </w:tc>
        <w:tc>
          <w:tcPr>
            <w:tcW w:w="1276" w:type="dxa"/>
            <w:vAlign w:val="center"/>
          </w:tcPr>
          <w:p w14:paraId="76E67F7E" w14:textId="77777777" w:rsidR="007A5B74" w:rsidRPr="00AD2169" w:rsidRDefault="007A5B74" w:rsidP="00C45EF0">
            <w:pPr>
              <w:spacing w:line="240" w:lineRule="auto"/>
              <w:jc w:val="center"/>
              <w:rPr>
                <w:rFonts w:cs="Times New Roman"/>
                <w:iCs/>
                <w:szCs w:val="26"/>
              </w:rPr>
            </w:pPr>
            <w:r w:rsidRPr="00AD2169">
              <w:rPr>
                <w:rFonts w:cs="Times New Roman"/>
                <w:iCs/>
                <w:szCs w:val="26"/>
              </w:rPr>
              <w:t>60</w:t>
            </w:r>
          </w:p>
        </w:tc>
        <w:tc>
          <w:tcPr>
            <w:tcW w:w="1134" w:type="dxa"/>
            <w:vAlign w:val="center"/>
          </w:tcPr>
          <w:p w14:paraId="03B601D5" w14:textId="77777777" w:rsidR="007A5B74" w:rsidRPr="00AD2169" w:rsidRDefault="007A5B74" w:rsidP="00C45EF0">
            <w:pPr>
              <w:spacing w:line="240" w:lineRule="auto"/>
              <w:jc w:val="center"/>
              <w:rPr>
                <w:rFonts w:cs="Times New Roman"/>
                <w:iCs/>
                <w:szCs w:val="26"/>
              </w:rPr>
            </w:pPr>
            <w:r w:rsidRPr="00AD2169">
              <w:rPr>
                <w:rFonts w:cs="Times New Roman"/>
                <w:iCs/>
                <w:szCs w:val="26"/>
              </w:rPr>
              <w:t>100,0</w:t>
            </w:r>
          </w:p>
        </w:tc>
        <w:tc>
          <w:tcPr>
            <w:tcW w:w="921" w:type="dxa"/>
            <w:vAlign w:val="center"/>
          </w:tcPr>
          <w:p w14:paraId="787101FF" w14:textId="77777777" w:rsidR="007A5B74" w:rsidRPr="00AD2169" w:rsidRDefault="007A5B74" w:rsidP="00C45EF0">
            <w:pPr>
              <w:spacing w:line="240" w:lineRule="auto"/>
              <w:jc w:val="center"/>
              <w:rPr>
                <w:rFonts w:cs="Times New Roman"/>
                <w:iCs/>
                <w:szCs w:val="26"/>
              </w:rPr>
            </w:pPr>
            <w:r w:rsidRPr="00AD2169">
              <w:rPr>
                <w:rFonts w:cs="Times New Roman"/>
                <w:iCs/>
                <w:szCs w:val="26"/>
              </w:rPr>
              <w:t>59</w:t>
            </w:r>
          </w:p>
        </w:tc>
        <w:tc>
          <w:tcPr>
            <w:tcW w:w="1063" w:type="dxa"/>
            <w:vAlign w:val="center"/>
          </w:tcPr>
          <w:p w14:paraId="226687A1" w14:textId="77777777" w:rsidR="007A5B74" w:rsidRPr="00AD2169" w:rsidRDefault="007A5B74" w:rsidP="00C45EF0">
            <w:pPr>
              <w:spacing w:line="240" w:lineRule="auto"/>
              <w:jc w:val="center"/>
              <w:rPr>
                <w:rFonts w:cs="Times New Roman"/>
                <w:iCs/>
                <w:szCs w:val="26"/>
              </w:rPr>
            </w:pPr>
            <w:r w:rsidRPr="00AD2169">
              <w:rPr>
                <w:rFonts w:cs="Times New Roman"/>
                <w:iCs/>
                <w:szCs w:val="26"/>
              </w:rPr>
              <w:t>100,0</w:t>
            </w:r>
          </w:p>
        </w:tc>
        <w:tc>
          <w:tcPr>
            <w:tcW w:w="1417" w:type="dxa"/>
            <w:vMerge/>
            <w:vAlign w:val="center"/>
          </w:tcPr>
          <w:p w14:paraId="526DE5DB" w14:textId="77777777" w:rsidR="007A5B74" w:rsidRPr="00AD2169" w:rsidRDefault="007A5B74" w:rsidP="00C45EF0">
            <w:pPr>
              <w:spacing w:line="240" w:lineRule="auto"/>
              <w:jc w:val="center"/>
              <w:rPr>
                <w:rFonts w:cs="Times New Roman"/>
                <w:iCs/>
                <w:szCs w:val="26"/>
              </w:rPr>
            </w:pPr>
          </w:p>
        </w:tc>
      </w:tr>
      <w:tr w:rsidR="00AD2169" w:rsidRPr="00AD2169" w14:paraId="04572B3E" w14:textId="77777777" w:rsidTr="004231CC">
        <w:trPr>
          <w:trHeight w:val="567"/>
        </w:trPr>
        <w:tc>
          <w:tcPr>
            <w:tcW w:w="1445" w:type="dxa"/>
            <w:vMerge w:val="restart"/>
            <w:vAlign w:val="center"/>
          </w:tcPr>
          <w:p w14:paraId="7A4C05BF" w14:textId="77777777" w:rsidR="007A5B74" w:rsidRPr="00AD2169" w:rsidRDefault="007A5B74" w:rsidP="00C45EF0">
            <w:pPr>
              <w:spacing w:line="240" w:lineRule="auto"/>
              <w:jc w:val="center"/>
              <w:rPr>
                <w:rFonts w:cs="Times New Roman"/>
                <w:iCs/>
                <w:szCs w:val="26"/>
              </w:rPr>
            </w:pPr>
          </w:p>
          <w:p w14:paraId="51856114" w14:textId="77777777" w:rsidR="007A5B74" w:rsidRPr="00AD2169" w:rsidRDefault="007A5B74" w:rsidP="00C45EF0">
            <w:pPr>
              <w:spacing w:line="240" w:lineRule="auto"/>
              <w:jc w:val="center"/>
              <w:rPr>
                <w:rFonts w:cs="Times New Roman"/>
                <w:iCs/>
                <w:szCs w:val="26"/>
              </w:rPr>
            </w:pPr>
            <w:r w:rsidRPr="00AD2169">
              <w:rPr>
                <w:rFonts w:cs="Times New Roman"/>
                <w:iCs/>
                <w:szCs w:val="26"/>
              </w:rPr>
              <w:t xml:space="preserve">Thiếu kẽm </w:t>
            </w:r>
          </w:p>
        </w:tc>
        <w:tc>
          <w:tcPr>
            <w:tcW w:w="987" w:type="dxa"/>
            <w:vMerge w:val="restart"/>
            <w:vAlign w:val="center"/>
          </w:tcPr>
          <w:p w14:paraId="04EA1D4D" w14:textId="77777777" w:rsidR="007A5B74" w:rsidRPr="00AD2169" w:rsidRDefault="007A5B74" w:rsidP="00C45EF0">
            <w:pPr>
              <w:spacing w:line="240" w:lineRule="auto"/>
              <w:jc w:val="center"/>
              <w:rPr>
                <w:rFonts w:cs="Times New Roman"/>
                <w:iCs/>
                <w:szCs w:val="26"/>
              </w:rPr>
            </w:pPr>
            <w:r w:rsidRPr="00AD2169">
              <w:rPr>
                <w:rFonts w:cs="Times New Roman"/>
                <w:iCs/>
                <w:szCs w:val="26"/>
              </w:rPr>
              <w:t>Trước CT</w:t>
            </w:r>
          </w:p>
        </w:tc>
        <w:tc>
          <w:tcPr>
            <w:tcW w:w="970" w:type="dxa"/>
            <w:vAlign w:val="center"/>
          </w:tcPr>
          <w:p w14:paraId="2472CF11" w14:textId="77777777" w:rsidR="007A5B74" w:rsidRPr="00AD2169" w:rsidRDefault="007A5B74" w:rsidP="00C45EF0">
            <w:pPr>
              <w:spacing w:line="240" w:lineRule="auto"/>
              <w:jc w:val="center"/>
              <w:rPr>
                <w:rFonts w:cs="Times New Roman"/>
                <w:i/>
                <w:iCs/>
                <w:szCs w:val="26"/>
              </w:rPr>
            </w:pPr>
            <w:r w:rsidRPr="00AD2169">
              <w:rPr>
                <w:rFonts w:cs="Times New Roman"/>
                <w:i/>
                <w:iCs/>
                <w:szCs w:val="26"/>
              </w:rPr>
              <w:t>Thiếu</w:t>
            </w:r>
          </w:p>
        </w:tc>
        <w:tc>
          <w:tcPr>
            <w:tcW w:w="1276" w:type="dxa"/>
            <w:vAlign w:val="center"/>
          </w:tcPr>
          <w:p w14:paraId="637E8C93" w14:textId="77777777" w:rsidR="007A5B74" w:rsidRPr="00AD2169" w:rsidRDefault="007A5B74" w:rsidP="00C45EF0">
            <w:pPr>
              <w:spacing w:line="240" w:lineRule="auto"/>
              <w:jc w:val="center"/>
              <w:rPr>
                <w:rFonts w:cs="Times New Roman"/>
                <w:iCs/>
                <w:szCs w:val="26"/>
              </w:rPr>
            </w:pPr>
            <w:r w:rsidRPr="00AD2169">
              <w:rPr>
                <w:rFonts w:cs="Times New Roman"/>
                <w:iCs/>
                <w:szCs w:val="26"/>
              </w:rPr>
              <w:t>17</w:t>
            </w:r>
          </w:p>
        </w:tc>
        <w:tc>
          <w:tcPr>
            <w:tcW w:w="1134" w:type="dxa"/>
            <w:vAlign w:val="center"/>
          </w:tcPr>
          <w:p w14:paraId="08E3D599" w14:textId="77777777" w:rsidR="007A5B74" w:rsidRPr="00AD2169" w:rsidRDefault="007A5B74" w:rsidP="00C45EF0">
            <w:pPr>
              <w:spacing w:line="240" w:lineRule="auto"/>
              <w:jc w:val="center"/>
              <w:rPr>
                <w:rFonts w:cs="Times New Roman"/>
                <w:iCs/>
                <w:szCs w:val="26"/>
              </w:rPr>
            </w:pPr>
            <w:r w:rsidRPr="00AD2169">
              <w:rPr>
                <w:rFonts w:cs="Times New Roman"/>
                <w:iCs/>
                <w:szCs w:val="26"/>
              </w:rPr>
              <w:t>28,3</w:t>
            </w:r>
          </w:p>
        </w:tc>
        <w:tc>
          <w:tcPr>
            <w:tcW w:w="921" w:type="dxa"/>
            <w:vAlign w:val="center"/>
          </w:tcPr>
          <w:p w14:paraId="2785FB2B" w14:textId="77777777" w:rsidR="007A5B74" w:rsidRPr="00AD2169" w:rsidRDefault="007A5B74" w:rsidP="00C45EF0">
            <w:pPr>
              <w:spacing w:line="240" w:lineRule="auto"/>
              <w:jc w:val="center"/>
              <w:rPr>
                <w:rFonts w:cs="Times New Roman"/>
                <w:iCs/>
                <w:szCs w:val="26"/>
              </w:rPr>
            </w:pPr>
            <w:r w:rsidRPr="00AD2169">
              <w:rPr>
                <w:rFonts w:cs="Times New Roman"/>
                <w:iCs/>
                <w:szCs w:val="26"/>
              </w:rPr>
              <w:t>11</w:t>
            </w:r>
          </w:p>
        </w:tc>
        <w:tc>
          <w:tcPr>
            <w:tcW w:w="1063" w:type="dxa"/>
            <w:vAlign w:val="center"/>
          </w:tcPr>
          <w:p w14:paraId="5A015705" w14:textId="77777777" w:rsidR="007A5B74" w:rsidRPr="00AD2169" w:rsidRDefault="007A5B74" w:rsidP="00C45EF0">
            <w:pPr>
              <w:spacing w:line="240" w:lineRule="auto"/>
              <w:jc w:val="center"/>
              <w:rPr>
                <w:rFonts w:cs="Times New Roman"/>
                <w:iCs/>
                <w:szCs w:val="26"/>
              </w:rPr>
            </w:pPr>
            <w:r w:rsidRPr="00AD2169">
              <w:rPr>
                <w:rFonts w:cs="Times New Roman"/>
                <w:iCs/>
                <w:szCs w:val="26"/>
              </w:rPr>
              <w:t>18,6</w:t>
            </w:r>
          </w:p>
        </w:tc>
        <w:tc>
          <w:tcPr>
            <w:tcW w:w="1417" w:type="dxa"/>
            <w:vMerge w:val="restart"/>
            <w:vAlign w:val="center"/>
          </w:tcPr>
          <w:p w14:paraId="00742FB7" w14:textId="77777777" w:rsidR="007A5B74" w:rsidRPr="00AD2169" w:rsidRDefault="007A5B74" w:rsidP="00C45EF0">
            <w:pPr>
              <w:spacing w:line="240" w:lineRule="auto"/>
              <w:jc w:val="center"/>
              <w:rPr>
                <w:rFonts w:cs="Times New Roman"/>
                <w:iCs/>
                <w:szCs w:val="26"/>
              </w:rPr>
            </w:pPr>
            <w:r w:rsidRPr="00AD2169">
              <w:rPr>
                <w:rFonts w:cs="Times New Roman"/>
                <w:iCs/>
                <w:szCs w:val="26"/>
              </w:rPr>
              <w:t>0,213</w:t>
            </w:r>
          </w:p>
        </w:tc>
      </w:tr>
      <w:tr w:rsidR="00AD2169" w:rsidRPr="00AD2169" w14:paraId="259C4E97" w14:textId="77777777" w:rsidTr="004231CC">
        <w:trPr>
          <w:trHeight w:val="567"/>
        </w:trPr>
        <w:tc>
          <w:tcPr>
            <w:tcW w:w="1445" w:type="dxa"/>
            <w:vMerge/>
            <w:vAlign w:val="center"/>
          </w:tcPr>
          <w:p w14:paraId="1F22A000" w14:textId="77777777" w:rsidR="007A5B74" w:rsidRPr="00AD2169" w:rsidRDefault="007A5B74" w:rsidP="00C45EF0">
            <w:pPr>
              <w:spacing w:line="240" w:lineRule="auto"/>
              <w:jc w:val="center"/>
              <w:rPr>
                <w:rFonts w:cs="Times New Roman"/>
                <w:iCs/>
                <w:szCs w:val="26"/>
              </w:rPr>
            </w:pPr>
          </w:p>
        </w:tc>
        <w:tc>
          <w:tcPr>
            <w:tcW w:w="987" w:type="dxa"/>
            <w:vMerge/>
            <w:vAlign w:val="center"/>
          </w:tcPr>
          <w:p w14:paraId="0E60E100" w14:textId="77777777" w:rsidR="007A5B74" w:rsidRPr="00AD2169" w:rsidRDefault="007A5B74" w:rsidP="00C45EF0">
            <w:pPr>
              <w:spacing w:line="240" w:lineRule="auto"/>
              <w:jc w:val="center"/>
              <w:rPr>
                <w:rFonts w:cs="Times New Roman"/>
                <w:iCs/>
                <w:szCs w:val="26"/>
              </w:rPr>
            </w:pPr>
          </w:p>
        </w:tc>
        <w:tc>
          <w:tcPr>
            <w:tcW w:w="970" w:type="dxa"/>
            <w:vAlign w:val="center"/>
          </w:tcPr>
          <w:p w14:paraId="35A46BA5" w14:textId="77777777" w:rsidR="007A5B74" w:rsidRPr="00AD2169" w:rsidRDefault="007A5B74" w:rsidP="00C45EF0">
            <w:pPr>
              <w:spacing w:line="240" w:lineRule="auto"/>
              <w:jc w:val="center"/>
              <w:rPr>
                <w:rFonts w:cs="Times New Roman"/>
                <w:i/>
                <w:iCs/>
                <w:szCs w:val="26"/>
              </w:rPr>
            </w:pPr>
            <w:r w:rsidRPr="00AD2169">
              <w:rPr>
                <w:rFonts w:cs="Times New Roman"/>
                <w:i/>
                <w:iCs/>
                <w:szCs w:val="26"/>
              </w:rPr>
              <w:t>BT</w:t>
            </w:r>
          </w:p>
        </w:tc>
        <w:tc>
          <w:tcPr>
            <w:tcW w:w="1276" w:type="dxa"/>
            <w:vAlign w:val="center"/>
          </w:tcPr>
          <w:p w14:paraId="7FC26255" w14:textId="77777777" w:rsidR="007A5B74" w:rsidRPr="00AD2169" w:rsidRDefault="007A5B74" w:rsidP="00C45EF0">
            <w:pPr>
              <w:spacing w:line="240" w:lineRule="auto"/>
              <w:jc w:val="center"/>
              <w:rPr>
                <w:rFonts w:cs="Times New Roman"/>
                <w:iCs/>
                <w:szCs w:val="26"/>
              </w:rPr>
            </w:pPr>
            <w:r w:rsidRPr="00AD2169">
              <w:rPr>
                <w:rFonts w:cs="Times New Roman"/>
                <w:iCs/>
                <w:szCs w:val="26"/>
              </w:rPr>
              <w:t>43</w:t>
            </w:r>
          </w:p>
        </w:tc>
        <w:tc>
          <w:tcPr>
            <w:tcW w:w="1134" w:type="dxa"/>
            <w:vAlign w:val="center"/>
          </w:tcPr>
          <w:p w14:paraId="5F4340AD" w14:textId="77777777" w:rsidR="007A5B74" w:rsidRPr="00AD2169" w:rsidRDefault="007A5B74" w:rsidP="00C45EF0">
            <w:pPr>
              <w:spacing w:line="240" w:lineRule="auto"/>
              <w:jc w:val="center"/>
              <w:rPr>
                <w:rFonts w:cs="Times New Roman"/>
                <w:iCs/>
                <w:szCs w:val="26"/>
              </w:rPr>
            </w:pPr>
            <w:r w:rsidRPr="00AD2169">
              <w:rPr>
                <w:rFonts w:cs="Times New Roman"/>
                <w:iCs/>
                <w:szCs w:val="26"/>
              </w:rPr>
              <w:t>71,7</w:t>
            </w:r>
          </w:p>
        </w:tc>
        <w:tc>
          <w:tcPr>
            <w:tcW w:w="921" w:type="dxa"/>
            <w:vAlign w:val="center"/>
          </w:tcPr>
          <w:p w14:paraId="321518F8" w14:textId="77777777" w:rsidR="007A5B74" w:rsidRPr="00AD2169" w:rsidRDefault="007A5B74" w:rsidP="00C45EF0">
            <w:pPr>
              <w:spacing w:line="240" w:lineRule="auto"/>
              <w:jc w:val="center"/>
              <w:rPr>
                <w:rFonts w:cs="Times New Roman"/>
                <w:iCs/>
                <w:szCs w:val="26"/>
              </w:rPr>
            </w:pPr>
            <w:r w:rsidRPr="00AD2169">
              <w:rPr>
                <w:rFonts w:cs="Times New Roman"/>
                <w:iCs/>
                <w:szCs w:val="26"/>
              </w:rPr>
              <w:t>48</w:t>
            </w:r>
          </w:p>
        </w:tc>
        <w:tc>
          <w:tcPr>
            <w:tcW w:w="1063" w:type="dxa"/>
            <w:vAlign w:val="center"/>
          </w:tcPr>
          <w:p w14:paraId="6E6BC00D" w14:textId="77777777" w:rsidR="007A5B74" w:rsidRPr="00AD2169" w:rsidRDefault="007A5B74" w:rsidP="00C45EF0">
            <w:pPr>
              <w:spacing w:line="240" w:lineRule="auto"/>
              <w:jc w:val="center"/>
              <w:rPr>
                <w:rFonts w:cs="Times New Roman"/>
                <w:iCs/>
                <w:szCs w:val="26"/>
              </w:rPr>
            </w:pPr>
            <w:r w:rsidRPr="00AD2169">
              <w:rPr>
                <w:rFonts w:cs="Times New Roman"/>
                <w:iCs/>
                <w:szCs w:val="26"/>
              </w:rPr>
              <w:t>81,4</w:t>
            </w:r>
          </w:p>
        </w:tc>
        <w:tc>
          <w:tcPr>
            <w:tcW w:w="1417" w:type="dxa"/>
            <w:vMerge/>
            <w:vAlign w:val="center"/>
          </w:tcPr>
          <w:p w14:paraId="36B3AA62" w14:textId="77777777" w:rsidR="007A5B74" w:rsidRPr="00AD2169" w:rsidRDefault="007A5B74" w:rsidP="00C45EF0">
            <w:pPr>
              <w:spacing w:line="240" w:lineRule="auto"/>
              <w:jc w:val="center"/>
              <w:rPr>
                <w:rFonts w:cs="Times New Roman"/>
                <w:iCs/>
                <w:szCs w:val="26"/>
              </w:rPr>
            </w:pPr>
          </w:p>
        </w:tc>
      </w:tr>
      <w:tr w:rsidR="00AD2169" w:rsidRPr="00AD2169" w14:paraId="30F98EF9" w14:textId="77777777" w:rsidTr="004231CC">
        <w:trPr>
          <w:trHeight w:val="567"/>
        </w:trPr>
        <w:tc>
          <w:tcPr>
            <w:tcW w:w="1445" w:type="dxa"/>
            <w:vMerge/>
            <w:vAlign w:val="center"/>
          </w:tcPr>
          <w:p w14:paraId="787FBA4A" w14:textId="77777777" w:rsidR="007A5B74" w:rsidRPr="00AD2169" w:rsidRDefault="007A5B74" w:rsidP="00C45EF0">
            <w:pPr>
              <w:spacing w:line="240" w:lineRule="auto"/>
              <w:jc w:val="center"/>
              <w:rPr>
                <w:rFonts w:cs="Times New Roman"/>
                <w:iCs/>
                <w:szCs w:val="26"/>
              </w:rPr>
            </w:pPr>
          </w:p>
        </w:tc>
        <w:tc>
          <w:tcPr>
            <w:tcW w:w="987" w:type="dxa"/>
            <w:vMerge w:val="restart"/>
            <w:vAlign w:val="center"/>
          </w:tcPr>
          <w:p w14:paraId="571A9501" w14:textId="77777777" w:rsidR="007A5B74" w:rsidRPr="00AD2169" w:rsidRDefault="007A5B74" w:rsidP="00C45EF0">
            <w:pPr>
              <w:spacing w:line="240" w:lineRule="auto"/>
              <w:jc w:val="center"/>
              <w:rPr>
                <w:rFonts w:cs="Times New Roman"/>
                <w:iCs/>
                <w:szCs w:val="26"/>
              </w:rPr>
            </w:pPr>
            <w:r w:rsidRPr="00AD2169">
              <w:rPr>
                <w:rFonts w:cs="Times New Roman"/>
                <w:iCs/>
                <w:szCs w:val="26"/>
              </w:rPr>
              <w:t>Sau CT</w:t>
            </w:r>
          </w:p>
        </w:tc>
        <w:tc>
          <w:tcPr>
            <w:tcW w:w="970" w:type="dxa"/>
            <w:vAlign w:val="center"/>
          </w:tcPr>
          <w:p w14:paraId="31D32566" w14:textId="77777777" w:rsidR="007A5B74" w:rsidRPr="00AD2169" w:rsidRDefault="007A5B74" w:rsidP="00C45EF0">
            <w:pPr>
              <w:spacing w:line="240" w:lineRule="auto"/>
              <w:jc w:val="center"/>
              <w:rPr>
                <w:rFonts w:cs="Times New Roman"/>
                <w:i/>
                <w:iCs/>
                <w:szCs w:val="26"/>
              </w:rPr>
            </w:pPr>
            <w:r w:rsidRPr="00AD2169">
              <w:rPr>
                <w:rFonts w:cs="Times New Roman"/>
                <w:i/>
                <w:iCs/>
                <w:szCs w:val="26"/>
              </w:rPr>
              <w:t>Thiếu</w:t>
            </w:r>
          </w:p>
        </w:tc>
        <w:tc>
          <w:tcPr>
            <w:tcW w:w="1276" w:type="dxa"/>
            <w:vAlign w:val="center"/>
          </w:tcPr>
          <w:p w14:paraId="0C4E9253" w14:textId="77777777" w:rsidR="007A5B74" w:rsidRPr="00AD2169" w:rsidRDefault="007A5B74" w:rsidP="00C45EF0">
            <w:pPr>
              <w:spacing w:line="240" w:lineRule="auto"/>
              <w:jc w:val="center"/>
              <w:rPr>
                <w:rFonts w:cs="Times New Roman"/>
                <w:iCs/>
                <w:szCs w:val="26"/>
              </w:rPr>
            </w:pPr>
            <w:r w:rsidRPr="00AD2169">
              <w:rPr>
                <w:rFonts w:cs="Times New Roman"/>
                <w:iCs/>
                <w:szCs w:val="26"/>
              </w:rPr>
              <w:t>0</w:t>
            </w:r>
          </w:p>
        </w:tc>
        <w:tc>
          <w:tcPr>
            <w:tcW w:w="1134" w:type="dxa"/>
            <w:vAlign w:val="center"/>
          </w:tcPr>
          <w:p w14:paraId="3D502C94" w14:textId="77777777" w:rsidR="007A5B74" w:rsidRPr="00AD2169" w:rsidRDefault="007A5B74" w:rsidP="00C45EF0">
            <w:pPr>
              <w:spacing w:line="240" w:lineRule="auto"/>
              <w:jc w:val="center"/>
              <w:rPr>
                <w:rFonts w:cs="Times New Roman"/>
                <w:iCs/>
                <w:szCs w:val="26"/>
              </w:rPr>
            </w:pPr>
            <w:r w:rsidRPr="00AD2169">
              <w:rPr>
                <w:rFonts w:cs="Times New Roman"/>
                <w:iCs/>
                <w:szCs w:val="26"/>
              </w:rPr>
              <w:t>0,0</w:t>
            </w:r>
          </w:p>
        </w:tc>
        <w:tc>
          <w:tcPr>
            <w:tcW w:w="921" w:type="dxa"/>
            <w:vAlign w:val="center"/>
          </w:tcPr>
          <w:p w14:paraId="47CB0CF8" w14:textId="77777777" w:rsidR="007A5B74" w:rsidRPr="00AD2169" w:rsidRDefault="007A5B74" w:rsidP="00C45EF0">
            <w:pPr>
              <w:spacing w:line="240" w:lineRule="auto"/>
              <w:jc w:val="center"/>
              <w:rPr>
                <w:rFonts w:cs="Times New Roman"/>
                <w:iCs/>
                <w:szCs w:val="26"/>
              </w:rPr>
            </w:pPr>
            <w:r w:rsidRPr="00AD2169">
              <w:rPr>
                <w:rFonts w:cs="Times New Roman"/>
                <w:iCs/>
                <w:szCs w:val="26"/>
              </w:rPr>
              <w:t>5</w:t>
            </w:r>
          </w:p>
        </w:tc>
        <w:tc>
          <w:tcPr>
            <w:tcW w:w="1063" w:type="dxa"/>
            <w:vAlign w:val="center"/>
          </w:tcPr>
          <w:p w14:paraId="53BD72D0" w14:textId="77777777" w:rsidR="007A5B74" w:rsidRPr="00AD2169" w:rsidRDefault="007A5B74" w:rsidP="00C45EF0">
            <w:pPr>
              <w:spacing w:line="240" w:lineRule="auto"/>
              <w:jc w:val="center"/>
              <w:rPr>
                <w:rFonts w:cs="Times New Roman"/>
                <w:iCs/>
                <w:szCs w:val="26"/>
              </w:rPr>
            </w:pPr>
            <w:r w:rsidRPr="00AD2169">
              <w:rPr>
                <w:rFonts w:cs="Times New Roman"/>
                <w:iCs/>
                <w:szCs w:val="26"/>
              </w:rPr>
              <w:t>8,5</w:t>
            </w:r>
          </w:p>
        </w:tc>
        <w:tc>
          <w:tcPr>
            <w:tcW w:w="1417" w:type="dxa"/>
            <w:vMerge w:val="restart"/>
            <w:vAlign w:val="center"/>
          </w:tcPr>
          <w:p w14:paraId="25EA84E8" w14:textId="77777777" w:rsidR="007A5B74" w:rsidRPr="00AD2169" w:rsidRDefault="007A5B74" w:rsidP="00C45EF0">
            <w:pPr>
              <w:spacing w:line="240" w:lineRule="auto"/>
              <w:jc w:val="center"/>
              <w:rPr>
                <w:rFonts w:cs="Times New Roman"/>
                <w:iCs/>
                <w:szCs w:val="26"/>
              </w:rPr>
            </w:pPr>
            <w:r w:rsidRPr="00AD2169">
              <w:rPr>
                <w:rFonts w:cs="Times New Roman"/>
                <w:iCs/>
                <w:szCs w:val="26"/>
              </w:rPr>
              <w:t>0,027</w:t>
            </w:r>
          </w:p>
        </w:tc>
      </w:tr>
      <w:tr w:rsidR="00AD2169" w:rsidRPr="00AD2169" w14:paraId="25574A00" w14:textId="77777777" w:rsidTr="004231CC">
        <w:trPr>
          <w:trHeight w:val="567"/>
        </w:trPr>
        <w:tc>
          <w:tcPr>
            <w:tcW w:w="1445" w:type="dxa"/>
            <w:vMerge/>
            <w:vAlign w:val="center"/>
          </w:tcPr>
          <w:p w14:paraId="70EEC65D" w14:textId="77777777" w:rsidR="007A5B74" w:rsidRPr="00AD2169" w:rsidRDefault="007A5B74" w:rsidP="00C45EF0">
            <w:pPr>
              <w:spacing w:line="240" w:lineRule="auto"/>
              <w:jc w:val="center"/>
              <w:rPr>
                <w:rFonts w:cs="Times New Roman"/>
                <w:iCs/>
                <w:szCs w:val="26"/>
              </w:rPr>
            </w:pPr>
          </w:p>
        </w:tc>
        <w:tc>
          <w:tcPr>
            <w:tcW w:w="987" w:type="dxa"/>
            <w:vMerge/>
            <w:vAlign w:val="center"/>
          </w:tcPr>
          <w:p w14:paraId="133CCACF" w14:textId="77777777" w:rsidR="007A5B74" w:rsidRPr="00AD2169" w:rsidRDefault="007A5B74" w:rsidP="00C45EF0">
            <w:pPr>
              <w:spacing w:line="240" w:lineRule="auto"/>
              <w:jc w:val="center"/>
              <w:rPr>
                <w:rFonts w:cs="Times New Roman"/>
                <w:iCs/>
                <w:szCs w:val="26"/>
              </w:rPr>
            </w:pPr>
          </w:p>
        </w:tc>
        <w:tc>
          <w:tcPr>
            <w:tcW w:w="970" w:type="dxa"/>
            <w:vAlign w:val="center"/>
          </w:tcPr>
          <w:p w14:paraId="1E3D25C4" w14:textId="77777777" w:rsidR="007A5B74" w:rsidRPr="00AD2169" w:rsidRDefault="007A5B74" w:rsidP="00C45EF0">
            <w:pPr>
              <w:spacing w:line="240" w:lineRule="auto"/>
              <w:jc w:val="center"/>
              <w:rPr>
                <w:rFonts w:cs="Times New Roman"/>
                <w:i/>
                <w:iCs/>
                <w:szCs w:val="26"/>
              </w:rPr>
            </w:pPr>
            <w:r w:rsidRPr="00AD2169">
              <w:rPr>
                <w:rFonts w:cs="Times New Roman"/>
                <w:i/>
                <w:iCs/>
                <w:szCs w:val="26"/>
              </w:rPr>
              <w:t>BT</w:t>
            </w:r>
          </w:p>
        </w:tc>
        <w:tc>
          <w:tcPr>
            <w:tcW w:w="1276" w:type="dxa"/>
            <w:vAlign w:val="center"/>
          </w:tcPr>
          <w:p w14:paraId="2ADE9D62" w14:textId="77777777" w:rsidR="007A5B74" w:rsidRPr="00AD2169" w:rsidRDefault="007A5B74" w:rsidP="00C45EF0">
            <w:pPr>
              <w:spacing w:line="240" w:lineRule="auto"/>
              <w:jc w:val="center"/>
              <w:rPr>
                <w:rFonts w:cs="Times New Roman"/>
                <w:iCs/>
                <w:szCs w:val="26"/>
              </w:rPr>
            </w:pPr>
            <w:r w:rsidRPr="00AD2169">
              <w:rPr>
                <w:rFonts w:cs="Times New Roman"/>
                <w:iCs/>
                <w:szCs w:val="26"/>
              </w:rPr>
              <w:t>60</w:t>
            </w:r>
          </w:p>
        </w:tc>
        <w:tc>
          <w:tcPr>
            <w:tcW w:w="1134" w:type="dxa"/>
            <w:vAlign w:val="center"/>
          </w:tcPr>
          <w:p w14:paraId="39486F86" w14:textId="77777777" w:rsidR="007A5B74" w:rsidRPr="00AD2169" w:rsidRDefault="007A5B74" w:rsidP="00C45EF0">
            <w:pPr>
              <w:spacing w:line="240" w:lineRule="auto"/>
              <w:jc w:val="center"/>
              <w:rPr>
                <w:rFonts w:cs="Times New Roman"/>
                <w:iCs/>
                <w:szCs w:val="26"/>
              </w:rPr>
            </w:pPr>
            <w:r w:rsidRPr="00AD2169">
              <w:rPr>
                <w:rFonts w:cs="Times New Roman"/>
                <w:iCs/>
                <w:szCs w:val="26"/>
              </w:rPr>
              <w:t>100,0</w:t>
            </w:r>
          </w:p>
        </w:tc>
        <w:tc>
          <w:tcPr>
            <w:tcW w:w="921" w:type="dxa"/>
            <w:vAlign w:val="center"/>
          </w:tcPr>
          <w:p w14:paraId="2AEB46FD" w14:textId="77777777" w:rsidR="007A5B74" w:rsidRPr="00AD2169" w:rsidRDefault="007A5B74" w:rsidP="00C45EF0">
            <w:pPr>
              <w:spacing w:line="240" w:lineRule="auto"/>
              <w:jc w:val="center"/>
              <w:rPr>
                <w:rFonts w:cs="Times New Roman"/>
                <w:iCs/>
                <w:szCs w:val="26"/>
              </w:rPr>
            </w:pPr>
            <w:r w:rsidRPr="00AD2169">
              <w:rPr>
                <w:rFonts w:cs="Times New Roman"/>
                <w:iCs/>
                <w:szCs w:val="26"/>
              </w:rPr>
              <w:t>54</w:t>
            </w:r>
          </w:p>
        </w:tc>
        <w:tc>
          <w:tcPr>
            <w:tcW w:w="1063" w:type="dxa"/>
            <w:vAlign w:val="center"/>
          </w:tcPr>
          <w:p w14:paraId="1F0F338D" w14:textId="77777777" w:rsidR="007A5B74" w:rsidRPr="00AD2169" w:rsidRDefault="007A5B74" w:rsidP="00C45EF0">
            <w:pPr>
              <w:spacing w:line="240" w:lineRule="auto"/>
              <w:jc w:val="center"/>
              <w:rPr>
                <w:rFonts w:cs="Times New Roman"/>
                <w:iCs/>
                <w:szCs w:val="26"/>
              </w:rPr>
            </w:pPr>
            <w:r w:rsidRPr="00AD2169">
              <w:rPr>
                <w:rFonts w:cs="Times New Roman"/>
                <w:iCs/>
                <w:szCs w:val="26"/>
              </w:rPr>
              <w:t>91,5</w:t>
            </w:r>
          </w:p>
        </w:tc>
        <w:tc>
          <w:tcPr>
            <w:tcW w:w="1417" w:type="dxa"/>
            <w:vMerge/>
            <w:vAlign w:val="center"/>
          </w:tcPr>
          <w:p w14:paraId="25396152" w14:textId="77777777" w:rsidR="007A5B74" w:rsidRPr="00AD2169" w:rsidRDefault="007A5B74" w:rsidP="00C45EF0">
            <w:pPr>
              <w:spacing w:line="240" w:lineRule="auto"/>
              <w:jc w:val="center"/>
              <w:rPr>
                <w:rFonts w:cs="Times New Roman"/>
                <w:iCs/>
                <w:szCs w:val="26"/>
              </w:rPr>
            </w:pPr>
          </w:p>
        </w:tc>
      </w:tr>
    </w:tbl>
    <w:p w14:paraId="4FD45D4E" w14:textId="514D3A99" w:rsidR="007A5B74" w:rsidRPr="00AD2169" w:rsidRDefault="007A5B74" w:rsidP="00C45EF0">
      <w:pPr>
        <w:spacing w:before="120"/>
        <w:ind w:firstLine="720"/>
        <w:jc w:val="both"/>
        <w:rPr>
          <w:rFonts w:cs="Times New Roman"/>
          <w:szCs w:val="26"/>
        </w:rPr>
      </w:pPr>
      <w:r w:rsidRPr="00AD2169">
        <w:rPr>
          <w:rFonts w:cs="Times New Roman"/>
          <w:szCs w:val="26"/>
        </w:rPr>
        <w:t>Kết quả cho thấy: tỷ lệ thiếu máu trước can thiệp, ở trẻ nhóm can thiệp và nhóm đối chứng là 38,3% và 40,7% (tương ứng); không có khác biệt có ý nghĩa thố</w:t>
      </w:r>
      <w:r w:rsidR="009329EF" w:rsidRPr="00AD2169">
        <w:rPr>
          <w:rFonts w:cs="Times New Roman"/>
          <w:szCs w:val="26"/>
        </w:rPr>
        <w:t>ng kê (p=</w:t>
      </w:r>
      <w:r w:rsidRPr="00AD2169">
        <w:rPr>
          <w:rFonts w:cs="Times New Roman"/>
          <w:szCs w:val="26"/>
        </w:rPr>
        <w:t xml:space="preserve">0,794); sau can thiệp tỷ lệ thiếu máu ở nhóm can thiệp giảm xuống còn 33,3% trong khi ở nhóm đối chứng tăng lên 55,9%; cao hơn hẳn nhóm can </w:t>
      </w:r>
      <w:r w:rsidRPr="00AD2169">
        <w:rPr>
          <w:rFonts w:cs="Times New Roman"/>
          <w:szCs w:val="26"/>
        </w:rPr>
        <w:lastRenderedPageBreak/>
        <w:t xml:space="preserve">thiệp và khác biệt có ý nghĩa thống kê (p=0,013). Tỷ lệ thiếu sắt dự trữ ban đầu của nhóm can thiệp là 18,3% nhóm đối chứng 6,8% nhưng không khác biệt có ý nghĩa thống kê (p=0,058); sau can thiệp ở cả 2 nhóm đều không còn trẻ thiếu sắt dự trữ. Trước can thiệp, tỷ lệ thiếu kẽm ở nhóm can thiệp và nhóm đối chứng là 28,3% và 18,6% (tương ứng), khác biệt không có ý nghĩa thống kê (p=0,213); sau 6 tháng ở nhóm can thiệp không còn trẻ thiếu kẽm trong khi ở nhóm đối chứng vẫn còn 8,5%; khác biệt có ý nghĩa thống kê (p=0,027). </w:t>
      </w:r>
    </w:p>
    <w:p w14:paraId="210C4983" w14:textId="77777777" w:rsidR="007A5B74" w:rsidRPr="00AD2169" w:rsidRDefault="007A5B74" w:rsidP="00A86198">
      <w:pPr>
        <w:jc w:val="center"/>
        <w:rPr>
          <w:rFonts w:cs="Times New Roman"/>
          <w:b/>
          <w:szCs w:val="26"/>
        </w:rPr>
      </w:pPr>
      <w:r w:rsidRPr="00AD2169">
        <w:rPr>
          <w:rFonts w:cs="Times New Roman"/>
          <w:b/>
          <w:noProof/>
          <w:szCs w:val="26"/>
        </w:rPr>
        <w:drawing>
          <wp:inline distT="0" distB="0" distL="0" distR="0" wp14:anchorId="608711E5" wp14:editId="50D5881E">
            <wp:extent cx="5269489" cy="3873500"/>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3">
                      <a:extLst>
                        <a:ext uri="{28A0092B-C50C-407E-A947-70E740481C1C}">
                          <a14:useLocalDpi xmlns:a14="http://schemas.microsoft.com/office/drawing/2010/main" val="0"/>
                        </a:ext>
                      </a:extLst>
                    </a:blip>
                    <a:srcRect l="1399" t="2529" b="3919"/>
                    <a:stretch/>
                  </pic:blipFill>
                  <pic:spPr bwMode="auto">
                    <a:xfrm>
                      <a:off x="0" y="0"/>
                      <a:ext cx="5320477" cy="3910980"/>
                    </a:xfrm>
                    <a:prstGeom prst="rect">
                      <a:avLst/>
                    </a:prstGeom>
                    <a:noFill/>
                    <a:ln>
                      <a:noFill/>
                    </a:ln>
                    <a:extLst>
                      <a:ext uri="{53640926-AAD7-44D8-BBD7-CCE9431645EC}">
                        <a14:shadowObscured xmlns:a14="http://schemas.microsoft.com/office/drawing/2010/main"/>
                      </a:ext>
                    </a:extLst>
                  </pic:spPr>
                </pic:pic>
              </a:graphicData>
            </a:graphic>
          </wp:inline>
        </w:drawing>
      </w:r>
    </w:p>
    <w:p w14:paraId="6F6CE7B3" w14:textId="534292EC" w:rsidR="007A5B74" w:rsidRPr="00AD2169" w:rsidRDefault="0027178B" w:rsidP="0027178B">
      <w:pPr>
        <w:pStyle w:val="H1"/>
      </w:pPr>
      <w:bookmarkStart w:id="530" w:name="_Toc89971586"/>
      <w:bookmarkStart w:id="531" w:name="_Toc93482290"/>
      <w:r w:rsidRPr="00AD2169">
        <w:t>Hình</w:t>
      </w:r>
      <w:r w:rsidR="007A5B74" w:rsidRPr="00AD2169">
        <w:t xml:space="preserve"> 3.</w:t>
      </w:r>
      <w:r w:rsidR="00651AB8" w:rsidRPr="00AD2169">
        <w:t>4</w:t>
      </w:r>
      <w:r w:rsidR="00C1476B" w:rsidRPr="00AD2169">
        <w:t>.</w:t>
      </w:r>
      <w:r w:rsidR="007A5B74" w:rsidRPr="00AD2169">
        <w:t xml:space="preserve"> Số đợt mắ</w:t>
      </w:r>
      <w:r w:rsidR="00C1476B" w:rsidRPr="00AD2169">
        <w:t>c nhiễm khuẩn</w:t>
      </w:r>
      <w:r w:rsidR="000B1ACC" w:rsidRPr="00AD2169">
        <w:t xml:space="preserve"> đường</w:t>
      </w:r>
      <w:r w:rsidR="00C1476B" w:rsidRPr="00AD2169">
        <w:t xml:space="preserve"> hô hấp cấp</w:t>
      </w:r>
      <w:r w:rsidR="007A5B74" w:rsidRPr="00AD2169">
        <w:t xml:space="preserve"> trong 6 tháng can thiệp của 2 nhóm trẻ</w:t>
      </w:r>
      <w:bookmarkEnd w:id="530"/>
      <w:bookmarkEnd w:id="531"/>
    </w:p>
    <w:p w14:paraId="4001B850" w14:textId="3DA77CA2" w:rsidR="007A5B74" w:rsidRPr="00AD2169" w:rsidRDefault="007A5B74" w:rsidP="00C45EF0">
      <w:pPr>
        <w:ind w:firstLine="720"/>
        <w:jc w:val="both"/>
        <w:rPr>
          <w:rFonts w:cs="Times New Roman"/>
          <w:szCs w:val="26"/>
        </w:rPr>
      </w:pPr>
      <w:r w:rsidRPr="00AD2169">
        <w:rPr>
          <w:rFonts w:cs="Times New Roman"/>
          <w:szCs w:val="26"/>
        </w:rPr>
        <w:t>Trong 6 tháng can thiệp, số đợt mắc NKHHC ở nhóm trẻ can thiệp trung bình là 4 lần (ít nhất là 2 lần và nhiều nhất là 6 lần), ở nhóm trẻ đối chứng trung bình 5 lần (ít nhất 2 lần và nhiều nhất 10 lần); khác biệt có ý nghĩa thống kê (p=0,000).</w:t>
      </w:r>
    </w:p>
    <w:bookmarkEnd w:id="529"/>
    <w:p w14:paraId="7A6B49EA" w14:textId="77777777" w:rsidR="004231CC" w:rsidRPr="00AD2169" w:rsidRDefault="004231CC" w:rsidP="00A86198">
      <w:pPr>
        <w:pStyle w:val="B1"/>
        <w:rPr>
          <w:szCs w:val="26"/>
        </w:rPr>
      </w:pPr>
      <w:r w:rsidRPr="00AD2169">
        <w:rPr>
          <w:szCs w:val="26"/>
        </w:rPr>
        <w:br w:type="page"/>
      </w:r>
    </w:p>
    <w:p w14:paraId="5D65372E" w14:textId="19CD776D" w:rsidR="002305BE" w:rsidRPr="00AD2169" w:rsidRDefault="008D01F0" w:rsidP="00A86198">
      <w:pPr>
        <w:pStyle w:val="B1"/>
        <w:rPr>
          <w:szCs w:val="26"/>
        </w:rPr>
      </w:pPr>
      <w:bookmarkStart w:id="532" w:name="_Toc92979851"/>
      <w:r w:rsidRPr="00AD2169">
        <w:rPr>
          <w:szCs w:val="26"/>
        </w:rPr>
        <w:lastRenderedPageBreak/>
        <w:t>Bảng 3.22. Các yếu tố ảnh hưởng đến số lần mắ</w:t>
      </w:r>
      <w:r w:rsidR="00C1476B" w:rsidRPr="00AD2169">
        <w:rPr>
          <w:szCs w:val="26"/>
        </w:rPr>
        <w:t>c nhiễm khuẩn</w:t>
      </w:r>
      <w:r w:rsidR="000B1ACC" w:rsidRPr="00AD2169">
        <w:rPr>
          <w:szCs w:val="26"/>
        </w:rPr>
        <w:t xml:space="preserve"> đường</w:t>
      </w:r>
      <w:r w:rsidR="00C1476B" w:rsidRPr="00AD2169">
        <w:rPr>
          <w:szCs w:val="26"/>
        </w:rPr>
        <w:t xml:space="preserve"> hô hấp cấp</w:t>
      </w:r>
      <w:r w:rsidRPr="00AD2169">
        <w:rPr>
          <w:szCs w:val="26"/>
        </w:rPr>
        <w:t xml:space="preserve"> (ARI) </w:t>
      </w:r>
      <w:r w:rsidR="000542D9" w:rsidRPr="00AD2169">
        <w:rPr>
          <w:szCs w:val="26"/>
        </w:rPr>
        <w:t>sau khi ra viện của nhóm trẻ nghiên cứu</w:t>
      </w:r>
      <w:bookmarkEnd w:id="532"/>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2"/>
        <w:gridCol w:w="3936"/>
        <w:gridCol w:w="1190"/>
        <w:gridCol w:w="684"/>
        <w:gridCol w:w="1344"/>
      </w:tblGrid>
      <w:tr w:rsidR="00AD2169" w:rsidRPr="00AD2169" w14:paraId="598858B4" w14:textId="44522DCA" w:rsidTr="004231CC">
        <w:trPr>
          <w:trHeight w:val="454"/>
          <w:tblHeader/>
          <w:jc w:val="center"/>
        </w:trPr>
        <w:tc>
          <w:tcPr>
            <w:tcW w:w="625" w:type="pct"/>
            <w:vAlign w:val="center"/>
          </w:tcPr>
          <w:p w14:paraId="25CBC903" w14:textId="1D199D0F" w:rsidR="00FE2376" w:rsidRPr="00AD2169" w:rsidRDefault="00FE2376" w:rsidP="00A86198">
            <w:pPr>
              <w:spacing w:line="240" w:lineRule="auto"/>
              <w:jc w:val="center"/>
              <w:rPr>
                <w:rFonts w:eastAsia="Times New Roman" w:cs="Times New Roman"/>
                <w:b/>
                <w:bCs/>
                <w:szCs w:val="26"/>
              </w:rPr>
            </w:pPr>
            <w:r w:rsidRPr="00AD2169">
              <w:rPr>
                <w:rFonts w:eastAsia="Times New Roman" w:cs="Times New Roman"/>
                <w:b/>
                <w:bCs/>
                <w:szCs w:val="26"/>
              </w:rPr>
              <w:t>Nhóm</w:t>
            </w:r>
          </w:p>
        </w:tc>
        <w:tc>
          <w:tcPr>
            <w:tcW w:w="2407" w:type="pct"/>
            <w:vAlign w:val="center"/>
          </w:tcPr>
          <w:p w14:paraId="0356D7BC" w14:textId="53595983" w:rsidR="00FE2376" w:rsidRPr="00AD2169" w:rsidRDefault="00FE2376" w:rsidP="00A86198">
            <w:pPr>
              <w:spacing w:line="240" w:lineRule="auto"/>
              <w:jc w:val="center"/>
              <w:rPr>
                <w:rFonts w:eastAsia="Times New Roman" w:cs="Times New Roman"/>
                <w:b/>
                <w:bCs/>
                <w:szCs w:val="26"/>
                <w:vertAlign w:val="superscript"/>
              </w:rPr>
            </w:pPr>
            <w:r w:rsidRPr="00AD2169">
              <w:rPr>
                <w:rFonts w:eastAsia="Times New Roman" w:cs="Times New Roman"/>
                <w:b/>
                <w:bCs/>
                <w:szCs w:val="26"/>
              </w:rPr>
              <w:t>Yếu tố</w:t>
            </w:r>
          </w:p>
        </w:tc>
        <w:tc>
          <w:tcPr>
            <w:tcW w:w="728" w:type="pct"/>
            <w:vAlign w:val="center"/>
          </w:tcPr>
          <w:p w14:paraId="7B358693" w14:textId="25FC4CFE" w:rsidR="00FE2376" w:rsidRPr="00AD2169" w:rsidRDefault="00FE2376" w:rsidP="00A86198">
            <w:pPr>
              <w:spacing w:line="240" w:lineRule="auto"/>
              <w:jc w:val="center"/>
              <w:rPr>
                <w:rFonts w:eastAsia="Times New Roman" w:cs="Times New Roman"/>
                <w:b/>
                <w:szCs w:val="26"/>
              </w:rPr>
            </w:pPr>
            <w:r w:rsidRPr="00AD2169">
              <w:rPr>
                <w:rFonts w:eastAsia="Times New Roman" w:cs="Times New Roman"/>
                <w:b/>
                <w:szCs w:val="26"/>
              </w:rPr>
              <w:t>p</w:t>
            </w:r>
          </w:p>
        </w:tc>
        <w:tc>
          <w:tcPr>
            <w:tcW w:w="418" w:type="pct"/>
            <w:vAlign w:val="center"/>
          </w:tcPr>
          <w:p w14:paraId="6448D7B6" w14:textId="5092D604" w:rsidR="00FE2376" w:rsidRPr="00AD2169" w:rsidRDefault="00FE2376" w:rsidP="00A86198">
            <w:pPr>
              <w:spacing w:line="240" w:lineRule="auto"/>
              <w:jc w:val="center"/>
              <w:rPr>
                <w:rFonts w:eastAsia="Times New Roman" w:cs="Times New Roman"/>
                <w:b/>
                <w:szCs w:val="26"/>
              </w:rPr>
            </w:pPr>
            <w:r w:rsidRPr="00AD2169">
              <w:rPr>
                <w:rFonts w:eastAsia="Times New Roman" w:cs="Times New Roman"/>
                <w:b/>
                <w:szCs w:val="26"/>
              </w:rPr>
              <w:t>RR</w:t>
            </w:r>
          </w:p>
        </w:tc>
        <w:tc>
          <w:tcPr>
            <w:tcW w:w="822" w:type="pct"/>
            <w:vAlign w:val="center"/>
          </w:tcPr>
          <w:p w14:paraId="1FB36963" w14:textId="0126B418" w:rsidR="00FE2376" w:rsidRPr="00AD2169" w:rsidRDefault="00FE2376" w:rsidP="00A86198">
            <w:pPr>
              <w:spacing w:line="240" w:lineRule="auto"/>
              <w:jc w:val="center"/>
              <w:rPr>
                <w:rFonts w:eastAsia="Times New Roman" w:cs="Times New Roman"/>
                <w:b/>
                <w:szCs w:val="26"/>
              </w:rPr>
            </w:pPr>
            <w:r w:rsidRPr="00AD2169">
              <w:rPr>
                <w:rFonts w:cs="Times New Roman"/>
                <w:szCs w:val="26"/>
                <w:lang w:val="en-GB"/>
              </w:rPr>
              <w:t>(CI 95%)</w:t>
            </w:r>
          </w:p>
        </w:tc>
      </w:tr>
      <w:tr w:rsidR="00AD2169" w:rsidRPr="00AD2169" w14:paraId="7CF9250C" w14:textId="60901490" w:rsidTr="004231CC">
        <w:trPr>
          <w:trHeight w:val="454"/>
          <w:tblHeader/>
          <w:jc w:val="center"/>
        </w:trPr>
        <w:tc>
          <w:tcPr>
            <w:tcW w:w="625" w:type="pct"/>
            <w:vMerge w:val="restart"/>
            <w:vAlign w:val="center"/>
          </w:tcPr>
          <w:p w14:paraId="7E937610" w14:textId="05507088" w:rsidR="00FE2376" w:rsidRPr="00AD2169" w:rsidRDefault="00FE2376" w:rsidP="00A86198">
            <w:pPr>
              <w:spacing w:line="240" w:lineRule="auto"/>
              <w:jc w:val="center"/>
              <w:rPr>
                <w:rFonts w:cs="Times New Roman"/>
                <w:b/>
                <w:bCs/>
                <w:szCs w:val="26"/>
              </w:rPr>
            </w:pPr>
            <w:r w:rsidRPr="00AD2169">
              <w:rPr>
                <w:rFonts w:cs="Times New Roman"/>
                <w:b/>
                <w:bCs/>
                <w:szCs w:val="26"/>
              </w:rPr>
              <w:t>1</w:t>
            </w:r>
          </w:p>
        </w:tc>
        <w:tc>
          <w:tcPr>
            <w:tcW w:w="2407" w:type="pct"/>
            <w:vAlign w:val="center"/>
          </w:tcPr>
          <w:p w14:paraId="5E6A192D" w14:textId="15EB4A70" w:rsidR="00FE2376" w:rsidRPr="00AD2169" w:rsidRDefault="00FE2376" w:rsidP="00A86198">
            <w:pPr>
              <w:spacing w:line="240" w:lineRule="auto"/>
              <w:rPr>
                <w:rFonts w:cs="Times New Roman"/>
                <w:b/>
                <w:bCs/>
                <w:szCs w:val="26"/>
              </w:rPr>
            </w:pPr>
            <w:r w:rsidRPr="00AD2169">
              <w:rPr>
                <w:rFonts w:cs="Times New Roman"/>
                <w:b/>
                <w:bCs/>
                <w:szCs w:val="26"/>
              </w:rPr>
              <w:t>Bà mẹ</w:t>
            </w:r>
          </w:p>
        </w:tc>
        <w:tc>
          <w:tcPr>
            <w:tcW w:w="728" w:type="pct"/>
            <w:vAlign w:val="center"/>
          </w:tcPr>
          <w:p w14:paraId="4FA7CFEB" w14:textId="6CE2D8A3" w:rsidR="00FE2376" w:rsidRPr="00AD2169" w:rsidRDefault="00FE2376" w:rsidP="00A86198">
            <w:pPr>
              <w:spacing w:line="240" w:lineRule="auto"/>
              <w:jc w:val="center"/>
              <w:rPr>
                <w:rFonts w:cs="Times New Roman"/>
                <w:b/>
                <w:bCs/>
                <w:szCs w:val="26"/>
              </w:rPr>
            </w:pPr>
          </w:p>
        </w:tc>
        <w:tc>
          <w:tcPr>
            <w:tcW w:w="418" w:type="pct"/>
            <w:vAlign w:val="center"/>
          </w:tcPr>
          <w:p w14:paraId="73E03FB6" w14:textId="7284D4C1" w:rsidR="00FE2376" w:rsidRPr="00AD2169" w:rsidRDefault="00FE2376" w:rsidP="00A86198">
            <w:pPr>
              <w:spacing w:line="240" w:lineRule="auto"/>
              <w:jc w:val="center"/>
              <w:rPr>
                <w:rFonts w:cs="Times New Roman"/>
                <w:b/>
                <w:bCs/>
                <w:szCs w:val="26"/>
              </w:rPr>
            </w:pPr>
          </w:p>
        </w:tc>
        <w:tc>
          <w:tcPr>
            <w:tcW w:w="822" w:type="pct"/>
            <w:vAlign w:val="center"/>
          </w:tcPr>
          <w:p w14:paraId="1271D12D" w14:textId="77777777" w:rsidR="00FE2376" w:rsidRPr="00AD2169" w:rsidRDefault="00FE2376" w:rsidP="00A86198">
            <w:pPr>
              <w:spacing w:line="240" w:lineRule="auto"/>
              <w:jc w:val="center"/>
              <w:rPr>
                <w:rFonts w:cs="Times New Roman"/>
                <w:b/>
                <w:bCs/>
                <w:szCs w:val="26"/>
              </w:rPr>
            </w:pPr>
          </w:p>
        </w:tc>
      </w:tr>
      <w:tr w:rsidR="00AD2169" w:rsidRPr="00AD2169" w14:paraId="54755593" w14:textId="33725E4D" w:rsidTr="004231CC">
        <w:trPr>
          <w:trHeight w:val="454"/>
          <w:tblHeader/>
          <w:jc w:val="center"/>
        </w:trPr>
        <w:tc>
          <w:tcPr>
            <w:tcW w:w="625" w:type="pct"/>
            <w:vMerge/>
            <w:vAlign w:val="center"/>
          </w:tcPr>
          <w:p w14:paraId="0122710D" w14:textId="77777777" w:rsidR="00FE2376" w:rsidRPr="00AD2169" w:rsidRDefault="00FE2376" w:rsidP="00A86198">
            <w:pPr>
              <w:spacing w:line="240" w:lineRule="auto"/>
              <w:jc w:val="center"/>
              <w:rPr>
                <w:rFonts w:eastAsia="Times New Roman" w:cs="Times New Roman"/>
                <w:szCs w:val="26"/>
              </w:rPr>
            </w:pPr>
          </w:p>
        </w:tc>
        <w:tc>
          <w:tcPr>
            <w:tcW w:w="2407" w:type="pct"/>
            <w:vAlign w:val="center"/>
          </w:tcPr>
          <w:p w14:paraId="7D0F27FB" w14:textId="7A2539AC" w:rsidR="00FE2376" w:rsidRPr="00AD2169" w:rsidRDefault="00FE2376" w:rsidP="00A86198">
            <w:pPr>
              <w:spacing w:line="240" w:lineRule="auto"/>
              <w:rPr>
                <w:rFonts w:eastAsia="Times New Roman" w:cs="Times New Roman"/>
                <w:szCs w:val="26"/>
              </w:rPr>
            </w:pPr>
            <w:r w:rsidRPr="00AD2169">
              <w:rPr>
                <w:rFonts w:eastAsia="Times New Roman" w:cs="Times New Roman"/>
                <w:szCs w:val="26"/>
              </w:rPr>
              <w:t>Tuổi mẹ</w:t>
            </w:r>
          </w:p>
        </w:tc>
        <w:tc>
          <w:tcPr>
            <w:tcW w:w="728" w:type="pct"/>
            <w:vAlign w:val="center"/>
          </w:tcPr>
          <w:p w14:paraId="65B0FEC6" w14:textId="1697B4FB" w:rsidR="00FE2376" w:rsidRPr="00AD2169" w:rsidRDefault="00FE2376" w:rsidP="00A86198">
            <w:pPr>
              <w:spacing w:line="240" w:lineRule="auto"/>
              <w:jc w:val="center"/>
              <w:rPr>
                <w:rFonts w:cs="Times New Roman"/>
                <w:szCs w:val="26"/>
              </w:rPr>
            </w:pPr>
            <w:r w:rsidRPr="00AD2169">
              <w:rPr>
                <w:rFonts w:cs="Times New Roman"/>
                <w:szCs w:val="26"/>
              </w:rPr>
              <w:t>0,612</w:t>
            </w:r>
          </w:p>
        </w:tc>
        <w:tc>
          <w:tcPr>
            <w:tcW w:w="418" w:type="pct"/>
            <w:shd w:val="clear" w:color="auto" w:fill="auto"/>
            <w:vAlign w:val="center"/>
          </w:tcPr>
          <w:p w14:paraId="522AF13B" w14:textId="016FDB12" w:rsidR="00FE2376" w:rsidRPr="00AD2169" w:rsidRDefault="00FE2376" w:rsidP="00A86198">
            <w:pPr>
              <w:spacing w:line="240" w:lineRule="auto"/>
              <w:jc w:val="center"/>
              <w:rPr>
                <w:rFonts w:cs="Times New Roman"/>
                <w:szCs w:val="26"/>
              </w:rPr>
            </w:pPr>
            <w:r w:rsidRPr="00AD2169">
              <w:rPr>
                <w:rFonts w:cs="Times New Roman"/>
                <w:szCs w:val="26"/>
              </w:rPr>
              <w:t>1,01</w:t>
            </w:r>
          </w:p>
        </w:tc>
        <w:tc>
          <w:tcPr>
            <w:tcW w:w="822" w:type="pct"/>
            <w:shd w:val="clear" w:color="auto" w:fill="auto"/>
            <w:vAlign w:val="center"/>
          </w:tcPr>
          <w:p w14:paraId="4598773B" w14:textId="522ED8EE" w:rsidR="00FE2376" w:rsidRPr="00AD2169" w:rsidRDefault="00FE2376" w:rsidP="00A86198">
            <w:pPr>
              <w:spacing w:line="240" w:lineRule="auto"/>
              <w:jc w:val="center"/>
              <w:rPr>
                <w:rFonts w:cs="Times New Roman"/>
                <w:szCs w:val="26"/>
              </w:rPr>
            </w:pPr>
            <w:r w:rsidRPr="00AD2169">
              <w:rPr>
                <w:rFonts w:cs="Times New Roman"/>
                <w:szCs w:val="26"/>
              </w:rPr>
              <w:t>0,99-1,03</w:t>
            </w:r>
          </w:p>
        </w:tc>
      </w:tr>
      <w:tr w:rsidR="00AD2169" w:rsidRPr="00AD2169" w14:paraId="582BA94D" w14:textId="0522E250" w:rsidTr="004231CC">
        <w:trPr>
          <w:trHeight w:val="454"/>
          <w:tblHeader/>
          <w:jc w:val="center"/>
        </w:trPr>
        <w:tc>
          <w:tcPr>
            <w:tcW w:w="625" w:type="pct"/>
            <w:vMerge/>
            <w:vAlign w:val="center"/>
          </w:tcPr>
          <w:p w14:paraId="3C7CBD76" w14:textId="77777777" w:rsidR="00FE2376" w:rsidRPr="00AD2169" w:rsidRDefault="00FE2376" w:rsidP="00A86198">
            <w:pPr>
              <w:spacing w:line="240" w:lineRule="auto"/>
              <w:jc w:val="center"/>
              <w:rPr>
                <w:rFonts w:cs="Times New Roman"/>
                <w:szCs w:val="26"/>
              </w:rPr>
            </w:pPr>
          </w:p>
        </w:tc>
        <w:tc>
          <w:tcPr>
            <w:tcW w:w="2407" w:type="pct"/>
            <w:vAlign w:val="center"/>
          </w:tcPr>
          <w:p w14:paraId="3460CCE2" w14:textId="2157B30D" w:rsidR="00FE2376" w:rsidRPr="00AD2169" w:rsidRDefault="00FE2376" w:rsidP="00A86198">
            <w:pPr>
              <w:spacing w:line="240" w:lineRule="auto"/>
              <w:jc w:val="both"/>
              <w:rPr>
                <w:rFonts w:eastAsia="Times New Roman" w:cs="Times New Roman"/>
                <w:szCs w:val="26"/>
              </w:rPr>
            </w:pPr>
            <w:r w:rsidRPr="00AD2169">
              <w:rPr>
                <w:rFonts w:cs="Times New Roman"/>
                <w:szCs w:val="26"/>
              </w:rPr>
              <w:t>Học vấn mẹ</w:t>
            </w:r>
          </w:p>
        </w:tc>
        <w:tc>
          <w:tcPr>
            <w:tcW w:w="728" w:type="pct"/>
            <w:vAlign w:val="center"/>
          </w:tcPr>
          <w:p w14:paraId="493FF39B" w14:textId="7D9285F6" w:rsidR="00FE2376" w:rsidRPr="00AD2169" w:rsidRDefault="00FE2376" w:rsidP="00A86198">
            <w:pPr>
              <w:spacing w:line="240" w:lineRule="auto"/>
              <w:jc w:val="center"/>
              <w:rPr>
                <w:rFonts w:cs="Times New Roman"/>
                <w:szCs w:val="26"/>
              </w:rPr>
            </w:pPr>
            <w:r w:rsidRPr="00AD2169">
              <w:rPr>
                <w:rFonts w:cs="Times New Roman"/>
                <w:szCs w:val="26"/>
              </w:rPr>
              <w:t>0,772</w:t>
            </w:r>
          </w:p>
        </w:tc>
        <w:tc>
          <w:tcPr>
            <w:tcW w:w="418" w:type="pct"/>
            <w:shd w:val="clear" w:color="auto" w:fill="auto"/>
            <w:vAlign w:val="center"/>
          </w:tcPr>
          <w:p w14:paraId="35715737" w14:textId="731CECD1" w:rsidR="00FE2376" w:rsidRPr="00AD2169" w:rsidRDefault="00FE2376" w:rsidP="00A86198">
            <w:pPr>
              <w:spacing w:line="240" w:lineRule="auto"/>
              <w:jc w:val="center"/>
              <w:rPr>
                <w:rFonts w:cs="Times New Roman"/>
                <w:szCs w:val="26"/>
              </w:rPr>
            </w:pPr>
            <w:r w:rsidRPr="00AD2169">
              <w:rPr>
                <w:rFonts w:cs="Times New Roman"/>
                <w:szCs w:val="26"/>
              </w:rPr>
              <w:t>1</w:t>
            </w:r>
          </w:p>
        </w:tc>
        <w:tc>
          <w:tcPr>
            <w:tcW w:w="822" w:type="pct"/>
            <w:shd w:val="clear" w:color="auto" w:fill="auto"/>
            <w:vAlign w:val="center"/>
          </w:tcPr>
          <w:p w14:paraId="2650BC4E" w14:textId="5A2CC911" w:rsidR="00FE2376" w:rsidRPr="00AD2169" w:rsidRDefault="00FE2376" w:rsidP="00A86198">
            <w:pPr>
              <w:spacing w:line="240" w:lineRule="auto"/>
              <w:jc w:val="center"/>
              <w:rPr>
                <w:rFonts w:cs="Times New Roman"/>
                <w:szCs w:val="26"/>
              </w:rPr>
            </w:pPr>
            <w:r w:rsidRPr="00AD2169">
              <w:rPr>
                <w:rFonts w:cs="Times New Roman"/>
                <w:szCs w:val="26"/>
              </w:rPr>
              <w:t>0,94-1,05</w:t>
            </w:r>
          </w:p>
        </w:tc>
      </w:tr>
      <w:tr w:rsidR="00AD2169" w:rsidRPr="00AD2169" w14:paraId="7930CB22" w14:textId="0254BA61" w:rsidTr="004231CC">
        <w:trPr>
          <w:trHeight w:val="454"/>
          <w:tblHeader/>
          <w:jc w:val="center"/>
        </w:trPr>
        <w:tc>
          <w:tcPr>
            <w:tcW w:w="625" w:type="pct"/>
            <w:vMerge/>
            <w:vAlign w:val="center"/>
          </w:tcPr>
          <w:p w14:paraId="130D2F61" w14:textId="77777777" w:rsidR="00FE2376" w:rsidRPr="00AD2169" w:rsidRDefault="00FE2376" w:rsidP="00A86198">
            <w:pPr>
              <w:spacing w:line="240" w:lineRule="auto"/>
              <w:jc w:val="center"/>
              <w:rPr>
                <w:rFonts w:eastAsia="Times New Roman" w:cs="Times New Roman"/>
                <w:szCs w:val="26"/>
              </w:rPr>
            </w:pPr>
          </w:p>
        </w:tc>
        <w:tc>
          <w:tcPr>
            <w:tcW w:w="2407" w:type="pct"/>
            <w:vAlign w:val="center"/>
          </w:tcPr>
          <w:p w14:paraId="1E0AE463" w14:textId="187D1EA4" w:rsidR="00FE2376" w:rsidRPr="00AD2169" w:rsidRDefault="00FE2376" w:rsidP="00A86198">
            <w:pPr>
              <w:spacing w:line="240" w:lineRule="auto"/>
              <w:jc w:val="both"/>
              <w:rPr>
                <w:rFonts w:cs="Times New Roman"/>
                <w:szCs w:val="26"/>
              </w:rPr>
            </w:pPr>
            <w:r w:rsidRPr="00AD2169">
              <w:rPr>
                <w:rFonts w:eastAsia="Times New Roman" w:cs="Times New Roman"/>
                <w:szCs w:val="26"/>
              </w:rPr>
              <w:t>Nghề nghiệp mẹ</w:t>
            </w:r>
          </w:p>
        </w:tc>
        <w:tc>
          <w:tcPr>
            <w:tcW w:w="728" w:type="pct"/>
            <w:vAlign w:val="center"/>
          </w:tcPr>
          <w:p w14:paraId="5A68F248" w14:textId="5EE54FD7" w:rsidR="00FE2376" w:rsidRPr="00AD2169" w:rsidRDefault="00FE2376" w:rsidP="00A86198">
            <w:pPr>
              <w:spacing w:line="240" w:lineRule="auto"/>
              <w:jc w:val="center"/>
              <w:rPr>
                <w:rFonts w:cs="Times New Roman"/>
                <w:szCs w:val="26"/>
              </w:rPr>
            </w:pPr>
            <w:r w:rsidRPr="00AD2169">
              <w:rPr>
                <w:rFonts w:cs="Times New Roman"/>
                <w:szCs w:val="26"/>
              </w:rPr>
              <w:t>0,795</w:t>
            </w:r>
          </w:p>
        </w:tc>
        <w:tc>
          <w:tcPr>
            <w:tcW w:w="418" w:type="pct"/>
            <w:shd w:val="clear" w:color="auto" w:fill="auto"/>
            <w:vAlign w:val="center"/>
          </w:tcPr>
          <w:p w14:paraId="0723884E" w14:textId="102409ED" w:rsidR="00FE2376" w:rsidRPr="00AD2169" w:rsidRDefault="00FE2376" w:rsidP="00A86198">
            <w:pPr>
              <w:spacing w:line="240" w:lineRule="auto"/>
              <w:jc w:val="center"/>
              <w:rPr>
                <w:rFonts w:cs="Times New Roman"/>
                <w:szCs w:val="26"/>
              </w:rPr>
            </w:pPr>
            <w:r w:rsidRPr="00AD2169">
              <w:rPr>
                <w:rFonts w:cs="Times New Roman"/>
                <w:szCs w:val="26"/>
              </w:rPr>
              <w:t>1,01</w:t>
            </w:r>
          </w:p>
        </w:tc>
        <w:tc>
          <w:tcPr>
            <w:tcW w:w="822" w:type="pct"/>
            <w:shd w:val="clear" w:color="auto" w:fill="auto"/>
            <w:vAlign w:val="center"/>
          </w:tcPr>
          <w:p w14:paraId="077EDE01" w14:textId="23228C2C" w:rsidR="00FE2376" w:rsidRPr="00AD2169" w:rsidRDefault="00FE2376" w:rsidP="00A86198">
            <w:pPr>
              <w:spacing w:line="240" w:lineRule="auto"/>
              <w:jc w:val="center"/>
              <w:rPr>
                <w:rFonts w:cs="Times New Roman"/>
                <w:szCs w:val="26"/>
              </w:rPr>
            </w:pPr>
            <w:r w:rsidRPr="00AD2169">
              <w:rPr>
                <w:rFonts w:cs="Times New Roman"/>
                <w:szCs w:val="26"/>
              </w:rPr>
              <w:t>0,91-1,13</w:t>
            </w:r>
          </w:p>
        </w:tc>
      </w:tr>
      <w:tr w:rsidR="00AD2169" w:rsidRPr="00AD2169" w14:paraId="7D28E567" w14:textId="291779C6" w:rsidTr="004231CC">
        <w:trPr>
          <w:trHeight w:val="454"/>
          <w:tblHeader/>
          <w:jc w:val="center"/>
        </w:trPr>
        <w:tc>
          <w:tcPr>
            <w:tcW w:w="625" w:type="pct"/>
            <w:vMerge w:val="restart"/>
            <w:vAlign w:val="center"/>
          </w:tcPr>
          <w:p w14:paraId="4369157A" w14:textId="73519479" w:rsidR="00FE2376" w:rsidRPr="00AD2169" w:rsidRDefault="00FE2376" w:rsidP="00A86198">
            <w:pPr>
              <w:spacing w:line="240" w:lineRule="auto"/>
              <w:jc w:val="center"/>
              <w:rPr>
                <w:rFonts w:eastAsia="Times New Roman" w:cs="Times New Roman"/>
                <w:b/>
                <w:szCs w:val="26"/>
              </w:rPr>
            </w:pPr>
            <w:r w:rsidRPr="00AD2169">
              <w:rPr>
                <w:rFonts w:eastAsia="Times New Roman" w:cs="Times New Roman"/>
                <w:b/>
                <w:szCs w:val="26"/>
              </w:rPr>
              <w:t>2</w:t>
            </w:r>
          </w:p>
        </w:tc>
        <w:tc>
          <w:tcPr>
            <w:tcW w:w="2407" w:type="pct"/>
            <w:vAlign w:val="center"/>
          </w:tcPr>
          <w:p w14:paraId="5FEDDD66" w14:textId="7BDF5FBF" w:rsidR="00FE2376" w:rsidRPr="00AD2169" w:rsidRDefault="00FE2376" w:rsidP="00A86198">
            <w:pPr>
              <w:spacing w:line="240" w:lineRule="auto"/>
              <w:jc w:val="both"/>
              <w:rPr>
                <w:rFonts w:eastAsia="Times New Roman" w:cs="Times New Roman"/>
                <w:b/>
                <w:szCs w:val="26"/>
              </w:rPr>
            </w:pPr>
            <w:r w:rsidRPr="00AD2169">
              <w:rPr>
                <w:rFonts w:eastAsia="Times New Roman" w:cs="Times New Roman"/>
                <w:b/>
                <w:szCs w:val="26"/>
              </w:rPr>
              <w:t>Đặc điểm nhân khẩu trẻ</w:t>
            </w:r>
          </w:p>
        </w:tc>
        <w:tc>
          <w:tcPr>
            <w:tcW w:w="728" w:type="pct"/>
            <w:vAlign w:val="center"/>
          </w:tcPr>
          <w:p w14:paraId="47CA3B14" w14:textId="6D78565F" w:rsidR="00FE2376" w:rsidRPr="00AD2169" w:rsidRDefault="00FE2376" w:rsidP="00A86198">
            <w:pPr>
              <w:spacing w:line="240" w:lineRule="auto"/>
              <w:jc w:val="center"/>
              <w:rPr>
                <w:rFonts w:cs="Times New Roman"/>
                <w:b/>
                <w:szCs w:val="26"/>
              </w:rPr>
            </w:pPr>
          </w:p>
        </w:tc>
        <w:tc>
          <w:tcPr>
            <w:tcW w:w="418" w:type="pct"/>
            <w:shd w:val="clear" w:color="auto" w:fill="auto"/>
            <w:vAlign w:val="center"/>
          </w:tcPr>
          <w:p w14:paraId="34495AB0" w14:textId="7F683C23" w:rsidR="00FE2376" w:rsidRPr="00AD2169" w:rsidRDefault="00FE2376" w:rsidP="00A86198">
            <w:pPr>
              <w:spacing w:line="240" w:lineRule="auto"/>
              <w:jc w:val="center"/>
              <w:rPr>
                <w:rFonts w:cs="Times New Roman"/>
                <w:b/>
                <w:szCs w:val="26"/>
              </w:rPr>
            </w:pPr>
            <w:r w:rsidRPr="00AD2169">
              <w:rPr>
                <w:rFonts w:cs="Times New Roman"/>
                <w:b/>
                <w:bCs/>
                <w:szCs w:val="26"/>
              </w:rPr>
              <w:t> </w:t>
            </w:r>
          </w:p>
        </w:tc>
        <w:tc>
          <w:tcPr>
            <w:tcW w:w="822" w:type="pct"/>
            <w:shd w:val="clear" w:color="auto" w:fill="auto"/>
            <w:vAlign w:val="center"/>
          </w:tcPr>
          <w:p w14:paraId="04A76E40" w14:textId="5CD807D8" w:rsidR="00FE2376" w:rsidRPr="00AD2169" w:rsidRDefault="00FE2376" w:rsidP="00A86198">
            <w:pPr>
              <w:spacing w:line="240" w:lineRule="auto"/>
              <w:jc w:val="center"/>
              <w:rPr>
                <w:rFonts w:cs="Times New Roman"/>
                <w:b/>
                <w:szCs w:val="26"/>
              </w:rPr>
            </w:pPr>
            <w:r w:rsidRPr="00AD2169">
              <w:rPr>
                <w:rFonts w:cs="Times New Roman"/>
                <w:b/>
                <w:bCs/>
                <w:szCs w:val="26"/>
              </w:rPr>
              <w:t> </w:t>
            </w:r>
          </w:p>
        </w:tc>
      </w:tr>
      <w:tr w:rsidR="00AD2169" w:rsidRPr="00AD2169" w14:paraId="61ABB016" w14:textId="263D42DD" w:rsidTr="004231CC">
        <w:trPr>
          <w:trHeight w:val="454"/>
          <w:tblHeader/>
          <w:jc w:val="center"/>
        </w:trPr>
        <w:tc>
          <w:tcPr>
            <w:tcW w:w="625" w:type="pct"/>
            <w:vMerge/>
            <w:vAlign w:val="center"/>
          </w:tcPr>
          <w:p w14:paraId="4170CD91" w14:textId="77777777" w:rsidR="00FE2376" w:rsidRPr="00AD2169" w:rsidRDefault="00FE2376" w:rsidP="00A86198">
            <w:pPr>
              <w:spacing w:line="240" w:lineRule="auto"/>
              <w:jc w:val="center"/>
              <w:rPr>
                <w:rFonts w:eastAsia="Times New Roman" w:cs="Times New Roman"/>
                <w:bCs/>
                <w:szCs w:val="26"/>
              </w:rPr>
            </w:pPr>
          </w:p>
        </w:tc>
        <w:tc>
          <w:tcPr>
            <w:tcW w:w="2407" w:type="pct"/>
            <w:vAlign w:val="center"/>
          </w:tcPr>
          <w:p w14:paraId="24F5ADF6" w14:textId="3169C329" w:rsidR="00FE2376" w:rsidRPr="00AD2169" w:rsidRDefault="00FE2376" w:rsidP="00A86198">
            <w:pPr>
              <w:spacing w:line="240" w:lineRule="auto"/>
              <w:jc w:val="both"/>
              <w:rPr>
                <w:rFonts w:eastAsia="Times New Roman" w:cs="Times New Roman"/>
                <w:bCs/>
                <w:szCs w:val="26"/>
              </w:rPr>
            </w:pPr>
            <w:r w:rsidRPr="00AD2169">
              <w:rPr>
                <w:rFonts w:eastAsia="Times New Roman" w:cs="Times New Roman"/>
                <w:bCs/>
                <w:szCs w:val="26"/>
              </w:rPr>
              <w:t>Giới</w:t>
            </w:r>
          </w:p>
        </w:tc>
        <w:tc>
          <w:tcPr>
            <w:tcW w:w="728" w:type="pct"/>
            <w:vAlign w:val="center"/>
          </w:tcPr>
          <w:p w14:paraId="04D8C4B2" w14:textId="6CFAE0FA" w:rsidR="00FE2376" w:rsidRPr="00AD2169" w:rsidRDefault="00FE2376" w:rsidP="00A86198">
            <w:pPr>
              <w:spacing w:line="240" w:lineRule="auto"/>
              <w:jc w:val="center"/>
              <w:rPr>
                <w:rFonts w:cs="Times New Roman"/>
                <w:szCs w:val="26"/>
              </w:rPr>
            </w:pPr>
            <w:r w:rsidRPr="00AD2169">
              <w:rPr>
                <w:rFonts w:cs="Times New Roman"/>
                <w:szCs w:val="26"/>
              </w:rPr>
              <w:t>0,708</w:t>
            </w:r>
          </w:p>
        </w:tc>
        <w:tc>
          <w:tcPr>
            <w:tcW w:w="418" w:type="pct"/>
            <w:shd w:val="clear" w:color="auto" w:fill="auto"/>
            <w:vAlign w:val="center"/>
          </w:tcPr>
          <w:p w14:paraId="0AFE87C8" w14:textId="4E98689C" w:rsidR="00FE2376" w:rsidRPr="00AD2169" w:rsidRDefault="00FE2376" w:rsidP="00A86198">
            <w:pPr>
              <w:spacing w:line="240" w:lineRule="auto"/>
              <w:jc w:val="center"/>
              <w:rPr>
                <w:rFonts w:cs="Times New Roman"/>
                <w:szCs w:val="26"/>
              </w:rPr>
            </w:pPr>
            <w:r w:rsidRPr="00AD2169">
              <w:rPr>
                <w:rFonts w:cs="Times New Roman"/>
                <w:szCs w:val="26"/>
              </w:rPr>
              <w:t>1,03</w:t>
            </w:r>
          </w:p>
        </w:tc>
        <w:tc>
          <w:tcPr>
            <w:tcW w:w="822" w:type="pct"/>
            <w:shd w:val="clear" w:color="auto" w:fill="auto"/>
            <w:vAlign w:val="center"/>
          </w:tcPr>
          <w:p w14:paraId="173ADD8F" w14:textId="2ACFE7D5" w:rsidR="00FE2376" w:rsidRPr="00AD2169" w:rsidRDefault="00FE2376" w:rsidP="00A86198">
            <w:pPr>
              <w:spacing w:line="240" w:lineRule="auto"/>
              <w:jc w:val="center"/>
              <w:rPr>
                <w:rFonts w:cs="Times New Roman"/>
                <w:szCs w:val="26"/>
              </w:rPr>
            </w:pPr>
            <w:r w:rsidRPr="00AD2169">
              <w:rPr>
                <w:rFonts w:cs="Times New Roman"/>
                <w:szCs w:val="26"/>
              </w:rPr>
              <w:t>0,87-1,23</w:t>
            </w:r>
          </w:p>
        </w:tc>
      </w:tr>
      <w:tr w:rsidR="00AD2169" w:rsidRPr="00AD2169" w14:paraId="456EFC0C" w14:textId="48527ACC" w:rsidTr="004231CC">
        <w:trPr>
          <w:trHeight w:val="454"/>
          <w:tblHeader/>
          <w:jc w:val="center"/>
        </w:trPr>
        <w:tc>
          <w:tcPr>
            <w:tcW w:w="625" w:type="pct"/>
            <w:vMerge/>
            <w:vAlign w:val="center"/>
          </w:tcPr>
          <w:p w14:paraId="34811367" w14:textId="77777777" w:rsidR="00FE2376" w:rsidRPr="00AD2169" w:rsidRDefault="00FE2376" w:rsidP="00A86198">
            <w:pPr>
              <w:spacing w:line="240" w:lineRule="auto"/>
              <w:jc w:val="center"/>
              <w:rPr>
                <w:rFonts w:eastAsia="Times New Roman" w:cs="Times New Roman"/>
                <w:bCs/>
                <w:szCs w:val="26"/>
              </w:rPr>
            </w:pPr>
          </w:p>
        </w:tc>
        <w:tc>
          <w:tcPr>
            <w:tcW w:w="2407" w:type="pct"/>
            <w:vAlign w:val="center"/>
          </w:tcPr>
          <w:p w14:paraId="128F312F" w14:textId="1F8B0D11" w:rsidR="00FE2376" w:rsidRPr="00AD2169" w:rsidRDefault="00FE2376" w:rsidP="00A86198">
            <w:pPr>
              <w:spacing w:line="240" w:lineRule="auto"/>
              <w:jc w:val="both"/>
              <w:rPr>
                <w:rFonts w:eastAsia="Times New Roman" w:cs="Times New Roman"/>
                <w:bCs/>
                <w:szCs w:val="26"/>
              </w:rPr>
            </w:pPr>
            <w:r w:rsidRPr="00AD2169">
              <w:rPr>
                <w:rFonts w:eastAsia="Times New Roman" w:cs="Times New Roman"/>
                <w:bCs/>
                <w:szCs w:val="26"/>
              </w:rPr>
              <w:t>Tháng tuổi ra viện</w:t>
            </w:r>
          </w:p>
        </w:tc>
        <w:tc>
          <w:tcPr>
            <w:tcW w:w="728" w:type="pct"/>
            <w:vAlign w:val="center"/>
          </w:tcPr>
          <w:p w14:paraId="2A646AC6" w14:textId="5E228412" w:rsidR="00FE2376" w:rsidRPr="00AD2169" w:rsidRDefault="00FE2376" w:rsidP="00A86198">
            <w:pPr>
              <w:spacing w:line="240" w:lineRule="auto"/>
              <w:jc w:val="center"/>
              <w:rPr>
                <w:rFonts w:cs="Times New Roman"/>
                <w:szCs w:val="26"/>
              </w:rPr>
            </w:pPr>
            <w:r w:rsidRPr="00AD2169">
              <w:rPr>
                <w:rFonts w:cs="Times New Roman"/>
                <w:szCs w:val="26"/>
              </w:rPr>
              <w:t>0,197</w:t>
            </w:r>
          </w:p>
        </w:tc>
        <w:tc>
          <w:tcPr>
            <w:tcW w:w="418" w:type="pct"/>
            <w:shd w:val="clear" w:color="auto" w:fill="auto"/>
            <w:vAlign w:val="center"/>
          </w:tcPr>
          <w:p w14:paraId="6960E646" w14:textId="105BC8AE" w:rsidR="00FE2376" w:rsidRPr="00AD2169" w:rsidRDefault="00FE2376" w:rsidP="00A86198">
            <w:pPr>
              <w:spacing w:line="240" w:lineRule="auto"/>
              <w:jc w:val="center"/>
              <w:rPr>
                <w:rFonts w:cs="Times New Roman"/>
                <w:szCs w:val="26"/>
              </w:rPr>
            </w:pPr>
            <w:r w:rsidRPr="00AD2169">
              <w:rPr>
                <w:rFonts w:cs="Times New Roman"/>
                <w:szCs w:val="26"/>
              </w:rPr>
              <w:t>1,02</w:t>
            </w:r>
          </w:p>
        </w:tc>
        <w:tc>
          <w:tcPr>
            <w:tcW w:w="822" w:type="pct"/>
            <w:shd w:val="clear" w:color="auto" w:fill="auto"/>
            <w:vAlign w:val="center"/>
          </w:tcPr>
          <w:p w14:paraId="1F3DBD04" w14:textId="0B11765B" w:rsidR="00FE2376" w:rsidRPr="00AD2169" w:rsidRDefault="00FE2376" w:rsidP="00A86198">
            <w:pPr>
              <w:spacing w:line="240" w:lineRule="auto"/>
              <w:jc w:val="center"/>
              <w:rPr>
                <w:rFonts w:cs="Times New Roman"/>
                <w:szCs w:val="26"/>
              </w:rPr>
            </w:pPr>
            <w:r w:rsidRPr="00AD2169">
              <w:rPr>
                <w:rFonts w:cs="Times New Roman"/>
                <w:szCs w:val="26"/>
              </w:rPr>
              <w:t>0,99-1,04</w:t>
            </w:r>
          </w:p>
        </w:tc>
      </w:tr>
      <w:tr w:rsidR="00AD2169" w:rsidRPr="00AD2169" w14:paraId="4F6F8ACF" w14:textId="1E88F69B" w:rsidTr="004231CC">
        <w:trPr>
          <w:trHeight w:val="454"/>
          <w:tblHeader/>
          <w:jc w:val="center"/>
        </w:trPr>
        <w:tc>
          <w:tcPr>
            <w:tcW w:w="625" w:type="pct"/>
            <w:vMerge/>
            <w:vAlign w:val="center"/>
          </w:tcPr>
          <w:p w14:paraId="5675BDF6" w14:textId="77777777" w:rsidR="00FE2376" w:rsidRPr="00AD2169" w:rsidRDefault="00FE2376" w:rsidP="00A86198">
            <w:pPr>
              <w:spacing w:line="240" w:lineRule="auto"/>
              <w:jc w:val="center"/>
              <w:rPr>
                <w:rFonts w:eastAsia="Times New Roman" w:cs="Times New Roman"/>
                <w:bCs/>
                <w:szCs w:val="26"/>
              </w:rPr>
            </w:pPr>
          </w:p>
        </w:tc>
        <w:tc>
          <w:tcPr>
            <w:tcW w:w="2407" w:type="pct"/>
            <w:vAlign w:val="center"/>
          </w:tcPr>
          <w:p w14:paraId="4DC8326C" w14:textId="56D2222B" w:rsidR="00FE2376" w:rsidRPr="00AD2169" w:rsidRDefault="00FE2376" w:rsidP="00A86198">
            <w:pPr>
              <w:spacing w:line="240" w:lineRule="auto"/>
              <w:jc w:val="both"/>
              <w:rPr>
                <w:rFonts w:eastAsia="Times New Roman" w:cs="Times New Roman"/>
                <w:bCs/>
                <w:szCs w:val="26"/>
              </w:rPr>
            </w:pPr>
            <w:r w:rsidRPr="00AD2169">
              <w:rPr>
                <w:rFonts w:eastAsia="Times New Roman" w:cs="Times New Roman"/>
                <w:bCs/>
                <w:szCs w:val="26"/>
              </w:rPr>
              <w:t>Con thứ mấy</w:t>
            </w:r>
          </w:p>
        </w:tc>
        <w:tc>
          <w:tcPr>
            <w:tcW w:w="728" w:type="pct"/>
            <w:vAlign w:val="center"/>
          </w:tcPr>
          <w:p w14:paraId="103BFF35" w14:textId="1F0B5B6E" w:rsidR="00FE2376" w:rsidRPr="00AD2169" w:rsidRDefault="00FE2376" w:rsidP="00A86198">
            <w:pPr>
              <w:spacing w:line="240" w:lineRule="auto"/>
              <w:jc w:val="center"/>
              <w:rPr>
                <w:rFonts w:cs="Times New Roman"/>
                <w:szCs w:val="26"/>
              </w:rPr>
            </w:pPr>
            <w:r w:rsidRPr="00AD2169">
              <w:rPr>
                <w:rFonts w:cs="Times New Roman"/>
                <w:szCs w:val="26"/>
              </w:rPr>
              <w:t>0,886</w:t>
            </w:r>
          </w:p>
        </w:tc>
        <w:tc>
          <w:tcPr>
            <w:tcW w:w="418" w:type="pct"/>
            <w:shd w:val="clear" w:color="auto" w:fill="auto"/>
            <w:vAlign w:val="center"/>
          </w:tcPr>
          <w:p w14:paraId="68BA5584" w14:textId="7CA32DEB" w:rsidR="00FE2376" w:rsidRPr="00AD2169" w:rsidRDefault="00FE2376" w:rsidP="00A86198">
            <w:pPr>
              <w:spacing w:line="240" w:lineRule="auto"/>
              <w:jc w:val="center"/>
              <w:rPr>
                <w:rFonts w:cs="Times New Roman"/>
                <w:szCs w:val="26"/>
              </w:rPr>
            </w:pPr>
            <w:r w:rsidRPr="00AD2169">
              <w:rPr>
                <w:rFonts w:cs="Times New Roman"/>
                <w:szCs w:val="26"/>
              </w:rPr>
              <w:t>0,99</w:t>
            </w:r>
          </w:p>
        </w:tc>
        <w:tc>
          <w:tcPr>
            <w:tcW w:w="822" w:type="pct"/>
            <w:shd w:val="clear" w:color="auto" w:fill="auto"/>
            <w:vAlign w:val="center"/>
          </w:tcPr>
          <w:p w14:paraId="07695BF9" w14:textId="0BB7E2B0" w:rsidR="00FE2376" w:rsidRPr="00AD2169" w:rsidRDefault="00FE2376" w:rsidP="00A86198">
            <w:pPr>
              <w:spacing w:line="240" w:lineRule="auto"/>
              <w:jc w:val="center"/>
              <w:rPr>
                <w:rFonts w:cs="Times New Roman"/>
                <w:szCs w:val="26"/>
              </w:rPr>
            </w:pPr>
            <w:r w:rsidRPr="00AD2169">
              <w:rPr>
                <w:rFonts w:cs="Times New Roman"/>
                <w:szCs w:val="26"/>
              </w:rPr>
              <w:t>0,88-1,12</w:t>
            </w:r>
          </w:p>
        </w:tc>
      </w:tr>
      <w:tr w:rsidR="00AD2169" w:rsidRPr="00AD2169" w14:paraId="311F0E99" w14:textId="6FFA13C1" w:rsidTr="004231CC">
        <w:trPr>
          <w:trHeight w:val="454"/>
          <w:tblHeader/>
          <w:jc w:val="center"/>
        </w:trPr>
        <w:tc>
          <w:tcPr>
            <w:tcW w:w="625" w:type="pct"/>
            <w:vMerge/>
            <w:vAlign w:val="center"/>
          </w:tcPr>
          <w:p w14:paraId="3056D6C5" w14:textId="77777777" w:rsidR="00FE2376" w:rsidRPr="00AD2169" w:rsidRDefault="00FE2376" w:rsidP="00A86198">
            <w:pPr>
              <w:spacing w:line="240" w:lineRule="auto"/>
              <w:jc w:val="center"/>
              <w:rPr>
                <w:rFonts w:eastAsia="Times New Roman" w:cs="Times New Roman"/>
                <w:bCs/>
                <w:szCs w:val="26"/>
              </w:rPr>
            </w:pPr>
          </w:p>
        </w:tc>
        <w:tc>
          <w:tcPr>
            <w:tcW w:w="2407" w:type="pct"/>
            <w:vAlign w:val="center"/>
          </w:tcPr>
          <w:p w14:paraId="052D0995" w14:textId="7E05673F" w:rsidR="00FE2376" w:rsidRPr="00AD2169" w:rsidRDefault="00FE2376" w:rsidP="00A86198">
            <w:pPr>
              <w:spacing w:line="240" w:lineRule="auto"/>
              <w:rPr>
                <w:rFonts w:eastAsia="Times New Roman" w:cs="Times New Roman"/>
                <w:bCs/>
                <w:szCs w:val="26"/>
              </w:rPr>
            </w:pPr>
            <w:r w:rsidRPr="00AD2169">
              <w:rPr>
                <w:rFonts w:eastAsia="Times New Roman" w:cs="Times New Roman"/>
                <w:bCs/>
                <w:szCs w:val="26"/>
              </w:rPr>
              <w:t>Khu vực sống</w:t>
            </w:r>
          </w:p>
        </w:tc>
        <w:tc>
          <w:tcPr>
            <w:tcW w:w="728" w:type="pct"/>
            <w:vAlign w:val="center"/>
          </w:tcPr>
          <w:p w14:paraId="6417C7E9" w14:textId="7338046C" w:rsidR="00FE2376" w:rsidRPr="00AD2169" w:rsidRDefault="00FE2376" w:rsidP="00A86198">
            <w:pPr>
              <w:spacing w:line="240" w:lineRule="auto"/>
              <w:jc w:val="center"/>
              <w:rPr>
                <w:rFonts w:cs="Times New Roman"/>
                <w:szCs w:val="26"/>
              </w:rPr>
            </w:pPr>
            <w:r w:rsidRPr="00AD2169">
              <w:rPr>
                <w:rFonts w:cs="Times New Roman"/>
                <w:szCs w:val="26"/>
              </w:rPr>
              <w:t>0,585</w:t>
            </w:r>
          </w:p>
        </w:tc>
        <w:tc>
          <w:tcPr>
            <w:tcW w:w="418" w:type="pct"/>
            <w:shd w:val="clear" w:color="auto" w:fill="auto"/>
            <w:vAlign w:val="center"/>
          </w:tcPr>
          <w:p w14:paraId="7F5D15ED" w14:textId="5732FA80" w:rsidR="00FE2376" w:rsidRPr="00AD2169" w:rsidRDefault="00FE2376" w:rsidP="00A86198">
            <w:pPr>
              <w:spacing w:line="240" w:lineRule="auto"/>
              <w:jc w:val="center"/>
              <w:rPr>
                <w:rFonts w:cs="Times New Roman"/>
                <w:szCs w:val="26"/>
              </w:rPr>
            </w:pPr>
            <w:r w:rsidRPr="00AD2169">
              <w:rPr>
                <w:rFonts w:cs="Times New Roman"/>
                <w:szCs w:val="26"/>
              </w:rPr>
              <w:t>0,99</w:t>
            </w:r>
          </w:p>
        </w:tc>
        <w:tc>
          <w:tcPr>
            <w:tcW w:w="822" w:type="pct"/>
            <w:shd w:val="clear" w:color="auto" w:fill="auto"/>
            <w:vAlign w:val="center"/>
          </w:tcPr>
          <w:p w14:paraId="67D4CB12" w14:textId="56D2A9C9" w:rsidR="00FE2376" w:rsidRPr="00AD2169" w:rsidRDefault="00FE2376" w:rsidP="00A86198">
            <w:pPr>
              <w:spacing w:line="240" w:lineRule="auto"/>
              <w:jc w:val="center"/>
              <w:rPr>
                <w:rFonts w:cs="Times New Roman"/>
                <w:szCs w:val="26"/>
              </w:rPr>
            </w:pPr>
            <w:r w:rsidRPr="00AD2169">
              <w:rPr>
                <w:rFonts w:cs="Times New Roman"/>
                <w:szCs w:val="26"/>
              </w:rPr>
              <w:t>0,94-1,03</w:t>
            </w:r>
          </w:p>
        </w:tc>
      </w:tr>
      <w:tr w:rsidR="00AD2169" w:rsidRPr="00AD2169" w14:paraId="1E55D0F0" w14:textId="77777777" w:rsidTr="004231CC">
        <w:trPr>
          <w:trHeight w:val="454"/>
          <w:tblHeader/>
          <w:jc w:val="center"/>
        </w:trPr>
        <w:tc>
          <w:tcPr>
            <w:tcW w:w="625" w:type="pct"/>
            <w:vMerge w:val="restart"/>
            <w:vAlign w:val="center"/>
          </w:tcPr>
          <w:p w14:paraId="7D25F7B1" w14:textId="4BE85C89" w:rsidR="00FE2376" w:rsidRPr="00AD2169" w:rsidRDefault="00FE2376" w:rsidP="00A86198">
            <w:pPr>
              <w:spacing w:line="240" w:lineRule="auto"/>
              <w:jc w:val="center"/>
              <w:rPr>
                <w:rFonts w:eastAsia="Times New Roman" w:cs="Times New Roman"/>
                <w:b/>
                <w:szCs w:val="26"/>
              </w:rPr>
            </w:pPr>
            <w:r w:rsidRPr="00AD2169">
              <w:rPr>
                <w:rFonts w:eastAsia="Times New Roman" w:cs="Times New Roman"/>
                <w:b/>
                <w:szCs w:val="26"/>
              </w:rPr>
              <w:t>3</w:t>
            </w:r>
          </w:p>
        </w:tc>
        <w:tc>
          <w:tcPr>
            <w:tcW w:w="2407" w:type="pct"/>
            <w:vAlign w:val="center"/>
          </w:tcPr>
          <w:p w14:paraId="243E5537" w14:textId="0E7A1936" w:rsidR="00FE2376" w:rsidRPr="00AD2169" w:rsidRDefault="00FE2376" w:rsidP="00A86198">
            <w:pPr>
              <w:spacing w:line="240" w:lineRule="auto"/>
              <w:rPr>
                <w:rFonts w:eastAsia="Times New Roman" w:cs="Times New Roman"/>
                <w:b/>
                <w:szCs w:val="26"/>
              </w:rPr>
            </w:pPr>
            <w:r w:rsidRPr="00AD2169">
              <w:rPr>
                <w:rFonts w:eastAsia="Times New Roman" w:cs="Times New Roman"/>
                <w:b/>
                <w:szCs w:val="26"/>
              </w:rPr>
              <w:t>Đặc điểm thai sản, tiêm chủng</w:t>
            </w:r>
          </w:p>
        </w:tc>
        <w:tc>
          <w:tcPr>
            <w:tcW w:w="728" w:type="pct"/>
            <w:vAlign w:val="center"/>
          </w:tcPr>
          <w:p w14:paraId="0657DEAC" w14:textId="77777777" w:rsidR="00FE2376" w:rsidRPr="00AD2169" w:rsidRDefault="00FE2376" w:rsidP="00A86198">
            <w:pPr>
              <w:spacing w:line="240" w:lineRule="auto"/>
              <w:jc w:val="center"/>
              <w:rPr>
                <w:rFonts w:cs="Times New Roman"/>
                <w:b/>
                <w:szCs w:val="26"/>
              </w:rPr>
            </w:pPr>
          </w:p>
        </w:tc>
        <w:tc>
          <w:tcPr>
            <w:tcW w:w="418" w:type="pct"/>
            <w:shd w:val="clear" w:color="auto" w:fill="auto"/>
            <w:vAlign w:val="center"/>
          </w:tcPr>
          <w:p w14:paraId="74062F18" w14:textId="6AC8613A" w:rsidR="00FE2376" w:rsidRPr="00AD2169" w:rsidRDefault="00FE2376" w:rsidP="00A86198">
            <w:pPr>
              <w:spacing w:line="240" w:lineRule="auto"/>
              <w:jc w:val="center"/>
              <w:rPr>
                <w:rFonts w:cs="Times New Roman"/>
                <w:b/>
                <w:szCs w:val="26"/>
              </w:rPr>
            </w:pPr>
            <w:r w:rsidRPr="00AD2169">
              <w:rPr>
                <w:rFonts w:cs="Times New Roman"/>
                <w:b/>
                <w:bCs/>
                <w:szCs w:val="26"/>
              </w:rPr>
              <w:t> </w:t>
            </w:r>
          </w:p>
        </w:tc>
        <w:tc>
          <w:tcPr>
            <w:tcW w:w="822" w:type="pct"/>
            <w:shd w:val="clear" w:color="auto" w:fill="auto"/>
            <w:vAlign w:val="center"/>
          </w:tcPr>
          <w:p w14:paraId="2C4997EB" w14:textId="2446ECC7" w:rsidR="00FE2376" w:rsidRPr="00AD2169" w:rsidRDefault="00FE2376" w:rsidP="00A86198">
            <w:pPr>
              <w:spacing w:line="240" w:lineRule="auto"/>
              <w:jc w:val="center"/>
              <w:rPr>
                <w:rFonts w:cs="Times New Roman"/>
                <w:b/>
                <w:szCs w:val="26"/>
              </w:rPr>
            </w:pPr>
            <w:r w:rsidRPr="00AD2169">
              <w:rPr>
                <w:rFonts w:cs="Times New Roman"/>
                <w:b/>
                <w:bCs/>
                <w:szCs w:val="26"/>
              </w:rPr>
              <w:t> </w:t>
            </w:r>
          </w:p>
        </w:tc>
      </w:tr>
      <w:tr w:rsidR="00AD2169" w:rsidRPr="00AD2169" w14:paraId="29BCBF61" w14:textId="77777777" w:rsidTr="004231CC">
        <w:trPr>
          <w:trHeight w:val="454"/>
          <w:tblHeader/>
          <w:jc w:val="center"/>
        </w:trPr>
        <w:tc>
          <w:tcPr>
            <w:tcW w:w="625" w:type="pct"/>
            <w:vMerge/>
            <w:vAlign w:val="center"/>
          </w:tcPr>
          <w:p w14:paraId="698F8359" w14:textId="77777777" w:rsidR="00FE2376" w:rsidRPr="00AD2169" w:rsidRDefault="00FE2376" w:rsidP="00A86198">
            <w:pPr>
              <w:spacing w:line="240" w:lineRule="auto"/>
              <w:jc w:val="center"/>
              <w:rPr>
                <w:rFonts w:eastAsia="Times New Roman" w:cs="Times New Roman"/>
                <w:bCs/>
                <w:szCs w:val="26"/>
              </w:rPr>
            </w:pPr>
          </w:p>
        </w:tc>
        <w:tc>
          <w:tcPr>
            <w:tcW w:w="2407" w:type="pct"/>
            <w:vAlign w:val="center"/>
          </w:tcPr>
          <w:p w14:paraId="6287C4A8" w14:textId="349C41A7" w:rsidR="00FE2376" w:rsidRPr="00AD2169" w:rsidRDefault="00FE2376" w:rsidP="00A86198">
            <w:pPr>
              <w:spacing w:line="240" w:lineRule="auto"/>
              <w:rPr>
                <w:rFonts w:eastAsia="Times New Roman" w:cs="Times New Roman"/>
                <w:bCs/>
                <w:szCs w:val="26"/>
              </w:rPr>
            </w:pPr>
            <w:r w:rsidRPr="00AD2169">
              <w:rPr>
                <w:rFonts w:eastAsia="Times New Roman" w:cs="Times New Roman"/>
                <w:bCs/>
                <w:szCs w:val="26"/>
              </w:rPr>
              <w:t>Tình trạng sinh thường/ mổ đẻ</w:t>
            </w:r>
          </w:p>
        </w:tc>
        <w:tc>
          <w:tcPr>
            <w:tcW w:w="728" w:type="pct"/>
            <w:vAlign w:val="center"/>
          </w:tcPr>
          <w:p w14:paraId="0D905480" w14:textId="16649FAA" w:rsidR="00FE2376" w:rsidRPr="00AD2169" w:rsidRDefault="00FE2376" w:rsidP="00A86198">
            <w:pPr>
              <w:spacing w:line="240" w:lineRule="auto"/>
              <w:jc w:val="center"/>
              <w:rPr>
                <w:rFonts w:cs="Times New Roman"/>
                <w:bCs/>
                <w:szCs w:val="26"/>
              </w:rPr>
            </w:pPr>
            <w:r w:rsidRPr="00AD2169">
              <w:rPr>
                <w:rFonts w:cs="Times New Roman"/>
                <w:szCs w:val="26"/>
              </w:rPr>
              <w:t>0,922</w:t>
            </w:r>
          </w:p>
        </w:tc>
        <w:tc>
          <w:tcPr>
            <w:tcW w:w="418" w:type="pct"/>
            <w:shd w:val="clear" w:color="auto" w:fill="auto"/>
            <w:vAlign w:val="center"/>
          </w:tcPr>
          <w:p w14:paraId="75066274" w14:textId="362BE9E5" w:rsidR="00FE2376" w:rsidRPr="00AD2169" w:rsidRDefault="00FE2376" w:rsidP="00A86198">
            <w:pPr>
              <w:spacing w:line="240" w:lineRule="auto"/>
              <w:jc w:val="center"/>
              <w:rPr>
                <w:rFonts w:cs="Times New Roman"/>
                <w:bCs/>
                <w:szCs w:val="26"/>
              </w:rPr>
            </w:pPr>
            <w:r w:rsidRPr="00AD2169">
              <w:rPr>
                <w:rFonts w:cs="Times New Roman"/>
                <w:szCs w:val="26"/>
              </w:rPr>
              <w:t>1</w:t>
            </w:r>
          </w:p>
        </w:tc>
        <w:tc>
          <w:tcPr>
            <w:tcW w:w="822" w:type="pct"/>
            <w:shd w:val="clear" w:color="auto" w:fill="auto"/>
            <w:vAlign w:val="center"/>
          </w:tcPr>
          <w:p w14:paraId="10FBDF93" w14:textId="42967CAB" w:rsidR="00FE2376" w:rsidRPr="00AD2169" w:rsidRDefault="00FE2376" w:rsidP="00A86198">
            <w:pPr>
              <w:spacing w:line="240" w:lineRule="auto"/>
              <w:jc w:val="center"/>
              <w:rPr>
                <w:rFonts w:cs="Times New Roman"/>
                <w:bCs/>
                <w:szCs w:val="26"/>
              </w:rPr>
            </w:pPr>
            <w:r w:rsidRPr="00AD2169">
              <w:rPr>
                <w:rFonts w:cs="Times New Roman"/>
                <w:szCs w:val="26"/>
              </w:rPr>
              <w:t>0,94-1,06</w:t>
            </w:r>
          </w:p>
        </w:tc>
      </w:tr>
      <w:tr w:rsidR="00AD2169" w:rsidRPr="00AD2169" w14:paraId="6F812E13" w14:textId="77777777" w:rsidTr="004231CC">
        <w:trPr>
          <w:trHeight w:val="454"/>
          <w:tblHeader/>
          <w:jc w:val="center"/>
        </w:trPr>
        <w:tc>
          <w:tcPr>
            <w:tcW w:w="625" w:type="pct"/>
            <w:vMerge/>
            <w:vAlign w:val="center"/>
          </w:tcPr>
          <w:p w14:paraId="6E99556A" w14:textId="77777777" w:rsidR="00FE2376" w:rsidRPr="00AD2169" w:rsidRDefault="00FE2376" w:rsidP="00A86198">
            <w:pPr>
              <w:spacing w:line="240" w:lineRule="auto"/>
              <w:jc w:val="center"/>
              <w:rPr>
                <w:rFonts w:eastAsia="Times New Roman" w:cs="Times New Roman"/>
                <w:bCs/>
                <w:szCs w:val="26"/>
              </w:rPr>
            </w:pPr>
          </w:p>
        </w:tc>
        <w:tc>
          <w:tcPr>
            <w:tcW w:w="2407" w:type="pct"/>
            <w:vAlign w:val="center"/>
          </w:tcPr>
          <w:p w14:paraId="368CED4D" w14:textId="41AEEBD0" w:rsidR="00FE2376" w:rsidRPr="00AD2169" w:rsidRDefault="00FE2376" w:rsidP="00A86198">
            <w:pPr>
              <w:spacing w:line="240" w:lineRule="auto"/>
              <w:rPr>
                <w:rFonts w:eastAsia="Times New Roman" w:cs="Times New Roman"/>
                <w:bCs/>
                <w:szCs w:val="26"/>
              </w:rPr>
            </w:pPr>
            <w:r w:rsidRPr="00AD2169">
              <w:rPr>
                <w:rFonts w:eastAsia="Times New Roman" w:cs="Times New Roman"/>
                <w:bCs/>
                <w:szCs w:val="26"/>
              </w:rPr>
              <w:t>Cân nặng sơ sinh</w:t>
            </w:r>
          </w:p>
        </w:tc>
        <w:tc>
          <w:tcPr>
            <w:tcW w:w="728" w:type="pct"/>
            <w:vAlign w:val="center"/>
          </w:tcPr>
          <w:p w14:paraId="577877CA" w14:textId="21F1E060" w:rsidR="00FE2376" w:rsidRPr="00AD2169" w:rsidRDefault="00FE2376" w:rsidP="00A86198">
            <w:pPr>
              <w:spacing w:line="240" w:lineRule="auto"/>
              <w:jc w:val="center"/>
              <w:rPr>
                <w:rFonts w:cs="Times New Roman"/>
                <w:szCs w:val="26"/>
              </w:rPr>
            </w:pPr>
            <w:r w:rsidRPr="00AD2169">
              <w:rPr>
                <w:rFonts w:cs="Times New Roman"/>
                <w:szCs w:val="26"/>
              </w:rPr>
              <w:t>0,885</w:t>
            </w:r>
          </w:p>
        </w:tc>
        <w:tc>
          <w:tcPr>
            <w:tcW w:w="418" w:type="pct"/>
            <w:shd w:val="clear" w:color="auto" w:fill="auto"/>
            <w:vAlign w:val="center"/>
          </w:tcPr>
          <w:p w14:paraId="439871E6" w14:textId="157E6CE7" w:rsidR="00FE2376" w:rsidRPr="00AD2169" w:rsidRDefault="00FE2376" w:rsidP="00A86198">
            <w:pPr>
              <w:spacing w:line="240" w:lineRule="auto"/>
              <w:jc w:val="center"/>
              <w:rPr>
                <w:rFonts w:cs="Times New Roman"/>
                <w:szCs w:val="26"/>
              </w:rPr>
            </w:pPr>
            <w:r w:rsidRPr="00AD2169">
              <w:rPr>
                <w:rFonts w:cs="Times New Roman"/>
                <w:szCs w:val="26"/>
              </w:rPr>
              <w:t>1</w:t>
            </w:r>
          </w:p>
        </w:tc>
        <w:tc>
          <w:tcPr>
            <w:tcW w:w="822" w:type="pct"/>
            <w:shd w:val="clear" w:color="auto" w:fill="auto"/>
            <w:vAlign w:val="center"/>
          </w:tcPr>
          <w:p w14:paraId="4A566583" w14:textId="4BD5676A" w:rsidR="00FE2376" w:rsidRPr="00AD2169" w:rsidRDefault="00FE2376" w:rsidP="00A86198">
            <w:pPr>
              <w:spacing w:line="240" w:lineRule="auto"/>
              <w:jc w:val="center"/>
              <w:rPr>
                <w:rFonts w:cs="Times New Roman"/>
                <w:szCs w:val="26"/>
              </w:rPr>
            </w:pPr>
            <w:r w:rsidRPr="00AD2169">
              <w:rPr>
                <w:rFonts w:cs="Times New Roman"/>
                <w:szCs w:val="26"/>
              </w:rPr>
              <w:t>1,00-1,00</w:t>
            </w:r>
          </w:p>
        </w:tc>
      </w:tr>
      <w:tr w:rsidR="00AD2169" w:rsidRPr="00AD2169" w14:paraId="2750C037" w14:textId="77777777" w:rsidTr="004231CC">
        <w:trPr>
          <w:trHeight w:val="454"/>
          <w:tblHeader/>
          <w:jc w:val="center"/>
        </w:trPr>
        <w:tc>
          <w:tcPr>
            <w:tcW w:w="625" w:type="pct"/>
            <w:vMerge/>
            <w:vAlign w:val="center"/>
          </w:tcPr>
          <w:p w14:paraId="303AB2C3" w14:textId="77777777" w:rsidR="00FE2376" w:rsidRPr="00AD2169" w:rsidRDefault="00FE2376" w:rsidP="00A86198">
            <w:pPr>
              <w:spacing w:line="240" w:lineRule="auto"/>
              <w:jc w:val="center"/>
              <w:rPr>
                <w:rFonts w:eastAsia="Times New Roman" w:cs="Times New Roman"/>
                <w:bCs/>
                <w:szCs w:val="26"/>
              </w:rPr>
            </w:pPr>
          </w:p>
        </w:tc>
        <w:tc>
          <w:tcPr>
            <w:tcW w:w="2407" w:type="pct"/>
            <w:vAlign w:val="center"/>
          </w:tcPr>
          <w:p w14:paraId="4E209EDB" w14:textId="0B6EAEF5" w:rsidR="00FE2376" w:rsidRPr="00AD2169" w:rsidRDefault="00FE2376" w:rsidP="00A86198">
            <w:pPr>
              <w:spacing w:line="240" w:lineRule="auto"/>
              <w:rPr>
                <w:rFonts w:eastAsia="Times New Roman" w:cs="Times New Roman"/>
                <w:bCs/>
                <w:szCs w:val="26"/>
              </w:rPr>
            </w:pPr>
            <w:r w:rsidRPr="00AD2169">
              <w:rPr>
                <w:rFonts w:eastAsia="Times New Roman" w:cs="Times New Roman"/>
                <w:bCs/>
                <w:szCs w:val="26"/>
              </w:rPr>
              <w:t>Tiêm chủng</w:t>
            </w:r>
          </w:p>
        </w:tc>
        <w:tc>
          <w:tcPr>
            <w:tcW w:w="728" w:type="pct"/>
            <w:vAlign w:val="center"/>
          </w:tcPr>
          <w:p w14:paraId="547B2241" w14:textId="56BF9B5A" w:rsidR="00FE2376" w:rsidRPr="00AD2169" w:rsidRDefault="00FE2376" w:rsidP="00A86198">
            <w:pPr>
              <w:spacing w:line="240" w:lineRule="auto"/>
              <w:jc w:val="center"/>
              <w:rPr>
                <w:rFonts w:cs="Times New Roman"/>
                <w:szCs w:val="26"/>
              </w:rPr>
            </w:pPr>
            <w:r w:rsidRPr="00AD2169">
              <w:rPr>
                <w:rFonts w:cs="Times New Roman"/>
                <w:szCs w:val="26"/>
              </w:rPr>
              <w:t>0,767</w:t>
            </w:r>
          </w:p>
        </w:tc>
        <w:tc>
          <w:tcPr>
            <w:tcW w:w="418" w:type="pct"/>
            <w:shd w:val="clear" w:color="auto" w:fill="auto"/>
            <w:vAlign w:val="center"/>
          </w:tcPr>
          <w:p w14:paraId="12DE0AA2" w14:textId="29504FE7" w:rsidR="00FE2376" w:rsidRPr="00AD2169" w:rsidRDefault="00FE2376" w:rsidP="00A86198">
            <w:pPr>
              <w:spacing w:line="240" w:lineRule="auto"/>
              <w:jc w:val="center"/>
              <w:rPr>
                <w:rFonts w:cs="Times New Roman"/>
                <w:szCs w:val="26"/>
              </w:rPr>
            </w:pPr>
            <w:r w:rsidRPr="00AD2169">
              <w:rPr>
                <w:rFonts w:cs="Times New Roman"/>
                <w:szCs w:val="26"/>
              </w:rPr>
              <w:t>1,04</w:t>
            </w:r>
          </w:p>
        </w:tc>
        <w:tc>
          <w:tcPr>
            <w:tcW w:w="822" w:type="pct"/>
            <w:shd w:val="clear" w:color="auto" w:fill="auto"/>
            <w:vAlign w:val="center"/>
          </w:tcPr>
          <w:p w14:paraId="6B4A955B" w14:textId="2F0F0D35" w:rsidR="00FE2376" w:rsidRPr="00AD2169" w:rsidRDefault="00FE2376" w:rsidP="00A86198">
            <w:pPr>
              <w:spacing w:line="240" w:lineRule="auto"/>
              <w:jc w:val="center"/>
              <w:rPr>
                <w:rFonts w:cs="Times New Roman"/>
                <w:szCs w:val="26"/>
              </w:rPr>
            </w:pPr>
            <w:r w:rsidRPr="00AD2169">
              <w:rPr>
                <w:rFonts w:cs="Times New Roman"/>
                <w:szCs w:val="26"/>
              </w:rPr>
              <w:t>0,81-1,32</w:t>
            </w:r>
          </w:p>
        </w:tc>
      </w:tr>
      <w:tr w:rsidR="00AD2169" w:rsidRPr="00AD2169" w14:paraId="6936B584" w14:textId="77777777" w:rsidTr="004231CC">
        <w:trPr>
          <w:trHeight w:val="454"/>
          <w:tblHeader/>
          <w:jc w:val="center"/>
        </w:trPr>
        <w:tc>
          <w:tcPr>
            <w:tcW w:w="625" w:type="pct"/>
            <w:vMerge w:val="restart"/>
            <w:vAlign w:val="center"/>
          </w:tcPr>
          <w:p w14:paraId="3A3949C5" w14:textId="046D232A" w:rsidR="00FE2376" w:rsidRPr="00AD2169" w:rsidRDefault="00FE2376" w:rsidP="00A86198">
            <w:pPr>
              <w:spacing w:line="240" w:lineRule="auto"/>
              <w:jc w:val="center"/>
              <w:rPr>
                <w:rFonts w:eastAsia="Times New Roman" w:cs="Times New Roman"/>
                <w:b/>
                <w:szCs w:val="26"/>
              </w:rPr>
            </w:pPr>
            <w:r w:rsidRPr="00AD2169">
              <w:rPr>
                <w:rFonts w:eastAsia="Times New Roman" w:cs="Times New Roman"/>
                <w:b/>
                <w:szCs w:val="26"/>
              </w:rPr>
              <w:t>4</w:t>
            </w:r>
          </w:p>
        </w:tc>
        <w:tc>
          <w:tcPr>
            <w:tcW w:w="2407" w:type="pct"/>
            <w:vAlign w:val="center"/>
          </w:tcPr>
          <w:p w14:paraId="3CDB9574" w14:textId="56E8C0CD" w:rsidR="00FE2376" w:rsidRPr="00AD2169" w:rsidRDefault="00FE2376" w:rsidP="00A86198">
            <w:pPr>
              <w:spacing w:line="240" w:lineRule="auto"/>
              <w:rPr>
                <w:rFonts w:eastAsia="Times New Roman" w:cs="Times New Roman"/>
                <w:b/>
                <w:szCs w:val="26"/>
              </w:rPr>
            </w:pPr>
            <w:r w:rsidRPr="00AD2169">
              <w:rPr>
                <w:rFonts w:eastAsia="Times New Roman" w:cs="Times New Roman"/>
                <w:b/>
                <w:szCs w:val="26"/>
              </w:rPr>
              <w:t>Đặc điểm bệnh NKHHC của trẻ</w:t>
            </w:r>
          </w:p>
        </w:tc>
        <w:tc>
          <w:tcPr>
            <w:tcW w:w="728" w:type="pct"/>
            <w:vAlign w:val="center"/>
          </w:tcPr>
          <w:p w14:paraId="4F015D5B" w14:textId="77777777" w:rsidR="00FE2376" w:rsidRPr="00AD2169" w:rsidRDefault="00FE2376" w:rsidP="00A86198">
            <w:pPr>
              <w:spacing w:line="240" w:lineRule="auto"/>
              <w:jc w:val="center"/>
              <w:rPr>
                <w:rFonts w:cs="Times New Roman"/>
                <w:b/>
                <w:szCs w:val="26"/>
              </w:rPr>
            </w:pPr>
          </w:p>
        </w:tc>
        <w:tc>
          <w:tcPr>
            <w:tcW w:w="418" w:type="pct"/>
            <w:shd w:val="clear" w:color="auto" w:fill="auto"/>
            <w:vAlign w:val="center"/>
          </w:tcPr>
          <w:p w14:paraId="02673A36" w14:textId="6F7A6E36" w:rsidR="00FE2376" w:rsidRPr="00AD2169" w:rsidRDefault="00FE2376" w:rsidP="00A86198">
            <w:pPr>
              <w:spacing w:line="240" w:lineRule="auto"/>
              <w:jc w:val="center"/>
              <w:rPr>
                <w:rFonts w:cs="Times New Roman"/>
                <w:b/>
                <w:szCs w:val="26"/>
              </w:rPr>
            </w:pPr>
            <w:r w:rsidRPr="00AD2169">
              <w:rPr>
                <w:rFonts w:cs="Times New Roman"/>
                <w:b/>
                <w:bCs/>
                <w:szCs w:val="26"/>
              </w:rPr>
              <w:t> </w:t>
            </w:r>
          </w:p>
        </w:tc>
        <w:tc>
          <w:tcPr>
            <w:tcW w:w="822" w:type="pct"/>
            <w:shd w:val="clear" w:color="auto" w:fill="auto"/>
            <w:vAlign w:val="center"/>
          </w:tcPr>
          <w:p w14:paraId="4D30EE67" w14:textId="46E30427" w:rsidR="00FE2376" w:rsidRPr="00AD2169" w:rsidRDefault="00FE2376" w:rsidP="00A86198">
            <w:pPr>
              <w:spacing w:line="240" w:lineRule="auto"/>
              <w:jc w:val="center"/>
              <w:rPr>
                <w:rFonts w:cs="Times New Roman"/>
                <w:b/>
                <w:szCs w:val="26"/>
              </w:rPr>
            </w:pPr>
            <w:r w:rsidRPr="00AD2169">
              <w:rPr>
                <w:rFonts w:cs="Times New Roman"/>
                <w:b/>
                <w:bCs/>
                <w:szCs w:val="26"/>
              </w:rPr>
              <w:t> </w:t>
            </w:r>
          </w:p>
        </w:tc>
      </w:tr>
      <w:tr w:rsidR="00AD2169" w:rsidRPr="00AD2169" w14:paraId="49EE0419" w14:textId="77777777" w:rsidTr="004231CC">
        <w:trPr>
          <w:trHeight w:val="454"/>
          <w:tblHeader/>
          <w:jc w:val="center"/>
        </w:trPr>
        <w:tc>
          <w:tcPr>
            <w:tcW w:w="625" w:type="pct"/>
            <w:vMerge/>
            <w:vAlign w:val="center"/>
          </w:tcPr>
          <w:p w14:paraId="3CF01627" w14:textId="77777777" w:rsidR="00FE2376" w:rsidRPr="00AD2169" w:rsidRDefault="00FE2376" w:rsidP="00A86198">
            <w:pPr>
              <w:spacing w:line="240" w:lineRule="auto"/>
              <w:jc w:val="center"/>
              <w:rPr>
                <w:rFonts w:eastAsia="Times New Roman" w:cs="Times New Roman"/>
                <w:bCs/>
                <w:szCs w:val="26"/>
              </w:rPr>
            </w:pPr>
          </w:p>
        </w:tc>
        <w:tc>
          <w:tcPr>
            <w:tcW w:w="2407" w:type="pct"/>
            <w:vAlign w:val="center"/>
          </w:tcPr>
          <w:p w14:paraId="05DBC466" w14:textId="42CFE77A" w:rsidR="00FE2376" w:rsidRPr="00AD2169" w:rsidRDefault="00FE2376" w:rsidP="00A86198">
            <w:pPr>
              <w:spacing w:line="240" w:lineRule="auto"/>
              <w:rPr>
                <w:rFonts w:eastAsia="Times New Roman" w:cs="Times New Roman"/>
                <w:bCs/>
                <w:szCs w:val="26"/>
              </w:rPr>
            </w:pPr>
            <w:r w:rsidRPr="00AD2169">
              <w:rPr>
                <w:rFonts w:eastAsia="Times New Roman" w:cs="Times New Roman"/>
                <w:bCs/>
                <w:szCs w:val="26"/>
              </w:rPr>
              <w:t xml:space="preserve">Chẩn đoán bệnh </w:t>
            </w:r>
          </w:p>
        </w:tc>
        <w:tc>
          <w:tcPr>
            <w:tcW w:w="728" w:type="pct"/>
            <w:vAlign w:val="center"/>
          </w:tcPr>
          <w:p w14:paraId="5B0A26DD" w14:textId="2D3AFD06" w:rsidR="00FE2376" w:rsidRPr="00AD2169" w:rsidRDefault="00FE2376" w:rsidP="00A86198">
            <w:pPr>
              <w:spacing w:line="240" w:lineRule="auto"/>
              <w:jc w:val="center"/>
              <w:rPr>
                <w:rFonts w:cs="Times New Roman"/>
                <w:szCs w:val="26"/>
              </w:rPr>
            </w:pPr>
            <w:r w:rsidRPr="00AD2169">
              <w:rPr>
                <w:rFonts w:cs="Times New Roman"/>
                <w:szCs w:val="26"/>
              </w:rPr>
              <w:t>0,214</w:t>
            </w:r>
          </w:p>
        </w:tc>
        <w:tc>
          <w:tcPr>
            <w:tcW w:w="418" w:type="pct"/>
            <w:shd w:val="clear" w:color="auto" w:fill="auto"/>
            <w:vAlign w:val="center"/>
          </w:tcPr>
          <w:p w14:paraId="2F81D3C3" w14:textId="7786D499" w:rsidR="00FE2376" w:rsidRPr="00AD2169" w:rsidRDefault="00FE2376" w:rsidP="00A86198">
            <w:pPr>
              <w:spacing w:line="240" w:lineRule="auto"/>
              <w:jc w:val="center"/>
              <w:rPr>
                <w:rFonts w:cs="Times New Roman"/>
                <w:szCs w:val="26"/>
              </w:rPr>
            </w:pPr>
            <w:r w:rsidRPr="00AD2169">
              <w:rPr>
                <w:rFonts w:cs="Times New Roman"/>
                <w:szCs w:val="26"/>
              </w:rPr>
              <w:t>1,1</w:t>
            </w:r>
          </w:p>
        </w:tc>
        <w:tc>
          <w:tcPr>
            <w:tcW w:w="822" w:type="pct"/>
            <w:shd w:val="clear" w:color="auto" w:fill="auto"/>
            <w:vAlign w:val="center"/>
          </w:tcPr>
          <w:p w14:paraId="22A5B3C3" w14:textId="5D0E2F06" w:rsidR="00FE2376" w:rsidRPr="00AD2169" w:rsidRDefault="00FE2376" w:rsidP="00A86198">
            <w:pPr>
              <w:spacing w:line="240" w:lineRule="auto"/>
              <w:jc w:val="center"/>
              <w:rPr>
                <w:rFonts w:cs="Times New Roman"/>
                <w:szCs w:val="26"/>
              </w:rPr>
            </w:pPr>
            <w:r w:rsidRPr="00AD2169">
              <w:rPr>
                <w:rFonts w:cs="Times New Roman"/>
                <w:szCs w:val="26"/>
              </w:rPr>
              <w:t>0,95-1,27</w:t>
            </w:r>
          </w:p>
        </w:tc>
      </w:tr>
      <w:tr w:rsidR="00AD2169" w:rsidRPr="00AD2169" w14:paraId="09348E4F" w14:textId="77777777" w:rsidTr="004231CC">
        <w:trPr>
          <w:trHeight w:val="454"/>
          <w:tblHeader/>
          <w:jc w:val="center"/>
        </w:trPr>
        <w:tc>
          <w:tcPr>
            <w:tcW w:w="625" w:type="pct"/>
            <w:vMerge/>
            <w:vAlign w:val="center"/>
          </w:tcPr>
          <w:p w14:paraId="379EC9F2" w14:textId="77777777" w:rsidR="00FE2376" w:rsidRPr="00AD2169" w:rsidRDefault="00FE2376" w:rsidP="00A86198">
            <w:pPr>
              <w:spacing w:line="240" w:lineRule="auto"/>
              <w:jc w:val="center"/>
              <w:rPr>
                <w:rFonts w:eastAsia="Times New Roman" w:cs="Times New Roman"/>
                <w:bCs/>
                <w:szCs w:val="26"/>
              </w:rPr>
            </w:pPr>
          </w:p>
        </w:tc>
        <w:tc>
          <w:tcPr>
            <w:tcW w:w="2407" w:type="pct"/>
            <w:vAlign w:val="center"/>
          </w:tcPr>
          <w:p w14:paraId="65C3CF62" w14:textId="618EA00C" w:rsidR="00FE2376" w:rsidRPr="00AD2169" w:rsidRDefault="00FE2376" w:rsidP="00A86198">
            <w:pPr>
              <w:spacing w:line="240" w:lineRule="auto"/>
              <w:rPr>
                <w:rFonts w:eastAsia="Times New Roman" w:cs="Times New Roman"/>
                <w:bCs/>
                <w:szCs w:val="26"/>
              </w:rPr>
            </w:pPr>
            <w:r w:rsidRPr="00AD2169">
              <w:rPr>
                <w:rFonts w:eastAsia="Times New Roman" w:cs="Times New Roman"/>
                <w:bCs/>
                <w:szCs w:val="26"/>
              </w:rPr>
              <w:t>Mức độ lâm sàng vào viện</w:t>
            </w:r>
          </w:p>
        </w:tc>
        <w:tc>
          <w:tcPr>
            <w:tcW w:w="728" w:type="pct"/>
            <w:vAlign w:val="center"/>
          </w:tcPr>
          <w:p w14:paraId="23F7D2C5" w14:textId="7461AAA4" w:rsidR="00FE2376" w:rsidRPr="00AD2169" w:rsidRDefault="00FE2376" w:rsidP="00A86198">
            <w:pPr>
              <w:spacing w:line="240" w:lineRule="auto"/>
              <w:jc w:val="center"/>
              <w:rPr>
                <w:rFonts w:cs="Times New Roman"/>
                <w:szCs w:val="26"/>
              </w:rPr>
            </w:pPr>
            <w:r w:rsidRPr="00AD2169">
              <w:rPr>
                <w:rFonts w:cs="Times New Roman"/>
                <w:szCs w:val="26"/>
              </w:rPr>
              <w:t>0,590</w:t>
            </w:r>
          </w:p>
        </w:tc>
        <w:tc>
          <w:tcPr>
            <w:tcW w:w="418" w:type="pct"/>
            <w:shd w:val="clear" w:color="auto" w:fill="auto"/>
            <w:vAlign w:val="center"/>
          </w:tcPr>
          <w:p w14:paraId="755DA62E" w14:textId="12F21D89" w:rsidR="00FE2376" w:rsidRPr="00AD2169" w:rsidRDefault="00FE2376" w:rsidP="00A86198">
            <w:pPr>
              <w:spacing w:line="240" w:lineRule="auto"/>
              <w:jc w:val="center"/>
              <w:rPr>
                <w:rFonts w:cs="Times New Roman"/>
                <w:szCs w:val="26"/>
              </w:rPr>
            </w:pPr>
            <w:r w:rsidRPr="00AD2169">
              <w:rPr>
                <w:rFonts w:cs="Times New Roman"/>
                <w:szCs w:val="26"/>
              </w:rPr>
              <w:t>1,13</w:t>
            </w:r>
          </w:p>
        </w:tc>
        <w:tc>
          <w:tcPr>
            <w:tcW w:w="822" w:type="pct"/>
            <w:shd w:val="clear" w:color="auto" w:fill="auto"/>
            <w:vAlign w:val="center"/>
          </w:tcPr>
          <w:p w14:paraId="24BD3204" w14:textId="28720ACB" w:rsidR="00FE2376" w:rsidRPr="00AD2169" w:rsidRDefault="00FE2376" w:rsidP="00A86198">
            <w:pPr>
              <w:spacing w:line="240" w:lineRule="auto"/>
              <w:jc w:val="center"/>
              <w:rPr>
                <w:rFonts w:cs="Times New Roman"/>
                <w:szCs w:val="26"/>
              </w:rPr>
            </w:pPr>
            <w:r w:rsidRPr="00AD2169">
              <w:rPr>
                <w:rFonts w:cs="Times New Roman"/>
                <w:szCs w:val="26"/>
              </w:rPr>
              <w:t>0,72-1,80</w:t>
            </w:r>
          </w:p>
        </w:tc>
      </w:tr>
      <w:tr w:rsidR="00AD2169" w:rsidRPr="00AD2169" w14:paraId="03673C67" w14:textId="77777777" w:rsidTr="004231CC">
        <w:trPr>
          <w:trHeight w:val="454"/>
          <w:tblHeader/>
          <w:jc w:val="center"/>
        </w:trPr>
        <w:tc>
          <w:tcPr>
            <w:tcW w:w="625" w:type="pct"/>
            <w:vMerge/>
            <w:vAlign w:val="center"/>
          </w:tcPr>
          <w:p w14:paraId="229F8074" w14:textId="77777777" w:rsidR="00FE2376" w:rsidRPr="00AD2169" w:rsidRDefault="00FE2376" w:rsidP="00A86198">
            <w:pPr>
              <w:spacing w:line="240" w:lineRule="auto"/>
              <w:jc w:val="center"/>
              <w:rPr>
                <w:rFonts w:eastAsia="Times New Roman" w:cs="Times New Roman"/>
                <w:bCs/>
                <w:szCs w:val="26"/>
              </w:rPr>
            </w:pPr>
          </w:p>
        </w:tc>
        <w:tc>
          <w:tcPr>
            <w:tcW w:w="2407" w:type="pct"/>
            <w:vAlign w:val="center"/>
          </w:tcPr>
          <w:p w14:paraId="4E7DF94C" w14:textId="41EECED5" w:rsidR="00FE2376" w:rsidRPr="00AD2169" w:rsidRDefault="00FE2376" w:rsidP="00A86198">
            <w:pPr>
              <w:spacing w:line="240" w:lineRule="auto"/>
              <w:rPr>
                <w:rFonts w:eastAsia="Times New Roman" w:cs="Times New Roman"/>
                <w:bCs/>
                <w:szCs w:val="26"/>
              </w:rPr>
            </w:pPr>
            <w:r w:rsidRPr="00AD2169">
              <w:rPr>
                <w:rFonts w:eastAsia="Times New Roman" w:cs="Times New Roman"/>
                <w:bCs/>
                <w:szCs w:val="26"/>
              </w:rPr>
              <w:t>Tiền số lần mắc ARI</w:t>
            </w:r>
          </w:p>
        </w:tc>
        <w:tc>
          <w:tcPr>
            <w:tcW w:w="728" w:type="pct"/>
            <w:vAlign w:val="center"/>
          </w:tcPr>
          <w:p w14:paraId="51D1B12D" w14:textId="5306C8D2" w:rsidR="00FE2376" w:rsidRPr="00AD2169" w:rsidRDefault="00FE2376" w:rsidP="00A86198">
            <w:pPr>
              <w:spacing w:line="240" w:lineRule="auto"/>
              <w:jc w:val="center"/>
              <w:rPr>
                <w:rFonts w:cs="Times New Roman"/>
                <w:szCs w:val="26"/>
              </w:rPr>
            </w:pPr>
            <w:r w:rsidRPr="00AD2169">
              <w:rPr>
                <w:rFonts w:cs="Times New Roman"/>
                <w:szCs w:val="26"/>
              </w:rPr>
              <w:t>0,014</w:t>
            </w:r>
          </w:p>
        </w:tc>
        <w:tc>
          <w:tcPr>
            <w:tcW w:w="418" w:type="pct"/>
            <w:shd w:val="clear" w:color="auto" w:fill="auto"/>
            <w:vAlign w:val="center"/>
          </w:tcPr>
          <w:p w14:paraId="7486D9A5" w14:textId="4A81AB27" w:rsidR="00FE2376" w:rsidRPr="00AD2169" w:rsidRDefault="00FE2376" w:rsidP="00A86198">
            <w:pPr>
              <w:spacing w:line="240" w:lineRule="auto"/>
              <w:jc w:val="center"/>
              <w:rPr>
                <w:rFonts w:cs="Times New Roman"/>
                <w:szCs w:val="26"/>
              </w:rPr>
            </w:pPr>
            <w:r w:rsidRPr="00AD2169">
              <w:rPr>
                <w:rFonts w:cs="Times New Roman"/>
                <w:szCs w:val="26"/>
              </w:rPr>
              <w:t>1,04</w:t>
            </w:r>
          </w:p>
        </w:tc>
        <w:tc>
          <w:tcPr>
            <w:tcW w:w="822" w:type="pct"/>
            <w:shd w:val="clear" w:color="auto" w:fill="auto"/>
            <w:vAlign w:val="center"/>
          </w:tcPr>
          <w:p w14:paraId="74588806" w14:textId="084F0005" w:rsidR="00FE2376" w:rsidRPr="00AD2169" w:rsidRDefault="00FE2376" w:rsidP="00A86198">
            <w:pPr>
              <w:spacing w:line="240" w:lineRule="auto"/>
              <w:jc w:val="center"/>
              <w:rPr>
                <w:rFonts w:cs="Times New Roman"/>
                <w:szCs w:val="26"/>
              </w:rPr>
            </w:pPr>
            <w:r w:rsidRPr="00AD2169">
              <w:rPr>
                <w:rFonts w:cs="Times New Roman"/>
                <w:szCs w:val="26"/>
              </w:rPr>
              <w:t>1,01-1,07</w:t>
            </w:r>
          </w:p>
        </w:tc>
      </w:tr>
      <w:tr w:rsidR="00AD2169" w:rsidRPr="00AD2169" w14:paraId="779AD5AC" w14:textId="77777777" w:rsidTr="004231CC">
        <w:trPr>
          <w:trHeight w:val="454"/>
          <w:tblHeader/>
          <w:jc w:val="center"/>
        </w:trPr>
        <w:tc>
          <w:tcPr>
            <w:tcW w:w="625" w:type="pct"/>
            <w:vMerge/>
            <w:vAlign w:val="center"/>
          </w:tcPr>
          <w:p w14:paraId="5DFCB3C8" w14:textId="77777777" w:rsidR="00FE2376" w:rsidRPr="00AD2169" w:rsidRDefault="00FE2376" w:rsidP="00A86198">
            <w:pPr>
              <w:spacing w:line="240" w:lineRule="auto"/>
              <w:jc w:val="center"/>
              <w:rPr>
                <w:rFonts w:eastAsia="Times New Roman" w:cs="Times New Roman"/>
                <w:bCs/>
                <w:szCs w:val="26"/>
              </w:rPr>
            </w:pPr>
          </w:p>
        </w:tc>
        <w:tc>
          <w:tcPr>
            <w:tcW w:w="2407" w:type="pct"/>
            <w:vAlign w:val="center"/>
          </w:tcPr>
          <w:p w14:paraId="0F34772E" w14:textId="5C0F9CBC" w:rsidR="00FE2376" w:rsidRPr="00AD2169" w:rsidRDefault="00FE2376" w:rsidP="00A86198">
            <w:pPr>
              <w:spacing w:line="240" w:lineRule="auto"/>
              <w:rPr>
                <w:rFonts w:eastAsia="Times New Roman" w:cs="Times New Roman"/>
                <w:bCs/>
                <w:szCs w:val="26"/>
              </w:rPr>
            </w:pPr>
            <w:r w:rsidRPr="00AD2169">
              <w:rPr>
                <w:rFonts w:eastAsia="Times New Roman" w:cs="Times New Roman"/>
                <w:bCs/>
                <w:szCs w:val="26"/>
              </w:rPr>
              <w:t>Số lần vào viện do mắc ARI</w:t>
            </w:r>
          </w:p>
        </w:tc>
        <w:tc>
          <w:tcPr>
            <w:tcW w:w="728" w:type="pct"/>
            <w:vAlign w:val="center"/>
          </w:tcPr>
          <w:p w14:paraId="6ACCE8C4" w14:textId="4E8313A0" w:rsidR="00FE2376" w:rsidRPr="00AD2169" w:rsidRDefault="00FE2376" w:rsidP="00A86198">
            <w:pPr>
              <w:spacing w:line="240" w:lineRule="auto"/>
              <w:jc w:val="center"/>
              <w:rPr>
                <w:rFonts w:cs="Times New Roman"/>
                <w:szCs w:val="26"/>
              </w:rPr>
            </w:pPr>
            <w:r w:rsidRPr="00AD2169">
              <w:rPr>
                <w:rFonts w:cs="Times New Roman"/>
                <w:szCs w:val="26"/>
              </w:rPr>
              <w:t>0,534</w:t>
            </w:r>
          </w:p>
        </w:tc>
        <w:tc>
          <w:tcPr>
            <w:tcW w:w="418" w:type="pct"/>
            <w:shd w:val="clear" w:color="auto" w:fill="auto"/>
            <w:vAlign w:val="center"/>
          </w:tcPr>
          <w:p w14:paraId="520A84DD" w14:textId="4A2D3239" w:rsidR="00FE2376" w:rsidRPr="00AD2169" w:rsidRDefault="00FE2376" w:rsidP="00A86198">
            <w:pPr>
              <w:spacing w:line="240" w:lineRule="auto"/>
              <w:jc w:val="center"/>
              <w:rPr>
                <w:rFonts w:cs="Times New Roman"/>
                <w:szCs w:val="26"/>
              </w:rPr>
            </w:pPr>
            <w:r w:rsidRPr="00AD2169">
              <w:rPr>
                <w:rFonts w:cs="Times New Roman"/>
                <w:szCs w:val="26"/>
              </w:rPr>
              <w:t>1,02</w:t>
            </w:r>
          </w:p>
        </w:tc>
        <w:tc>
          <w:tcPr>
            <w:tcW w:w="822" w:type="pct"/>
            <w:shd w:val="clear" w:color="auto" w:fill="auto"/>
            <w:vAlign w:val="center"/>
          </w:tcPr>
          <w:p w14:paraId="7897EE38" w14:textId="0A198C08" w:rsidR="00FE2376" w:rsidRPr="00AD2169" w:rsidRDefault="00FE2376" w:rsidP="00A86198">
            <w:pPr>
              <w:spacing w:line="240" w:lineRule="auto"/>
              <w:jc w:val="center"/>
              <w:rPr>
                <w:rFonts w:cs="Times New Roman"/>
                <w:szCs w:val="26"/>
              </w:rPr>
            </w:pPr>
            <w:r w:rsidRPr="00AD2169">
              <w:rPr>
                <w:rFonts w:cs="Times New Roman"/>
                <w:szCs w:val="26"/>
              </w:rPr>
              <w:t>0,96-1,09</w:t>
            </w:r>
          </w:p>
        </w:tc>
      </w:tr>
      <w:tr w:rsidR="00AD2169" w:rsidRPr="00AD2169" w14:paraId="4B54CDA4" w14:textId="77777777" w:rsidTr="004231CC">
        <w:trPr>
          <w:trHeight w:val="454"/>
          <w:tblHeader/>
          <w:jc w:val="center"/>
        </w:trPr>
        <w:tc>
          <w:tcPr>
            <w:tcW w:w="625" w:type="pct"/>
            <w:vMerge/>
            <w:vAlign w:val="center"/>
          </w:tcPr>
          <w:p w14:paraId="41EA5AF3" w14:textId="77777777" w:rsidR="00FE2376" w:rsidRPr="00AD2169" w:rsidRDefault="00FE2376" w:rsidP="00A86198">
            <w:pPr>
              <w:spacing w:line="240" w:lineRule="auto"/>
              <w:jc w:val="center"/>
              <w:rPr>
                <w:rFonts w:eastAsia="Times New Roman" w:cs="Times New Roman"/>
                <w:bCs/>
                <w:szCs w:val="26"/>
              </w:rPr>
            </w:pPr>
          </w:p>
        </w:tc>
        <w:tc>
          <w:tcPr>
            <w:tcW w:w="2407" w:type="pct"/>
            <w:vAlign w:val="center"/>
          </w:tcPr>
          <w:p w14:paraId="47FE8813" w14:textId="4289F78B" w:rsidR="00FE2376" w:rsidRPr="00AD2169" w:rsidRDefault="00FE2376" w:rsidP="00A86198">
            <w:pPr>
              <w:spacing w:line="240" w:lineRule="auto"/>
              <w:rPr>
                <w:rFonts w:eastAsia="Times New Roman" w:cs="Times New Roman"/>
                <w:bCs/>
                <w:szCs w:val="26"/>
              </w:rPr>
            </w:pPr>
            <w:r w:rsidRPr="00AD2169">
              <w:rPr>
                <w:rFonts w:eastAsia="Times New Roman" w:cs="Times New Roman"/>
                <w:bCs/>
                <w:szCs w:val="26"/>
              </w:rPr>
              <w:t xml:space="preserve">Kết quả điều trị </w:t>
            </w:r>
          </w:p>
        </w:tc>
        <w:tc>
          <w:tcPr>
            <w:tcW w:w="728" w:type="pct"/>
            <w:vAlign w:val="center"/>
          </w:tcPr>
          <w:p w14:paraId="0AB7137A" w14:textId="459EA5DE" w:rsidR="00FE2376" w:rsidRPr="00AD2169" w:rsidRDefault="00FE2376" w:rsidP="00A86198">
            <w:pPr>
              <w:spacing w:line="240" w:lineRule="auto"/>
              <w:jc w:val="center"/>
              <w:rPr>
                <w:rFonts w:cs="Times New Roman"/>
                <w:szCs w:val="26"/>
              </w:rPr>
            </w:pPr>
            <w:r w:rsidRPr="00AD2169">
              <w:rPr>
                <w:rFonts w:cs="Times New Roman"/>
                <w:szCs w:val="26"/>
              </w:rPr>
              <w:t>0,529</w:t>
            </w:r>
          </w:p>
        </w:tc>
        <w:tc>
          <w:tcPr>
            <w:tcW w:w="418" w:type="pct"/>
            <w:shd w:val="clear" w:color="auto" w:fill="auto"/>
            <w:vAlign w:val="center"/>
          </w:tcPr>
          <w:p w14:paraId="2C72E93E" w14:textId="3F6BE79E" w:rsidR="00FE2376" w:rsidRPr="00AD2169" w:rsidRDefault="00FE2376" w:rsidP="00A86198">
            <w:pPr>
              <w:spacing w:line="240" w:lineRule="auto"/>
              <w:jc w:val="center"/>
              <w:rPr>
                <w:rFonts w:cs="Times New Roman"/>
                <w:szCs w:val="26"/>
              </w:rPr>
            </w:pPr>
            <w:r w:rsidRPr="00AD2169">
              <w:rPr>
                <w:rFonts w:cs="Times New Roman"/>
                <w:szCs w:val="26"/>
              </w:rPr>
              <w:t>1,09</w:t>
            </w:r>
          </w:p>
        </w:tc>
        <w:tc>
          <w:tcPr>
            <w:tcW w:w="822" w:type="pct"/>
            <w:shd w:val="clear" w:color="auto" w:fill="auto"/>
            <w:vAlign w:val="center"/>
          </w:tcPr>
          <w:p w14:paraId="4F6AB2A9" w14:textId="2FB43656" w:rsidR="00FE2376" w:rsidRPr="00AD2169" w:rsidRDefault="00FE2376" w:rsidP="00A86198">
            <w:pPr>
              <w:spacing w:line="240" w:lineRule="auto"/>
              <w:jc w:val="center"/>
              <w:rPr>
                <w:rFonts w:cs="Times New Roman"/>
                <w:szCs w:val="26"/>
              </w:rPr>
            </w:pPr>
            <w:r w:rsidRPr="00AD2169">
              <w:rPr>
                <w:rFonts w:cs="Times New Roman"/>
                <w:szCs w:val="26"/>
              </w:rPr>
              <w:t>0,84-1,41</w:t>
            </w:r>
          </w:p>
        </w:tc>
      </w:tr>
      <w:tr w:rsidR="00AD2169" w:rsidRPr="00AD2169" w14:paraId="7BFE991B" w14:textId="77777777" w:rsidTr="004231CC">
        <w:trPr>
          <w:trHeight w:val="454"/>
          <w:tblHeader/>
          <w:jc w:val="center"/>
        </w:trPr>
        <w:tc>
          <w:tcPr>
            <w:tcW w:w="625" w:type="pct"/>
            <w:vMerge w:val="restart"/>
            <w:vAlign w:val="center"/>
          </w:tcPr>
          <w:p w14:paraId="37005464" w14:textId="6DBA6272" w:rsidR="00FE2376" w:rsidRPr="00AD2169" w:rsidRDefault="00FE2376" w:rsidP="00A86198">
            <w:pPr>
              <w:spacing w:line="240" w:lineRule="auto"/>
              <w:jc w:val="center"/>
              <w:rPr>
                <w:rFonts w:eastAsia="Times New Roman" w:cs="Times New Roman"/>
                <w:b/>
                <w:szCs w:val="26"/>
              </w:rPr>
            </w:pPr>
            <w:r w:rsidRPr="00AD2169">
              <w:rPr>
                <w:rFonts w:eastAsia="Times New Roman" w:cs="Times New Roman"/>
                <w:b/>
                <w:szCs w:val="26"/>
              </w:rPr>
              <w:t>5</w:t>
            </w:r>
          </w:p>
        </w:tc>
        <w:tc>
          <w:tcPr>
            <w:tcW w:w="2407" w:type="pct"/>
            <w:vAlign w:val="center"/>
          </w:tcPr>
          <w:p w14:paraId="4E5F1DD2" w14:textId="56AFF2BE" w:rsidR="00FE2376" w:rsidRPr="00AD2169" w:rsidRDefault="00FE2376" w:rsidP="00A86198">
            <w:pPr>
              <w:spacing w:line="240" w:lineRule="auto"/>
              <w:rPr>
                <w:rFonts w:eastAsia="Times New Roman" w:cs="Times New Roman"/>
                <w:b/>
                <w:szCs w:val="26"/>
              </w:rPr>
            </w:pPr>
            <w:r w:rsidRPr="00AD2169">
              <w:rPr>
                <w:rFonts w:eastAsia="Times New Roman" w:cs="Times New Roman"/>
                <w:b/>
                <w:szCs w:val="26"/>
              </w:rPr>
              <w:t>Tình trạng dinh dưỡng vào viện</w:t>
            </w:r>
          </w:p>
        </w:tc>
        <w:tc>
          <w:tcPr>
            <w:tcW w:w="728" w:type="pct"/>
            <w:vAlign w:val="center"/>
          </w:tcPr>
          <w:p w14:paraId="3207E039" w14:textId="77777777" w:rsidR="00FE2376" w:rsidRPr="00AD2169" w:rsidRDefault="00FE2376" w:rsidP="00A86198">
            <w:pPr>
              <w:spacing w:line="240" w:lineRule="auto"/>
              <w:jc w:val="center"/>
              <w:rPr>
                <w:rFonts w:cs="Times New Roman"/>
                <w:b/>
                <w:szCs w:val="26"/>
              </w:rPr>
            </w:pPr>
          </w:p>
        </w:tc>
        <w:tc>
          <w:tcPr>
            <w:tcW w:w="418" w:type="pct"/>
            <w:shd w:val="clear" w:color="auto" w:fill="auto"/>
            <w:vAlign w:val="center"/>
          </w:tcPr>
          <w:p w14:paraId="7331C9DD" w14:textId="2F954ECB" w:rsidR="00FE2376" w:rsidRPr="00AD2169" w:rsidRDefault="00FE2376" w:rsidP="00A86198">
            <w:pPr>
              <w:spacing w:line="240" w:lineRule="auto"/>
              <w:jc w:val="center"/>
              <w:rPr>
                <w:rFonts w:cs="Times New Roman"/>
                <w:b/>
                <w:szCs w:val="26"/>
              </w:rPr>
            </w:pPr>
            <w:r w:rsidRPr="00AD2169">
              <w:rPr>
                <w:rFonts w:cs="Times New Roman"/>
                <w:b/>
                <w:bCs/>
                <w:szCs w:val="26"/>
              </w:rPr>
              <w:t> </w:t>
            </w:r>
          </w:p>
        </w:tc>
        <w:tc>
          <w:tcPr>
            <w:tcW w:w="822" w:type="pct"/>
            <w:shd w:val="clear" w:color="auto" w:fill="auto"/>
            <w:vAlign w:val="center"/>
          </w:tcPr>
          <w:p w14:paraId="581A1759" w14:textId="0DFC9B83" w:rsidR="00FE2376" w:rsidRPr="00AD2169" w:rsidRDefault="00FE2376" w:rsidP="00A86198">
            <w:pPr>
              <w:spacing w:line="240" w:lineRule="auto"/>
              <w:jc w:val="center"/>
              <w:rPr>
                <w:rFonts w:cs="Times New Roman"/>
                <w:b/>
                <w:szCs w:val="26"/>
              </w:rPr>
            </w:pPr>
            <w:r w:rsidRPr="00AD2169">
              <w:rPr>
                <w:rFonts w:cs="Times New Roman"/>
                <w:b/>
                <w:bCs/>
                <w:szCs w:val="26"/>
              </w:rPr>
              <w:t> </w:t>
            </w:r>
          </w:p>
        </w:tc>
      </w:tr>
      <w:tr w:rsidR="00AD2169" w:rsidRPr="00AD2169" w14:paraId="0B1322AB" w14:textId="77777777" w:rsidTr="004231CC">
        <w:trPr>
          <w:trHeight w:val="454"/>
          <w:tblHeader/>
          <w:jc w:val="center"/>
        </w:trPr>
        <w:tc>
          <w:tcPr>
            <w:tcW w:w="625" w:type="pct"/>
            <w:vMerge/>
            <w:vAlign w:val="center"/>
          </w:tcPr>
          <w:p w14:paraId="2E346110" w14:textId="77777777" w:rsidR="00FE2376" w:rsidRPr="00AD2169" w:rsidRDefault="00FE2376" w:rsidP="00A86198">
            <w:pPr>
              <w:spacing w:line="240" w:lineRule="auto"/>
              <w:jc w:val="center"/>
              <w:rPr>
                <w:rFonts w:eastAsia="Times New Roman" w:cs="Times New Roman"/>
                <w:bCs/>
                <w:szCs w:val="26"/>
              </w:rPr>
            </w:pPr>
          </w:p>
        </w:tc>
        <w:tc>
          <w:tcPr>
            <w:tcW w:w="2407" w:type="pct"/>
            <w:vAlign w:val="center"/>
          </w:tcPr>
          <w:p w14:paraId="7440D0CD" w14:textId="22B2535A" w:rsidR="00FE2376" w:rsidRPr="00AD2169" w:rsidRDefault="00FE2376" w:rsidP="00A86198">
            <w:pPr>
              <w:spacing w:line="240" w:lineRule="auto"/>
              <w:rPr>
                <w:rFonts w:eastAsia="Times New Roman" w:cs="Times New Roman"/>
                <w:bCs/>
                <w:szCs w:val="26"/>
              </w:rPr>
            </w:pPr>
            <w:r w:rsidRPr="00AD2169">
              <w:rPr>
                <w:rFonts w:eastAsia="Times New Roman" w:cs="Times New Roman"/>
                <w:bCs/>
                <w:szCs w:val="26"/>
              </w:rPr>
              <w:t>SDD WHZ</w:t>
            </w:r>
          </w:p>
        </w:tc>
        <w:tc>
          <w:tcPr>
            <w:tcW w:w="728" w:type="pct"/>
            <w:vAlign w:val="center"/>
          </w:tcPr>
          <w:p w14:paraId="75973E42" w14:textId="368CED67" w:rsidR="00FE2376" w:rsidRPr="00AD2169" w:rsidRDefault="00FE2376" w:rsidP="00A86198">
            <w:pPr>
              <w:spacing w:line="240" w:lineRule="auto"/>
              <w:jc w:val="center"/>
              <w:rPr>
                <w:rFonts w:cs="Times New Roman"/>
                <w:szCs w:val="26"/>
              </w:rPr>
            </w:pPr>
            <w:r w:rsidRPr="00AD2169">
              <w:rPr>
                <w:rFonts w:cs="Times New Roman"/>
                <w:szCs w:val="26"/>
              </w:rPr>
              <w:t>0,822</w:t>
            </w:r>
          </w:p>
        </w:tc>
        <w:tc>
          <w:tcPr>
            <w:tcW w:w="418" w:type="pct"/>
            <w:shd w:val="clear" w:color="auto" w:fill="auto"/>
            <w:vAlign w:val="center"/>
          </w:tcPr>
          <w:p w14:paraId="463C587F" w14:textId="64AC09C1" w:rsidR="00FE2376" w:rsidRPr="00AD2169" w:rsidRDefault="00FE2376" w:rsidP="00A86198">
            <w:pPr>
              <w:spacing w:line="240" w:lineRule="auto"/>
              <w:jc w:val="center"/>
              <w:rPr>
                <w:rFonts w:cs="Times New Roman"/>
                <w:szCs w:val="26"/>
              </w:rPr>
            </w:pPr>
            <w:r w:rsidRPr="00AD2169">
              <w:rPr>
                <w:rFonts w:cs="Times New Roman"/>
                <w:szCs w:val="26"/>
              </w:rPr>
              <w:t>0,96</w:t>
            </w:r>
          </w:p>
        </w:tc>
        <w:tc>
          <w:tcPr>
            <w:tcW w:w="822" w:type="pct"/>
            <w:shd w:val="clear" w:color="auto" w:fill="auto"/>
            <w:vAlign w:val="center"/>
          </w:tcPr>
          <w:p w14:paraId="141BD6FB" w14:textId="7547D6C9" w:rsidR="00FE2376" w:rsidRPr="00AD2169" w:rsidRDefault="00FE2376" w:rsidP="00A86198">
            <w:pPr>
              <w:spacing w:line="240" w:lineRule="auto"/>
              <w:jc w:val="center"/>
              <w:rPr>
                <w:rFonts w:cs="Times New Roman"/>
                <w:szCs w:val="26"/>
              </w:rPr>
            </w:pPr>
            <w:r w:rsidRPr="00AD2169">
              <w:rPr>
                <w:rFonts w:cs="Times New Roman"/>
                <w:szCs w:val="26"/>
              </w:rPr>
              <w:t>0,69-1,35</w:t>
            </w:r>
          </w:p>
        </w:tc>
      </w:tr>
      <w:tr w:rsidR="00AD2169" w:rsidRPr="00AD2169" w14:paraId="0E621822" w14:textId="77777777" w:rsidTr="004231CC">
        <w:trPr>
          <w:trHeight w:val="454"/>
          <w:tblHeader/>
          <w:jc w:val="center"/>
        </w:trPr>
        <w:tc>
          <w:tcPr>
            <w:tcW w:w="625" w:type="pct"/>
            <w:vMerge/>
            <w:vAlign w:val="center"/>
          </w:tcPr>
          <w:p w14:paraId="036B13FE" w14:textId="77777777" w:rsidR="00FE2376" w:rsidRPr="00AD2169" w:rsidRDefault="00FE2376" w:rsidP="00A86198">
            <w:pPr>
              <w:spacing w:line="240" w:lineRule="auto"/>
              <w:jc w:val="center"/>
              <w:rPr>
                <w:rFonts w:eastAsia="Times New Roman" w:cs="Times New Roman"/>
                <w:bCs/>
                <w:szCs w:val="26"/>
              </w:rPr>
            </w:pPr>
          </w:p>
        </w:tc>
        <w:tc>
          <w:tcPr>
            <w:tcW w:w="2407" w:type="pct"/>
            <w:vAlign w:val="center"/>
          </w:tcPr>
          <w:p w14:paraId="7F4A6B7A" w14:textId="2A7C7396" w:rsidR="00FE2376" w:rsidRPr="00AD2169" w:rsidRDefault="00FE2376" w:rsidP="00A86198">
            <w:pPr>
              <w:spacing w:line="240" w:lineRule="auto"/>
              <w:rPr>
                <w:rFonts w:eastAsia="Times New Roman" w:cs="Times New Roman"/>
                <w:bCs/>
                <w:szCs w:val="26"/>
              </w:rPr>
            </w:pPr>
            <w:r w:rsidRPr="00AD2169">
              <w:rPr>
                <w:rFonts w:eastAsia="Times New Roman" w:cs="Times New Roman"/>
                <w:bCs/>
                <w:szCs w:val="26"/>
              </w:rPr>
              <w:t>SDD HAZ</w:t>
            </w:r>
          </w:p>
        </w:tc>
        <w:tc>
          <w:tcPr>
            <w:tcW w:w="728" w:type="pct"/>
            <w:vAlign w:val="center"/>
          </w:tcPr>
          <w:p w14:paraId="650A2FFD" w14:textId="5A22CC07" w:rsidR="00FE2376" w:rsidRPr="00AD2169" w:rsidRDefault="00FE2376" w:rsidP="00A86198">
            <w:pPr>
              <w:spacing w:line="240" w:lineRule="auto"/>
              <w:jc w:val="center"/>
              <w:rPr>
                <w:rFonts w:cs="Times New Roman"/>
                <w:szCs w:val="26"/>
              </w:rPr>
            </w:pPr>
            <w:r w:rsidRPr="00AD2169">
              <w:rPr>
                <w:rFonts w:cs="Times New Roman"/>
                <w:szCs w:val="26"/>
              </w:rPr>
              <w:t>0,006</w:t>
            </w:r>
          </w:p>
        </w:tc>
        <w:tc>
          <w:tcPr>
            <w:tcW w:w="418" w:type="pct"/>
            <w:shd w:val="clear" w:color="auto" w:fill="auto"/>
            <w:vAlign w:val="center"/>
          </w:tcPr>
          <w:p w14:paraId="52DFE2BD" w14:textId="29C159D1" w:rsidR="00FE2376" w:rsidRPr="00AD2169" w:rsidRDefault="00FE2376" w:rsidP="00A86198">
            <w:pPr>
              <w:spacing w:line="240" w:lineRule="auto"/>
              <w:jc w:val="center"/>
              <w:rPr>
                <w:rFonts w:cs="Times New Roman"/>
                <w:szCs w:val="26"/>
              </w:rPr>
            </w:pPr>
            <w:r w:rsidRPr="00AD2169">
              <w:rPr>
                <w:rFonts w:cs="Times New Roman"/>
                <w:szCs w:val="26"/>
              </w:rPr>
              <w:t>0,84</w:t>
            </w:r>
          </w:p>
        </w:tc>
        <w:tc>
          <w:tcPr>
            <w:tcW w:w="822" w:type="pct"/>
            <w:shd w:val="clear" w:color="auto" w:fill="auto"/>
            <w:vAlign w:val="center"/>
          </w:tcPr>
          <w:p w14:paraId="720A40BA" w14:textId="743EB1DA" w:rsidR="00FE2376" w:rsidRPr="00AD2169" w:rsidRDefault="00FE2376" w:rsidP="00A86198">
            <w:pPr>
              <w:spacing w:line="240" w:lineRule="auto"/>
              <w:jc w:val="center"/>
              <w:rPr>
                <w:rFonts w:cs="Times New Roman"/>
                <w:szCs w:val="26"/>
              </w:rPr>
            </w:pPr>
            <w:r w:rsidRPr="00AD2169">
              <w:rPr>
                <w:rFonts w:cs="Times New Roman"/>
                <w:szCs w:val="26"/>
              </w:rPr>
              <w:t>0,74-0,95</w:t>
            </w:r>
          </w:p>
        </w:tc>
      </w:tr>
      <w:tr w:rsidR="00AD2169" w:rsidRPr="00AD2169" w14:paraId="0AD5DD0D" w14:textId="77777777" w:rsidTr="004231CC">
        <w:trPr>
          <w:trHeight w:val="454"/>
          <w:tblHeader/>
          <w:jc w:val="center"/>
        </w:trPr>
        <w:tc>
          <w:tcPr>
            <w:tcW w:w="625" w:type="pct"/>
            <w:vMerge/>
            <w:vAlign w:val="center"/>
          </w:tcPr>
          <w:p w14:paraId="6E913A53" w14:textId="77777777" w:rsidR="00FE2376" w:rsidRPr="00AD2169" w:rsidRDefault="00FE2376" w:rsidP="00A86198">
            <w:pPr>
              <w:spacing w:line="240" w:lineRule="auto"/>
              <w:jc w:val="center"/>
              <w:rPr>
                <w:rFonts w:eastAsia="Times New Roman" w:cs="Times New Roman"/>
                <w:bCs/>
                <w:szCs w:val="26"/>
              </w:rPr>
            </w:pPr>
          </w:p>
        </w:tc>
        <w:tc>
          <w:tcPr>
            <w:tcW w:w="2407" w:type="pct"/>
            <w:vAlign w:val="center"/>
          </w:tcPr>
          <w:p w14:paraId="63F8B454" w14:textId="3DEAAA3A" w:rsidR="00FE2376" w:rsidRPr="00AD2169" w:rsidRDefault="00FE2376" w:rsidP="00A86198">
            <w:pPr>
              <w:spacing w:line="240" w:lineRule="auto"/>
              <w:rPr>
                <w:rFonts w:eastAsia="Times New Roman" w:cs="Times New Roman"/>
                <w:bCs/>
                <w:szCs w:val="26"/>
              </w:rPr>
            </w:pPr>
            <w:r w:rsidRPr="00AD2169">
              <w:rPr>
                <w:rFonts w:eastAsia="Times New Roman" w:cs="Times New Roman"/>
                <w:bCs/>
                <w:szCs w:val="26"/>
              </w:rPr>
              <w:t>SDD WAZ</w:t>
            </w:r>
          </w:p>
        </w:tc>
        <w:tc>
          <w:tcPr>
            <w:tcW w:w="728" w:type="pct"/>
            <w:vAlign w:val="center"/>
          </w:tcPr>
          <w:p w14:paraId="572ADB9F" w14:textId="291D7C92" w:rsidR="00FE2376" w:rsidRPr="00AD2169" w:rsidRDefault="00FE2376" w:rsidP="00A86198">
            <w:pPr>
              <w:spacing w:line="240" w:lineRule="auto"/>
              <w:jc w:val="center"/>
              <w:rPr>
                <w:rFonts w:cs="Times New Roman"/>
                <w:szCs w:val="26"/>
              </w:rPr>
            </w:pPr>
            <w:r w:rsidRPr="00AD2169">
              <w:rPr>
                <w:rFonts w:cs="Times New Roman"/>
                <w:szCs w:val="26"/>
              </w:rPr>
              <w:t>0,418</w:t>
            </w:r>
          </w:p>
        </w:tc>
        <w:tc>
          <w:tcPr>
            <w:tcW w:w="418" w:type="pct"/>
            <w:shd w:val="clear" w:color="auto" w:fill="auto"/>
            <w:vAlign w:val="center"/>
          </w:tcPr>
          <w:p w14:paraId="22384C30" w14:textId="5B6EDBAB" w:rsidR="00FE2376" w:rsidRPr="00AD2169" w:rsidRDefault="00FE2376" w:rsidP="00A86198">
            <w:pPr>
              <w:spacing w:line="240" w:lineRule="auto"/>
              <w:jc w:val="center"/>
              <w:rPr>
                <w:rFonts w:cs="Times New Roman"/>
                <w:szCs w:val="26"/>
              </w:rPr>
            </w:pPr>
            <w:r w:rsidRPr="00AD2169">
              <w:rPr>
                <w:rFonts w:cs="Times New Roman"/>
                <w:szCs w:val="26"/>
              </w:rPr>
              <w:t>1,08</w:t>
            </w:r>
          </w:p>
        </w:tc>
        <w:tc>
          <w:tcPr>
            <w:tcW w:w="822" w:type="pct"/>
            <w:shd w:val="clear" w:color="auto" w:fill="auto"/>
            <w:vAlign w:val="center"/>
          </w:tcPr>
          <w:p w14:paraId="64CF96B7" w14:textId="35842F69" w:rsidR="00FE2376" w:rsidRPr="00AD2169" w:rsidRDefault="00FE2376" w:rsidP="00A86198">
            <w:pPr>
              <w:spacing w:line="240" w:lineRule="auto"/>
              <w:jc w:val="center"/>
              <w:rPr>
                <w:rFonts w:cs="Times New Roman"/>
                <w:szCs w:val="26"/>
              </w:rPr>
            </w:pPr>
            <w:r w:rsidRPr="00AD2169">
              <w:rPr>
                <w:rFonts w:cs="Times New Roman"/>
                <w:szCs w:val="26"/>
              </w:rPr>
              <w:t>0,90-1,28</w:t>
            </w:r>
          </w:p>
        </w:tc>
      </w:tr>
      <w:tr w:rsidR="00AD2169" w:rsidRPr="00AD2169" w14:paraId="59C3CA1B" w14:textId="77777777" w:rsidTr="004231CC">
        <w:trPr>
          <w:trHeight w:val="454"/>
          <w:tblHeader/>
          <w:jc w:val="center"/>
        </w:trPr>
        <w:tc>
          <w:tcPr>
            <w:tcW w:w="625" w:type="pct"/>
            <w:vMerge/>
            <w:vAlign w:val="center"/>
          </w:tcPr>
          <w:p w14:paraId="06526016" w14:textId="77777777" w:rsidR="00FE2376" w:rsidRPr="00AD2169" w:rsidRDefault="00FE2376" w:rsidP="00A86198">
            <w:pPr>
              <w:spacing w:line="240" w:lineRule="auto"/>
              <w:jc w:val="center"/>
              <w:rPr>
                <w:rFonts w:eastAsia="Times New Roman" w:cs="Times New Roman"/>
                <w:bCs/>
                <w:szCs w:val="26"/>
              </w:rPr>
            </w:pPr>
          </w:p>
        </w:tc>
        <w:tc>
          <w:tcPr>
            <w:tcW w:w="2407" w:type="pct"/>
            <w:vAlign w:val="center"/>
          </w:tcPr>
          <w:p w14:paraId="6C317529" w14:textId="54777863" w:rsidR="00FE2376" w:rsidRPr="00AD2169" w:rsidRDefault="00FE2376" w:rsidP="00A86198">
            <w:pPr>
              <w:spacing w:line="240" w:lineRule="auto"/>
              <w:rPr>
                <w:rFonts w:eastAsia="Times New Roman" w:cs="Times New Roman"/>
                <w:bCs/>
                <w:szCs w:val="26"/>
              </w:rPr>
            </w:pPr>
            <w:r w:rsidRPr="00AD2169">
              <w:rPr>
                <w:rFonts w:eastAsia="Times New Roman" w:cs="Times New Roman"/>
                <w:bCs/>
                <w:szCs w:val="26"/>
              </w:rPr>
              <w:t>SDD BAZ</w:t>
            </w:r>
          </w:p>
        </w:tc>
        <w:tc>
          <w:tcPr>
            <w:tcW w:w="728" w:type="pct"/>
            <w:vAlign w:val="center"/>
          </w:tcPr>
          <w:p w14:paraId="40688B7F" w14:textId="29B6B57D" w:rsidR="00FE2376" w:rsidRPr="00AD2169" w:rsidRDefault="00FE2376" w:rsidP="00A86198">
            <w:pPr>
              <w:spacing w:line="240" w:lineRule="auto"/>
              <w:jc w:val="center"/>
              <w:rPr>
                <w:rFonts w:cs="Times New Roman"/>
                <w:szCs w:val="26"/>
              </w:rPr>
            </w:pPr>
            <w:r w:rsidRPr="00AD2169">
              <w:rPr>
                <w:rFonts w:cs="Times New Roman"/>
                <w:szCs w:val="26"/>
              </w:rPr>
              <w:t>0,560</w:t>
            </w:r>
          </w:p>
        </w:tc>
        <w:tc>
          <w:tcPr>
            <w:tcW w:w="418" w:type="pct"/>
            <w:shd w:val="clear" w:color="auto" w:fill="auto"/>
            <w:vAlign w:val="center"/>
          </w:tcPr>
          <w:p w14:paraId="05BC6CAB" w14:textId="5D2C145E" w:rsidR="00FE2376" w:rsidRPr="00AD2169" w:rsidRDefault="00FE2376" w:rsidP="00A86198">
            <w:pPr>
              <w:spacing w:line="240" w:lineRule="auto"/>
              <w:jc w:val="center"/>
              <w:rPr>
                <w:rFonts w:cs="Times New Roman"/>
                <w:szCs w:val="26"/>
              </w:rPr>
            </w:pPr>
            <w:r w:rsidRPr="00AD2169">
              <w:rPr>
                <w:rFonts w:cs="Times New Roman"/>
                <w:szCs w:val="26"/>
              </w:rPr>
              <w:t>0,84</w:t>
            </w:r>
          </w:p>
        </w:tc>
        <w:tc>
          <w:tcPr>
            <w:tcW w:w="822" w:type="pct"/>
            <w:shd w:val="clear" w:color="auto" w:fill="auto"/>
            <w:vAlign w:val="center"/>
          </w:tcPr>
          <w:p w14:paraId="28A19452" w14:textId="1314543B" w:rsidR="00FE2376" w:rsidRPr="00AD2169" w:rsidRDefault="00FE2376" w:rsidP="00A86198">
            <w:pPr>
              <w:spacing w:line="240" w:lineRule="auto"/>
              <w:jc w:val="center"/>
              <w:rPr>
                <w:rFonts w:cs="Times New Roman"/>
                <w:szCs w:val="26"/>
              </w:rPr>
            </w:pPr>
            <w:r w:rsidRPr="00AD2169">
              <w:rPr>
                <w:rFonts w:cs="Times New Roman"/>
                <w:szCs w:val="26"/>
              </w:rPr>
              <w:t>0,48-1,49</w:t>
            </w:r>
          </w:p>
        </w:tc>
      </w:tr>
    </w:tbl>
    <w:p w14:paraId="49C5DE0E" w14:textId="2EDB9498" w:rsidR="000542D9" w:rsidRPr="00AD2169" w:rsidRDefault="00FE2376" w:rsidP="00C45EF0">
      <w:pPr>
        <w:spacing w:before="120"/>
        <w:ind w:firstLine="720"/>
        <w:jc w:val="both"/>
        <w:rPr>
          <w:rFonts w:cs="Times New Roman"/>
          <w:szCs w:val="26"/>
        </w:rPr>
      </w:pPr>
      <w:r w:rsidRPr="00AD2169">
        <w:rPr>
          <w:rFonts w:cs="Times New Roman"/>
          <w:szCs w:val="26"/>
        </w:rPr>
        <w:t>Hầu hết các yếu tố trên (trong nhóm từ 1-5) không ảnh hưởng có ý nghĩa thống kê đối với số lầ</w:t>
      </w:r>
      <w:r w:rsidR="00C1476B" w:rsidRPr="00AD2169">
        <w:rPr>
          <w:rFonts w:cs="Times New Roman"/>
          <w:szCs w:val="26"/>
        </w:rPr>
        <w:t>n nhiễm khuẩn hô hấp cấp (</w:t>
      </w:r>
      <w:r w:rsidRPr="00AD2169">
        <w:rPr>
          <w:rFonts w:cs="Times New Roman"/>
          <w:szCs w:val="26"/>
        </w:rPr>
        <w:t>ARI</w:t>
      </w:r>
      <w:r w:rsidR="00C1476B" w:rsidRPr="00AD2169">
        <w:rPr>
          <w:rFonts w:cs="Times New Roman"/>
          <w:szCs w:val="26"/>
        </w:rPr>
        <w:t>)</w:t>
      </w:r>
      <w:r w:rsidRPr="00AD2169">
        <w:rPr>
          <w:rFonts w:cs="Times New Roman"/>
          <w:szCs w:val="26"/>
        </w:rPr>
        <w:t xml:space="preserve">, ngoại trừ yếu tố tiền sử số </w:t>
      </w:r>
      <w:r w:rsidRPr="00AD2169">
        <w:rPr>
          <w:rFonts w:cs="Times New Roman"/>
          <w:szCs w:val="26"/>
        </w:rPr>
        <w:lastRenderedPageBreak/>
        <w:t>lần ARI từ khi sinh đến nay là yếu tố nguy cơ (RR: 1,04 (1,01-1,07), p</w:t>
      </w:r>
      <w:r w:rsidR="00B54C7F" w:rsidRPr="00AD2169">
        <w:rPr>
          <w:rFonts w:cs="Times New Roman"/>
          <w:szCs w:val="26"/>
        </w:rPr>
        <w:t xml:space="preserve"> </w:t>
      </w:r>
      <w:r w:rsidRPr="00AD2169">
        <w:rPr>
          <w:rFonts w:cs="Times New Roman"/>
          <w:szCs w:val="26"/>
        </w:rPr>
        <w:t>=</w:t>
      </w:r>
      <w:r w:rsidR="00B54C7F" w:rsidRPr="00AD2169">
        <w:rPr>
          <w:rFonts w:cs="Times New Roman"/>
          <w:szCs w:val="26"/>
        </w:rPr>
        <w:t xml:space="preserve"> </w:t>
      </w:r>
      <w:r w:rsidRPr="00AD2169">
        <w:rPr>
          <w:rFonts w:cs="Times New Roman"/>
          <w:szCs w:val="26"/>
        </w:rPr>
        <w:t>0,014) và không bị suy dinh dưỡng thấp còi (HAZ-score≥-2) lúc vào viện là yếu tố bảo vệ (RR: 0,84 (0,74-0,95), p =</w:t>
      </w:r>
      <w:r w:rsidR="00B54C7F" w:rsidRPr="00AD2169">
        <w:rPr>
          <w:rFonts w:cs="Times New Roman"/>
          <w:szCs w:val="26"/>
        </w:rPr>
        <w:t xml:space="preserve"> </w:t>
      </w:r>
      <w:r w:rsidRPr="00AD2169">
        <w:rPr>
          <w:rFonts w:cs="Times New Roman"/>
          <w:szCs w:val="26"/>
        </w:rPr>
        <w:t>0,006).</w:t>
      </w:r>
    </w:p>
    <w:p w14:paraId="3CF17D11" w14:textId="49E32DAE" w:rsidR="00931498" w:rsidRPr="00AD2169" w:rsidRDefault="00931498" w:rsidP="00A86198">
      <w:pPr>
        <w:pStyle w:val="B1"/>
        <w:rPr>
          <w:szCs w:val="26"/>
        </w:rPr>
      </w:pPr>
      <w:bookmarkStart w:id="533" w:name="_Toc92979852"/>
      <w:bookmarkStart w:id="534" w:name="_Hlk86390143"/>
      <w:r w:rsidRPr="00AD2169">
        <w:rPr>
          <w:szCs w:val="26"/>
        </w:rPr>
        <w:t>Bả</w:t>
      </w:r>
      <w:r w:rsidR="00C1476B" w:rsidRPr="00AD2169">
        <w:rPr>
          <w:szCs w:val="26"/>
        </w:rPr>
        <w:t>ng 3.23.</w:t>
      </w:r>
      <w:r w:rsidRPr="00AD2169">
        <w:rPr>
          <w:szCs w:val="26"/>
        </w:rPr>
        <w:t xml:space="preserve"> </w:t>
      </w:r>
      <w:r w:rsidR="00C23E39" w:rsidRPr="00AD2169">
        <w:rPr>
          <w:szCs w:val="26"/>
        </w:rPr>
        <w:t xml:space="preserve">Số lần mắc </w:t>
      </w:r>
      <w:r w:rsidR="00C1476B" w:rsidRPr="00AD2169">
        <w:rPr>
          <w:szCs w:val="26"/>
        </w:rPr>
        <w:t>nhiễm khuẩn hô hấp cấp</w:t>
      </w:r>
      <w:r w:rsidR="00C23E39" w:rsidRPr="00AD2169">
        <w:rPr>
          <w:szCs w:val="26"/>
        </w:rPr>
        <w:t xml:space="preserve"> giữa hai nhóm trẻ trong 6 tháng can thiệp</w:t>
      </w:r>
      <w:bookmarkEnd w:id="5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992"/>
        <w:gridCol w:w="1040"/>
        <w:gridCol w:w="1038"/>
        <w:gridCol w:w="924"/>
        <w:gridCol w:w="1191"/>
        <w:gridCol w:w="1775"/>
      </w:tblGrid>
      <w:tr w:rsidR="00AD2169" w:rsidRPr="00AD2169" w14:paraId="20A58D9B" w14:textId="77777777" w:rsidTr="004231CC">
        <w:trPr>
          <w:trHeight w:val="567"/>
          <w:jc w:val="center"/>
        </w:trPr>
        <w:tc>
          <w:tcPr>
            <w:tcW w:w="903" w:type="pct"/>
            <w:vMerge w:val="restart"/>
            <w:vAlign w:val="center"/>
          </w:tcPr>
          <w:p w14:paraId="46FFD8D6" w14:textId="77777777" w:rsidR="00931498" w:rsidRPr="00AD2169" w:rsidRDefault="00931498" w:rsidP="004231CC">
            <w:pPr>
              <w:spacing w:line="240" w:lineRule="auto"/>
              <w:jc w:val="center"/>
              <w:rPr>
                <w:rFonts w:cs="Times New Roman"/>
                <w:szCs w:val="26"/>
              </w:rPr>
            </w:pPr>
            <w:r w:rsidRPr="00AD2169">
              <w:rPr>
                <w:rFonts w:cs="Times New Roman"/>
                <w:b/>
                <w:szCs w:val="26"/>
              </w:rPr>
              <w:t xml:space="preserve">Số lần NKHHC </w:t>
            </w:r>
          </w:p>
        </w:tc>
        <w:tc>
          <w:tcPr>
            <w:tcW w:w="2351" w:type="pct"/>
            <w:gridSpan w:val="4"/>
            <w:vAlign w:val="center"/>
          </w:tcPr>
          <w:p w14:paraId="602E556B" w14:textId="65299B19" w:rsidR="00931498" w:rsidRPr="00AD2169" w:rsidRDefault="00931498" w:rsidP="004231CC">
            <w:pPr>
              <w:spacing w:line="240" w:lineRule="auto"/>
              <w:jc w:val="center"/>
              <w:rPr>
                <w:rFonts w:cs="Times New Roman"/>
                <w:b/>
                <w:szCs w:val="26"/>
              </w:rPr>
            </w:pPr>
            <w:r w:rsidRPr="00AD2169">
              <w:rPr>
                <w:rFonts w:cs="Times New Roman"/>
                <w:b/>
                <w:szCs w:val="26"/>
              </w:rPr>
              <w:t>Nhóm nghiên cứu</w:t>
            </w:r>
          </w:p>
        </w:tc>
        <w:tc>
          <w:tcPr>
            <w:tcW w:w="701" w:type="pct"/>
            <w:vMerge w:val="restart"/>
            <w:vAlign w:val="center"/>
          </w:tcPr>
          <w:p w14:paraId="252E3155" w14:textId="77777777" w:rsidR="004231CC" w:rsidRPr="00AD2169" w:rsidRDefault="00931498" w:rsidP="004231CC">
            <w:pPr>
              <w:spacing w:line="240" w:lineRule="auto"/>
              <w:jc w:val="center"/>
              <w:rPr>
                <w:rFonts w:cs="Times New Roman"/>
                <w:b/>
                <w:szCs w:val="26"/>
              </w:rPr>
            </w:pPr>
            <w:r w:rsidRPr="00AD2169">
              <w:rPr>
                <w:rFonts w:cs="Times New Roman"/>
                <w:b/>
                <w:szCs w:val="26"/>
              </w:rPr>
              <w:t xml:space="preserve">p </w:t>
            </w:r>
          </w:p>
          <w:p w14:paraId="6C8FD53E" w14:textId="29D415E3" w:rsidR="00931498" w:rsidRPr="00AD2169" w:rsidRDefault="00931498" w:rsidP="004231CC">
            <w:pPr>
              <w:spacing w:line="240" w:lineRule="auto"/>
              <w:jc w:val="center"/>
              <w:rPr>
                <w:rFonts w:cs="Times New Roman"/>
                <w:szCs w:val="26"/>
              </w:rPr>
            </w:pPr>
          </w:p>
        </w:tc>
        <w:tc>
          <w:tcPr>
            <w:tcW w:w="1045" w:type="pct"/>
            <w:vMerge w:val="restart"/>
            <w:vAlign w:val="center"/>
          </w:tcPr>
          <w:p w14:paraId="64F49086" w14:textId="77777777" w:rsidR="00931498" w:rsidRPr="00AD2169" w:rsidRDefault="00931498" w:rsidP="004231CC">
            <w:pPr>
              <w:spacing w:line="240" w:lineRule="auto"/>
              <w:jc w:val="center"/>
              <w:rPr>
                <w:rFonts w:cs="Times New Roman"/>
                <w:b/>
                <w:szCs w:val="26"/>
              </w:rPr>
            </w:pPr>
            <w:r w:rsidRPr="00AD2169">
              <w:rPr>
                <w:rFonts w:cs="Times New Roman"/>
                <w:b/>
                <w:szCs w:val="26"/>
              </w:rPr>
              <w:t>OR</w:t>
            </w:r>
          </w:p>
          <w:p w14:paraId="15595F31" w14:textId="77777777" w:rsidR="00931498" w:rsidRPr="00AD2169" w:rsidRDefault="00931498" w:rsidP="004231CC">
            <w:pPr>
              <w:spacing w:line="240" w:lineRule="auto"/>
              <w:jc w:val="center"/>
              <w:rPr>
                <w:rFonts w:cs="Times New Roman"/>
                <w:szCs w:val="26"/>
              </w:rPr>
            </w:pPr>
            <w:r w:rsidRPr="00AD2169">
              <w:rPr>
                <w:rFonts w:cs="Times New Roman"/>
                <w:b/>
                <w:szCs w:val="26"/>
              </w:rPr>
              <w:t>(95% CI)</w:t>
            </w:r>
          </w:p>
        </w:tc>
      </w:tr>
      <w:tr w:rsidR="00AD2169" w:rsidRPr="00AD2169" w14:paraId="7D5FADEB" w14:textId="77777777" w:rsidTr="004231CC">
        <w:trPr>
          <w:trHeight w:val="567"/>
          <w:jc w:val="center"/>
        </w:trPr>
        <w:tc>
          <w:tcPr>
            <w:tcW w:w="903" w:type="pct"/>
            <w:vMerge/>
            <w:vAlign w:val="center"/>
          </w:tcPr>
          <w:p w14:paraId="5B5AF49A" w14:textId="77777777" w:rsidR="00931498" w:rsidRPr="00AD2169" w:rsidRDefault="00931498" w:rsidP="004231CC">
            <w:pPr>
              <w:spacing w:line="240" w:lineRule="auto"/>
              <w:jc w:val="center"/>
              <w:rPr>
                <w:rFonts w:cs="Times New Roman"/>
                <w:szCs w:val="26"/>
              </w:rPr>
            </w:pPr>
          </w:p>
        </w:tc>
        <w:tc>
          <w:tcPr>
            <w:tcW w:w="1196" w:type="pct"/>
            <w:gridSpan w:val="2"/>
            <w:vAlign w:val="center"/>
          </w:tcPr>
          <w:p w14:paraId="4B66A929" w14:textId="55C22AB4" w:rsidR="00931498" w:rsidRPr="00AD2169" w:rsidRDefault="00931498" w:rsidP="004231CC">
            <w:pPr>
              <w:spacing w:line="240" w:lineRule="auto"/>
              <w:jc w:val="center"/>
              <w:rPr>
                <w:rFonts w:cs="Times New Roman"/>
                <w:b/>
                <w:szCs w:val="26"/>
              </w:rPr>
            </w:pPr>
            <w:r w:rsidRPr="00AD2169">
              <w:rPr>
                <w:rFonts w:cs="Times New Roman"/>
                <w:b/>
                <w:szCs w:val="26"/>
              </w:rPr>
              <w:t>Can thiệp</w:t>
            </w:r>
          </w:p>
        </w:tc>
        <w:tc>
          <w:tcPr>
            <w:tcW w:w="1155" w:type="pct"/>
            <w:gridSpan w:val="2"/>
            <w:vAlign w:val="center"/>
          </w:tcPr>
          <w:p w14:paraId="3C747558" w14:textId="5686A5BD" w:rsidR="00931498" w:rsidRPr="00AD2169" w:rsidRDefault="00931498" w:rsidP="004231CC">
            <w:pPr>
              <w:spacing w:line="240" w:lineRule="auto"/>
              <w:jc w:val="center"/>
              <w:rPr>
                <w:rFonts w:cs="Times New Roman"/>
                <w:b/>
                <w:szCs w:val="26"/>
              </w:rPr>
            </w:pPr>
            <w:r w:rsidRPr="00AD2169">
              <w:rPr>
                <w:rFonts w:cs="Times New Roman"/>
                <w:b/>
                <w:szCs w:val="26"/>
              </w:rPr>
              <w:t>Chứng</w:t>
            </w:r>
          </w:p>
        </w:tc>
        <w:tc>
          <w:tcPr>
            <w:tcW w:w="701" w:type="pct"/>
            <w:vMerge/>
            <w:vAlign w:val="center"/>
          </w:tcPr>
          <w:p w14:paraId="5AC67693" w14:textId="77777777" w:rsidR="00931498" w:rsidRPr="00AD2169" w:rsidRDefault="00931498" w:rsidP="004231CC">
            <w:pPr>
              <w:spacing w:line="240" w:lineRule="auto"/>
              <w:jc w:val="center"/>
              <w:rPr>
                <w:rFonts w:cs="Times New Roman"/>
                <w:szCs w:val="26"/>
              </w:rPr>
            </w:pPr>
          </w:p>
        </w:tc>
        <w:tc>
          <w:tcPr>
            <w:tcW w:w="1045" w:type="pct"/>
            <w:vMerge/>
            <w:vAlign w:val="center"/>
          </w:tcPr>
          <w:p w14:paraId="0ABFDBCB" w14:textId="77777777" w:rsidR="00931498" w:rsidRPr="00AD2169" w:rsidRDefault="00931498" w:rsidP="004231CC">
            <w:pPr>
              <w:spacing w:line="240" w:lineRule="auto"/>
              <w:jc w:val="center"/>
              <w:rPr>
                <w:rFonts w:cs="Times New Roman"/>
                <w:szCs w:val="26"/>
              </w:rPr>
            </w:pPr>
          </w:p>
        </w:tc>
      </w:tr>
      <w:tr w:rsidR="00AD2169" w:rsidRPr="00AD2169" w14:paraId="0271D059" w14:textId="77777777" w:rsidTr="004231CC">
        <w:trPr>
          <w:trHeight w:val="567"/>
          <w:jc w:val="center"/>
        </w:trPr>
        <w:tc>
          <w:tcPr>
            <w:tcW w:w="903" w:type="pct"/>
            <w:vMerge/>
            <w:vAlign w:val="center"/>
          </w:tcPr>
          <w:p w14:paraId="4A01C537" w14:textId="77777777" w:rsidR="00931498" w:rsidRPr="00AD2169" w:rsidRDefault="00931498" w:rsidP="004231CC">
            <w:pPr>
              <w:spacing w:line="240" w:lineRule="auto"/>
              <w:jc w:val="center"/>
              <w:rPr>
                <w:rFonts w:cs="Times New Roman"/>
                <w:szCs w:val="26"/>
              </w:rPr>
            </w:pPr>
          </w:p>
        </w:tc>
        <w:tc>
          <w:tcPr>
            <w:tcW w:w="584" w:type="pct"/>
            <w:vAlign w:val="center"/>
          </w:tcPr>
          <w:p w14:paraId="40F7A9A5" w14:textId="77777777" w:rsidR="00931498" w:rsidRPr="00AD2169" w:rsidRDefault="00931498" w:rsidP="004231CC">
            <w:pPr>
              <w:spacing w:line="240" w:lineRule="auto"/>
              <w:jc w:val="center"/>
              <w:rPr>
                <w:rFonts w:cs="Times New Roman"/>
                <w:szCs w:val="26"/>
              </w:rPr>
            </w:pPr>
            <w:r w:rsidRPr="00AD2169">
              <w:rPr>
                <w:rFonts w:cs="Times New Roman"/>
                <w:b/>
                <w:szCs w:val="26"/>
              </w:rPr>
              <w:t>n</w:t>
            </w:r>
          </w:p>
        </w:tc>
        <w:tc>
          <w:tcPr>
            <w:tcW w:w="612" w:type="pct"/>
            <w:vAlign w:val="center"/>
          </w:tcPr>
          <w:p w14:paraId="7833F089" w14:textId="77777777" w:rsidR="00931498" w:rsidRPr="00AD2169" w:rsidRDefault="00931498" w:rsidP="004231CC">
            <w:pPr>
              <w:spacing w:line="240" w:lineRule="auto"/>
              <w:jc w:val="center"/>
              <w:rPr>
                <w:rFonts w:cs="Times New Roman"/>
                <w:szCs w:val="26"/>
              </w:rPr>
            </w:pPr>
            <w:r w:rsidRPr="00AD2169">
              <w:rPr>
                <w:rFonts w:cs="Times New Roman"/>
                <w:b/>
                <w:szCs w:val="26"/>
              </w:rPr>
              <w:t>%</w:t>
            </w:r>
          </w:p>
        </w:tc>
        <w:tc>
          <w:tcPr>
            <w:tcW w:w="611" w:type="pct"/>
            <w:vAlign w:val="center"/>
          </w:tcPr>
          <w:p w14:paraId="7B9FB08D" w14:textId="77777777" w:rsidR="00931498" w:rsidRPr="00AD2169" w:rsidRDefault="00931498" w:rsidP="004231CC">
            <w:pPr>
              <w:spacing w:line="240" w:lineRule="auto"/>
              <w:jc w:val="center"/>
              <w:rPr>
                <w:rFonts w:cs="Times New Roman"/>
                <w:szCs w:val="26"/>
              </w:rPr>
            </w:pPr>
            <w:r w:rsidRPr="00AD2169">
              <w:rPr>
                <w:rFonts w:cs="Times New Roman"/>
                <w:b/>
                <w:szCs w:val="26"/>
              </w:rPr>
              <w:t>n</w:t>
            </w:r>
          </w:p>
        </w:tc>
        <w:tc>
          <w:tcPr>
            <w:tcW w:w="544" w:type="pct"/>
            <w:vAlign w:val="center"/>
          </w:tcPr>
          <w:p w14:paraId="384509EF" w14:textId="77777777" w:rsidR="00931498" w:rsidRPr="00AD2169" w:rsidRDefault="00931498" w:rsidP="004231CC">
            <w:pPr>
              <w:spacing w:line="240" w:lineRule="auto"/>
              <w:jc w:val="center"/>
              <w:rPr>
                <w:rFonts w:cs="Times New Roman"/>
                <w:szCs w:val="26"/>
              </w:rPr>
            </w:pPr>
            <w:r w:rsidRPr="00AD2169">
              <w:rPr>
                <w:rFonts w:cs="Times New Roman"/>
                <w:b/>
                <w:szCs w:val="26"/>
              </w:rPr>
              <w:t>%</w:t>
            </w:r>
          </w:p>
        </w:tc>
        <w:tc>
          <w:tcPr>
            <w:tcW w:w="701" w:type="pct"/>
            <w:vMerge/>
            <w:vAlign w:val="center"/>
          </w:tcPr>
          <w:p w14:paraId="4B9AE147" w14:textId="77777777" w:rsidR="00931498" w:rsidRPr="00AD2169" w:rsidRDefault="00931498" w:rsidP="004231CC">
            <w:pPr>
              <w:spacing w:line="240" w:lineRule="auto"/>
              <w:jc w:val="center"/>
              <w:rPr>
                <w:rFonts w:cs="Times New Roman"/>
                <w:szCs w:val="26"/>
              </w:rPr>
            </w:pPr>
          </w:p>
        </w:tc>
        <w:tc>
          <w:tcPr>
            <w:tcW w:w="1045" w:type="pct"/>
            <w:vMerge/>
            <w:vAlign w:val="center"/>
          </w:tcPr>
          <w:p w14:paraId="0FC13743" w14:textId="77777777" w:rsidR="00931498" w:rsidRPr="00AD2169" w:rsidRDefault="00931498" w:rsidP="004231CC">
            <w:pPr>
              <w:spacing w:line="240" w:lineRule="auto"/>
              <w:jc w:val="center"/>
              <w:rPr>
                <w:rFonts w:cs="Times New Roman"/>
                <w:szCs w:val="26"/>
              </w:rPr>
            </w:pPr>
          </w:p>
        </w:tc>
      </w:tr>
      <w:tr w:rsidR="00AD2169" w:rsidRPr="00AD2169" w14:paraId="60A27B09" w14:textId="77777777" w:rsidTr="004231CC">
        <w:trPr>
          <w:trHeight w:val="567"/>
          <w:jc w:val="center"/>
        </w:trPr>
        <w:tc>
          <w:tcPr>
            <w:tcW w:w="903" w:type="pct"/>
            <w:vAlign w:val="center"/>
          </w:tcPr>
          <w:p w14:paraId="66A6965A" w14:textId="35BE8B76" w:rsidR="00931498" w:rsidRPr="00AD2169" w:rsidRDefault="00931498" w:rsidP="004231CC">
            <w:pPr>
              <w:spacing w:line="240" w:lineRule="auto"/>
              <w:jc w:val="center"/>
              <w:rPr>
                <w:rFonts w:cs="Times New Roman"/>
                <w:szCs w:val="26"/>
              </w:rPr>
            </w:pPr>
            <w:r w:rsidRPr="00AD2169">
              <w:rPr>
                <w:rFonts w:cs="Times New Roman"/>
                <w:szCs w:val="26"/>
              </w:rPr>
              <w:t>≤3 lần</w:t>
            </w:r>
          </w:p>
        </w:tc>
        <w:tc>
          <w:tcPr>
            <w:tcW w:w="584" w:type="pct"/>
            <w:vAlign w:val="center"/>
          </w:tcPr>
          <w:p w14:paraId="1FE2EA91" w14:textId="6EDD8036" w:rsidR="00931498" w:rsidRPr="00AD2169" w:rsidRDefault="00931498" w:rsidP="004231CC">
            <w:pPr>
              <w:spacing w:line="240" w:lineRule="auto"/>
              <w:jc w:val="center"/>
              <w:rPr>
                <w:rFonts w:cs="Times New Roman"/>
                <w:szCs w:val="26"/>
              </w:rPr>
            </w:pPr>
            <w:r w:rsidRPr="00AD2169">
              <w:rPr>
                <w:rFonts w:cs="Times New Roman"/>
                <w:szCs w:val="26"/>
              </w:rPr>
              <w:t>27</w:t>
            </w:r>
          </w:p>
        </w:tc>
        <w:tc>
          <w:tcPr>
            <w:tcW w:w="612" w:type="pct"/>
            <w:vAlign w:val="center"/>
          </w:tcPr>
          <w:p w14:paraId="5F4D776B" w14:textId="790CCEA1" w:rsidR="00931498" w:rsidRPr="00AD2169" w:rsidRDefault="00931498" w:rsidP="004231CC">
            <w:pPr>
              <w:spacing w:line="240" w:lineRule="auto"/>
              <w:jc w:val="center"/>
              <w:rPr>
                <w:rFonts w:cs="Times New Roman"/>
                <w:szCs w:val="26"/>
              </w:rPr>
            </w:pPr>
            <w:r w:rsidRPr="00AD2169">
              <w:rPr>
                <w:rFonts w:cs="Times New Roman"/>
                <w:szCs w:val="26"/>
              </w:rPr>
              <w:t>81,8</w:t>
            </w:r>
          </w:p>
        </w:tc>
        <w:tc>
          <w:tcPr>
            <w:tcW w:w="611" w:type="pct"/>
            <w:vAlign w:val="center"/>
          </w:tcPr>
          <w:p w14:paraId="39EB2D4C" w14:textId="428C779A" w:rsidR="00931498" w:rsidRPr="00AD2169" w:rsidRDefault="00931498" w:rsidP="004231CC">
            <w:pPr>
              <w:spacing w:line="240" w:lineRule="auto"/>
              <w:jc w:val="center"/>
              <w:rPr>
                <w:rFonts w:cs="Times New Roman"/>
                <w:szCs w:val="26"/>
              </w:rPr>
            </w:pPr>
            <w:r w:rsidRPr="00AD2169">
              <w:rPr>
                <w:rFonts w:cs="Times New Roman"/>
                <w:szCs w:val="26"/>
              </w:rPr>
              <w:t>6</w:t>
            </w:r>
          </w:p>
        </w:tc>
        <w:tc>
          <w:tcPr>
            <w:tcW w:w="544" w:type="pct"/>
            <w:vAlign w:val="center"/>
          </w:tcPr>
          <w:p w14:paraId="0E3585E5" w14:textId="0D3DA8BF" w:rsidR="00931498" w:rsidRPr="00AD2169" w:rsidRDefault="00931498" w:rsidP="004231CC">
            <w:pPr>
              <w:spacing w:line="240" w:lineRule="auto"/>
              <w:jc w:val="center"/>
              <w:rPr>
                <w:rFonts w:cs="Times New Roman"/>
                <w:szCs w:val="26"/>
              </w:rPr>
            </w:pPr>
            <w:r w:rsidRPr="00AD2169">
              <w:rPr>
                <w:rFonts w:cs="Times New Roman"/>
                <w:szCs w:val="26"/>
              </w:rPr>
              <w:t>18,2</w:t>
            </w:r>
          </w:p>
        </w:tc>
        <w:tc>
          <w:tcPr>
            <w:tcW w:w="701" w:type="pct"/>
            <w:vMerge w:val="restart"/>
            <w:vAlign w:val="center"/>
          </w:tcPr>
          <w:p w14:paraId="59FE2A54" w14:textId="0691334F" w:rsidR="00931498" w:rsidRPr="00AD2169" w:rsidRDefault="00931498" w:rsidP="004231CC">
            <w:pPr>
              <w:autoSpaceDE w:val="0"/>
              <w:autoSpaceDN w:val="0"/>
              <w:adjustRightInd w:val="0"/>
              <w:spacing w:line="240" w:lineRule="auto"/>
              <w:jc w:val="center"/>
              <w:rPr>
                <w:rFonts w:cs="Times New Roman"/>
                <w:szCs w:val="26"/>
              </w:rPr>
            </w:pPr>
            <w:r w:rsidRPr="00AD2169">
              <w:rPr>
                <w:rFonts w:cs="Times New Roman"/>
                <w:szCs w:val="26"/>
              </w:rPr>
              <w:t>&lt; 0,001</w:t>
            </w:r>
          </w:p>
        </w:tc>
        <w:tc>
          <w:tcPr>
            <w:tcW w:w="1045" w:type="pct"/>
            <w:vMerge w:val="restart"/>
            <w:vAlign w:val="center"/>
          </w:tcPr>
          <w:p w14:paraId="568762F3" w14:textId="77777777" w:rsidR="00931498" w:rsidRPr="00AD2169" w:rsidRDefault="00931498" w:rsidP="004231CC">
            <w:pPr>
              <w:spacing w:line="240" w:lineRule="auto"/>
              <w:jc w:val="center"/>
              <w:rPr>
                <w:rFonts w:cs="Times New Roman"/>
                <w:szCs w:val="26"/>
              </w:rPr>
            </w:pPr>
            <w:r w:rsidRPr="00AD2169">
              <w:rPr>
                <w:rFonts w:cs="Times New Roman"/>
                <w:szCs w:val="26"/>
              </w:rPr>
              <w:t>7,23</w:t>
            </w:r>
          </w:p>
          <w:p w14:paraId="06AAC70A" w14:textId="01DC0670" w:rsidR="00931498" w:rsidRPr="00AD2169" w:rsidRDefault="00931498" w:rsidP="004231CC">
            <w:pPr>
              <w:spacing w:line="240" w:lineRule="auto"/>
              <w:jc w:val="center"/>
              <w:rPr>
                <w:rFonts w:cs="Times New Roman"/>
                <w:szCs w:val="26"/>
              </w:rPr>
            </w:pPr>
            <w:r w:rsidRPr="00AD2169">
              <w:rPr>
                <w:rFonts w:cs="Times New Roman"/>
                <w:szCs w:val="26"/>
              </w:rPr>
              <w:t>(2,70-19,37)</w:t>
            </w:r>
            <w:r w:rsidR="0054148C" w:rsidRPr="00AD2169">
              <w:rPr>
                <w:rFonts w:cs="Times New Roman"/>
                <w:szCs w:val="26"/>
              </w:rPr>
              <w:t xml:space="preserve">    </w:t>
            </w:r>
          </w:p>
        </w:tc>
      </w:tr>
      <w:tr w:rsidR="00AD2169" w:rsidRPr="00AD2169" w14:paraId="5656C901" w14:textId="77777777" w:rsidTr="004231CC">
        <w:trPr>
          <w:trHeight w:val="567"/>
          <w:jc w:val="center"/>
        </w:trPr>
        <w:tc>
          <w:tcPr>
            <w:tcW w:w="903" w:type="pct"/>
            <w:vAlign w:val="center"/>
          </w:tcPr>
          <w:p w14:paraId="26214758" w14:textId="255FE3FA" w:rsidR="00931498" w:rsidRPr="00AD2169" w:rsidRDefault="00931498" w:rsidP="004231CC">
            <w:pPr>
              <w:spacing w:line="240" w:lineRule="auto"/>
              <w:jc w:val="center"/>
              <w:rPr>
                <w:rFonts w:cs="Times New Roman"/>
                <w:szCs w:val="26"/>
              </w:rPr>
            </w:pPr>
            <w:r w:rsidRPr="00AD2169">
              <w:rPr>
                <w:rFonts w:cs="Times New Roman"/>
                <w:szCs w:val="26"/>
              </w:rPr>
              <w:t>&gt; 3 lần</w:t>
            </w:r>
          </w:p>
        </w:tc>
        <w:tc>
          <w:tcPr>
            <w:tcW w:w="584" w:type="pct"/>
            <w:vAlign w:val="center"/>
          </w:tcPr>
          <w:p w14:paraId="65BAB9D5" w14:textId="5F714F13" w:rsidR="00931498" w:rsidRPr="00AD2169" w:rsidRDefault="00931498" w:rsidP="004231CC">
            <w:pPr>
              <w:spacing w:line="240" w:lineRule="auto"/>
              <w:jc w:val="center"/>
              <w:rPr>
                <w:rFonts w:cs="Times New Roman"/>
                <w:szCs w:val="26"/>
              </w:rPr>
            </w:pPr>
            <w:r w:rsidRPr="00AD2169">
              <w:rPr>
                <w:rFonts w:cs="Times New Roman"/>
                <w:szCs w:val="26"/>
              </w:rPr>
              <w:t>33</w:t>
            </w:r>
          </w:p>
        </w:tc>
        <w:tc>
          <w:tcPr>
            <w:tcW w:w="612" w:type="pct"/>
            <w:vAlign w:val="center"/>
          </w:tcPr>
          <w:p w14:paraId="4778096E" w14:textId="38DD734F" w:rsidR="00931498" w:rsidRPr="00AD2169" w:rsidRDefault="00931498" w:rsidP="004231CC">
            <w:pPr>
              <w:spacing w:line="240" w:lineRule="auto"/>
              <w:jc w:val="center"/>
              <w:rPr>
                <w:rFonts w:cs="Times New Roman"/>
                <w:szCs w:val="26"/>
              </w:rPr>
            </w:pPr>
            <w:r w:rsidRPr="00AD2169">
              <w:rPr>
                <w:rFonts w:cs="Times New Roman"/>
                <w:szCs w:val="26"/>
              </w:rPr>
              <w:t>38,4</w:t>
            </w:r>
          </w:p>
        </w:tc>
        <w:tc>
          <w:tcPr>
            <w:tcW w:w="611" w:type="pct"/>
            <w:vAlign w:val="center"/>
          </w:tcPr>
          <w:p w14:paraId="630E8DC3" w14:textId="4E536785" w:rsidR="00931498" w:rsidRPr="00AD2169" w:rsidRDefault="00931498" w:rsidP="004231CC">
            <w:pPr>
              <w:spacing w:line="240" w:lineRule="auto"/>
              <w:jc w:val="center"/>
              <w:rPr>
                <w:rFonts w:cs="Times New Roman"/>
                <w:szCs w:val="26"/>
              </w:rPr>
            </w:pPr>
            <w:r w:rsidRPr="00AD2169">
              <w:rPr>
                <w:rFonts w:cs="Times New Roman"/>
                <w:szCs w:val="26"/>
              </w:rPr>
              <w:t>53</w:t>
            </w:r>
          </w:p>
        </w:tc>
        <w:tc>
          <w:tcPr>
            <w:tcW w:w="544" w:type="pct"/>
            <w:vAlign w:val="center"/>
          </w:tcPr>
          <w:p w14:paraId="406152A6" w14:textId="36FA6C9D" w:rsidR="00931498" w:rsidRPr="00AD2169" w:rsidRDefault="00931498" w:rsidP="004231CC">
            <w:pPr>
              <w:spacing w:line="240" w:lineRule="auto"/>
              <w:jc w:val="center"/>
              <w:rPr>
                <w:rFonts w:cs="Times New Roman"/>
                <w:szCs w:val="26"/>
              </w:rPr>
            </w:pPr>
            <w:r w:rsidRPr="00AD2169">
              <w:rPr>
                <w:rFonts w:cs="Times New Roman"/>
                <w:szCs w:val="26"/>
              </w:rPr>
              <w:t>61,6</w:t>
            </w:r>
          </w:p>
        </w:tc>
        <w:tc>
          <w:tcPr>
            <w:tcW w:w="701" w:type="pct"/>
            <w:vMerge/>
            <w:vAlign w:val="center"/>
          </w:tcPr>
          <w:p w14:paraId="70AC77DA" w14:textId="77777777" w:rsidR="00931498" w:rsidRPr="00AD2169" w:rsidRDefault="00931498" w:rsidP="004231CC">
            <w:pPr>
              <w:spacing w:line="240" w:lineRule="auto"/>
              <w:jc w:val="center"/>
              <w:rPr>
                <w:rFonts w:cs="Times New Roman"/>
                <w:szCs w:val="26"/>
              </w:rPr>
            </w:pPr>
          </w:p>
        </w:tc>
        <w:tc>
          <w:tcPr>
            <w:tcW w:w="1045" w:type="pct"/>
            <w:vMerge/>
            <w:vAlign w:val="center"/>
          </w:tcPr>
          <w:p w14:paraId="237EE653" w14:textId="538B3734" w:rsidR="00931498" w:rsidRPr="00AD2169" w:rsidRDefault="00931498" w:rsidP="004231CC">
            <w:pPr>
              <w:spacing w:line="240" w:lineRule="auto"/>
              <w:jc w:val="center"/>
              <w:rPr>
                <w:rFonts w:cs="Times New Roman"/>
                <w:szCs w:val="26"/>
              </w:rPr>
            </w:pPr>
          </w:p>
        </w:tc>
      </w:tr>
    </w:tbl>
    <w:p w14:paraId="6EE725E5" w14:textId="675854D8" w:rsidR="00931498" w:rsidRPr="00AD2169" w:rsidRDefault="00931498" w:rsidP="006E4BB0">
      <w:pPr>
        <w:spacing w:before="120"/>
        <w:ind w:firstLine="720"/>
        <w:jc w:val="both"/>
        <w:rPr>
          <w:rFonts w:cs="Times New Roman"/>
          <w:szCs w:val="26"/>
        </w:rPr>
      </w:pPr>
      <w:r w:rsidRPr="00AD2169">
        <w:rPr>
          <w:rFonts w:cs="Times New Roman"/>
          <w:szCs w:val="26"/>
        </w:rPr>
        <w:t>Nhóm can thiệp có lần mắc dưới 3 lần</w:t>
      </w:r>
      <w:r w:rsidR="00B54C7F" w:rsidRPr="00AD2169">
        <w:rPr>
          <w:rFonts w:cs="Times New Roman"/>
          <w:szCs w:val="26"/>
        </w:rPr>
        <w:t xml:space="preserve"> ARI trong 6 tháng can thiệp</w:t>
      </w:r>
      <w:r w:rsidRPr="00AD2169">
        <w:rPr>
          <w:rFonts w:cs="Times New Roman"/>
          <w:szCs w:val="26"/>
        </w:rPr>
        <w:t xml:space="preserve"> thấp hơn nhóm chứng 7,2 lần với khoảng tin cậy (95%CI: 2,7-19,4) có ý nghĩa thống kê (p&lt;0,001)</w:t>
      </w:r>
      <w:r w:rsidR="000B1ACC" w:rsidRPr="00AD2169">
        <w:rPr>
          <w:rFonts w:cs="Times New Roman"/>
          <w:szCs w:val="26"/>
        </w:rPr>
        <w:t>.</w:t>
      </w:r>
    </w:p>
    <w:p w14:paraId="1D089953" w14:textId="2E74E8EA" w:rsidR="007A5B74" w:rsidRPr="00AD2169" w:rsidRDefault="007A5B74" w:rsidP="00A86198">
      <w:pPr>
        <w:pStyle w:val="B1"/>
        <w:rPr>
          <w:szCs w:val="26"/>
        </w:rPr>
      </w:pPr>
      <w:bookmarkStart w:id="535" w:name="_Toc92979853"/>
      <w:bookmarkEnd w:id="534"/>
      <w:r w:rsidRPr="00AD2169">
        <w:rPr>
          <w:szCs w:val="26"/>
        </w:rPr>
        <w:t>Bảng 3.2</w:t>
      </w:r>
      <w:r w:rsidR="00931498" w:rsidRPr="00AD2169">
        <w:rPr>
          <w:szCs w:val="26"/>
        </w:rPr>
        <w:t>4</w:t>
      </w:r>
      <w:r w:rsidR="00C1476B" w:rsidRPr="00AD2169">
        <w:rPr>
          <w:szCs w:val="26"/>
        </w:rPr>
        <w:t>.</w:t>
      </w:r>
      <w:r w:rsidRPr="00AD2169">
        <w:rPr>
          <w:szCs w:val="26"/>
        </w:rPr>
        <w:t xml:space="preserve"> Mức tiêu thụ thực phẩm khẩu phần 2 nhóm trẻ trước can thiệp</w:t>
      </w:r>
      <w:bookmarkEnd w:id="5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1"/>
        <w:gridCol w:w="2097"/>
        <w:gridCol w:w="1757"/>
        <w:gridCol w:w="1624"/>
        <w:gridCol w:w="1415"/>
      </w:tblGrid>
      <w:tr w:rsidR="00AD2169" w:rsidRPr="00AD2169" w14:paraId="5AF0F771" w14:textId="77777777" w:rsidTr="004231CC">
        <w:trPr>
          <w:trHeight w:val="510"/>
          <w:tblHeader/>
          <w:jc w:val="center"/>
        </w:trPr>
        <w:tc>
          <w:tcPr>
            <w:tcW w:w="975" w:type="pct"/>
            <w:vMerge w:val="restart"/>
            <w:vAlign w:val="center"/>
          </w:tcPr>
          <w:p w14:paraId="6DEECAD5" w14:textId="77777777" w:rsidR="007A5B74" w:rsidRPr="00AD2169" w:rsidRDefault="007A5B74" w:rsidP="00A86198">
            <w:pPr>
              <w:spacing w:line="240" w:lineRule="auto"/>
              <w:jc w:val="center"/>
              <w:rPr>
                <w:rFonts w:eastAsia="Times New Roman" w:cs="Times New Roman"/>
                <w:b/>
                <w:bCs/>
                <w:szCs w:val="26"/>
              </w:rPr>
            </w:pPr>
            <w:r w:rsidRPr="00AD2169">
              <w:rPr>
                <w:rFonts w:eastAsia="Times New Roman" w:cs="Times New Roman"/>
                <w:b/>
                <w:bCs/>
                <w:szCs w:val="26"/>
              </w:rPr>
              <w:t>Chỉ số</w:t>
            </w:r>
          </w:p>
          <w:p w14:paraId="7CE84ABB" w14:textId="77777777" w:rsidR="007A5B74" w:rsidRPr="00AD2169" w:rsidRDefault="007A5B74" w:rsidP="00A86198">
            <w:pPr>
              <w:spacing w:line="240" w:lineRule="auto"/>
              <w:jc w:val="center"/>
              <w:rPr>
                <w:rFonts w:eastAsia="Times New Roman" w:cs="Times New Roman"/>
                <w:b/>
                <w:bCs/>
                <w:szCs w:val="26"/>
                <w:vertAlign w:val="superscript"/>
              </w:rPr>
            </w:pPr>
            <w:r w:rsidRPr="00AD2169">
              <w:rPr>
                <w:rFonts w:eastAsia="Times New Roman" w:cs="Times New Roman"/>
                <w:b/>
                <w:bCs/>
                <w:szCs w:val="26"/>
              </w:rPr>
              <w:t>(g)</w:t>
            </w:r>
          </w:p>
        </w:tc>
        <w:tc>
          <w:tcPr>
            <w:tcW w:w="1266" w:type="pct"/>
            <w:vAlign w:val="center"/>
          </w:tcPr>
          <w:p w14:paraId="7687E3C9" w14:textId="77777777" w:rsidR="007A5B74" w:rsidRPr="00AD2169" w:rsidRDefault="007A5B74" w:rsidP="00A86198">
            <w:pPr>
              <w:spacing w:line="240" w:lineRule="auto"/>
              <w:jc w:val="center"/>
              <w:rPr>
                <w:rFonts w:eastAsia="Times New Roman" w:cs="Times New Roman"/>
                <w:b/>
                <w:bCs/>
                <w:szCs w:val="26"/>
              </w:rPr>
            </w:pPr>
            <w:r w:rsidRPr="00AD2169">
              <w:rPr>
                <w:rFonts w:eastAsia="Times New Roman" w:cs="Times New Roman"/>
                <w:b/>
                <w:bCs/>
                <w:szCs w:val="26"/>
              </w:rPr>
              <w:t>Nhóm can thiệp</w:t>
            </w:r>
          </w:p>
          <w:p w14:paraId="563A9FF6" w14:textId="77777777" w:rsidR="007A5B74" w:rsidRPr="00AD2169" w:rsidRDefault="007A5B74" w:rsidP="00A86198">
            <w:pPr>
              <w:spacing w:line="240" w:lineRule="auto"/>
              <w:jc w:val="center"/>
              <w:rPr>
                <w:rFonts w:eastAsia="Times New Roman" w:cs="Times New Roman"/>
                <w:b/>
                <w:bCs/>
                <w:szCs w:val="26"/>
              </w:rPr>
            </w:pPr>
            <w:r w:rsidRPr="00AD2169">
              <w:rPr>
                <w:rFonts w:eastAsia="Times New Roman" w:cs="Times New Roman"/>
                <w:b/>
                <w:bCs/>
                <w:szCs w:val="26"/>
              </w:rPr>
              <w:t>(n=60)</w:t>
            </w:r>
          </w:p>
        </w:tc>
        <w:tc>
          <w:tcPr>
            <w:tcW w:w="1066" w:type="pct"/>
            <w:vAlign w:val="center"/>
          </w:tcPr>
          <w:p w14:paraId="221789A5" w14:textId="77777777" w:rsidR="007A5B74" w:rsidRPr="00AD2169" w:rsidRDefault="007A5B74" w:rsidP="00A86198">
            <w:pPr>
              <w:spacing w:line="240" w:lineRule="auto"/>
              <w:jc w:val="center"/>
              <w:rPr>
                <w:rFonts w:eastAsia="Times New Roman" w:cs="Times New Roman"/>
                <w:b/>
                <w:bCs/>
                <w:szCs w:val="26"/>
              </w:rPr>
            </w:pPr>
            <w:r w:rsidRPr="00AD2169">
              <w:rPr>
                <w:rFonts w:eastAsia="Times New Roman" w:cs="Times New Roman"/>
                <w:b/>
                <w:bCs/>
                <w:szCs w:val="26"/>
              </w:rPr>
              <w:t>Nhóm chứng</w:t>
            </w:r>
          </w:p>
          <w:p w14:paraId="7C083A48" w14:textId="77777777" w:rsidR="007A5B74" w:rsidRPr="00AD2169" w:rsidRDefault="007A5B74" w:rsidP="00A86198">
            <w:pPr>
              <w:spacing w:line="240" w:lineRule="auto"/>
              <w:jc w:val="center"/>
              <w:rPr>
                <w:rFonts w:eastAsia="Times New Roman" w:cs="Times New Roman"/>
                <w:b/>
                <w:bCs/>
                <w:szCs w:val="26"/>
              </w:rPr>
            </w:pPr>
            <w:r w:rsidRPr="00AD2169">
              <w:rPr>
                <w:rFonts w:eastAsia="Times New Roman" w:cs="Times New Roman"/>
                <w:b/>
                <w:bCs/>
                <w:szCs w:val="26"/>
              </w:rPr>
              <w:t>(n=59)</w:t>
            </w:r>
          </w:p>
        </w:tc>
        <w:tc>
          <w:tcPr>
            <w:tcW w:w="988" w:type="pct"/>
            <w:vAlign w:val="center"/>
          </w:tcPr>
          <w:p w14:paraId="62B0D6F6" w14:textId="77777777" w:rsidR="007A5B74" w:rsidRPr="00AD2169" w:rsidRDefault="007A5B74" w:rsidP="00A86198">
            <w:pPr>
              <w:spacing w:line="240" w:lineRule="auto"/>
              <w:jc w:val="center"/>
              <w:rPr>
                <w:rFonts w:eastAsia="Times New Roman" w:cs="Times New Roman"/>
                <w:b/>
                <w:szCs w:val="26"/>
              </w:rPr>
            </w:pPr>
            <w:r w:rsidRPr="00AD2169">
              <w:rPr>
                <w:rFonts w:eastAsia="Times New Roman" w:cs="Times New Roman"/>
                <w:b/>
                <w:szCs w:val="26"/>
              </w:rPr>
              <w:t>Chung</w:t>
            </w:r>
          </w:p>
          <w:p w14:paraId="3533907B" w14:textId="77777777" w:rsidR="007A5B74" w:rsidRPr="00AD2169" w:rsidRDefault="007A5B74" w:rsidP="00A86198">
            <w:pPr>
              <w:spacing w:line="240" w:lineRule="auto"/>
              <w:jc w:val="center"/>
              <w:rPr>
                <w:rFonts w:eastAsia="Times New Roman" w:cs="Times New Roman"/>
                <w:b/>
                <w:szCs w:val="26"/>
              </w:rPr>
            </w:pPr>
            <w:r w:rsidRPr="00AD2169">
              <w:rPr>
                <w:rFonts w:eastAsia="Times New Roman" w:cs="Times New Roman"/>
                <w:b/>
                <w:szCs w:val="26"/>
              </w:rPr>
              <w:t>(n=119)</w:t>
            </w:r>
          </w:p>
        </w:tc>
        <w:tc>
          <w:tcPr>
            <w:tcW w:w="706" w:type="pct"/>
            <w:vMerge w:val="restart"/>
            <w:vAlign w:val="center"/>
          </w:tcPr>
          <w:p w14:paraId="163A94DB" w14:textId="4C28CAEC" w:rsidR="007A5B74" w:rsidRPr="00AD2169" w:rsidRDefault="009A1665" w:rsidP="00A86198">
            <w:pPr>
              <w:spacing w:line="240" w:lineRule="auto"/>
              <w:jc w:val="center"/>
              <w:rPr>
                <w:rFonts w:eastAsia="Times New Roman" w:cs="Times New Roman"/>
                <w:b/>
                <w:szCs w:val="26"/>
              </w:rPr>
            </w:pPr>
            <w:r w:rsidRPr="00AD2169">
              <w:rPr>
                <w:rFonts w:eastAsia="Times New Roman" w:cs="Times New Roman"/>
                <w:b/>
                <w:szCs w:val="26"/>
              </w:rPr>
              <w:t>p</w:t>
            </w:r>
          </w:p>
          <w:p w14:paraId="606D44B0" w14:textId="77777777" w:rsidR="007A5B74" w:rsidRPr="00AD2169" w:rsidRDefault="007A5B74" w:rsidP="00A86198">
            <w:pPr>
              <w:spacing w:line="240" w:lineRule="auto"/>
              <w:jc w:val="center"/>
              <w:rPr>
                <w:rFonts w:cs="Times New Roman"/>
                <w:szCs w:val="26"/>
                <w:lang w:val="en-GB"/>
              </w:rPr>
            </w:pPr>
            <w:r w:rsidRPr="00AD2169">
              <w:rPr>
                <w:rFonts w:cs="Times New Roman"/>
                <w:szCs w:val="26"/>
              </w:rPr>
              <w:t>(Wilcoxon)</w:t>
            </w:r>
          </w:p>
        </w:tc>
      </w:tr>
      <w:tr w:rsidR="00AD2169" w:rsidRPr="00AD2169" w14:paraId="5EAA2E7E" w14:textId="77777777" w:rsidTr="004231CC">
        <w:trPr>
          <w:trHeight w:val="510"/>
          <w:tblHeader/>
          <w:jc w:val="center"/>
        </w:trPr>
        <w:tc>
          <w:tcPr>
            <w:tcW w:w="975" w:type="pct"/>
            <w:vMerge/>
            <w:vAlign w:val="center"/>
          </w:tcPr>
          <w:p w14:paraId="69518C48" w14:textId="77777777" w:rsidR="007A5B74" w:rsidRPr="00AD2169" w:rsidRDefault="007A5B74" w:rsidP="00A86198">
            <w:pPr>
              <w:spacing w:line="240" w:lineRule="auto"/>
              <w:jc w:val="both"/>
              <w:rPr>
                <w:rFonts w:eastAsia="Times New Roman" w:cs="Times New Roman"/>
                <w:b/>
                <w:bCs/>
                <w:szCs w:val="26"/>
              </w:rPr>
            </w:pPr>
          </w:p>
        </w:tc>
        <w:tc>
          <w:tcPr>
            <w:tcW w:w="1266" w:type="pct"/>
            <w:vAlign w:val="center"/>
          </w:tcPr>
          <w:p w14:paraId="787F8503" w14:textId="24696EDA" w:rsidR="007A5B74" w:rsidRPr="00AD2169" w:rsidRDefault="007A5B74" w:rsidP="00A86198">
            <w:pPr>
              <w:spacing w:line="240" w:lineRule="auto"/>
              <w:jc w:val="center"/>
              <w:rPr>
                <w:rFonts w:eastAsia="Times New Roman" w:cs="Times New Roman"/>
                <w:b/>
                <w:bCs/>
                <w:szCs w:val="26"/>
              </w:rPr>
            </w:pPr>
            <w:r w:rsidRPr="00AD2169">
              <w:rPr>
                <w:rFonts w:cs="Times New Roman"/>
                <w:b/>
                <w:bCs/>
                <w:szCs w:val="26"/>
              </w:rPr>
              <w:t>(</w:t>
            </w:r>
            <w:r w:rsidR="00E97312" w:rsidRPr="00E6043E">
              <w:rPr>
                <w:rFonts w:cs="Times New Roman"/>
                <w:b/>
                <w:sz w:val="24"/>
                <w:szCs w:val="24"/>
                <w:lang w:val="pt-BR"/>
              </w:rPr>
              <w:object w:dxaOrig="260" w:dyaOrig="320" w14:anchorId="0864F721">
                <v:shape id="_x0000_i1039" type="#_x0000_t75" style="width:15pt;height:15pt" o:ole="" fillcolor="window">
                  <v:imagedata r:id="rId40" o:title=""/>
                </v:shape>
                <o:OLEObject Type="Embed" ProgID="Equation.3" ShapeID="_x0000_i1039" DrawAspect="Content" ObjectID="_1704459029" r:id="rId54"/>
              </w:object>
            </w:r>
            <w:r w:rsidRPr="00AD2169">
              <w:rPr>
                <w:rFonts w:cs="Times New Roman"/>
                <w:b/>
                <w:bCs/>
                <w:szCs w:val="26"/>
                <w:lang w:val="pt-BR"/>
              </w:rPr>
              <w:t>± SD</w:t>
            </w:r>
            <w:r w:rsidRPr="00AD2169">
              <w:rPr>
                <w:rFonts w:eastAsia="Arial" w:cs="Times New Roman"/>
                <w:b/>
                <w:bCs/>
                <w:szCs w:val="26"/>
                <w:lang w:val="en-GB"/>
              </w:rPr>
              <w:t>)</w:t>
            </w:r>
          </w:p>
        </w:tc>
        <w:tc>
          <w:tcPr>
            <w:tcW w:w="1066" w:type="pct"/>
            <w:vAlign w:val="center"/>
          </w:tcPr>
          <w:p w14:paraId="4F1EC2A5" w14:textId="0EAB2F7E" w:rsidR="007A5B74" w:rsidRPr="00AD2169" w:rsidRDefault="007A5B74" w:rsidP="00A86198">
            <w:pPr>
              <w:spacing w:line="240" w:lineRule="auto"/>
              <w:jc w:val="center"/>
              <w:rPr>
                <w:rFonts w:eastAsia="Times New Roman" w:cs="Times New Roman"/>
                <w:b/>
                <w:bCs/>
                <w:szCs w:val="26"/>
              </w:rPr>
            </w:pPr>
            <w:r w:rsidRPr="00AD2169">
              <w:rPr>
                <w:rFonts w:cs="Times New Roman"/>
                <w:b/>
                <w:bCs/>
                <w:szCs w:val="26"/>
              </w:rPr>
              <w:t>(</w:t>
            </w:r>
            <w:r w:rsidR="00E97312" w:rsidRPr="00E6043E">
              <w:rPr>
                <w:rFonts w:cs="Times New Roman"/>
                <w:b/>
                <w:sz w:val="24"/>
                <w:szCs w:val="24"/>
                <w:lang w:val="pt-BR"/>
              </w:rPr>
              <w:object w:dxaOrig="260" w:dyaOrig="320" w14:anchorId="180B904A">
                <v:shape id="_x0000_i1040" type="#_x0000_t75" style="width:15pt;height:15pt" o:ole="" fillcolor="window">
                  <v:imagedata r:id="rId40" o:title=""/>
                </v:shape>
                <o:OLEObject Type="Embed" ProgID="Equation.3" ShapeID="_x0000_i1040" DrawAspect="Content" ObjectID="_1704459030" r:id="rId55"/>
              </w:object>
            </w:r>
            <w:r w:rsidRPr="00AD2169">
              <w:rPr>
                <w:rFonts w:cs="Times New Roman"/>
                <w:b/>
                <w:bCs/>
                <w:szCs w:val="26"/>
                <w:lang w:val="pt-BR"/>
              </w:rPr>
              <w:t>± SD</w:t>
            </w:r>
            <w:r w:rsidRPr="00AD2169">
              <w:rPr>
                <w:rFonts w:eastAsia="Arial" w:cs="Times New Roman"/>
                <w:b/>
                <w:bCs/>
                <w:szCs w:val="26"/>
                <w:lang w:val="en-GB"/>
              </w:rPr>
              <w:t>)</w:t>
            </w:r>
          </w:p>
        </w:tc>
        <w:tc>
          <w:tcPr>
            <w:tcW w:w="988" w:type="pct"/>
            <w:vAlign w:val="center"/>
          </w:tcPr>
          <w:p w14:paraId="6A1E05D6" w14:textId="3C9D7951" w:rsidR="007A5B74" w:rsidRPr="00AD2169" w:rsidRDefault="007A5B74" w:rsidP="00A86198">
            <w:pPr>
              <w:spacing w:line="240" w:lineRule="auto"/>
              <w:jc w:val="center"/>
              <w:rPr>
                <w:rFonts w:eastAsia="Times New Roman" w:cs="Times New Roman"/>
                <w:b/>
                <w:bCs/>
                <w:szCs w:val="26"/>
              </w:rPr>
            </w:pPr>
            <w:r w:rsidRPr="00AD2169">
              <w:rPr>
                <w:rFonts w:cs="Times New Roman"/>
                <w:b/>
                <w:bCs/>
                <w:szCs w:val="26"/>
              </w:rPr>
              <w:t>(</w:t>
            </w:r>
            <w:r w:rsidR="00E97312" w:rsidRPr="00E6043E">
              <w:rPr>
                <w:rFonts w:cs="Times New Roman"/>
                <w:b/>
                <w:sz w:val="24"/>
                <w:szCs w:val="24"/>
                <w:lang w:val="pt-BR"/>
              </w:rPr>
              <w:object w:dxaOrig="260" w:dyaOrig="320" w14:anchorId="765F2F10">
                <v:shape id="_x0000_i1041" type="#_x0000_t75" style="width:15pt;height:15pt" o:ole="" fillcolor="window">
                  <v:imagedata r:id="rId40" o:title=""/>
                </v:shape>
                <o:OLEObject Type="Embed" ProgID="Equation.3" ShapeID="_x0000_i1041" DrawAspect="Content" ObjectID="_1704459031" r:id="rId56"/>
              </w:object>
            </w:r>
            <w:r w:rsidRPr="00AD2169">
              <w:rPr>
                <w:rFonts w:cs="Times New Roman"/>
                <w:b/>
                <w:bCs/>
                <w:szCs w:val="26"/>
                <w:lang w:val="pt-BR"/>
              </w:rPr>
              <w:t>± SD</w:t>
            </w:r>
            <w:r w:rsidRPr="00AD2169">
              <w:rPr>
                <w:rFonts w:eastAsia="Arial" w:cs="Times New Roman"/>
                <w:b/>
                <w:bCs/>
                <w:szCs w:val="26"/>
                <w:lang w:val="en-GB"/>
              </w:rPr>
              <w:t>)</w:t>
            </w:r>
          </w:p>
        </w:tc>
        <w:tc>
          <w:tcPr>
            <w:tcW w:w="706" w:type="pct"/>
            <w:vMerge/>
            <w:vAlign w:val="center"/>
          </w:tcPr>
          <w:p w14:paraId="1CD2D10A" w14:textId="77777777" w:rsidR="007A5B74" w:rsidRPr="00AD2169" w:rsidRDefault="007A5B74" w:rsidP="00A86198">
            <w:pPr>
              <w:spacing w:line="240" w:lineRule="auto"/>
              <w:jc w:val="center"/>
              <w:rPr>
                <w:rFonts w:eastAsia="Times New Roman" w:cs="Times New Roman"/>
                <w:szCs w:val="26"/>
              </w:rPr>
            </w:pPr>
          </w:p>
        </w:tc>
      </w:tr>
      <w:tr w:rsidR="00AD2169" w:rsidRPr="00AD2169" w14:paraId="72A308A2" w14:textId="77777777" w:rsidTr="004231CC">
        <w:trPr>
          <w:trHeight w:val="510"/>
          <w:tblHeader/>
          <w:jc w:val="center"/>
        </w:trPr>
        <w:tc>
          <w:tcPr>
            <w:tcW w:w="975" w:type="pct"/>
            <w:vAlign w:val="center"/>
          </w:tcPr>
          <w:p w14:paraId="41C68B03" w14:textId="77777777" w:rsidR="007A5B74" w:rsidRPr="00AD2169" w:rsidRDefault="007A5B74" w:rsidP="00A86198">
            <w:pPr>
              <w:spacing w:line="240" w:lineRule="auto"/>
              <w:rPr>
                <w:rFonts w:cs="Times New Roman"/>
                <w:szCs w:val="26"/>
              </w:rPr>
            </w:pPr>
            <w:r w:rsidRPr="00AD2169">
              <w:rPr>
                <w:rFonts w:eastAsia="Times New Roman" w:cs="Times New Roman"/>
                <w:bCs/>
                <w:szCs w:val="26"/>
              </w:rPr>
              <w:t>Ngũ cốc</w:t>
            </w:r>
          </w:p>
        </w:tc>
        <w:tc>
          <w:tcPr>
            <w:tcW w:w="1266" w:type="pct"/>
            <w:vAlign w:val="center"/>
          </w:tcPr>
          <w:p w14:paraId="78CFD9DD" w14:textId="77777777" w:rsidR="007A5B74" w:rsidRPr="00AD2169" w:rsidRDefault="007A5B74" w:rsidP="00A86198">
            <w:pPr>
              <w:spacing w:line="240" w:lineRule="auto"/>
              <w:jc w:val="center"/>
              <w:rPr>
                <w:rFonts w:cs="Times New Roman"/>
                <w:szCs w:val="26"/>
              </w:rPr>
            </w:pPr>
            <w:r w:rsidRPr="00AD2169">
              <w:rPr>
                <w:rFonts w:cs="Times New Roman"/>
                <w:szCs w:val="26"/>
              </w:rPr>
              <w:t xml:space="preserve">9,9 ± 4,6 </w:t>
            </w:r>
          </w:p>
        </w:tc>
        <w:tc>
          <w:tcPr>
            <w:tcW w:w="1066" w:type="pct"/>
            <w:vAlign w:val="center"/>
          </w:tcPr>
          <w:p w14:paraId="58E5E314" w14:textId="2E91B0B1" w:rsidR="007A5B74" w:rsidRPr="00AD2169" w:rsidRDefault="007A5B74" w:rsidP="00A86198">
            <w:pPr>
              <w:spacing w:line="240" w:lineRule="auto"/>
              <w:jc w:val="center"/>
              <w:rPr>
                <w:rFonts w:cs="Times New Roman"/>
                <w:szCs w:val="26"/>
              </w:rPr>
            </w:pPr>
            <w:r w:rsidRPr="00AD2169">
              <w:rPr>
                <w:rFonts w:cs="Times New Roman"/>
                <w:szCs w:val="26"/>
              </w:rPr>
              <w:t>11,9 ± 5,4</w:t>
            </w:r>
            <w:r w:rsidR="0054148C" w:rsidRPr="00AD2169">
              <w:rPr>
                <w:rFonts w:cs="Times New Roman"/>
                <w:szCs w:val="26"/>
              </w:rPr>
              <w:t xml:space="preserve">  </w:t>
            </w:r>
          </w:p>
        </w:tc>
        <w:tc>
          <w:tcPr>
            <w:tcW w:w="988" w:type="pct"/>
            <w:vAlign w:val="center"/>
          </w:tcPr>
          <w:p w14:paraId="06455069" w14:textId="666B2835" w:rsidR="007A5B74" w:rsidRPr="00AD2169" w:rsidRDefault="007A5B74" w:rsidP="00A86198">
            <w:pPr>
              <w:spacing w:line="240" w:lineRule="auto"/>
              <w:jc w:val="center"/>
              <w:rPr>
                <w:rFonts w:cs="Times New Roman"/>
                <w:szCs w:val="26"/>
              </w:rPr>
            </w:pPr>
            <w:r w:rsidRPr="00AD2169">
              <w:rPr>
                <w:rFonts w:cs="Times New Roman"/>
                <w:szCs w:val="26"/>
              </w:rPr>
              <w:t>10,9 ± 0,5</w:t>
            </w:r>
            <w:r w:rsidR="0054148C" w:rsidRPr="00AD2169">
              <w:rPr>
                <w:rFonts w:cs="Times New Roman"/>
                <w:szCs w:val="26"/>
              </w:rPr>
              <w:t xml:space="preserve">  </w:t>
            </w:r>
          </w:p>
        </w:tc>
        <w:tc>
          <w:tcPr>
            <w:tcW w:w="706" w:type="pct"/>
            <w:vAlign w:val="center"/>
          </w:tcPr>
          <w:p w14:paraId="2C2A6CF7" w14:textId="77777777" w:rsidR="007A5B74" w:rsidRPr="00AD2169" w:rsidRDefault="007A5B74" w:rsidP="00A86198">
            <w:pPr>
              <w:spacing w:line="240" w:lineRule="auto"/>
              <w:jc w:val="center"/>
              <w:rPr>
                <w:rFonts w:cs="Times New Roman"/>
                <w:szCs w:val="26"/>
              </w:rPr>
            </w:pPr>
            <w:r w:rsidRPr="00AD2169">
              <w:rPr>
                <w:rFonts w:cs="Times New Roman"/>
                <w:szCs w:val="26"/>
              </w:rPr>
              <w:t>0,4192</w:t>
            </w:r>
          </w:p>
        </w:tc>
      </w:tr>
      <w:tr w:rsidR="00AD2169" w:rsidRPr="00AD2169" w14:paraId="5E5BE04C" w14:textId="77777777" w:rsidTr="004231CC">
        <w:trPr>
          <w:trHeight w:val="510"/>
          <w:tblHeader/>
          <w:jc w:val="center"/>
        </w:trPr>
        <w:tc>
          <w:tcPr>
            <w:tcW w:w="975" w:type="pct"/>
            <w:vAlign w:val="center"/>
          </w:tcPr>
          <w:p w14:paraId="738F24F0" w14:textId="77777777" w:rsidR="007A5B74" w:rsidRPr="00AD2169" w:rsidRDefault="007A5B74" w:rsidP="00A86198">
            <w:pPr>
              <w:spacing w:line="240" w:lineRule="auto"/>
              <w:rPr>
                <w:rFonts w:eastAsia="Times New Roman" w:cs="Times New Roman"/>
                <w:szCs w:val="26"/>
              </w:rPr>
            </w:pPr>
            <w:r w:rsidRPr="00AD2169">
              <w:rPr>
                <w:rFonts w:eastAsia="Times New Roman" w:cs="Times New Roman"/>
                <w:bCs/>
                <w:szCs w:val="26"/>
              </w:rPr>
              <w:t>Rau</w:t>
            </w:r>
          </w:p>
        </w:tc>
        <w:tc>
          <w:tcPr>
            <w:tcW w:w="1266" w:type="pct"/>
            <w:vAlign w:val="center"/>
          </w:tcPr>
          <w:p w14:paraId="5588EF37" w14:textId="460FA01F" w:rsidR="007A5B74" w:rsidRPr="00AD2169" w:rsidRDefault="007A5B74" w:rsidP="00A86198">
            <w:pPr>
              <w:spacing w:line="240" w:lineRule="auto"/>
              <w:jc w:val="center"/>
              <w:rPr>
                <w:rFonts w:cs="Times New Roman"/>
                <w:szCs w:val="26"/>
              </w:rPr>
            </w:pPr>
            <w:r w:rsidRPr="00AD2169">
              <w:rPr>
                <w:rFonts w:cs="Times New Roman"/>
                <w:szCs w:val="26"/>
              </w:rPr>
              <w:t>7,5 ± 3,9</w:t>
            </w:r>
            <w:r w:rsidR="0054148C" w:rsidRPr="00AD2169">
              <w:rPr>
                <w:rFonts w:cs="Times New Roman"/>
                <w:szCs w:val="26"/>
              </w:rPr>
              <w:t xml:space="preserve">  </w:t>
            </w:r>
          </w:p>
        </w:tc>
        <w:tc>
          <w:tcPr>
            <w:tcW w:w="1066" w:type="pct"/>
            <w:vAlign w:val="center"/>
          </w:tcPr>
          <w:p w14:paraId="014DFDB5" w14:textId="2794A173" w:rsidR="007A5B74" w:rsidRPr="00AD2169" w:rsidRDefault="007A5B74" w:rsidP="00A86198">
            <w:pPr>
              <w:spacing w:line="240" w:lineRule="auto"/>
              <w:jc w:val="center"/>
              <w:rPr>
                <w:rFonts w:cs="Times New Roman"/>
                <w:szCs w:val="26"/>
              </w:rPr>
            </w:pPr>
            <w:r w:rsidRPr="00AD2169">
              <w:rPr>
                <w:rFonts w:cs="Times New Roman"/>
                <w:szCs w:val="26"/>
              </w:rPr>
              <w:t>7,6 ± 0,4</w:t>
            </w:r>
            <w:r w:rsidR="0054148C" w:rsidRPr="00AD2169">
              <w:rPr>
                <w:rFonts w:cs="Times New Roman"/>
                <w:szCs w:val="26"/>
              </w:rPr>
              <w:t xml:space="preserve">  </w:t>
            </w:r>
          </w:p>
        </w:tc>
        <w:tc>
          <w:tcPr>
            <w:tcW w:w="988" w:type="pct"/>
            <w:vAlign w:val="center"/>
          </w:tcPr>
          <w:p w14:paraId="280AAB5F" w14:textId="028BB39F" w:rsidR="007A5B74" w:rsidRPr="00AD2169" w:rsidRDefault="007A5B74" w:rsidP="00A86198">
            <w:pPr>
              <w:spacing w:line="240" w:lineRule="auto"/>
              <w:jc w:val="center"/>
              <w:rPr>
                <w:rFonts w:cs="Times New Roman"/>
                <w:szCs w:val="26"/>
              </w:rPr>
            </w:pPr>
            <w:r w:rsidRPr="00AD2169">
              <w:rPr>
                <w:rFonts w:cs="Times New Roman"/>
                <w:szCs w:val="26"/>
              </w:rPr>
              <w:t>7,6 ± 3,3</w:t>
            </w:r>
            <w:r w:rsidR="0054148C" w:rsidRPr="00AD2169">
              <w:rPr>
                <w:rFonts w:cs="Times New Roman"/>
                <w:szCs w:val="26"/>
              </w:rPr>
              <w:t xml:space="preserve">  </w:t>
            </w:r>
          </w:p>
        </w:tc>
        <w:tc>
          <w:tcPr>
            <w:tcW w:w="706" w:type="pct"/>
            <w:vAlign w:val="center"/>
          </w:tcPr>
          <w:p w14:paraId="3C5D3235" w14:textId="77777777" w:rsidR="007A5B74" w:rsidRPr="00AD2169" w:rsidRDefault="007A5B74" w:rsidP="00A86198">
            <w:pPr>
              <w:spacing w:line="240" w:lineRule="auto"/>
              <w:jc w:val="center"/>
              <w:rPr>
                <w:rFonts w:cs="Times New Roman"/>
                <w:szCs w:val="26"/>
              </w:rPr>
            </w:pPr>
            <w:r w:rsidRPr="00AD2169">
              <w:rPr>
                <w:rFonts w:cs="Times New Roman"/>
                <w:szCs w:val="26"/>
              </w:rPr>
              <w:t>0,0543</w:t>
            </w:r>
          </w:p>
        </w:tc>
      </w:tr>
      <w:tr w:rsidR="00AD2169" w:rsidRPr="00AD2169" w14:paraId="00380B47" w14:textId="77777777" w:rsidTr="004231CC">
        <w:trPr>
          <w:trHeight w:val="510"/>
          <w:tblHeader/>
          <w:jc w:val="center"/>
        </w:trPr>
        <w:tc>
          <w:tcPr>
            <w:tcW w:w="975" w:type="pct"/>
            <w:vAlign w:val="center"/>
          </w:tcPr>
          <w:p w14:paraId="05B8BF3F" w14:textId="77777777" w:rsidR="007A5B74" w:rsidRPr="00AD2169" w:rsidRDefault="007A5B74" w:rsidP="00A86198">
            <w:pPr>
              <w:spacing w:line="240" w:lineRule="auto"/>
              <w:jc w:val="both"/>
              <w:rPr>
                <w:rFonts w:eastAsia="Times New Roman" w:cs="Times New Roman"/>
                <w:szCs w:val="26"/>
              </w:rPr>
            </w:pPr>
            <w:r w:rsidRPr="00AD2169">
              <w:rPr>
                <w:rFonts w:eastAsia="Times New Roman" w:cs="Times New Roman"/>
                <w:bCs/>
                <w:szCs w:val="26"/>
              </w:rPr>
              <w:t>Hoa quả</w:t>
            </w:r>
          </w:p>
        </w:tc>
        <w:tc>
          <w:tcPr>
            <w:tcW w:w="1266" w:type="pct"/>
            <w:vAlign w:val="center"/>
          </w:tcPr>
          <w:p w14:paraId="1B8D7C20" w14:textId="6D4F8B95" w:rsidR="007A5B74" w:rsidRPr="00AD2169" w:rsidRDefault="007A5B74" w:rsidP="00A86198">
            <w:pPr>
              <w:spacing w:line="240" w:lineRule="auto"/>
              <w:jc w:val="center"/>
              <w:rPr>
                <w:rFonts w:cs="Times New Roman"/>
                <w:szCs w:val="26"/>
              </w:rPr>
            </w:pPr>
            <w:r w:rsidRPr="00AD2169">
              <w:rPr>
                <w:rFonts w:cs="Times New Roman"/>
                <w:szCs w:val="26"/>
              </w:rPr>
              <w:t>26,5 ± 27,9</w:t>
            </w:r>
            <w:r w:rsidR="0054148C" w:rsidRPr="00AD2169">
              <w:rPr>
                <w:rFonts w:cs="Times New Roman"/>
                <w:szCs w:val="26"/>
              </w:rPr>
              <w:t xml:space="preserve">  </w:t>
            </w:r>
          </w:p>
        </w:tc>
        <w:tc>
          <w:tcPr>
            <w:tcW w:w="1066" w:type="pct"/>
            <w:vAlign w:val="center"/>
          </w:tcPr>
          <w:p w14:paraId="1DDF9FDC" w14:textId="5F4BF3FA" w:rsidR="007A5B74" w:rsidRPr="00AD2169" w:rsidRDefault="007A5B74" w:rsidP="00A86198">
            <w:pPr>
              <w:spacing w:line="240" w:lineRule="auto"/>
              <w:jc w:val="center"/>
              <w:rPr>
                <w:rFonts w:cs="Times New Roman"/>
                <w:szCs w:val="26"/>
              </w:rPr>
            </w:pPr>
            <w:r w:rsidRPr="00AD2169">
              <w:rPr>
                <w:rFonts w:cs="Times New Roman"/>
                <w:szCs w:val="26"/>
              </w:rPr>
              <w:t>16,3 ± 3,1</w:t>
            </w:r>
            <w:r w:rsidR="0054148C" w:rsidRPr="00AD2169">
              <w:rPr>
                <w:rFonts w:cs="Times New Roman"/>
                <w:szCs w:val="26"/>
              </w:rPr>
              <w:t xml:space="preserve">  </w:t>
            </w:r>
          </w:p>
        </w:tc>
        <w:tc>
          <w:tcPr>
            <w:tcW w:w="988" w:type="pct"/>
            <w:vAlign w:val="center"/>
          </w:tcPr>
          <w:p w14:paraId="2704724C" w14:textId="28D7033A" w:rsidR="007A5B74" w:rsidRPr="00AD2169" w:rsidRDefault="007A5B74" w:rsidP="00A86198">
            <w:pPr>
              <w:spacing w:line="240" w:lineRule="auto"/>
              <w:jc w:val="center"/>
              <w:rPr>
                <w:rFonts w:cs="Times New Roman"/>
                <w:szCs w:val="26"/>
              </w:rPr>
            </w:pPr>
            <w:r w:rsidRPr="00AD2169">
              <w:rPr>
                <w:rFonts w:cs="Times New Roman"/>
                <w:szCs w:val="26"/>
              </w:rPr>
              <w:t>21,4 ± 25,1</w:t>
            </w:r>
            <w:r w:rsidR="0054148C" w:rsidRPr="00AD2169">
              <w:rPr>
                <w:rFonts w:cs="Times New Roman"/>
                <w:szCs w:val="26"/>
              </w:rPr>
              <w:t xml:space="preserve"> </w:t>
            </w:r>
            <w:r w:rsidRPr="00AD2169">
              <w:rPr>
                <w:rFonts w:cs="Times New Roman"/>
                <w:szCs w:val="26"/>
              </w:rPr>
              <w:t xml:space="preserve"> </w:t>
            </w:r>
          </w:p>
        </w:tc>
        <w:tc>
          <w:tcPr>
            <w:tcW w:w="706" w:type="pct"/>
            <w:vAlign w:val="center"/>
          </w:tcPr>
          <w:p w14:paraId="70A18A00" w14:textId="77777777" w:rsidR="007A5B74" w:rsidRPr="00AD2169" w:rsidRDefault="007A5B74" w:rsidP="00A86198">
            <w:pPr>
              <w:spacing w:line="240" w:lineRule="auto"/>
              <w:jc w:val="center"/>
              <w:rPr>
                <w:rFonts w:cs="Times New Roman"/>
                <w:szCs w:val="26"/>
              </w:rPr>
            </w:pPr>
            <w:r w:rsidRPr="00AD2169">
              <w:rPr>
                <w:rFonts w:cs="Times New Roman"/>
                <w:szCs w:val="26"/>
              </w:rPr>
              <w:t>0,0136</w:t>
            </w:r>
          </w:p>
        </w:tc>
      </w:tr>
      <w:tr w:rsidR="00AD2169" w:rsidRPr="00AD2169" w14:paraId="04A72276" w14:textId="77777777" w:rsidTr="004231CC">
        <w:trPr>
          <w:trHeight w:val="510"/>
          <w:tblHeader/>
          <w:jc w:val="center"/>
        </w:trPr>
        <w:tc>
          <w:tcPr>
            <w:tcW w:w="975" w:type="pct"/>
            <w:vAlign w:val="center"/>
          </w:tcPr>
          <w:p w14:paraId="01155E37" w14:textId="77777777" w:rsidR="007A5B74" w:rsidRPr="00AD2169" w:rsidRDefault="007A5B74" w:rsidP="00A86198">
            <w:pPr>
              <w:spacing w:line="240" w:lineRule="auto"/>
              <w:jc w:val="both"/>
              <w:rPr>
                <w:rFonts w:cs="Times New Roman"/>
                <w:szCs w:val="26"/>
              </w:rPr>
            </w:pPr>
            <w:r w:rsidRPr="00AD2169">
              <w:rPr>
                <w:rFonts w:eastAsia="Times New Roman" w:cs="Times New Roman"/>
                <w:bCs/>
                <w:szCs w:val="26"/>
              </w:rPr>
              <w:t>Dầu mỡ</w:t>
            </w:r>
          </w:p>
        </w:tc>
        <w:tc>
          <w:tcPr>
            <w:tcW w:w="1266" w:type="pct"/>
            <w:vAlign w:val="center"/>
          </w:tcPr>
          <w:p w14:paraId="2BCC1908" w14:textId="2FBAF6FD" w:rsidR="007A5B74" w:rsidRPr="00AD2169" w:rsidRDefault="007A5B74" w:rsidP="00A86198">
            <w:pPr>
              <w:spacing w:line="240" w:lineRule="auto"/>
              <w:jc w:val="center"/>
              <w:rPr>
                <w:rFonts w:cs="Times New Roman"/>
                <w:szCs w:val="26"/>
              </w:rPr>
            </w:pPr>
            <w:r w:rsidRPr="00AD2169">
              <w:rPr>
                <w:rFonts w:cs="Times New Roman"/>
                <w:szCs w:val="26"/>
              </w:rPr>
              <w:t>3,2 ± 1,5</w:t>
            </w:r>
            <w:r w:rsidR="0054148C" w:rsidRPr="00AD2169">
              <w:rPr>
                <w:rFonts w:cs="Times New Roman"/>
                <w:szCs w:val="26"/>
              </w:rPr>
              <w:t xml:space="preserve"> </w:t>
            </w:r>
            <w:r w:rsidRPr="00AD2169">
              <w:rPr>
                <w:rFonts w:cs="Times New Roman"/>
                <w:szCs w:val="26"/>
              </w:rPr>
              <w:t xml:space="preserve"> </w:t>
            </w:r>
          </w:p>
        </w:tc>
        <w:tc>
          <w:tcPr>
            <w:tcW w:w="1066" w:type="pct"/>
            <w:vAlign w:val="center"/>
          </w:tcPr>
          <w:p w14:paraId="4FE920D5" w14:textId="114610CE" w:rsidR="007A5B74" w:rsidRPr="00AD2169" w:rsidRDefault="007A5B74" w:rsidP="00A86198">
            <w:pPr>
              <w:spacing w:line="240" w:lineRule="auto"/>
              <w:jc w:val="center"/>
              <w:rPr>
                <w:rFonts w:cs="Times New Roman"/>
                <w:szCs w:val="26"/>
              </w:rPr>
            </w:pPr>
            <w:r w:rsidRPr="00AD2169">
              <w:rPr>
                <w:rFonts w:cs="Times New Roman"/>
                <w:szCs w:val="26"/>
              </w:rPr>
              <w:t>3,0 ± 0,8</w:t>
            </w:r>
            <w:r w:rsidR="0054148C" w:rsidRPr="00AD2169">
              <w:rPr>
                <w:rFonts w:cs="Times New Roman"/>
                <w:szCs w:val="26"/>
              </w:rPr>
              <w:t xml:space="preserve"> </w:t>
            </w:r>
            <w:r w:rsidRPr="00AD2169">
              <w:rPr>
                <w:rFonts w:cs="Times New Roman"/>
                <w:szCs w:val="26"/>
              </w:rPr>
              <w:t xml:space="preserve"> </w:t>
            </w:r>
          </w:p>
        </w:tc>
        <w:tc>
          <w:tcPr>
            <w:tcW w:w="988" w:type="pct"/>
            <w:vAlign w:val="center"/>
          </w:tcPr>
          <w:p w14:paraId="3D9D7122" w14:textId="2B4EAA07" w:rsidR="007A5B74" w:rsidRPr="00AD2169" w:rsidRDefault="007A5B74" w:rsidP="00A86198">
            <w:pPr>
              <w:spacing w:line="240" w:lineRule="auto"/>
              <w:jc w:val="center"/>
              <w:rPr>
                <w:rFonts w:cs="Times New Roman"/>
                <w:szCs w:val="26"/>
              </w:rPr>
            </w:pPr>
            <w:r w:rsidRPr="00AD2169">
              <w:rPr>
                <w:rFonts w:cs="Times New Roman"/>
                <w:szCs w:val="26"/>
              </w:rPr>
              <w:t>3,1 ± 1,1</w:t>
            </w:r>
            <w:r w:rsidR="0054148C" w:rsidRPr="00AD2169">
              <w:rPr>
                <w:rFonts w:cs="Times New Roman"/>
                <w:szCs w:val="26"/>
              </w:rPr>
              <w:t xml:space="preserve"> </w:t>
            </w:r>
            <w:r w:rsidRPr="00AD2169">
              <w:rPr>
                <w:rFonts w:cs="Times New Roman"/>
                <w:szCs w:val="26"/>
              </w:rPr>
              <w:t xml:space="preserve"> </w:t>
            </w:r>
          </w:p>
        </w:tc>
        <w:tc>
          <w:tcPr>
            <w:tcW w:w="706" w:type="pct"/>
            <w:vAlign w:val="center"/>
          </w:tcPr>
          <w:p w14:paraId="5C09F274" w14:textId="77777777" w:rsidR="007A5B74" w:rsidRPr="00AD2169" w:rsidRDefault="007A5B74" w:rsidP="00A86198">
            <w:pPr>
              <w:spacing w:line="240" w:lineRule="auto"/>
              <w:jc w:val="center"/>
              <w:rPr>
                <w:rFonts w:cs="Times New Roman"/>
                <w:szCs w:val="26"/>
              </w:rPr>
            </w:pPr>
            <w:r w:rsidRPr="00AD2169">
              <w:rPr>
                <w:rFonts w:cs="Times New Roman"/>
                <w:szCs w:val="26"/>
              </w:rPr>
              <w:t>0,0418</w:t>
            </w:r>
          </w:p>
        </w:tc>
      </w:tr>
      <w:tr w:rsidR="00AD2169" w:rsidRPr="00AD2169" w14:paraId="15996680" w14:textId="77777777" w:rsidTr="004231CC">
        <w:trPr>
          <w:trHeight w:val="510"/>
          <w:tblHeader/>
          <w:jc w:val="center"/>
        </w:trPr>
        <w:tc>
          <w:tcPr>
            <w:tcW w:w="975" w:type="pct"/>
            <w:vAlign w:val="center"/>
          </w:tcPr>
          <w:p w14:paraId="1AE1C5F0" w14:textId="77777777" w:rsidR="007A5B74" w:rsidRPr="00AD2169" w:rsidRDefault="007A5B74" w:rsidP="00A86198">
            <w:pPr>
              <w:spacing w:line="240" w:lineRule="auto"/>
              <w:jc w:val="both"/>
              <w:rPr>
                <w:rFonts w:eastAsia="Times New Roman" w:cs="Times New Roman"/>
                <w:bCs/>
                <w:szCs w:val="26"/>
              </w:rPr>
            </w:pPr>
            <w:r w:rsidRPr="00AD2169">
              <w:rPr>
                <w:rFonts w:eastAsia="Times New Roman" w:cs="Times New Roman"/>
                <w:bCs/>
                <w:szCs w:val="26"/>
              </w:rPr>
              <w:t xml:space="preserve">Thịt </w:t>
            </w:r>
          </w:p>
        </w:tc>
        <w:tc>
          <w:tcPr>
            <w:tcW w:w="1266" w:type="pct"/>
            <w:vAlign w:val="center"/>
          </w:tcPr>
          <w:p w14:paraId="62733D16" w14:textId="0A447ADC" w:rsidR="007A5B74" w:rsidRPr="00AD2169" w:rsidRDefault="007A5B74" w:rsidP="00A86198">
            <w:pPr>
              <w:spacing w:line="240" w:lineRule="auto"/>
              <w:jc w:val="center"/>
              <w:rPr>
                <w:rFonts w:cs="Times New Roman"/>
                <w:szCs w:val="26"/>
              </w:rPr>
            </w:pPr>
            <w:r w:rsidRPr="00AD2169">
              <w:rPr>
                <w:rFonts w:cs="Times New Roman"/>
                <w:szCs w:val="26"/>
              </w:rPr>
              <w:t>6,9 ± 7</w:t>
            </w:r>
            <w:r w:rsidR="0054148C" w:rsidRPr="00AD2169">
              <w:rPr>
                <w:rFonts w:cs="Times New Roman"/>
                <w:szCs w:val="26"/>
              </w:rPr>
              <w:t xml:space="preserve"> </w:t>
            </w:r>
            <w:r w:rsidR="009A1665" w:rsidRPr="00AD2169">
              <w:rPr>
                <w:rFonts w:cs="Times New Roman"/>
                <w:szCs w:val="26"/>
              </w:rPr>
              <w:t>,0</w:t>
            </w:r>
            <w:r w:rsidR="0054148C" w:rsidRPr="00AD2169">
              <w:rPr>
                <w:rFonts w:cs="Times New Roman"/>
                <w:szCs w:val="26"/>
              </w:rPr>
              <w:t xml:space="preserve"> </w:t>
            </w:r>
          </w:p>
        </w:tc>
        <w:tc>
          <w:tcPr>
            <w:tcW w:w="1066" w:type="pct"/>
            <w:vAlign w:val="center"/>
          </w:tcPr>
          <w:p w14:paraId="79FB57F8" w14:textId="1A9D2CBD" w:rsidR="007A5B74" w:rsidRPr="00AD2169" w:rsidRDefault="007A5B74" w:rsidP="00A86198">
            <w:pPr>
              <w:spacing w:line="240" w:lineRule="auto"/>
              <w:jc w:val="center"/>
              <w:rPr>
                <w:rFonts w:cs="Times New Roman"/>
                <w:szCs w:val="26"/>
              </w:rPr>
            </w:pPr>
            <w:r w:rsidRPr="00AD2169">
              <w:rPr>
                <w:rFonts w:cs="Times New Roman"/>
                <w:szCs w:val="26"/>
              </w:rPr>
              <w:t>8,8 ± 7</w:t>
            </w:r>
            <w:r w:rsidR="0054148C" w:rsidRPr="00AD2169">
              <w:rPr>
                <w:rFonts w:cs="Times New Roman"/>
                <w:szCs w:val="26"/>
              </w:rPr>
              <w:t xml:space="preserve"> </w:t>
            </w:r>
            <w:r w:rsidRPr="00AD2169">
              <w:rPr>
                <w:rFonts w:cs="Times New Roman"/>
                <w:szCs w:val="26"/>
              </w:rPr>
              <w:t xml:space="preserve"> </w:t>
            </w:r>
          </w:p>
        </w:tc>
        <w:tc>
          <w:tcPr>
            <w:tcW w:w="988" w:type="pct"/>
            <w:vAlign w:val="center"/>
          </w:tcPr>
          <w:p w14:paraId="3A6AC346" w14:textId="570AD8FC" w:rsidR="007A5B74" w:rsidRPr="00AD2169" w:rsidRDefault="007A5B74" w:rsidP="00A86198">
            <w:pPr>
              <w:spacing w:line="240" w:lineRule="auto"/>
              <w:jc w:val="center"/>
              <w:rPr>
                <w:rFonts w:cs="Times New Roman"/>
                <w:szCs w:val="26"/>
              </w:rPr>
            </w:pPr>
            <w:r w:rsidRPr="00AD2169">
              <w:rPr>
                <w:rFonts w:cs="Times New Roman"/>
                <w:szCs w:val="26"/>
              </w:rPr>
              <w:t>7,8 ± 6,5</w:t>
            </w:r>
            <w:r w:rsidR="0054148C" w:rsidRPr="00AD2169">
              <w:rPr>
                <w:rFonts w:cs="Times New Roman"/>
                <w:szCs w:val="26"/>
              </w:rPr>
              <w:t xml:space="preserve"> </w:t>
            </w:r>
            <w:r w:rsidRPr="00AD2169">
              <w:rPr>
                <w:rFonts w:cs="Times New Roman"/>
                <w:szCs w:val="26"/>
              </w:rPr>
              <w:t xml:space="preserve"> </w:t>
            </w:r>
          </w:p>
        </w:tc>
        <w:tc>
          <w:tcPr>
            <w:tcW w:w="706" w:type="pct"/>
            <w:vAlign w:val="center"/>
          </w:tcPr>
          <w:p w14:paraId="2CD229C6" w14:textId="77777777" w:rsidR="007A5B74" w:rsidRPr="00AD2169" w:rsidRDefault="007A5B74" w:rsidP="00A86198">
            <w:pPr>
              <w:spacing w:line="240" w:lineRule="auto"/>
              <w:jc w:val="center"/>
              <w:rPr>
                <w:rFonts w:cs="Times New Roman"/>
                <w:szCs w:val="26"/>
              </w:rPr>
            </w:pPr>
            <w:r w:rsidRPr="00AD2169">
              <w:rPr>
                <w:rFonts w:cs="Times New Roman"/>
                <w:szCs w:val="26"/>
              </w:rPr>
              <w:t>0,4226</w:t>
            </w:r>
          </w:p>
        </w:tc>
      </w:tr>
      <w:tr w:rsidR="00AD2169" w:rsidRPr="00AD2169" w14:paraId="7B48BCAD" w14:textId="77777777" w:rsidTr="004231CC">
        <w:trPr>
          <w:trHeight w:val="510"/>
          <w:tblHeader/>
          <w:jc w:val="center"/>
        </w:trPr>
        <w:tc>
          <w:tcPr>
            <w:tcW w:w="975" w:type="pct"/>
            <w:vAlign w:val="center"/>
          </w:tcPr>
          <w:p w14:paraId="38FE009C" w14:textId="77777777" w:rsidR="007A5B74" w:rsidRPr="00AD2169" w:rsidRDefault="007A5B74" w:rsidP="00A86198">
            <w:pPr>
              <w:spacing w:line="240" w:lineRule="auto"/>
              <w:jc w:val="both"/>
              <w:rPr>
                <w:rFonts w:eastAsia="Times New Roman" w:cs="Times New Roman"/>
                <w:bCs/>
                <w:szCs w:val="26"/>
              </w:rPr>
            </w:pPr>
            <w:r w:rsidRPr="00AD2169">
              <w:rPr>
                <w:rFonts w:eastAsia="Times New Roman" w:cs="Times New Roman"/>
                <w:bCs/>
                <w:szCs w:val="26"/>
              </w:rPr>
              <w:t>Cá</w:t>
            </w:r>
          </w:p>
        </w:tc>
        <w:tc>
          <w:tcPr>
            <w:tcW w:w="1266" w:type="pct"/>
            <w:vAlign w:val="center"/>
          </w:tcPr>
          <w:p w14:paraId="036A3EC9" w14:textId="63D45BC7" w:rsidR="007A5B74" w:rsidRPr="00AD2169" w:rsidRDefault="007A5B74" w:rsidP="00A86198">
            <w:pPr>
              <w:spacing w:line="240" w:lineRule="auto"/>
              <w:jc w:val="center"/>
              <w:rPr>
                <w:rFonts w:cs="Times New Roman"/>
                <w:szCs w:val="26"/>
              </w:rPr>
            </w:pPr>
            <w:r w:rsidRPr="00AD2169">
              <w:rPr>
                <w:rFonts w:cs="Times New Roman"/>
                <w:szCs w:val="26"/>
              </w:rPr>
              <w:t>5,4 ± 7</w:t>
            </w:r>
            <w:r w:rsidR="009A1665" w:rsidRPr="00AD2169">
              <w:rPr>
                <w:rFonts w:cs="Times New Roman"/>
                <w:szCs w:val="26"/>
              </w:rPr>
              <w:t>,0</w:t>
            </w:r>
            <w:r w:rsidR="0054148C" w:rsidRPr="00AD2169">
              <w:rPr>
                <w:rFonts w:cs="Times New Roman"/>
                <w:szCs w:val="26"/>
              </w:rPr>
              <w:t xml:space="preserve">  </w:t>
            </w:r>
          </w:p>
        </w:tc>
        <w:tc>
          <w:tcPr>
            <w:tcW w:w="1066" w:type="pct"/>
            <w:vAlign w:val="center"/>
          </w:tcPr>
          <w:p w14:paraId="1DF75DE4" w14:textId="2B5E3466" w:rsidR="007A5B74" w:rsidRPr="00AD2169" w:rsidRDefault="007A5B74" w:rsidP="00A86198">
            <w:pPr>
              <w:spacing w:line="240" w:lineRule="auto"/>
              <w:jc w:val="center"/>
              <w:rPr>
                <w:rFonts w:cs="Times New Roman"/>
                <w:szCs w:val="26"/>
              </w:rPr>
            </w:pPr>
            <w:r w:rsidRPr="00AD2169">
              <w:rPr>
                <w:rFonts w:cs="Times New Roman"/>
                <w:szCs w:val="26"/>
              </w:rPr>
              <w:t>3,0 ± 537,7</w:t>
            </w:r>
            <w:r w:rsidR="0054148C" w:rsidRPr="00AD2169">
              <w:rPr>
                <w:rFonts w:cs="Times New Roman"/>
                <w:szCs w:val="26"/>
              </w:rPr>
              <w:t xml:space="preserve">  </w:t>
            </w:r>
          </w:p>
        </w:tc>
        <w:tc>
          <w:tcPr>
            <w:tcW w:w="988" w:type="pct"/>
            <w:vAlign w:val="center"/>
          </w:tcPr>
          <w:p w14:paraId="35D9C87F" w14:textId="09D81D7D" w:rsidR="007A5B74" w:rsidRPr="00AD2169" w:rsidRDefault="007A5B74" w:rsidP="00A86198">
            <w:pPr>
              <w:spacing w:line="240" w:lineRule="auto"/>
              <w:jc w:val="center"/>
              <w:rPr>
                <w:rFonts w:cs="Times New Roman"/>
                <w:szCs w:val="26"/>
              </w:rPr>
            </w:pPr>
            <w:r w:rsidRPr="00AD2169">
              <w:rPr>
                <w:rFonts w:cs="Times New Roman"/>
                <w:szCs w:val="26"/>
              </w:rPr>
              <w:t>4,2 ± 6,5</w:t>
            </w:r>
            <w:r w:rsidR="0054148C" w:rsidRPr="00AD2169">
              <w:rPr>
                <w:rFonts w:cs="Times New Roman"/>
                <w:szCs w:val="26"/>
              </w:rPr>
              <w:t xml:space="preserve">  </w:t>
            </w:r>
          </w:p>
        </w:tc>
        <w:tc>
          <w:tcPr>
            <w:tcW w:w="706" w:type="pct"/>
            <w:vAlign w:val="center"/>
          </w:tcPr>
          <w:p w14:paraId="7EED93B7" w14:textId="77777777" w:rsidR="007A5B74" w:rsidRPr="00AD2169" w:rsidRDefault="007A5B74" w:rsidP="00A86198">
            <w:pPr>
              <w:spacing w:line="240" w:lineRule="auto"/>
              <w:jc w:val="center"/>
              <w:rPr>
                <w:rFonts w:cs="Times New Roman"/>
                <w:szCs w:val="26"/>
              </w:rPr>
            </w:pPr>
            <w:r w:rsidRPr="00AD2169">
              <w:rPr>
                <w:rFonts w:cs="Times New Roman"/>
                <w:szCs w:val="26"/>
              </w:rPr>
              <w:t>0,0198</w:t>
            </w:r>
          </w:p>
        </w:tc>
      </w:tr>
      <w:tr w:rsidR="00AD2169" w:rsidRPr="00AD2169" w14:paraId="4009C495" w14:textId="77777777" w:rsidTr="004231CC">
        <w:trPr>
          <w:trHeight w:val="510"/>
          <w:tblHeader/>
          <w:jc w:val="center"/>
        </w:trPr>
        <w:tc>
          <w:tcPr>
            <w:tcW w:w="975" w:type="pct"/>
            <w:vAlign w:val="center"/>
          </w:tcPr>
          <w:p w14:paraId="307B39F3" w14:textId="77777777" w:rsidR="007A5B74" w:rsidRPr="00AD2169" w:rsidRDefault="007A5B74" w:rsidP="00A86198">
            <w:pPr>
              <w:spacing w:line="240" w:lineRule="auto"/>
              <w:jc w:val="both"/>
              <w:rPr>
                <w:rFonts w:eastAsia="Times New Roman" w:cs="Times New Roman"/>
                <w:bCs/>
                <w:szCs w:val="26"/>
              </w:rPr>
            </w:pPr>
            <w:r w:rsidRPr="00AD2169">
              <w:rPr>
                <w:rFonts w:eastAsia="Times New Roman" w:cs="Times New Roman"/>
                <w:bCs/>
                <w:szCs w:val="26"/>
              </w:rPr>
              <w:t>Trứng</w:t>
            </w:r>
          </w:p>
        </w:tc>
        <w:tc>
          <w:tcPr>
            <w:tcW w:w="1266" w:type="pct"/>
            <w:vAlign w:val="center"/>
          </w:tcPr>
          <w:p w14:paraId="026AF7EC" w14:textId="6146F696" w:rsidR="007A5B74" w:rsidRPr="00AD2169" w:rsidRDefault="007A5B74" w:rsidP="00A86198">
            <w:pPr>
              <w:spacing w:line="240" w:lineRule="auto"/>
              <w:jc w:val="center"/>
              <w:rPr>
                <w:rFonts w:cs="Times New Roman"/>
                <w:szCs w:val="26"/>
              </w:rPr>
            </w:pPr>
            <w:r w:rsidRPr="00AD2169">
              <w:rPr>
                <w:rFonts w:cs="Times New Roman"/>
                <w:szCs w:val="26"/>
              </w:rPr>
              <w:t>0,0 ± 0</w:t>
            </w:r>
            <w:r w:rsidR="0054148C" w:rsidRPr="00AD2169">
              <w:rPr>
                <w:rFonts w:cs="Times New Roman"/>
                <w:szCs w:val="26"/>
              </w:rPr>
              <w:t xml:space="preserve">    </w:t>
            </w:r>
            <w:r w:rsidRPr="00AD2169">
              <w:rPr>
                <w:rFonts w:cs="Times New Roman"/>
                <w:szCs w:val="26"/>
              </w:rPr>
              <w:t xml:space="preserve"> </w:t>
            </w:r>
          </w:p>
        </w:tc>
        <w:tc>
          <w:tcPr>
            <w:tcW w:w="1066" w:type="pct"/>
            <w:vAlign w:val="center"/>
          </w:tcPr>
          <w:p w14:paraId="5CB5C7A3" w14:textId="06349C1A" w:rsidR="007A5B74" w:rsidRPr="00AD2169" w:rsidRDefault="007A5B74" w:rsidP="00A86198">
            <w:pPr>
              <w:spacing w:line="240" w:lineRule="auto"/>
              <w:jc w:val="center"/>
              <w:rPr>
                <w:rFonts w:cs="Times New Roman"/>
                <w:szCs w:val="26"/>
              </w:rPr>
            </w:pPr>
            <w:r w:rsidRPr="00AD2169">
              <w:rPr>
                <w:rFonts w:cs="Times New Roman"/>
                <w:szCs w:val="26"/>
              </w:rPr>
              <w:t>0,4 ± 2,3</w:t>
            </w:r>
            <w:r w:rsidR="0054148C" w:rsidRPr="00AD2169">
              <w:rPr>
                <w:rFonts w:cs="Times New Roman"/>
                <w:szCs w:val="26"/>
              </w:rPr>
              <w:t xml:space="preserve"> </w:t>
            </w:r>
            <w:r w:rsidRPr="00AD2169">
              <w:rPr>
                <w:rFonts w:cs="Times New Roman"/>
                <w:szCs w:val="26"/>
              </w:rPr>
              <w:t xml:space="preserve"> </w:t>
            </w:r>
          </w:p>
        </w:tc>
        <w:tc>
          <w:tcPr>
            <w:tcW w:w="988" w:type="pct"/>
            <w:vAlign w:val="center"/>
          </w:tcPr>
          <w:p w14:paraId="44B8AD2E" w14:textId="0352CB9D" w:rsidR="007A5B74" w:rsidRPr="00AD2169" w:rsidRDefault="007A5B74" w:rsidP="00A86198">
            <w:pPr>
              <w:spacing w:line="240" w:lineRule="auto"/>
              <w:jc w:val="center"/>
              <w:rPr>
                <w:rFonts w:cs="Times New Roman"/>
                <w:szCs w:val="26"/>
              </w:rPr>
            </w:pPr>
            <w:r w:rsidRPr="00AD2169">
              <w:rPr>
                <w:rFonts w:cs="Times New Roman"/>
                <w:szCs w:val="26"/>
              </w:rPr>
              <w:t>0,2 ± 1,1</w:t>
            </w:r>
            <w:r w:rsidR="0054148C" w:rsidRPr="00AD2169">
              <w:rPr>
                <w:rFonts w:cs="Times New Roman"/>
                <w:szCs w:val="26"/>
              </w:rPr>
              <w:t xml:space="preserve"> </w:t>
            </w:r>
            <w:r w:rsidRPr="00AD2169">
              <w:rPr>
                <w:rFonts w:cs="Times New Roman"/>
                <w:szCs w:val="26"/>
              </w:rPr>
              <w:t xml:space="preserve"> </w:t>
            </w:r>
          </w:p>
        </w:tc>
        <w:tc>
          <w:tcPr>
            <w:tcW w:w="706" w:type="pct"/>
            <w:vAlign w:val="center"/>
          </w:tcPr>
          <w:p w14:paraId="7BD89CF1" w14:textId="77777777" w:rsidR="007A5B74" w:rsidRPr="00AD2169" w:rsidRDefault="007A5B74" w:rsidP="00A86198">
            <w:pPr>
              <w:spacing w:line="240" w:lineRule="auto"/>
              <w:jc w:val="center"/>
              <w:rPr>
                <w:rFonts w:cs="Times New Roman"/>
                <w:szCs w:val="26"/>
              </w:rPr>
            </w:pPr>
            <w:r w:rsidRPr="00AD2169">
              <w:rPr>
                <w:rFonts w:cs="Times New Roman"/>
                <w:szCs w:val="26"/>
              </w:rPr>
              <w:t>0,0782</w:t>
            </w:r>
          </w:p>
        </w:tc>
      </w:tr>
      <w:tr w:rsidR="00AD2169" w:rsidRPr="00AD2169" w14:paraId="622E473F" w14:textId="77777777" w:rsidTr="004231CC">
        <w:trPr>
          <w:trHeight w:val="510"/>
          <w:tblHeader/>
          <w:jc w:val="center"/>
        </w:trPr>
        <w:tc>
          <w:tcPr>
            <w:tcW w:w="975" w:type="pct"/>
            <w:vAlign w:val="center"/>
          </w:tcPr>
          <w:p w14:paraId="51C76BDC" w14:textId="77777777" w:rsidR="007A5B74" w:rsidRPr="00AD2169" w:rsidRDefault="007A5B74" w:rsidP="00A86198">
            <w:pPr>
              <w:spacing w:line="240" w:lineRule="auto"/>
              <w:jc w:val="both"/>
              <w:rPr>
                <w:rFonts w:eastAsia="Times New Roman" w:cs="Times New Roman"/>
                <w:bCs/>
                <w:szCs w:val="26"/>
              </w:rPr>
            </w:pPr>
            <w:r w:rsidRPr="00AD2169">
              <w:rPr>
                <w:rFonts w:eastAsia="Times New Roman" w:cs="Times New Roman"/>
                <w:bCs/>
                <w:szCs w:val="26"/>
              </w:rPr>
              <w:t>Sữa (ml)</w:t>
            </w:r>
          </w:p>
        </w:tc>
        <w:tc>
          <w:tcPr>
            <w:tcW w:w="1266" w:type="pct"/>
            <w:vAlign w:val="center"/>
          </w:tcPr>
          <w:p w14:paraId="6A81A7B1" w14:textId="0A0D9986" w:rsidR="007A5B74" w:rsidRPr="00AD2169" w:rsidRDefault="007A5B74" w:rsidP="00A86198">
            <w:pPr>
              <w:spacing w:line="240" w:lineRule="auto"/>
              <w:jc w:val="center"/>
              <w:rPr>
                <w:rFonts w:cs="Times New Roman"/>
                <w:szCs w:val="26"/>
              </w:rPr>
            </w:pPr>
            <w:r w:rsidRPr="00AD2169">
              <w:rPr>
                <w:rFonts w:cs="Times New Roman"/>
                <w:szCs w:val="26"/>
              </w:rPr>
              <w:t>59,1 ± 48</w:t>
            </w:r>
            <w:r w:rsidR="0054148C" w:rsidRPr="00AD2169">
              <w:rPr>
                <w:rFonts w:cs="Times New Roman"/>
                <w:szCs w:val="26"/>
              </w:rPr>
              <w:t xml:space="preserve"> </w:t>
            </w:r>
            <w:r w:rsidRPr="00AD2169">
              <w:rPr>
                <w:rFonts w:cs="Times New Roman"/>
                <w:szCs w:val="26"/>
              </w:rPr>
              <w:t xml:space="preserve"> </w:t>
            </w:r>
          </w:p>
        </w:tc>
        <w:tc>
          <w:tcPr>
            <w:tcW w:w="1066" w:type="pct"/>
            <w:vAlign w:val="center"/>
          </w:tcPr>
          <w:p w14:paraId="0B0B2A2A" w14:textId="6B44A292" w:rsidR="007A5B74" w:rsidRPr="00AD2169" w:rsidRDefault="007A5B74" w:rsidP="00A86198">
            <w:pPr>
              <w:spacing w:line="240" w:lineRule="auto"/>
              <w:jc w:val="center"/>
              <w:rPr>
                <w:rFonts w:cs="Times New Roman"/>
                <w:szCs w:val="26"/>
              </w:rPr>
            </w:pPr>
            <w:r w:rsidRPr="00AD2169">
              <w:rPr>
                <w:rFonts w:cs="Times New Roman"/>
                <w:szCs w:val="26"/>
              </w:rPr>
              <w:t>40,5 ± 3,8</w:t>
            </w:r>
            <w:r w:rsidR="0054148C" w:rsidRPr="00AD2169">
              <w:rPr>
                <w:rFonts w:cs="Times New Roman"/>
                <w:szCs w:val="26"/>
              </w:rPr>
              <w:t xml:space="preserve"> </w:t>
            </w:r>
            <w:r w:rsidRPr="00AD2169">
              <w:rPr>
                <w:rFonts w:cs="Times New Roman"/>
                <w:szCs w:val="26"/>
              </w:rPr>
              <w:t xml:space="preserve"> </w:t>
            </w:r>
          </w:p>
        </w:tc>
        <w:tc>
          <w:tcPr>
            <w:tcW w:w="988" w:type="pct"/>
            <w:vAlign w:val="center"/>
          </w:tcPr>
          <w:p w14:paraId="465D4036" w14:textId="436E4FAA" w:rsidR="007A5B74" w:rsidRPr="00AD2169" w:rsidRDefault="007A5B74" w:rsidP="00A86198">
            <w:pPr>
              <w:spacing w:line="240" w:lineRule="auto"/>
              <w:jc w:val="center"/>
              <w:rPr>
                <w:rFonts w:cs="Times New Roman"/>
                <w:szCs w:val="26"/>
              </w:rPr>
            </w:pPr>
            <w:r w:rsidRPr="00AD2169">
              <w:rPr>
                <w:rFonts w:cs="Times New Roman"/>
                <w:szCs w:val="26"/>
              </w:rPr>
              <w:t>49,9 ± 44,7</w:t>
            </w:r>
            <w:r w:rsidR="0054148C" w:rsidRPr="00AD2169">
              <w:rPr>
                <w:rFonts w:cs="Times New Roman"/>
                <w:szCs w:val="26"/>
              </w:rPr>
              <w:t xml:space="preserve">  </w:t>
            </w:r>
          </w:p>
        </w:tc>
        <w:tc>
          <w:tcPr>
            <w:tcW w:w="706" w:type="pct"/>
            <w:vAlign w:val="center"/>
          </w:tcPr>
          <w:p w14:paraId="02751EE1" w14:textId="77777777" w:rsidR="007A5B74" w:rsidRPr="00AD2169" w:rsidRDefault="007A5B74" w:rsidP="00A86198">
            <w:pPr>
              <w:spacing w:line="240" w:lineRule="auto"/>
              <w:jc w:val="center"/>
              <w:rPr>
                <w:rFonts w:cs="Times New Roman"/>
                <w:szCs w:val="26"/>
              </w:rPr>
            </w:pPr>
            <w:r w:rsidRPr="00AD2169">
              <w:rPr>
                <w:rFonts w:cs="Times New Roman"/>
                <w:szCs w:val="26"/>
              </w:rPr>
              <w:t>0,0285</w:t>
            </w:r>
          </w:p>
        </w:tc>
      </w:tr>
      <w:tr w:rsidR="00AD2169" w:rsidRPr="00AD2169" w14:paraId="478FEC23" w14:textId="77777777" w:rsidTr="004231CC">
        <w:trPr>
          <w:trHeight w:val="510"/>
          <w:tblHeader/>
          <w:jc w:val="center"/>
        </w:trPr>
        <w:tc>
          <w:tcPr>
            <w:tcW w:w="975" w:type="pct"/>
            <w:vAlign w:val="center"/>
          </w:tcPr>
          <w:p w14:paraId="24702DDB" w14:textId="77777777" w:rsidR="007A5B74" w:rsidRPr="00AD2169" w:rsidRDefault="007A5B74" w:rsidP="00A86198">
            <w:pPr>
              <w:spacing w:line="240" w:lineRule="auto"/>
              <w:rPr>
                <w:rFonts w:eastAsia="Times New Roman" w:cs="Times New Roman"/>
                <w:bCs/>
                <w:szCs w:val="26"/>
              </w:rPr>
            </w:pPr>
            <w:r w:rsidRPr="00AD2169">
              <w:rPr>
                <w:rFonts w:eastAsia="Times New Roman" w:cs="Times New Roman"/>
                <w:bCs/>
                <w:szCs w:val="26"/>
              </w:rPr>
              <w:t>Sữa mẹ (ml)</w:t>
            </w:r>
          </w:p>
        </w:tc>
        <w:tc>
          <w:tcPr>
            <w:tcW w:w="1266" w:type="pct"/>
            <w:vAlign w:val="center"/>
          </w:tcPr>
          <w:p w14:paraId="7E9BFF99" w14:textId="77777777" w:rsidR="007A5B74" w:rsidRPr="00AD2169" w:rsidRDefault="007A5B74" w:rsidP="00A86198">
            <w:pPr>
              <w:spacing w:line="240" w:lineRule="auto"/>
              <w:jc w:val="center"/>
              <w:rPr>
                <w:rFonts w:cs="Times New Roman"/>
                <w:szCs w:val="26"/>
              </w:rPr>
            </w:pPr>
            <w:r w:rsidRPr="00AD2169">
              <w:rPr>
                <w:rFonts w:cs="Times New Roman"/>
                <w:szCs w:val="26"/>
              </w:rPr>
              <w:t>631,8 ± 75,9</w:t>
            </w:r>
          </w:p>
        </w:tc>
        <w:tc>
          <w:tcPr>
            <w:tcW w:w="1066" w:type="pct"/>
            <w:vAlign w:val="center"/>
          </w:tcPr>
          <w:p w14:paraId="41A99701" w14:textId="77777777" w:rsidR="007A5B74" w:rsidRPr="00AD2169" w:rsidRDefault="007A5B74" w:rsidP="00A86198">
            <w:pPr>
              <w:spacing w:line="240" w:lineRule="auto"/>
              <w:jc w:val="center"/>
              <w:rPr>
                <w:rFonts w:cs="Times New Roman"/>
                <w:szCs w:val="26"/>
              </w:rPr>
            </w:pPr>
            <w:r w:rsidRPr="00AD2169">
              <w:rPr>
                <w:rFonts w:cs="Times New Roman"/>
                <w:szCs w:val="26"/>
              </w:rPr>
              <w:t>689,5 ± 62,2</w:t>
            </w:r>
          </w:p>
        </w:tc>
        <w:tc>
          <w:tcPr>
            <w:tcW w:w="988" w:type="pct"/>
            <w:vAlign w:val="center"/>
          </w:tcPr>
          <w:p w14:paraId="2212D61C" w14:textId="77777777" w:rsidR="007A5B74" w:rsidRPr="00AD2169" w:rsidRDefault="007A5B74" w:rsidP="00A86198">
            <w:pPr>
              <w:spacing w:line="240" w:lineRule="auto"/>
              <w:jc w:val="center"/>
              <w:rPr>
                <w:rFonts w:cs="Times New Roman"/>
                <w:szCs w:val="26"/>
              </w:rPr>
            </w:pPr>
            <w:r w:rsidRPr="00AD2169">
              <w:rPr>
                <w:rFonts w:cs="Times New Roman"/>
                <w:szCs w:val="26"/>
              </w:rPr>
              <w:t>660,4 ± 75,3</w:t>
            </w:r>
          </w:p>
        </w:tc>
        <w:tc>
          <w:tcPr>
            <w:tcW w:w="706" w:type="pct"/>
            <w:vAlign w:val="center"/>
          </w:tcPr>
          <w:p w14:paraId="47ACB45B" w14:textId="6E4D5878" w:rsidR="007A5B74" w:rsidRPr="00AD2169" w:rsidRDefault="009A1665" w:rsidP="00A86198">
            <w:pPr>
              <w:spacing w:line="240" w:lineRule="auto"/>
              <w:jc w:val="center"/>
              <w:rPr>
                <w:rFonts w:cs="Times New Roman"/>
                <w:szCs w:val="26"/>
              </w:rPr>
            </w:pPr>
            <w:r w:rsidRPr="00AD2169">
              <w:rPr>
                <w:rFonts w:cs="Times New Roman"/>
                <w:szCs w:val="26"/>
              </w:rPr>
              <w:t>0,001</w:t>
            </w:r>
          </w:p>
        </w:tc>
      </w:tr>
    </w:tbl>
    <w:p w14:paraId="25B1FB10" w14:textId="3D27B108" w:rsidR="007A5B74" w:rsidRPr="00AD2169" w:rsidRDefault="007A5B74" w:rsidP="006E4BB0">
      <w:pPr>
        <w:spacing w:before="120"/>
        <w:ind w:firstLine="720"/>
        <w:jc w:val="both"/>
        <w:rPr>
          <w:rFonts w:cs="Times New Roman"/>
          <w:szCs w:val="26"/>
        </w:rPr>
      </w:pPr>
      <w:r w:rsidRPr="00AD2169">
        <w:rPr>
          <w:rFonts w:cs="Times New Roman"/>
          <w:szCs w:val="26"/>
        </w:rPr>
        <w:lastRenderedPageBreak/>
        <w:t>Trước can thiệp mức tiêu thụ ngũ cốc, rau, thịt, trứng của hai nhóm tương tự nhau, còn các thực phẩm khác nhóm can thiệp đều tiêu thụ nhiều hơn, trừ sữa mẹ nhóm can thiệp tiêu thụ (631,8 ± 75,9 ml) ít hơn rõ rệt so với nhóm đối chứng (689,5 ± 62,2 ml)</w:t>
      </w:r>
      <w:r w:rsidR="00C42AB7" w:rsidRPr="00AD2169">
        <w:rPr>
          <w:rFonts w:cs="Times New Roman"/>
          <w:szCs w:val="26"/>
        </w:rPr>
        <w:t>;</w:t>
      </w:r>
      <w:r w:rsidRPr="00AD2169">
        <w:rPr>
          <w:rFonts w:cs="Times New Roman"/>
          <w:szCs w:val="26"/>
        </w:rPr>
        <w:t xml:space="preserve"> (p=0,0000).</w:t>
      </w:r>
      <w:r w:rsidR="006E4BB0" w:rsidRPr="00AD2169">
        <w:rPr>
          <w:rFonts w:cs="Times New Roman"/>
          <w:szCs w:val="26"/>
        </w:rPr>
        <w:t xml:space="preserve"> </w:t>
      </w:r>
    </w:p>
    <w:p w14:paraId="5CBADB57" w14:textId="0D020627" w:rsidR="006337BE" w:rsidRPr="00AD2169" w:rsidRDefault="007A5B74" w:rsidP="006337BE">
      <w:pPr>
        <w:pStyle w:val="B1"/>
        <w:rPr>
          <w:szCs w:val="26"/>
        </w:rPr>
      </w:pPr>
      <w:bookmarkStart w:id="536" w:name="_Toc92979854"/>
      <w:r w:rsidRPr="00AD2169">
        <w:rPr>
          <w:szCs w:val="26"/>
        </w:rPr>
        <w:t>Bảng 3.2</w:t>
      </w:r>
      <w:r w:rsidR="00931498" w:rsidRPr="00AD2169">
        <w:rPr>
          <w:szCs w:val="26"/>
        </w:rPr>
        <w:t>5</w:t>
      </w:r>
      <w:r w:rsidR="00C1476B" w:rsidRPr="00AD2169">
        <w:rPr>
          <w:szCs w:val="26"/>
        </w:rPr>
        <w:t>.</w:t>
      </w:r>
      <w:r w:rsidRPr="00AD2169">
        <w:rPr>
          <w:szCs w:val="26"/>
        </w:rPr>
        <w:t xml:space="preserve"> Chất dinh dưỡng trong khẩu phần 2 nhóm trẻ trước can thiệp (bao gồm cả sữa mẹ)</w:t>
      </w:r>
      <w:bookmarkEnd w:id="536"/>
    </w:p>
    <w:tbl>
      <w:tblPr>
        <w:tblStyle w:val="TableGrid1"/>
        <w:tblW w:w="5000" w:type="pct"/>
        <w:tblLook w:val="04A0" w:firstRow="1" w:lastRow="0" w:firstColumn="1" w:lastColumn="0" w:noHBand="0" w:noVBand="1"/>
      </w:tblPr>
      <w:tblGrid>
        <w:gridCol w:w="2292"/>
        <w:gridCol w:w="2069"/>
        <w:gridCol w:w="2067"/>
        <w:gridCol w:w="2066"/>
      </w:tblGrid>
      <w:tr w:rsidR="00AD2169" w:rsidRPr="00AD2169" w14:paraId="37279831" w14:textId="77777777" w:rsidTr="009A1665">
        <w:trPr>
          <w:trHeight w:val="567"/>
          <w:tblHeader/>
        </w:trPr>
        <w:tc>
          <w:tcPr>
            <w:tcW w:w="1349" w:type="pct"/>
            <w:vMerge w:val="restart"/>
            <w:vAlign w:val="center"/>
          </w:tcPr>
          <w:p w14:paraId="537D16A1" w14:textId="4801B52C" w:rsidR="0088780D" w:rsidRPr="00AD2169" w:rsidRDefault="0088780D" w:rsidP="00ED5AFD">
            <w:pPr>
              <w:spacing w:line="240" w:lineRule="auto"/>
              <w:jc w:val="center"/>
              <w:rPr>
                <w:rFonts w:cs="Times New Roman"/>
                <w:b/>
                <w:bCs/>
                <w:szCs w:val="26"/>
              </w:rPr>
            </w:pPr>
            <w:r w:rsidRPr="00AD2169">
              <w:rPr>
                <w:rFonts w:eastAsia="Times New Roman" w:cs="Times New Roman"/>
                <w:b/>
                <w:bCs/>
                <w:szCs w:val="26"/>
              </w:rPr>
              <w:t>Chất dinh dưỡng</w:t>
            </w:r>
          </w:p>
        </w:tc>
        <w:tc>
          <w:tcPr>
            <w:tcW w:w="1218" w:type="pct"/>
            <w:vAlign w:val="center"/>
          </w:tcPr>
          <w:p w14:paraId="49E36F54" w14:textId="77777777" w:rsidR="0088780D" w:rsidRPr="00AD2169" w:rsidRDefault="0088780D" w:rsidP="00ED5AFD">
            <w:pPr>
              <w:spacing w:line="240" w:lineRule="auto"/>
              <w:jc w:val="center"/>
              <w:rPr>
                <w:rFonts w:eastAsia="Times New Roman" w:cs="Times New Roman"/>
                <w:b/>
                <w:bCs/>
                <w:szCs w:val="26"/>
              </w:rPr>
            </w:pPr>
            <w:r w:rsidRPr="00AD2169">
              <w:rPr>
                <w:rFonts w:eastAsia="Times New Roman" w:cs="Times New Roman"/>
                <w:b/>
                <w:bCs/>
                <w:szCs w:val="26"/>
              </w:rPr>
              <w:t>Nhóm can thiệp</w:t>
            </w:r>
          </w:p>
          <w:p w14:paraId="00D9F52F" w14:textId="3532C980" w:rsidR="0088780D" w:rsidRPr="00AD2169" w:rsidRDefault="0088780D" w:rsidP="00ED5AFD">
            <w:pPr>
              <w:spacing w:line="240" w:lineRule="auto"/>
              <w:jc w:val="center"/>
              <w:rPr>
                <w:rFonts w:cs="Times New Roman"/>
                <w:b/>
                <w:bCs/>
                <w:szCs w:val="26"/>
              </w:rPr>
            </w:pPr>
            <w:r w:rsidRPr="00AD2169">
              <w:rPr>
                <w:rFonts w:eastAsia="Times New Roman" w:cs="Times New Roman"/>
                <w:b/>
                <w:bCs/>
                <w:szCs w:val="26"/>
              </w:rPr>
              <w:t>(n=60)</w:t>
            </w:r>
          </w:p>
        </w:tc>
        <w:tc>
          <w:tcPr>
            <w:tcW w:w="1217" w:type="pct"/>
            <w:vAlign w:val="center"/>
          </w:tcPr>
          <w:p w14:paraId="7869011F" w14:textId="77777777" w:rsidR="0088780D" w:rsidRPr="00AD2169" w:rsidRDefault="0088780D" w:rsidP="00ED5AFD">
            <w:pPr>
              <w:spacing w:line="240" w:lineRule="auto"/>
              <w:jc w:val="center"/>
              <w:rPr>
                <w:rFonts w:eastAsia="Times New Roman" w:cs="Times New Roman"/>
                <w:b/>
                <w:bCs/>
                <w:szCs w:val="26"/>
              </w:rPr>
            </w:pPr>
            <w:r w:rsidRPr="00AD2169">
              <w:rPr>
                <w:rFonts w:eastAsia="Times New Roman" w:cs="Times New Roman"/>
                <w:b/>
                <w:bCs/>
                <w:szCs w:val="26"/>
              </w:rPr>
              <w:t>Nhóm chứng</w:t>
            </w:r>
          </w:p>
          <w:p w14:paraId="449FC59F" w14:textId="6F5D095B" w:rsidR="0088780D" w:rsidRPr="00AD2169" w:rsidRDefault="0088780D" w:rsidP="00ED5AFD">
            <w:pPr>
              <w:spacing w:line="240" w:lineRule="auto"/>
              <w:jc w:val="center"/>
              <w:rPr>
                <w:rFonts w:cs="Times New Roman"/>
                <w:b/>
                <w:bCs/>
                <w:szCs w:val="26"/>
              </w:rPr>
            </w:pPr>
            <w:r w:rsidRPr="00AD2169">
              <w:rPr>
                <w:rFonts w:eastAsia="Times New Roman" w:cs="Times New Roman"/>
                <w:b/>
                <w:bCs/>
                <w:szCs w:val="26"/>
              </w:rPr>
              <w:t>(n=59)</w:t>
            </w:r>
          </w:p>
        </w:tc>
        <w:tc>
          <w:tcPr>
            <w:tcW w:w="1217" w:type="pct"/>
            <w:vMerge w:val="restart"/>
            <w:vAlign w:val="center"/>
          </w:tcPr>
          <w:p w14:paraId="37F14228" w14:textId="6D21D1CF" w:rsidR="0088780D" w:rsidRPr="00AD2169" w:rsidRDefault="009A1665" w:rsidP="00ED5AFD">
            <w:pPr>
              <w:spacing w:line="240" w:lineRule="auto"/>
              <w:jc w:val="center"/>
              <w:rPr>
                <w:rFonts w:eastAsia="Times New Roman" w:cs="Times New Roman"/>
                <w:b/>
                <w:szCs w:val="26"/>
              </w:rPr>
            </w:pPr>
            <w:r w:rsidRPr="00AD2169">
              <w:rPr>
                <w:rFonts w:eastAsia="Times New Roman" w:cs="Times New Roman"/>
                <w:b/>
                <w:szCs w:val="26"/>
              </w:rPr>
              <w:t>p</w:t>
            </w:r>
          </w:p>
          <w:p w14:paraId="406D2B6C" w14:textId="3D83BBBE" w:rsidR="0088780D" w:rsidRPr="00AD2169" w:rsidRDefault="0088780D" w:rsidP="00ED5AFD">
            <w:pPr>
              <w:spacing w:line="240" w:lineRule="auto"/>
              <w:jc w:val="center"/>
              <w:rPr>
                <w:rFonts w:cs="Times New Roman"/>
                <w:szCs w:val="26"/>
              </w:rPr>
            </w:pPr>
            <w:r w:rsidRPr="00AD2169">
              <w:rPr>
                <w:rFonts w:cs="Times New Roman"/>
                <w:szCs w:val="26"/>
              </w:rPr>
              <w:t>(Wilcoxon</w:t>
            </w:r>
            <w:r w:rsidRPr="00AD2169">
              <w:rPr>
                <w:rFonts w:cs="Times New Roman"/>
                <w:szCs w:val="26"/>
                <w:lang w:val="en-GB"/>
              </w:rPr>
              <w:t>)</w:t>
            </w:r>
          </w:p>
        </w:tc>
      </w:tr>
      <w:tr w:rsidR="00AD2169" w:rsidRPr="00AD2169" w14:paraId="27BB1A6E" w14:textId="77777777" w:rsidTr="009A1665">
        <w:trPr>
          <w:trHeight w:val="567"/>
          <w:tblHeader/>
        </w:trPr>
        <w:tc>
          <w:tcPr>
            <w:tcW w:w="1349" w:type="pct"/>
            <w:vMerge/>
            <w:vAlign w:val="center"/>
          </w:tcPr>
          <w:p w14:paraId="05064DFF" w14:textId="06B0CEFF" w:rsidR="0088780D" w:rsidRPr="00AD2169" w:rsidRDefault="0088780D" w:rsidP="00ED5AFD">
            <w:pPr>
              <w:spacing w:line="240" w:lineRule="auto"/>
              <w:jc w:val="center"/>
              <w:rPr>
                <w:rFonts w:cs="Times New Roman"/>
                <w:b/>
                <w:bCs/>
                <w:szCs w:val="26"/>
              </w:rPr>
            </w:pPr>
          </w:p>
        </w:tc>
        <w:tc>
          <w:tcPr>
            <w:tcW w:w="1218" w:type="pct"/>
            <w:vAlign w:val="center"/>
          </w:tcPr>
          <w:p w14:paraId="5DEAD9F8" w14:textId="7A96EB89" w:rsidR="0088780D" w:rsidRPr="00AD2169" w:rsidRDefault="0088780D" w:rsidP="00ED5AFD">
            <w:pPr>
              <w:spacing w:line="240" w:lineRule="auto"/>
              <w:jc w:val="center"/>
              <w:rPr>
                <w:rFonts w:cs="Times New Roman"/>
                <w:b/>
                <w:bCs/>
                <w:szCs w:val="26"/>
              </w:rPr>
            </w:pPr>
            <w:r w:rsidRPr="00AD2169">
              <w:rPr>
                <w:rFonts w:eastAsia="Times New Roman" w:cs="Times New Roman"/>
                <w:b/>
                <w:bCs/>
                <w:szCs w:val="26"/>
              </w:rPr>
              <w:t>(</w:t>
            </w:r>
            <w:r w:rsidR="00E97312" w:rsidRPr="00E6043E">
              <w:rPr>
                <w:rFonts w:cs="Times New Roman"/>
                <w:b/>
                <w:sz w:val="24"/>
                <w:szCs w:val="24"/>
                <w:lang w:val="pt-BR"/>
              </w:rPr>
              <w:object w:dxaOrig="260" w:dyaOrig="320" w14:anchorId="71699570">
                <v:shape id="_x0000_i1042" type="#_x0000_t75" style="width:15pt;height:15pt" o:ole="" fillcolor="window">
                  <v:imagedata r:id="rId40" o:title=""/>
                </v:shape>
                <o:OLEObject Type="Embed" ProgID="Equation.3" ShapeID="_x0000_i1042" DrawAspect="Content" ObjectID="_1704459032" r:id="rId57"/>
              </w:object>
            </w:r>
            <w:r w:rsidRPr="00AD2169">
              <w:rPr>
                <w:rFonts w:cs="Times New Roman"/>
                <w:b/>
                <w:bCs/>
                <w:szCs w:val="26"/>
                <w:lang w:val="pt-BR"/>
              </w:rPr>
              <w:t>± SD</w:t>
            </w:r>
            <w:r w:rsidRPr="00AD2169">
              <w:rPr>
                <w:rFonts w:eastAsia="Times New Roman" w:cs="Times New Roman"/>
                <w:b/>
                <w:bCs/>
                <w:szCs w:val="26"/>
              </w:rPr>
              <w:t>)</w:t>
            </w:r>
          </w:p>
        </w:tc>
        <w:tc>
          <w:tcPr>
            <w:tcW w:w="1217" w:type="pct"/>
            <w:vAlign w:val="center"/>
          </w:tcPr>
          <w:p w14:paraId="15B8F0FD" w14:textId="7A75C9FB" w:rsidR="0088780D" w:rsidRPr="00AD2169" w:rsidRDefault="0088780D" w:rsidP="00ED5AFD">
            <w:pPr>
              <w:spacing w:line="240" w:lineRule="auto"/>
              <w:jc w:val="center"/>
              <w:rPr>
                <w:rFonts w:cs="Times New Roman"/>
                <w:b/>
                <w:bCs/>
                <w:szCs w:val="26"/>
              </w:rPr>
            </w:pPr>
            <w:r w:rsidRPr="00AD2169">
              <w:rPr>
                <w:rFonts w:eastAsia="Times New Roman" w:cs="Times New Roman"/>
                <w:b/>
                <w:bCs/>
                <w:szCs w:val="26"/>
              </w:rPr>
              <w:t>(</w:t>
            </w:r>
            <w:r w:rsidR="00E97312" w:rsidRPr="00E6043E">
              <w:rPr>
                <w:rFonts w:cs="Times New Roman"/>
                <w:b/>
                <w:sz w:val="24"/>
                <w:szCs w:val="24"/>
                <w:lang w:val="pt-BR"/>
              </w:rPr>
              <w:object w:dxaOrig="260" w:dyaOrig="320" w14:anchorId="4EC1C37F">
                <v:shape id="_x0000_i1043" type="#_x0000_t75" style="width:15pt;height:15pt" o:ole="" fillcolor="window">
                  <v:imagedata r:id="rId40" o:title=""/>
                </v:shape>
                <o:OLEObject Type="Embed" ProgID="Equation.3" ShapeID="_x0000_i1043" DrawAspect="Content" ObjectID="_1704459033" r:id="rId58"/>
              </w:object>
            </w:r>
            <w:r w:rsidRPr="00AD2169">
              <w:rPr>
                <w:rFonts w:cs="Times New Roman"/>
                <w:b/>
                <w:bCs/>
                <w:szCs w:val="26"/>
                <w:lang w:val="pt-BR"/>
              </w:rPr>
              <w:t>± SD</w:t>
            </w:r>
            <w:r w:rsidRPr="00AD2169">
              <w:rPr>
                <w:rFonts w:eastAsia="Times New Roman" w:cs="Times New Roman"/>
                <w:b/>
                <w:bCs/>
                <w:szCs w:val="26"/>
              </w:rPr>
              <w:t>)</w:t>
            </w:r>
          </w:p>
        </w:tc>
        <w:tc>
          <w:tcPr>
            <w:tcW w:w="1217" w:type="pct"/>
            <w:vMerge/>
            <w:vAlign w:val="center"/>
          </w:tcPr>
          <w:p w14:paraId="7301D0FB" w14:textId="77777777" w:rsidR="0088780D" w:rsidRPr="00AD2169" w:rsidRDefault="0088780D" w:rsidP="00ED5AFD">
            <w:pPr>
              <w:spacing w:line="240" w:lineRule="auto"/>
              <w:jc w:val="center"/>
              <w:rPr>
                <w:rFonts w:cs="Times New Roman"/>
                <w:szCs w:val="26"/>
              </w:rPr>
            </w:pPr>
          </w:p>
        </w:tc>
      </w:tr>
      <w:tr w:rsidR="00AD2169" w:rsidRPr="00AD2169" w14:paraId="17753D11" w14:textId="77777777" w:rsidTr="009A1665">
        <w:trPr>
          <w:trHeight w:val="567"/>
        </w:trPr>
        <w:tc>
          <w:tcPr>
            <w:tcW w:w="1349" w:type="pct"/>
            <w:vAlign w:val="center"/>
          </w:tcPr>
          <w:p w14:paraId="4FF1C181" w14:textId="5C5EA52E" w:rsidR="0088780D" w:rsidRPr="00AD2169" w:rsidRDefault="0088780D" w:rsidP="00ED5AFD">
            <w:pPr>
              <w:spacing w:line="240" w:lineRule="auto"/>
              <w:jc w:val="center"/>
              <w:rPr>
                <w:rFonts w:cs="Times New Roman"/>
                <w:szCs w:val="26"/>
              </w:rPr>
            </w:pPr>
            <w:r w:rsidRPr="00AD2169">
              <w:rPr>
                <w:rFonts w:eastAsia="Times New Roman" w:cs="Times New Roman"/>
                <w:szCs w:val="26"/>
              </w:rPr>
              <w:t>Năng lượng (Kcal)</w:t>
            </w:r>
          </w:p>
        </w:tc>
        <w:tc>
          <w:tcPr>
            <w:tcW w:w="1218" w:type="pct"/>
            <w:vAlign w:val="center"/>
          </w:tcPr>
          <w:p w14:paraId="08996003" w14:textId="35F3B5D8" w:rsidR="0088780D" w:rsidRPr="00AD2169" w:rsidRDefault="0088780D" w:rsidP="00ED5AFD">
            <w:pPr>
              <w:spacing w:line="240" w:lineRule="auto"/>
              <w:jc w:val="center"/>
              <w:rPr>
                <w:rFonts w:cs="Times New Roman"/>
                <w:szCs w:val="26"/>
              </w:rPr>
            </w:pPr>
            <w:r w:rsidRPr="00AD2169">
              <w:rPr>
                <w:rFonts w:cs="Times New Roman"/>
                <w:szCs w:val="26"/>
              </w:rPr>
              <w:t>610,2 ± 73,6</w:t>
            </w:r>
          </w:p>
        </w:tc>
        <w:tc>
          <w:tcPr>
            <w:tcW w:w="1217" w:type="pct"/>
            <w:vAlign w:val="center"/>
          </w:tcPr>
          <w:p w14:paraId="7F050703" w14:textId="6193FB08" w:rsidR="0088780D" w:rsidRPr="00AD2169" w:rsidRDefault="0088780D" w:rsidP="00ED5AFD">
            <w:pPr>
              <w:spacing w:line="240" w:lineRule="auto"/>
              <w:jc w:val="center"/>
              <w:rPr>
                <w:rFonts w:cs="Times New Roman"/>
                <w:szCs w:val="26"/>
              </w:rPr>
            </w:pPr>
            <w:r w:rsidRPr="00AD2169">
              <w:rPr>
                <w:rFonts w:cs="Times New Roman"/>
                <w:szCs w:val="26"/>
              </w:rPr>
              <w:t>612,1 ± 66,1</w:t>
            </w:r>
          </w:p>
        </w:tc>
        <w:tc>
          <w:tcPr>
            <w:tcW w:w="1217" w:type="pct"/>
            <w:vAlign w:val="center"/>
          </w:tcPr>
          <w:p w14:paraId="7EEAF991" w14:textId="05123A67" w:rsidR="0088780D" w:rsidRPr="00AD2169" w:rsidRDefault="0088780D" w:rsidP="00ED5AFD">
            <w:pPr>
              <w:spacing w:line="240" w:lineRule="auto"/>
              <w:jc w:val="center"/>
              <w:rPr>
                <w:rFonts w:cs="Times New Roman"/>
                <w:szCs w:val="26"/>
              </w:rPr>
            </w:pPr>
            <w:r w:rsidRPr="00AD2169">
              <w:rPr>
                <w:rFonts w:cs="Times New Roman"/>
                <w:szCs w:val="26"/>
              </w:rPr>
              <w:t>0,6553</w:t>
            </w:r>
          </w:p>
        </w:tc>
      </w:tr>
      <w:tr w:rsidR="00AD2169" w:rsidRPr="00AD2169" w14:paraId="06A8C703" w14:textId="77777777" w:rsidTr="009A1665">
        <w:trPr>
          <w:trHeight w:val="567"/>
        </w:trPr>
        <w:tc>
          <w:tcPr>
            <w:tcW w:w="1349" w:type="pct"/>
            <w:vAlign w:val="center"/>
          </w:tcPr>
          <w:p w14:paraId="1CDF5B36" w14:textId="27572263" w:rsidR="0088780D" w:rsidRPr="00AD2169" w:rsidRDefault="0088780D" w:rsidP="00ED5AFD">
            <w:pPr>
              <w:spacing w:line="240" w:lineRule="auto"/>
              <w:jc w:val="center"/>
              <w:rPr>
                <w:rFonts w:cs="Times New Roman"/>
                <w:szCs w:val="26"/>
              </w:rPr>
            </w:pPr>
            <w:r w:rsidRPr="00AD2169">
              <w:rPr>
                <w:rFonts w:eastAsia="Times New Roman" w:cs="Times New Roman"/>
                <w:szCs w:val="26"/>
              </w:rPr>
              <w:t>Protid động vật (g)</w:t>
            </w:r>
          </w:p>
        </w:tc>
        <w:tc>
          <w:tcPr>
            <w:tcW w:w="1218" w:type="pct"/>
            <w:vAlign w:val="center"/>
          </w:tcPr>
          <w:p w14:paraId="3FBAE34F" w14:textId="54CF06CE" w:rsidR="0088780D" w:rsidRPr="00AD2169" w:rsidRDefault="0088780D" w:rsidP="00ED5AFD">
            <w:pPr>
              <w:spacing w:line="240" w:lineRule="auto"/>
              <w:jc w:val="center"/>
              <w:rPr>
                <w:rFonts w:cs="Times New Roman"/>
                <w:szCs w:val="26"/>
              </w:rPr>
            </w:pPr>
            <w:r w:rsidRPr="00AD2169">
              <w:rPr>
                <w:rFonts w:cs="Times New Roman"/>
                <w:szCs w:val="26"/>
              </w:rPr>
              <w:t>16,2 ± 3,1</w:t>
            </w:r>
          </w:p>
        </w:tc>
        <w:tc>
          <w:tcPr>
            <w:tcW w:w="1217" w:type="pct"/>
            <w:vAlign w:val="center"/>
          </w:tcPr>
          <w:p w14:paraId="7FAF2C7B" w14:textId="2544FAAF" w:rsidR="0088780D" w:rsidRPr="00AD2169" w:rsidRDefault="0088780D" w:rsidP="00ED5AFD">
            <w:pPr>
              <w:spacing w:line="240" w:lineRule="auto"/>
              <w:jc w:val="center"/>
              <w:rPr>
                <w:rFonts w:cs="Times New Roman"/>
                <w:szCs w:val="26"/>
              </w:rPr>
            </w:pPr>
            <w:r w:rsidRPr="00AD2169">
              <w:rPr>
                <w:rFonts w:cs="Times New Roman"/>
                <w:szCs w:val="26"/>
              </w:rPr>
              <w:t>16,3 ± 3,8</w:t>
            </w:r>
          </w:p>
        </w:tc>
        <w:tc>
          <w:tcPr>
            <w:tcW w:w="1217" w:type="pct"/>
            <w:vAlign w:val="center"/>
          </w:tcPr>
          <w:p w14:paraId="7E4A6244" w14:textId="6251C9FD" w:rsidR="0088780D" w:rsidRPr="00AD2169" w:rsidRDefault="0088780D" w:rsidP="00ED5AFD">
            <w:pPr>
              <w:spacing w:line="240" w:lineRule="auto"/>
              <w:jc w:val="center"/>
              <w:rPr>
                <w:rFonts w:cs="Times New Roman"/>
                <w:szCs w:val="26"/>
              </w:rPr>
            </w:pPr>
            <w:r w:rsidRPr="00AD2169">
              <w:rPr>
                <w:rFonts w:cs="Times New Roman"/>
                <w:szCs w:val="26"/>
              </w:rPr>
              <w:t>0,9852</w:t>
            </w:r>
          </w:p>
        </w:tc>
      </w:tr>
      <w:tr w:rsidR="00AD2169" w:rsidRPr="00AD2169" w14:paraId="04B2850A" w14:textId="77777777" w:rsidTr="009A1665">
        <w:trPr>
          <w:trHeight w:val="567"/>
        </w:trPr>
        <w:tc>
          <w:tcPr>
            <w:tcW w:w="1349" w:type="pct"/>
            <w:vAlign w:val="center"/>
          </w:tcPr>
          <w:p w14:paraId="202D6E06" w14:textId="76BED483" w:rsidR="0088780D" w:rsidRPr="00AD2169" w:rsidRDefault="0088780D" w:rsidP="00ED5AFD">
            <w:pPr>
              <w:spacing w:line="240" w:lineRule="auto"/>
              <w:jc w:val="center"/>
              <w:rPr>
                <w:rFonts w:cs="Times New Roman"/>
                <w:szCs w:val="26"/>
              </w:rPr>
            </w:pPr>
            <w:r w:rsidRPr="00AD2169">
              <w:rPr>
                <w:rFonts w:eastAsia="Times New Roman" w:cs="Times New Roman"/>
                <w:szCs w:val="26"/>
              </w:rPr>
              <w:t>Protid thực vật (g)</w:t>
            </w:r>
          </w:p>
        </w:tc>
        <w:tc>
          <w:tcPr>
            <w:tcW w:w="1218" w:type="pct"/>
            <w:vAlign w:val="center"/>
          </w:tcPr>
          <w:p w14:paraId="09E293C8" w14:textId="11EB8B1F" w:rsidR="0088780D" w:rsidRPr="00AD2169" w:rsidRDefault="0088780D" w:rsidP="00ED5AFD">
            <w:pPr>
              <w:spacing w:line="240" w:lineRule="auto"/>
              <w:jc w:val="center"/>
              <w:rPr>
                <w:rFonts w:cs="Times New Roman"/>
                <w:szCs w:val="26"/>
              </w:rPr>
            </w:pPr>
            <w:r w:rsidRPr="00AD2169">
              <w:rPr>
                <w:rFonts w:cs="Times New Roman"/>
                <w:szCs w:val="26"/>
              </w:rPr>
              <w:t>2,5 ± 1,5</w:t>
            </w:r>
          </w:p>
        </w:tc>
        <w:tc>
          <w:tcPr>
            <w:tcW w:w="1217" w:type="pct"/>
            <w:vAlign w:val="center"/>
          </w:tcPr>
          <w:p w14:paraId="544C0A97" w14:textId="1444DC89" w:rsidR="0088780D" w:rsidRPr="00AD2169" w:rsidRDefault="0088780D" w:rsidP="00ED5AFD">
            <w:pPr>
              <w:spacing w:line="240" w:lineRule="auto"/>
              <w:jc w:val="center"/>
              <w:rPr>
                <w:rFonts w:cs="Times New Roman"/>
                <w:szCs w:val="26"/>
              </w:rPr>
            </w:pPr>
            <w:r w:rsidRPr="00AD2169">
              <w:rPr>
                <w:rFonts w:cs="Times New Roman"/>
                <w:szCs w:val="26"/>
              </w:rPr>
              <w:t>1,9 ± 0,8</w:t>
            </w:r>
          </w:p>
        </w:tc>
        <w:tc>
          <w:tcPr>
            <w:tcW w:w="1217" w:type="pct"/>
            <w:vAlign w:val="center"/>
          </w:tcPr>
          <w:p w14:paraId="043F1FC5" w14:textId="30CD370E" w:rsidR="0088780D" w:rsidRPr="00AD2169" w:rsidRDefault="0088780D" w:rsidP="00ED5AFD">
            <w:pPr>
              <w:spacing w:line="240" w:lineRule="auto"/>
              <w:jc w:val="center"/>
              <w:rPr>
                <w:rFonts w:cs="Times New Roman"/>
                <w:szCs w:val="26"/>
              </w:rPr>
            </w:pPr>
            <w:r w:rsidRPr="00AD2169">
              <w:rPr>
                <w:rFonts w:cs="Times New Roman"/>
                <w:szCs w:val="26"/>
              </w:rPr>
              <w:t>0,0249</w:t>
            </w:r>
          </w:p>
        </w:tc>
      </w:tr>
      <w:tr w:rsidR="00AD2169" w:rsidRPr="00AD2169" w14:paraId="1844E781" w14:textId="77777777" w:rsidTr="009A1665">
        <w:trPr>
          <w:trHeight w:val="567"/>
        </w:trPr>
        <w:tc>
          <w:tcPr>
            <w:tcW w:w="1349" w:type="pct"/>
            <w:vAlign w:val="center"/>
          </w:tcPr>
          <w:p w14:paraId="541A3BF6" w14:textId="4BC5F245" w:rsidR="0088780D" w:rsidRPr="00AD2169" w:rsidRDefault="0088780D" w:rsidP="00ED5AFD">
            <w:pPr>
              <w:spacing w:line="240" w:lineRule="auto"/>
              <w:jc w:val="center"/>
              <w:rPr>
                <w:rFonts w:cs="Times New Roman"/>
                <w:szCs w:val="26"/>
              </w:rPr>
            </w:pPr>
            <w:r w:rsidRPr="00AD2169">
              <w:rPr>
                <w:rFonts w:eastAsia="Times New Roman" w:cs="Times New Roman"/>
                <w:bCs/>
                <w:szCs w:val="26"/>
              </w:rPr>
              <w:t>Lipid động vật</w:t>
            </w:r>
            <w:r w:rsidRPr="00AD2169">
              <w:rPr>
                <w:rFonts w:eastAsia="Times New Roman" w:cs="Times New Roman"/>
                <w:szCs w:val="26"/>
              </w:rPr>
              <w:t xml:space="preserve"> (g)</w:t>
            </w:r>
          </w:p>
        </w:tc>
        <w:tc>
          <w:tcPr>
            <w:tcW w:w="1218" w:type="pct"/>
            <w:vAlign w:val="center"/>
          </w:tcPr>
          <w:p w14:paraId="0D7B2802" w14:textId="03EC2746" w:rsidR="0088780D" w:rsidRPr="00AD2169" w:rsidRDefault="0088780D" w:rsidP="00ED5AFD">
            <w:pPr>
              <w:spacing w:line="240" w:lineRule="auto"/>
              <w:jc w:val="center"/>
              <w:rPr>
                <w:rFonts w:cs="Times New Roman"/>
                <w:szCs w:val="26"/>
              </w:rPr>
            </w:pPr>
            <w:r w:rsidRPr="00AD2169">
              <w:rPr>
                <w:rFonts w:cs="Times New Roman"/>
                <w:szCs w:val="26"/>
              </w:rPr>
              <w:t>25,2 ± 3,9</w:t>
            </w:r>
          </w:p>
        </w:tc>
        <w:tc>
          <w:tcPr>
            <w:tcW w:w="1217" w:type="pct"/>
            <w:vAlign w:val="center"/>
          </w:tcPr>
          <w:p w14:paraId="48BA8DD2" w14:textId="15AB529E" w:rsidR="0088780D" w:rsidRPr="00AD2169" w:rsidRDefault="0088780D" w:rsidP="00ED5AFD">
            <w:pPr>
              <w:spacing w:line="240" w:lineRule="auto"/>
              <w:jc w:val="center"/>
              <w:rPr>
                <w:rFonts w:cs="Times New Roman"/>
                <w:szCs w:val="26"/>
              </w:rPr>
            </w:pPr>
            <w:r w:rsidRPr="00AD2169">
              <w:rPr>
                <w:rFonts w:cs="Times New Roman"/>
                <w:szCs w:val="26"/>
              </w:rPr>
              <w:t>26,1 ± 3,8</w:t>
            </w:r>
          </w:p>
        </w:tc>
        <w:tc>
          <w:tcPr>
            <w:tcW w:w="1217" w:type="pct"/>
            <w:vAlign w:val="center"/>
          </w:tcPr>
          <w:p w14:paraId="37DF9ADD" w14:textId="688D34FD" w:rsidR="0088780D" w:rsidRPr="00AD2169" w:rsidRDefault="0088780D" w:rsidP="00ED5AFD">
            <w:pPr>
              <w:spacing w:line="240" w:lineRule="auto"/>
              <w:jc w:val="center"/>
              <w:rPr>
                <w:rFonts w:cs="Times New Roman"/>
                <w:szCs w:val="26"/>
              </w:rPr>
            </w:pPr>
            <w:r w:rsidRPr="00AD2169">
              <w:rPr>
                <w:rFonts w:cs="Times New Roman"/>
                <w:szCs w:val="26"/>
              </w:rPr>
              <w:t>0,1653</w:t>
            </w:r>
          </w:p>
        </w:tc>
      </w:tr>
      <w:tr w:rsidR="00AD2169" w:rsidRPr="00AD2169" w14:paraId="1B80F492" w14:textId="77777777" w:rsidTr="009A1665">
        <w:trPr>
          <w:trHeight w:val="567"/>
        </w:trPr>
        <w:tc>
          <w:tcPr>
            <w:tcW w:w="1349" w:type="pct"/>
            <w:vAlign w:val="center"/>
          </w:tcPr>
          <w:p w14:paraId="4CDFEEC6" w14:textId="0C36B397" w:rsidR="0088780D" w:rsidRPr="00AD2169" w:rsidRDefault="0088780D" w:rsidP="00ED5AFD">
            <w:pPr>
              <w:spacing w:line="240" w:lineRule="auto"/>
              <w:jc w:val="center"/>
              <w:rPr>
                <w:rFonts w:cs="Times New Roman"/>
                <w:szCs w:val="26"/>
              </w:rPr>
            </w:pPr>
            <w:r w:rsidRPr="00AD2169">
              <w:rPr>
                <w:rFonts w:eastAsia="Times New Roman" w:cs="Times New Roman"/>
                <w:bCs/>
                <w:szCs w:val="26"/>
              </w:rPr>
              <w:t>Lipid thực vật</w:t>
            </w:r>
            <w:r w:rsidRPr="00AD2169">
              <w:rPr>
                <w:rFonts w:eastAsia="Times New Roman" w:cs="Times New Roman"/>
                <w:szCs w:val="26"/>
              </w:rPr>
              <w:t xml:space="preserve"> (g)</w:t>
            </w:r>
          </w:p>
        </w:tc>
        <w:tc>
          <w:tcPr>
            <w:tcW w:w="1218" w:type="pct"/>
            <w:vAlign w:val="center"/>
          </w:tcPr>
          <w:p w14:paraId="45D809DB" w14:textId="29946DFD" w:rsidR="0088780D" w:rsidRPr="00AD2169" w:rsidRDefault="0088780D" w:rsidP="00ED5AFD">
            <w:pPr>
              <w:spacing w:line="240" w:lineRule="auto"/>
              <w:jc w:val="center"/>
              <w:rPr>
                <w:rFonts w:cs="Times New Roman"/>
                <w:szCs w:val="26"/>
              </w:rPr>
            </w:pPr>
            <w:r w:rsidRPr="00AD2169">
              <w:rPr>
                <w:rFonts w:cs="Times New Roman"/>
                <w:szCs w:val="26"/>
              </w:rPr>
              <w:t>3,5 ± 1,5</w:t>
            </w:r>
          </w:p>
        </w:tc>
        <w:tc>
          <w:tcPr>
            <w:tcW w:w="1217" w:type="pct"/>
            <w:vAlign w:val="center"/>
          </w:tcPr>
          <w:p w14:paraId="0BFEEDEE" w14:textId="3E4C5D59" w:rsidR="0088780D" w:rsidRPr="00AD2169" w:rsidRDefault="0088780D" w:rsidP="00ED5AFD">
            <w:pPr>
              <w:spacing w:line="240" w:lineRule="auto"/>
              <w:jc w:val="center"/>
              <w:rPr>
                <w:rFonts w:cs="Times New Roman"/>
                <w:szCs w:val="26"/>
              </w:rPr>
            </w:pPr>
            <w:r w:rsidRPr="00AD2169">
              <w:rPr>
                <w:rFonts w:cs="Times New Roman"/>
                <w:szCs w:val="26"/>
              </w:rPr>
              <w:t>3,3 ± 1,5</w:t>
            </w:r>
          </w:p>
        </w:tc>
        <w:tc>
          <w:tcPr>
            <w:tcW w:w="1217" w:type="pct"/>
            <w:vAlign w:val="center"/>
          </w:tcPr>
          <w:p w14:paraId="4DFA6EFE" w14:textId="5DCC7EB5" w:rsidR="0088780D" w:rsidRPr="00AD2169" w:rsidRDefault="0088780D" w:rsidP="00ED5AFD">
            <w:pPr>
              <w:spacing w:line="240" w:lineRule="auto"/>
              <w:jc w:val="center"/>
              <w:rPr>
                <w:rFonts w:cs="Times New Roman"/>
                <w:szCs w:val="26"/>
              </w:rPr>
            </w:pPr>
            <w:r w:rsidRPr="00AD2169">
              <w:rPr>
                <w:rFonts w:cs="Times New Roman"/>
                <w:szCs w:val="26"/>
              </w:rPr>
              <w:t>0,4199</w:t>
            </w:r>
          </w:p>
        </w:tc>
      </w:tr>
      <w:tr w:rsidR="00AD2169" w:rsidRPr="00AD2169" w14:paraId="52E74B87" w14:textId="77777777" w:rsidTr="009A1665">
        <w:trPr>
          <w:trHeight w:val="567"/>
        </w:trPr>
        <w:tc>
          <w:tcPr>
            <w:tcW w:w="1349" w:type="pct"/>
            <w:vAlign w:val="center"/>
          </w:tcPr>
          <w:p w14:paraId="5E06F52E" w14:textId="05B66EC1" w:rsidR="0088780D" w:rsidRPr="00AD2169" w:rsidRDefault="0088780D" w:rsidP="00ED5AFD">
            <w:pPr>
              <w:spacing w:line="240" w:lineRule="auto"/>
              <w:jc w:val="center"/>
              <w:rPr>
                <w:rFonts w:cs="Times New Roman"/>
                <w:szCs w:val="26"/>
              </w:rPr>
            </w:pPr>
            <w:r w:rsidRPr="00AD2169">
              <w:rPr>
                <w:rFonts w:eastAsia="Times New Roman" w:cs="Times New Roman"/>
                <w:bCs/>
                <w:szCs w:val="26"/>
              </w:rPr>
              <w:t>Glucid</w:t>
            </w:r>
            <w:r w:rsidRPr="00AD2169">
              <w:rPr>
                <w:rFonts w:eastAsia="Times New Roman" w:cs="Times New Roman"/>
                <w:szCs w:val="26"/>
              </w:rPr>
              <w:t xml:space="preserve"> (g)</w:t>
            </w:r>
          </w:p>
        </w:tc>
        <w:tc>
          <w:tcPr>
            <w:tcW w:w="1218" w:type="pct"/>
            <w:vAlign w:val="center"/>
          </w:tcPr>
          <w:p w14:paraId="4BF8CF22" w14:textId="42C38CF9" w:rsidR="0088780D" w:rsidRPr="00AD2169" w:rsidRDefault="0088780D" w:rsidP="00ED5AFD">
            <w:pPr>
              <w:spacing w:line="240" w:lineRule="auto"/>
              <w:jc w:val="center"/>
              <w:rPr>
                <w:rFonts w:cs="Times New Roman"/>
                <w:szCs w:val="26"/>
              </w:rPr>
            </w:pPr>
            <w:r w:rsidRPr="00AD2169">
              <w:rPr>
                <w:rFonts w:cs="Times New Roman"/>
                <w:szCs w:val="26"/>
              </w:rPr>
              <w:t>66,7 ± 11,6</w:t>
            </w:r>
          </w:p>
        </w:tc>
        <w:tc>
          <w:tcPr>
            <w:tcW w:w="1217" w:type="pct"/>
            <w:vAlign w:val="center"/>
          </w:tcPr>
          <w:p w14:paraId="232F3AFF" w14:textId="63040266" w:rsidR="0088780D" w:rsidRPr="00AD2169" w:rsidRDefault="0088780D" w:rsidP="00ED5AFD">
            <w:pPr>
              <w:spacing w:line="240" w:lineRule="auto"/>
              <w:jc w:val="center"/>
              <w:rPr>
                <w:rFonts w:cs="Times New Roman"/>
                <w:szCs w:val="26"/>
              </w:rPr>
            </w:pPr>
            <w:r w:rsidRPr="00AD2169">
              <w:rPr>
                <w:rFonts w:cs="Times New Roman"/>
                <w:szCs w:val="26"/>
              </w:rPr>
              <w:t>66,9 ± 8,4</w:t>
            </w:r>
          </w:p>
        </w:tc>
        <w:tc>
          <w:tcPr>
            <w:tcW w:w="1217" w:type="pct"/>
            <w:vAlign w:val="center"/>
          </w:tcPr>
          <w:p w14:paraId="65F714D6" w14:textId="2BDCEA02" w:rsidR="0088780D" w:rsidRPr="00AD2169" w:rsidRDefault="0088780D" w:rsidP="00ED5AFD">
            <w:pPr>
              <w:spacing w:line="240" w:lineRule="auto"/>
              <w:jc w:val="center"/>
              <w:rPr>
                <w:rFonts w:cs="Times New Roman"/>
                <w:szCs w:val="26"/>
              </w:rPr>
            </w:pPr>
            <w:r w:rsidRPr="00AD2169">
              <w:rPr>
                <w:rFonts w:cs="Times New Roman"/>
                <w:szCs w:val="26"/>
              </w:rPr>
              <w:t>0,7802</w:t>
            </w:r>
          </w:p>
        </w:tc>
      </w:tr>
      <w:tr w:rsidR="00AD2169" w:rsidRPr="00AD2169" w14:paraId="14A8F5C3" w14:textId="77777777" w:rsidTr="009A1665">
        <w:trPr>
          <w:trHeight w:val="567"/>
        </w:trPr>
        <w:tc>
          <w:tcPr>
            <w:tcW w:w="1349" w:type="pct"/>
            <w:vAlign w:val="center"/>
          </w:tcPr>
          <w:p w14:paraId="0D99EA0D" w14:textId="0925C9C9" w:rsidR="0088780D" w:rsidRPr="00AD2169" w:rsidRDefault="0088780D" w:rsidP="00ED5AFD">
            <w:pPr>
              <w:spacing w:line="240" w:lineRule="auto"/>
              <w:jc w:val="center"/>
              <w:rPr>
                <w:rFonts w:cs="Times New Roman"/>
                <w:szCs w:val="26"/>
              </w:rPr>
            </w:pPr>
            <w:r w:rsidRPr="00AD2169">
              <w:rPr>
                <w:rFonts w:eastAsia="Times New Roman" w:cs="Times New Roman"/>
                <w:bCs/>
                <w:szCs w:val="26"/>
              </w:rPr>
              <w:t>Canxi</w:t>
            </w:r>
          </w:p>
        </w:tc>
        <w:tc>
          <w:tcPr>
            <w:tcW w:w="1218" w:type="pct"/>
            <w:vAlign w:val="center"/>
          </w:tcPr>
          <w:p w14:paraId="64B4B768" w14:textId="7F50708A" w:rsidR="0088780D" w:rsidRPr="00AD2169" w:rsidRDefault="0088780D" w:rsidP="00ED5AFD">
            <w:pPr>
              <w:spacing w:line="240" w:lineRule="auto"/>
              <w:jc w:val="center"/>
              <w:rPr>
                <w:rFonts w:cs="Times New Roman"/>
                <w:szCs w:val="26"/>
              </w:rPr>
            </w:pPr>
            <w:r w:rsidRPr="00AD2169">
              <w:rPr>
                <w:rFonts w:cs="Times New Roman"/>
                <w:szCs w:val="26"/>
              </w:rPr>
              <w:t>423,3 ± 106,1</w:t>
            </w:r>
          </w:p>
        </w:tc>
        <w:tc>
          <w:tcPr>
            <w:tcW w:w="1217" w:type="pct"/>
            <w:vAlign w:val="center"/>
          </w:tcPr>
          <w:p w14:paraId="03ED03F3" w14:textId="4BFA478E" w:rsidR="0088780D" w:rsidRPr="00AD2169" w:rsidRDefault="0088780D" w:rsidP="00ED5AFD">
            <w:pPr>
              <w:spacing w:line="240" w:lineRule="auto"/>
              <w:jc w:val="center"/>
              <w:rPr>
                <w:rFonts w:cs="Times New Roman"/>
                <w:szCs w:val="26"/>
              </w:rPr>
            </w:pPr>
            <w:r w:rsidRPr="00AD2169">
              <w:rPr>
                <w:rFonts w:cs="Times New Roman"/>
                <w:szCs w:val="26"/>
              </w:rPr>
              <w:t>394,6 ± 121,4</w:t>
            </w:r>
          </w:p>
        </w:tc>
        <w:tc>
          <w:tcPr>
            <w:tcW w:w="1217" w:type="pct"/>
            <w:vAlign w:val="center"/>
          </w:tcPr>
          <w:p w14:paraId="36BD3BB9" w14:textId="5B98024D" w:rsidR="0088780D" w:rsidRPr="00AD2169" w:rsidRDefault="0088780D" w:rsidP="00ED5AFD">
            <w:pPr>
              <w:spacing w:line="240" w:lineRule="auto"/>
              <w:jc w:val="center"/>
              <w:rPr>
                <w:rFonts w:cs="Times New Roman"/>
                <w:szCs w:val="26"/>
              </w:rPr>
            </w:pPr>
            <w:r w:rsidRPr="00AD2169">
              <w:rPr>
                <w:rFonts w:cs="Times New Roman"/>
                <w:szCs w:val="26"/>
              </w:rPr>
              <w:t>0,1022</w:t>
            </w:r>
          </w:p>
        </w:tc>
      </w:tr>
      <w:tr w:rsidR="00AD2169" w:rsidRPr="00AD2169" w14:paraId="70907691" w14:textId="77777777" w:rsidTr="009A1665">
        <w:trPr>
          <w:trHeight w:val="567"/>
        </w:trPr>
        <w:tc>
          <w:tcPr>
            <w:tcW w:w="1349" w:type="pct"/>
            <w:vAlign w:val="center"/>
          </w:tcPr>
          <w:p w14:paraId="29F8CD76" w14:textId="09BAEA4E" w:rsidR="0088780D" w:rsidRPr="00AD2169" w:rsidRDefault="0088780D" w:rsidP="00ED5AFD">
            <w:pPr>
              <w:spacing w:line="240" w:lineRule="auto"/>
              <w:jc w:val="center"/>
              <w:rPr>
                <w:rFonts w:cs="Times New Roman"/>
                <w:szCs w:val="26"/>
              </w:rPr>
            </w:pPr>
            <w:r w:rsidRPr="00AD2169">
              <w:rPr>
                <w:rFonts w:eastAsia="Times New Roman" w:cs="Times New Roman"/>
                <w:bCs/>
                <w:szCs w:val="26"/>
              </w:rPr>
              <w:t>Sắt</w:t>
            </w:r>
          </w:p>
        </w:tc>
        <w:tc>
          <w:tcPr>
            <w:tcW w:w="1218" w:type="pct"/>
            <w:vAlign w:val="center"/>
          </w:tcPr>
          <w:p w14:paraId="48EEE216" w14:textId="384D6F88" w:rsidR="0088780D" w:rsidRPr="00AD2169" w:rsidRDefault="0088780D" w:rsidP="00ED5AFD">
            <w:pPr>
              <w:spacing w:line="240" w:lineRule="auto"/>
              <w:jc w:val="center"/>
              <w:rPr>
                <w:rFonts w:cs="Times New Roman"/>
                <w:szCs w:val="26"/>
              </w:rPr>
            </w:pPr>
            <w:r w:rsidRPr="00AD2169">
              <w:rPr>
                <w:rFonts w:cs="Times New Roman"/>
                <w:szCs w:val="26"/>
              </w:rPr>
              <w:t>2,4 ± 0,8</w:t>
            </w:r>
          </w:p>
        </w:tc>
        <w:tc>
          <w:tcPr>
            <w:tcW w:w="1217" w:type="pct"/>
            <w:vAlign w:val="center"/>
          </w:tcPr>
          <w:p w14:paraId="0F644501" w14:textId="0DBC7D04" w:rsidR="0088780D" w:rsidRPr="00AD2169" w:rsidRDefault="0088780D" w:rsidP="00ED5AFD">
            <w:pPr>
              <w:spacing w:line="240" w:lineRule="auto"/>
              <w:jc w:val="center"/>
              <w:rPr>
                <w:rFonts w:cs="Times New Roman"/>
                <w:szCs w:val="26"/>
              </w:rPr>
            </w:pPr>
            <w:r w:rsidRPr="00AD2169">
              <w:rPr>
                <w:rFonts w:cs="Times New Roman"/>
                <w:szCs w:val="26"/>
              </w:rPr>
              <w:t>1,9 ± 0,8</w:t>
            </w:r>
          </w:p>
        </w:tc>
        <w:tc>
          <w:tcPr>
            <w:tcW w:w="1217" w:type="pct"/>
            <w:vAlign w:val="center"/>
          </w:tcPr>
          <w:p w14:paraId="14B7F721" w14:textId="1314B64E" w:rsidR="0088780D" w:rsidRPr="00AD2169" w:rsidRDefault="0088780D" w:rsidP="00ED5AFD">
            <w:pPr>
              <w:spacing w:line="240" w:lineRule="auto"/>
              <w:jc w:val="center"/>
              <w:rPr>
                <w:rFonts w:cs="Times New Roman"/>
                <w:szCs w:val="26"/>
              </w:rPr>
            </w:pPr>
            <w:r w:rsidRPr="00AD2169">
              <w:rPr>
                <w:rFonts w:cs="Times New Roman"/>
                <w:szCs w:val="26"/>
              </w:rPr>
              <w:t>0,0148</w:t>
            </w:r>
          </w:p>
        </w:tc>
      </w:tr>
      <w:tr w:rsidR="00AD2169" w:rsidRPr="00AD2169" w14:paraId="73AE241A" w14:textId="77777777" w:rsidTr="009A1665">
        <w:trPr>
          <w:trHeight w:val="567"/>
        </w:trPr>
        <w:tc>
          <w:tcPr>
            <w:tcW w:w="1349" w:type="pct"/>
            <w:vAlign w:val="center"/>
          </w:tcPr>
          <w:p w14:paraId="41287AAB" w14:textId="62BB7459" w:rsidR="0088780D" w:rsidRPr="00AD2169" w:rsidRDefault="0088780D" w:rsidP="00ED5AFD">
            <w:pPr>
              <w:spacing w:line="240" w:lineRule="auto"/>
              <w:jc w:val="center"/>
              <w:rPr>
                <w:rFonts w:cs="Times New Roman"/>
                <w:szCs w:val="26"/>
              </w:rPr>
            </w:pPr>
            <w:r w:rsidRPr="00AD2169">
              <w:rPr>
                <w:rFonts w:eastAsia="Times New Roman" w:cs="Times New Roman"/>
                <w:bCs/>
                <w:szCs w:val="26"/>
              </w:rPr>
              <w:t>Phốt pho</w:t>
            </w:r>
          </w:p>
        </w:tc>
        <w:tc>
          <w:tcPr>
            <w:tcW w:w="1218" w:type="pct"/>
            <w:vAlign w:val="center"/>
          </w:tcPr>
          <w:p w14:paraId="48F6B901" w14:textId="255A2C32" w:rsidR="0088780D" w:rsidRPr="00AD2169" w:rsidRDefault="0088780D" w:rsidP="00ED5AFD">
            <w:pPr>
              <w:spacing w:line="240" w:lineRule="auto"/>
              <w:jc w:val="center"/>
              <w:rPr>
                <w:rFonts w:cs="Times New Roman"/>
                <w:szCs w:val="26"/>
              </w:rPr>
            </w:pPr>
            <w:r w:rsidRPr="00AD2169">
              <w:rPr>
                <w:rFonts w:cs="Times New Roman"/>
                <w:szCs w:val="26"/>
              </w:rPr>
              <w:t>268,1 ± 92,6</w:t>
            </w:r>
          </w:p>
        </w:tc>
        <w:tc>
          <w:tcPr>
            <w:tcW w:w="1217" w:type="pct"/>
            <w:vAlign w:val="center"/>
          </w:tcPr>
          <w:p w14:paraId="3C242EC2" w14:textId="0F5E4A44" w:rsidR="0088780D" w:rsidRPr="00AD2169" w:rsidRDefault="0088780D" w:rsidP="00ED5AFD">
            <w:pPr>
              <w:spacing w:line="240" w:lineRule="auto"/>
              <w:jc w:val="center"/>
              <w:rPr>
                <w:rFonts w:cs="Times New Roman"/>
                <w:szCs w:val="26"/>
              </w:rPr>
            </w:pPr>
            <w:r w:rsidRPr="00AD2169">
              <w:rPr>
                <w:rFonts w:cs="Times New Roman"/>
                <w:szCs w:val="26"/>
              </w:rPr>
              <w:t>250,8 ± 105,2</w:t>
            </w:r>
          </w:p>
        </w:tc>
        <w:tc>
          <w:tcPr>
            <w:tcW w:w="1217" w:type="pct"/>
            <w:vAlign w:val="center"/>
          </w:tcPr>
          <w:p w14:paraId="5322A8AF" w14:textId="2F53CCD9" w:rsidR="0088780D" w:rsidRPr="00AD2169" w:rsidRDefault="0088780D" w:rsidP="00ED5AFD">
            <w:pPr>
              <w:spacing w:line="240" w:lineRule="auto"/>
              <w:jc w:val="center"/>
              <w:rPr>
                <w:rFonts w:cs="Times New Roman"/>
                <w:szCs w:val="26"/>
              </w:rPr>
            </w:pPr>
            <w:r w:rsidRPr="00AD2169">
              <w:rPr>
                <w:rFonts w:cs="Times New Roman"/>
                <w:szCs w:val="26"/>
              </w:rPr>
              <w:t>0,2317</w:t>
            </w:r>
          </w:p>
        </w:tc>
      </w:tr>
      <w:tr w:rsidR="00AD2169" w:rsidRPr="00AD2169" w14:paraId="32464874" w14:textId="77777777" w:rsidTr="009A1665">
        <w:trPr>
          <w:trHeight w:val="567"/>
        </w:trPr>
        <w:tc>
          <w:tcPr>
            <w:tcW w:w="1349" w:type="pct"/>
            <w:vAlign w:val="center"/>
          </w:tcPr>
          <w:p w14:paraId="20EE8995" w14:textId="4C6B5525" w:rsidR="0088780D" w:rsidRPr="00AD2169" w:rsidRDefault="0088780D" w:rsidP="00ED5AFD">
            <w:pPr>
              <w:spacing w:line="240" w:lineRule="auto"/>
              <w:jc w:val="center"/>
              <w:rPr>
                <w:rFonts w:cs="Times New Roman"/>
                <w:szCs w:val="26"/>
              </w:rPr>
            </w:pPr>
            <w:r w:rsidRPr="00AD2169">
              <w:rPr>
                <w:rFonts w:eastAsia="Times New Roman" w:cs="Times New Roman"/>
                <w:bCs/>
                <w:szCs w:val="26"/>
              </w:rPr>
              <w:t>Natri</w:t>
            </w:r>
          </w:p>
        </w:tc>
        <w:tc>
          <w:tcPr>
            <w:tcW w:w="1218" w:type="pct"/>
            <w:vAlign w:val="center"/>
          </w:tcPr>
          <w:p w14:paraId="7A20E674" w14:textId="70B7ED42" w:rsidR="0088780D" w:rsidRPr="00AD2169" w:rsidRDefault="0088780D" w:rsidP="00ED5AFD">
            <w:pPr>
              <w:spacing w:line="240" w:lineRule="auto"/>
              <w:jc w:val="center"/>
              <w:rPr>
                <w:rFonts w:cs="Times New Roman"/>
                <w:szCs w:val="26"/>
              </w:rPr>
            </w:pPr>
            <w:r w:rsidRPr="00AD2169">
              <w:rPr>
                <w:rFonts w:cs="Times New Roman"/>
                <w:szCs w:val="26"/>
              </w:rPr>
              <w:t>287,8 ± 192,1</w:t>
            </w:r>
          </w:p>
        </w:tc>
        <w:tc>
          <w:tcPr>
            <w:tcW w:w="1217" w:type="pct"/>
            <w:vAlign w:val="center"/>
          </w:tcPr>
          <w:p w14:paraId="5B35DB5D" w14:textId="5B15EC8B" w:rsidR="0088780D" w:rsidRPr="00AD2169" w:rsidRDefault="0088780D" w:rsidP="00ED5AFD">
            <w:pPr>
              <w:spacing w:line="240" w:lineRule="auto"/>
              <w:jc w:val="center"/>
              <w:rPr>
                <w:rFonts w:cs="Times New Roman"/>
                <w:szCs w:val="26"/>
              </w:rPr>
            </w:pPr>
            <w:r w:rsidRPr="00AD2169">
              <w:rPr>
                <w:rFonts w:cs="Times New Roman"/>
                <w:szCs w:val="26"/>
              </w:rPr>
              <w:t>232,0 ± 147,5</w:t>
            </w:r>
          </w:p>
        </w:tc>
        <w:tc>
          <w:tcPr>
            <w:tcW w:w="1217" w:type="pct"/>
            <w:vAlign w:val="center"/>
          </w:tcPr>
          <w:p w14:paraId="3C2D55ED" w14:textId="73207C2A" w:rsidR="0088780D" w:rsidRPr="00AD2169" w:rsidRDefault="0088780D" w:rsidP="00ED5AFD">
            <w:pPr>
              <w:spacing w:line="240" w:lineRule="auto"/>
              <w:jc w:val="center"/>
              <w:rPr>
                <w:rFonts w:cs="Times New Roman"/>
                <w:szCs w:val="26"/>
              </w:rPr>
            </w:pPr>
            <w:r w:rsidRPr="00AD2169">
              <w:rPr>
                <w:rFonts w:cs="Times New Roman"/>
                <w:szCs w:val="26"/>
              </w:rPr>
              <w:t>0,0621</w:t>
            </w:r>
          </w:p>
        </w:tc>
      </w:tr>
      <w:tr w:rsidR="00AD2169" w:rsidRPr="00AD2169" w14:paraId="1F65AEFB" w14:textId="77777777" w:rsidTr="009A1665">
        <w:trPr>
          <w:trHeight w:val="567"/>
        </w:trPr>
        <w:tc>
          <w:tcPr>
            <w:tcW w:w="1349" w:type="pct"/>
            <w:vAlign w:val="center"/>
          </w:tcPr>
          <w:p w14:paraId="2077AA76" w14:textId="4CAE4BF9" w:rsidR="0088780D" w:rsidRPr="00AD2169" w:rsidRDefault="0088780D" w:rsidP="00ED5AFD">
            <w:pPr>
              <w:spacing w:line="240" w:lineRule="auto"/>
              <w:jc w:val="center"/>
              <w:rPr>
                <w:rFonts w:cs="Times New Roman"/>
                <w:szCs w:val="26"/>
              </w:rPr>
            </w:pPr>
            <w:r w:rsidRPr="00AD2169">
              <w:rPr>
                <w:rFonts w:eastAsia="Times New Roman" w:cs="Times New Roman"/>
                <w:bCs/>
                <w:szCs w:val="26"/>
              </w:rPr>
              <w:t>Kẽm</w:t>
            </w:r>
          </w:p>
        </w:tc>
        <w:tc>
          <w:tcPr>
            <w:tcW w:w="1218" w:type="pct"/>
            <w:vAlign w:val="center"/>
          </w:tcPr>
          <w:p w14:paraId="29D3410B" w14:textId="3269FA60" w:rsidR="0088780D" w:rsidRPr="00AD2169" w:rsidRDefault="0088780D" w:rsidP="00ED5AFD">
            <w:pPr>
              <w:spacing w:line="240" w:lineRule="auto"/>
              <w:jc w:val="center"/>
              <w:rPr>
                <w:rFonts w:cs="Times New Roman"/>
                <w:szCs w:val="26"/>
              </w:rPr>
            </w:pPr>
            <w:r w:rsidRPr="00AD2169">
              <w:rPr>
                <w:rFonts w:cs="Times New Roman"/>
                <w:szCs w:val="26"/>
              </w:rPr>
              <w:t>3,7 ± 0,8</w:t>
            </w:r>
          </w:p>
        </w:tc>
        <w:tc>
          <w:tcPr>
            <w:tcW w:w="1217" w:type="pct"/>
            <w:vAlign w:val="center"/>
          </w:tcPr>
          <w:p w14:paraId="2873041C" w14:textId="26B70F8A" w:rsidR="0088780D" w:rsidRPr="00AD2169" w:rsidRDefault="0088780D" w:rsidP="00ED5AFD">
            <w:pPr>
              <w:spacing w:line="240" w:lineRule="auto"/>
              <w:jc w:val="center"/>
              <w:rPr>
                <w:rFonts w:cs="Times New Roman"/>
                <w:szCs w:val="26"/>
              </w:rPr>
            </w:pPr>
            <w:r w:rsidRPr="00AD2169">
              <w:rPr>
                <w:rFonts w:cs="Times New Roman"/>
                <w:szCs w:val="26"/>
              </w:rPr>
              <w:t>3,8 ± 0,8</w:t>
            </w:r>
          </w:p>
        </w:tc>
        <w:tc>
          <w:tcPr>
            <w:tcW w:w="1217" w:type="pct"/>
            <w:vAlign w:val="center"/>
          </w:tcPr>
          <w:p w14:paraId="5F717A17" w14:textId="57DBF2BB" w:rsidR="0088780D" w:rsidRPr="00AD2169" w:rsidRDefault="0088780D" w:rsidP="00ED5AFD">
            <w:pPr>
              <w:spacing w:line="240" w:lineRule="auto"/>
              <w:jc w:val="center"/>
              <w:rPr>
                <w:rFonts w:cs="Times New Roman"/>
                <w:szCs w:val="26"/>
              </w:rPr>
            </w:pPr>
            <w:r w:rsidRPr="00AD2169">
              <w:rPr>
                <w:rFonts w:cs="Times New Roman"/>
                <w:szCs w:val="26"/>
              </w:rPr>
              <w:t>0,6242</w:t>
            </w:r>
          </w:p>
        </w:tc>
      </w:tr>
      <w:tr w:rsidR="00AD2169" w:rsidRPr="00AD2169" w14:paraId="6F3E11F4" w14:textId="77777777" w:rsidTr="009A1665">
        <w:trPr>
          <w:trHeight w:val="567"/>
        </w:trPr>
        <w:tc>
          <w:tcPr>
            <w:tcW w:w="1349" w:type="pct"/>
            <w:vAlign w:val="center"/>
          </w:tcPr>
          <w:p w14:paraId="2012B7F4" w14:textId="55A58000" w:rsidR="0088780D" w:rsidRPr="00AD2169" w:rsidRDefault="0088780D" w:rsidP="00ED5AFD">
            <w:pPr>
              <w:spacing w:line="240" w:lineRule="auto"/>
              <w:jc w:val="center"/>
              <w:rPr>
                <w:rFonts w:cs="Times New Roman"/>
                <w:szCs w:val="26"/>
              </w:rPr>
            </w:pPr>
            <w:r w:rsidRPr="00AD2169">
              <w:rPr>
                <w:rFonts w:eastAsia="Times New Roman" w:cs="Times New Roman"/>
                <w:bCs/>
                <w:szCs w:val="26"/>
              </w:rPr>
              <w:t>Selen</w:t>
            </w:r>
          </w:p>
        </w:tc>
        <w:tc>
          <w:tcPr>
            <w:tcW w:w="1218" w:type="pct"/>
            <w:vAlign w:val="center"/>
          </w:tcPr>
          <w:p w14:paraId="0927C9B0" w14:textId="745BEF67" w:rsidR="0088780D" w:rsidRPr="00AD2169" w:rsidRDefault="0088780D" w:rsidP="00ED5AFD">
            <w:pPr>
              <w:spacing w:line="240" w:lineRule="auto"/>
              <w:jc w:val="center"/>
              <w:rPr>
                <w:rFonts w:cs="Times New Roman"/>
                <w:szCs w:val="26"/>
              </w:rPr>
            </w:pPr>
            <w:r w:rsidRPr="00AD2169">
              <w:rPr>
                <w:rFonts w:cs="Times New Roman"/>
                <w:szCs w:val="26"/>
              </w:rPr>
              <w:t>18,2 ± 4,6</w:t>
            </w:r>
          </w:p>
        </w:tc>
        <w:tc>
          <w:tcPr>
            <w:tcW w:w="1217" w:type="pct"/>
            <w:vAlign w:val="center"/>
          </w:tcPr>
          <w:p w14:paraId="56710CD6" w14:textId="05FC342A" w:rsidR="0088780D" w:rsidRPr="00AD2169" w:rsidRDefault="0088780D" w:rsidP="00ED5AFD">
            <w:pPr>
              <w:spacing w:line="240" w:lineRule="auto"/>
              <w:jc w:val="center"/>
              <w:rPr>
                <w:rFonts w:cs="Times New Roman"/>
                <w:szCs w:val="26"/>
              </w:rPr>
            </w:pPr>
            <w:r w:rsidRPr="00AD2169">
              <w:rPr>
                <w:rFonts w:cs="Times New Roman"/>
                <w:szCs w:val="26"/>
              </w:rPr>
              <w:t>19,7 ± 3,8</w:t>
            </w:r>
          </w:p>
        </w:tc>
        <w:tc>
          <w:tcPr>
            <w:tcW w:w="1217" w:type="pct"/>
            <w:vAlign w:val="center"/>
          </w:tcPr>
          <w:p w14:paraId="4A065029" w14:textId="3769D88B" w:rsidR="0088780D" w:rsidRPr="00AD2169" w:rsidRDefault="0088780D" w:rsidP="00ED5AFD">
            <w:pPr>
              <w:spacing w:line="240" w:lineRule="auto"/>
              <w:jc w:val="center"/>
              <w:rPr>
                <w:rFonts w:cs="Times New Roman"/>
                <w:szCs w:val="26"/>
              </w:rPr>
            </w:pPr>
            <w:r w:rsidRPr="00AD2169">
              <w:rPr>
                <w:rFonts w:cs="Times New Roman"/>
                <w:szCs w:val="26"/>
              </w:rPr>
              <w:t>0,0750</w:t>
            </w:r>
          </w:p>
        </w:tc>
      </w:tr>
      <w:tr w:rsidR="00AD2169" w:rsidRPr="00AD2169" w14:paraId="2CD61ADD" w14:textId="77777777" w:rsidTr="009A1665">
        <w:trPr>
          <w:trHeight w:val="567"/>
        </w:trPr>
        <w:tc>
          <w:tcPr>
            <w:tcW w:w="1349" w:type="pct"/>
            <w:vAlign w:val="center"/>
          </w:tcPr>
          <w:p w14:paraId="58E3363B" w14:textId="492C5318" w:rsidR="0088780D" w:rsidRPr="00AD2169" w:rsidRDefault="0088780D" w:rsidP="00ED5AFD">
            <w:pPr>
              <w:spacing w:line="240" w:lineRule="auto"/>
              <w:jc w:val="center"/>
              <w:rPr>
                <w:rFonts w:cs="Times New Roman"/>
                <w:szCs w:val="26"/>
              </w:rPr>
            </w:pPr>
            <w:r w:rsidRPr="00AD2169">
              <w:rPr>
                <w:rFonts w:eastAsia="Times New Roman" w:cs="Times New Roman"/>
                <w:bCs/>
                <w:szCs w:val="26"/>
              </w:rPr>
              <w:t>Vitamin C</w:t>
            </w:r>
          </w:p>
        </w:tc>
        <w:tc>
          <w:tcPr>
            <w:tcW w:w="1218" w:type="pct"/>
            <w:vAlign w:val="center"/>
          </w:tcPr>
          <w:p w14:paraId="1FA46215" w14:textId="45381D5A" w:rsidR="0088780D" w:rsidRPr="00AD2169" w:rsidRDefault="0088780D" w:rsidP="00ED5AFD">
            <w:pPr>
              <w:spacing w:line="240" w:lineRule="auto"/>
              <w:jc w:val="center"/>
              <w:rPr>
                <w:rFonts w:cs="Times New Roman"/>
                <w:szCs w:val="26"/>
              </w:rPr>
            </w:pPr>
            <w:r w:rsidRPr="00AD2169">
              <w:rPr>
                <w:rFonts w:cs="Times New Roman"/>
                <w:szCs w:val="26"/>
              </w:rPr>
              <w:t>59,8 ± 13,9</w:t>
            </w:r>
          </w:p>
        </w:tc>
        <w:tc>
          <w:tcPr>
            <w:tcW w:w="1217" w:type="pct"/>
            <w:vAlign w:val="center"/>
          </w:tcPr>
          <w:p w14:paraId="005381A5" w14:textId="14CAEDC6" w:rsidR="0088780D" w:rsidRPr="00AD2169" w:rsidRDefault="0088780D" w:rsidP="00ED5AFD">
            <w:pPr>
              <w:spacing w:line="240" w:lineRule="auto"/>
              <w:jc w:val="center"/>
              <w:rPr>
                <w:rFonts w:cs="Times New Roman"/>
                <w:szCs w:val="26"/>
              </w:rPr>
            </w:pPr>
            <w:r w:rsidRPr="00AD2169">
              <w:rPr>
                <w:rFonts w:cs="Times New Roman"/>
                <w:szCs w:val="26"/>
              </w:rPr>
              <w:t>56,9 ± 9,2</w:t>
            </w:r>
          </w:p>
        </w:tc>
        <w:tc>
          <w:tcPr>
            <w:tcW w:w="1217" w:type="pct"/>
            <w:vAlign w:val="center"/>
          </w:tcPr>
          <w:p w14:paraId="1EA14B65" w14:textId="481083DF" w:rsidR="0088780D" w:rsidRPr="00AD2169" w:rsidRDefault="0088780D" w:rsidP="00ED5AFD">
            <w:pPr>
              <w:spacing w:line="240" w:lineRule="auto"/>
              <w:jc w:val="center"/>
              <w:rPr>
                <w:rFonts w:cs="Times New Roman"/>
                <w:szCs w:val="26"/>
              </w:rPr>
            </w:pPr>
            <w:r w:rsidRPr="00AD2169">
              <w:rPr>
                <w:rFonts w:cs="Times New Roman"/>
                <w:szCs w:val="26"/>
              </w:rPr>
              <w:t>0,1822</w:t>
            </w:r>
          </w:p>
        </w:tc>
      </w:tr>
      <w:tr w:rsidR="00AD2169" w:rsidRPr="00AD2169" w14:paraId="763E3FFC" w14:textId="77777777" w:rsidTr="009A1665">
        <w:trPr>
          <w:trHeight w:val="567"/>
        </w:trPr>
        <w:tc>
          <w:tcPr>
            <w:tcW w:w="1349" w:type="pct"/>
            <w:vAlign w:val="center"/>
          </w:tcPr>
          <w:p w14:paraId="5C50858C" w14:textId="447CAA6B" w:rsidR="0088780D" w:rsidRPr="00AD2169" w:rsidRDefault="0088780D" w:rsidP="00ED5AFD">
            <w:pPr>
              <w:spacing w:line="240" w:lineRule="auto"/>
              <w:jc w:val="center"/>
              <w:rPr>
                <w:rFonts w:cs="Times New Roman"/>
                <w:szCs w:val="26"/>
              </w:rPr>
            </w:pPr>
            <w:r w:rsidRPr="00AD2169">
              <w:rPr>
                <w:rFonts w:eastAsia="Times New Roman" w:cs="Times New Roman"/>
                <w:bCs/>
                <w:szCs w:val="26"/>
              </w:rPr>
              <w:t>Vitamin B1</w:t>
            </w:r>
          </w:p>
        </w:tc>
        <w:tc>
          <w:tcPr>
            <w:tcW w:w="1218" w:type="pct"/>
            <w:vAlign w:val="center"/>
          </w:tcPr>
          <w:p w14:paraId="18204339" w14:textId="595527CD" w:rsidR="0088780D" w:rsidRPr="00AD2169" w:rsidRDefault="0088780D" w:rsidP="00ED5AFD">
            <w:pPr>
              <w:spacing w:line="240" w:lineRule="auto"/>
              <w:jc w:val="center"/>
              <w:rPr>
                <w:rFonts w:cs="Times New Roman"/>
                <w:szCs w:val="26"/>
              </w:rPr>
            </w:pPr>
            <w:r w:rsidRPr="00AD2169">
              <w:rPr>
                <w:rFonts w:cs="Times New Roman"/>
                <w:szCs w:val="26"/>
              </w:rPr>
              <w:t>0,28 ± 0,15</w:t>
            </w:r>
          </w:p>
        </w:tc>
        <w:tc>
          <w:tcPr>
            <w:tcW w:w="1217" w:type="pct"/>
            <w:vAlign w:val="center"/>
          </w:tcPr>
          <w:p w14:paraId="28BFA2BF" w14:textId="32E4C4A8" w:rsidR="0088780D" w:rsidRPr="00AD2169" w:rsidRDefault="0088780D" w:rsidP="00ED5AFD">
            <w:pPr>
              <w:spacing w:line="240" w:lineRule="auto"/>
              <w:jc w:val="center"/>
              <w:rPr>
                <w:rFonts w:cs="Times New Roman"/>
                <w:szCs w:val="26"/>
              </w:rPr>
            </w:pPr>
            <w:r w:rsidRPr="00AD2169">
              <w:rPr>
                <w:rFonts w:cs="Times New Roman"/>
                <w:szCs w:val="26"/>
              </w:rPr>
              <w:t>0,23 ± 0,1</w:t>
            </w:r>
          </w:p>
        </w:tc>
        <w:tc>
          <w:tcPr>
            <w:tcW w:w="1217" w:type="pct"/>
            <w:vAlign w:val="center"/>
          </w:tcPr>
          <w:p w14:paraId="5AD34656" w14:textId="0D592B10" w:rsidR="0088780D" w:rsidRPr="00AD2169" w:rsidRDefault="0088780D" w:rsidP="00ED5AFD">
            <w:pPr>
              <w:spacing w:line="240" w:lineRule="auto"/>
              <w:jc w:val="center"/>
              <w:rPr>
                <w:rFonts w:cs="Times New Roman"/>
                <w:szCs w:val="26"/>
              </w:rPr>
            </w:pPr>
            <w:r w:rsidRPr="00AD2169">
              <w:rPr>
                <w:rFonts w:cs="Times New Roman"/>
                <w:szCs w:val="26"/>
              </w:rPr>
              <w:t>0,0387</w:t>
            </w:r>
          </w:p>
        </w:tc>
      </w:tr>
      <w:tr w:rsidR="00AD2169" w:rsidRPr="00AD2169" w14:paraId="0A507280" w14:textId="77777777" w:rsidTr="009A1665">
        <w:trPr>
          <w:trHeight w:val="567"/>
        </w:trPr>
        <w:tc>
          <w:tcPr>
            <w:tcW w:w="1349" w:type="pct"/>
            <w:vAlign w:val="center"/>
          </w:tcPr>
          <w:p w14:paraId="04927E8D" w14:textId="7DA29785" w:rsidR="0088780D" w:rsidRPr="00AD2169" w:rsidRDefault="0088780D" w:rsidP="00ED5AFD">
            <w:pPr>
              <w:spacing w:line="240" w:lineRule="auto"/>
              <w:jc w:val="center"/>
              <w:rPr>
                <w:rFonts w:cs="Times New Roman"/>
                <w:szCs w:val="26"/>
              </w:rPr>
            </w:pPr>
            <w:r w:rsidRPr="00AD2169">
              <w:rPr>
                <w:rFonts w:eastAsia="Times New Roman" w:cs="Times New Roman"/>
                <w:bCs/>
                <w:szCs w:val="26"/>
              </w:rPr>
              <w:t>Vitamin B2</w:t>
            </w:r>
          </w:p>
        </w:tc>
        <w:tc>
          <w:tcPr>
            <w:tcW w:w="1218" w:type="pct"/>
            <w:vAlign w:val="center"/>
          </w:tcPr>
          <w:p w14:paraId="030D8FC3" w14:textId="14B22209" w:rsidR="0088780D" w:rsidRPr="00AD2169" w:rsidRDefault="0088780D" w:rsidP="00ED5AFD">
            <w:pPr>
              <w:spacing w:line="240" w:lineRule="auto"/>
              <w:jc w:val="center"/>
              <w:rPr>
                <w:rFonts w:cs="Times New Roman"/>
                <w:szCs w:val="26"/>
              </w:rPr>
            </w:pPr>
            <w:r w:rsidRPr="00AD2169">
              <w:rPr>
                <w:rFonts w:cs="Times New Roman"/>
                <w:szCs w:val="26"/>
              </w:rPr>
              <w:t>0,53 ± 0,15</w:t>
            </w:r>
          </w:p>
        </w:tc>
        <w:tc>
          <w:tcPr>
            <w:tcW w:w="1217" w:type="pct"/>
            <w:vAlign w:val="center"/>
          </w:tcPr>
          <w:p w14:paraId="3A50E995" w14:textId="10D07F2D" w:rsidR="0088780D" w:rsidRPr="00AD2169" w:rsidRDefault="0088780D" w:rsidP="00ED5AFD">
            <w:pPr>
              <w:spacing w:line="240" w:lineRule="auto"/>
              <w:jc w:val="center"/>
              <w:rPr>
                <w:rFonts w:cs="Times New Roman"/>
                <w:szCs w:val="26"/>
              </w:rPr>
            </w:pPr>
            <w:r w:rsidRPr="00AD2169">
              <w:rPr>
                <w:rFonts w:cs="Times New Roman"/>
                <w:szCs w:val="26"/>
              </w:rPr>
              <w:t>0,51 ± 0,2</w:t>
            </w:r>
          </w:p>
        </w:tc>
        <w:tc>
          <w:tcPr>
            <w:tcW w:w="1217" w:type="pct"/>
            <w:vAlign w:val="center"/>
          </w:tcPr>
          <w:p w14:paraId="4D1DC662" w14:textId="29AB94E6" w:rsidR="0088780D" w:rsidRPr="00AD2169" w:rsidRDefault="0088780D" w:rsidP="00ED5AFD">
            <w:pPr>
              <w:spacing w:line="240" w:lineRule="auto"/>
              <w:jc w:val="center"/>
              <w:rPr>
                <w:rFonts w:cs="Times New Roman"/>
                <w:szCs w:val="26"/>
              </w:rPr>
            </w:pPr>
            <w:r w:rsidRPr="00AD2169">
              <w:rPr>
                <w:rFonts w:cs="Times New Roman"/>
                <w:szCs w:val="26"/>
              </w:rPr>
              <w:t>0,3080</w:t>
            </w:r>
          </w:p>
        </w:tc>
      </w:tr>
      <w:tr w:rsidR="00AD2169" w:rsidRPr="00AD2169" w14:paraId="1F49C74B" w14:textId="77777777" w:rsidTr="009A1665">
        <w:trPr>
          <w:trHeight w:val="567"/>
        </w:trPr>
        <w:tc>
          <w:tcPr>
            <w:tcW w:w="1349" w:type="pct"/>
            <w:vAlign w:val="center"/>
          </w:tcPr>
          <w:p w14:paraId="370244CB" w14:textId="619BC28C" w:rsidR="0088780D" w:rsidRPr="00AD2169" w:rsidRDefault="0088780D" w:rsidP="00ED5AFD">
            <w:pPr>
              <w:spacing w:line="240" w:lineRule="auto"/>
              <w:jc w:val="center"/>
              <w:rPr>
                <w:rFonts w:cs="Times New Roman"/>
                <w:szCs w:val="26"/>
              </w:rPr>
            </w:pPr>
            <w:r w:rsidRPr="00AD2169">
              <w:rPr>
                <w:rFonts w:eastAsia="Times New Roman" w:cs="Times New Roman"/>
                <w:bCs/>
                <w:szCs w:val="26"/>
              </w:rPr>
              <w:t>Vitamin PP</w:t>
            </w:r>
          </w:p>
        </w:tc>
        <w:tc>
          <w:tcPr>
            <w:tcW w:w="1218" w:type="pct"/>
            <w:vAlign w:val="center"/>
          </w:tcPr>
          <w:p w14:paraId="6D15F816" w14:textId="511F976F" w:rsidR="0088780D" w:rsidRPr="00AD2169" w:rsidRDefault="0088780D" w:rsidP="00ED5AFD">
            <w:pPr>
              <w:spacing w:line="240" w:lineRule="auto"/>
              <w:jc w:val="center"/>
              <w:rPr>
                <w:rFonts w:cs="Times New Roman"/>
                <w:szCs w:val="26"/>
              </w:rPr>
            </w:pPr>
            <w:r w:rsidRPr="00AD2169">
              <w:rPr>
                <w:rFonts w:cs="Times New Roman"/>
                <w:szCs w:val="26"/>
              </w:rPr>
              <w:t>2,23 ± 0,9</w:t>
            </w:r>
          </w:p>
        </w:tc>
        <w:tc>
          <w:tcPr>
            <w:tcW w:w="1217" w:type="pct"/>
            <w:vAlign w:val="center"/>
          </w:tcPr>
          <w:p w14:paraId="7EDB43BF" w14:textId="44014BED" w:rsidR="0088780D" w:rsidRPr="00AD2169" w:rsidRDefault="0088780D" w:rsidP="00ED5AFD">
            <w:pPr>
              <w:spacing w:line="240" w:lineRule="auto"/>
              <w:jc w:val="center"/>
              <w:rPr>
                <w:rFonts w:cs="Times New Roman"/>
                <w:szCs w:val="26"/>
              </w:rPr>
            </w:pPr>
            <w:r w:rsidRPr="00AD2169">
              <w:rPr>
                <w:rFonts w:cs="Times New Roman"/>
                <w:szCs w:val="26"/>
              </w:rPr>
              <w:t>1,9 ± 0,7</w:t>
            </w:r>
          </w:p>
        </w:tc>
        <w:tc>
          <w:tcPr>
            <w:tcW w:w="1217" w:type="pct"/>
            <w:vAlign w:val="center"/>
          </w:tcPr>
          <w:p w14:paraId="3CC2FBFC" w14:textId="00CA8B55" w:rsidR="0088780D" w:rsidRPr="00AD2169" w:rsidRDefault="0088780D" w:rsidP="00ED5AFD">
            <w:pPr>
              <w:spacing w:line="240" w:lineRule="auto"/>
              <w:jc w:val="center"/>
              <w:rPr>
                <w:rFonts w:cs="Times New Roman"/>
                <w:szCs w:val="26"/>
              </w:rPr>
            </w:pPr>
            <w:r w:rsidRPr="00AD2169">
              <w:rPr>
                <w:rFonts w:cs="Times New Roman"/>
                <w:szCs w:val="26"/>
              </w:rPr>
              <w:t>0,0937</w:t>
            </w:r>
          </w:p>
        </w:tc>
      </w:tr>
      <w:tr w:rsidR="00AD2169" w:rsidRPr="00AD2169" w14:paraId="58B558D7" w14:textId="77777777" w:rsidTr="009A1665">
        <w:trPr>
          <w:trHeight w:val="567"/>
        </w:trPr>
        <w:tc>
          <w:tcPr>
            <w:tcW w:w="1349" w:type="pct"/>
            <w:vAlign w:val="center"/>
          </w:tcPr>
          <w:p w14:paraId="482D84E9" w14:textId="2F83712B" w:rsidR="0088780D" w:rsidRPr="00AD2169" w:rsidRDefault="0088780D" w:rsidP="00ED5AFD">
            <w:pPr>
              <w:spacing w:line="240" w:lineRule="auto"/>
              <w:jc w:val="center"/>
              <w:rPr>
                <w:rFonts w:cs="Times New Roman"/>
                <w:szCs w:val="26"/>
              </w:rPr>
            </w:pPr>
            <w:r w:rsidRPr="00AD2169">
              <w:rPr>
                <w:rFonts w:eastAsia="Times New Roman" w:cs="Times New Roman"/>
                <w:bCs/>
                <w:szCs w:val="26"/>
              </w:rPr>
              <w:lastRenderedPageBreak/>
              <w:t>Vitamin B6</w:t>
            </w:r>
          </w:p>
        </w:tc>
        <w:tc>
          <w:tcPr>
            <w:tcW w:w="1218" w:type="pct"/>
            <w:vAlign w:val="center"/>
          </w:tcPr>
          <w:p w14:paraId="1550B39E" w14:textId="1733C102" w:rsidR="0088780D" w:rsidRPr="00AD2169" w:rsidRDefault="0088780D" w:rsidP="00ED5AFD">
            <w:pPr>
              <w:spacing w:line="240" w:lineRule="auto"/>
              <w:jc w:val="center"/>
              <w:rPr>
                <w:rFonts w:cs="Times New Roman"/>
                <w:szCs w:val="26"/>
              </w:rPr>
            </w:pPr>
            <w:r w:rsidRPr="00AD2169">
              <w:rPr>
                <w:rFonts w:cs="Times New Roman"/>
                <w:szCs w:val="26"/>
              </w:rPr>
              <w:t>0,26 ± 0,01</w:t>
            </w:r>
          </w:p>
        </w:tc>
        <w:tc>
          <w:tcPr>
            <w:tcW w:w="1217" w:type="pct"/>
            <w:vAlign w:val="center"/>
          </w:tcPr>
          <w:p w14:paraId="54076720" w14:textId="3780382D" w:rsidR="0088780D" w:rsidRPr="00AD2169" w:rsidRDefault="0088780D" w:rsidP="00ED5AFD">
            <w:pPr>
              <w:spacing w:line="240" w:lineRule="auto"/>
              <w:jc w:val="center"/>
              <w:rPr>
                <w:rFonts w:cs="Times New Roman"/>
                <w:szCs w:val="26"/>
              </w:rPr>
            </w:pPr>
            <w:r w:rsidRPr="00AD2169">
              <w:rPr>
                <w:rFonts w:cs="Times New Roman"/>
                <w:szCs w:val="26"/>
              </w:rPr>
              <w:t>0,22 ± 0,1</w:t>
            </w:r>
          </w:p>
        </w:tc>
        <w:tc>
          <w:tcPr>
            <w:tcW w:w="1217" w:type="pct"/>
            <w:vAlign w:val="center"/>
          </w:tcPr>
          <w:p w14:paraId="3B0C0F57" w14:textId="4CF7F701" w:rsidR="0088780D" w:rsidRPr="00AD2169" w:rsidRDefault="0088780D" w:rsidP="00ED5AFD">
            <w:pPr>
              <w:spacing w:line="240" w:lineRule="auto"/>
              <w:jc w:val="center"/>
              <w:rPr>
                <w:rFonts w:cs="Times New Roman"/>
                <w:szCs w:val="26"/>
              </w:rPr>
            </w:pPr>
            <w:r w:rsidRPr="00AD2169">
              <w:rPr>
                <w:rFonts w:cs="Times New Roman"/>
                <w:szCs w:val="26"/>
              </w:rPr>
              <w:t>0,0784</w:t>
            </w:r>
          </w:p>
        </w:tc>
      </w:tr>
      <w:tr w:rsidR="00AD2169" w:rsidRPr="00AD2169" w14:paraId="13DCC9A2" w14:textId="77777777" w:rsidTr="009A1665">
        <w:trPr>
          <w:trHeight w:val="567"/>
        </w:trPr>
        <w:tc>
          <w:tcPr>
            <w:tcW w:w="1349" w:type="pct"/>
            <w:vAlign w:val="center"/>
          </w:tcPr>
          <w:p w14:paraId="68FD118C" w14:textId="60993F35" w:rsidR="0088780D" w:rsidRPr="00AD2169" w:rsidRDefault="0088780D" w:rsidP="00ED5AFD">
            <w:pPr>
              <w:spacing w:line="240" w:lineRule="auto"/>
              <w:jc w:val="center"/>
              <w:rPr>
                <w:rFonts w:cs="Times New Roman"/>
                <w:szCs w:val="26"/>
              </w:rPr>
            </w:pPr>
            <w:r w:rsidRPr="00AD2169">
              <w:rPr>
                <w:rFonts w:eastAsia="Times New Roman" w:cs="Times New Roman"/>
                <w:bCs/>
                <w:szCs w:val="26"/>
              </w:rPr>
              <w:t>Folat</w:t>
            </w:r>
          </w:p>
        </w:tc>
        <w:tc>
          <w:tcPr>
            <w:tcW w:w="1218" w:type="pct"/>
            <w:vAlign w:val="center"/>
          </w:tcPr>
          <w:p w14:paraId="4F971E52" w14:textId="27AB369D" w:rsidR="0088780D" w:rsidRPr="00AD2169" w:rsidRDefault="0088780D" w:rsidP="00ED5AFD">
            <w:pPr>
              <w:spacing w:line="240" w:lineRule="auto"/>
              <w:jc w:val="center"/>
              <w:rPr>
                <w:rFonts w:cs="Times New Roman"/>
                <w:szCs w:val="26"/>
              </w:rPr>
            </w:pPr>
            <w:r w:rsidRPr="00AD2169">
              <w:rPr>
                <w:rFonts w:cs="Times New Roman"/>
                <w:szCs w:val="26"/>
              </w:rPr>
              <w:t>45,4 ± 10,8</w:t>
            </w:r>
          </w:p>
        </w:tc>
        <w:tc>
          <w:tcPr>
            <w:tcW w:w="1217" w:type="pct"/>
            <w:vAlign w:val="center"/>
          </w:tcPr>
          <w:p w14:paraId="7373104B" w14:textId="6E5AEEFD" w:rsidR="0088780D" w:rsidRPr="00AD2169" w:rsidRDefault="0088780D" w:rsidP="00ED5AFD">
            <w:pPr>
              <w:spacing w:line="240" w:lineRule="auto"/>
              <w:jc w:val="center"/>
              <w:rPr>
                <w:rFonts w:cs="Times New Roman"/>
                <w:szCs w:val="26"/>
              </w:rPr>
            </w:pPr>
            <w:r w:rsidRPr="00AD2169">
              <w:rPr>
                <w:rFonts w:cs="Times New Roman"/>
                <w:szCs w:val="26"/>
              </w:rPr>
              <w:t>44,6 ± 7,7</w:t>
            </w:r>
          </w:p>
        </w:tc>
        <w:tc>
          <w:tcPr>
            <w:tcW w:w="1217" w:type="pct"/>
            <w:vAlign w:val="center"/>
          </w:tcPr>
          <w:p w14:paraId="20450BA7" w14:textId="318F4477" w:rsidR="0088780D" w:rsidRPr="00AD2169" w:rsidRDefault="0088780D" w:rsidP="00ED5AFD">
            <w:pPr>
              <w:spacing w:line="240" w:lineRule="auto"/>
              <w:jc w:val="center"/>
              <w:rPr>
                <w:rFonts w:cs="Times New Roman"/>
                <w:szCs w:val="26"/>
              </w:rPr>
            </w:pPr>
            <w:r w:rsidRPr="00AD2169">
              <w:rPr>
                <w:rFonts w:cs="Times New Roman"/>
                <w:szCs w:val="26"/>
              </w:rPr>
              <w:t>0,9217</w:t>
            </w:r>
          </w:p>
        </w:tc>
      </w:tr>
      <w:tr w:rsidR="00AD2169" w:rsidRPr="00AD2169" w14:paraId="3FEFB29D" w14:textId="77777777" w:rsidTr="009A1665">
        <w:trPr>
          <w:trHeight w:val="567"/>
        </w:trPr>
        <w:tc>
          <w:tcPr>
            <w:tcW w:w="1349" w:type="pct"/>
            <w:vAlign w:val="center"/>
          </w:tcPr>
          <w:p w14:paraId="4CB21EAE" w14:textId="60425A14" w:rsidR="0088780D" w:rsidRPr="00AD2169" w:rsidRDefault="0088780D" w:rsidP="00ED5AFD">
            <w:pPr>
              <w:spacing w:line="240" w:lineRule="auto"/>
              <w:jc w:val="center"/>
              <w:rPr>
                <w:rFonts w:cs="Times New Roman"/>
                <w:szCs w:val="26"/>
              </w:rPr>
            </w:pPr>
            <w:r w:rsidRPr="00AD2169">
              <w:rPr>
                <w:rFonts w:eastAsia="Times New Roman" w:cs="Times New Roman"/>
                <w:bCs/>
                <w:szCs w:val="26"/>
              </w:rPr>
              <w:t>Vitamin B12 (</w:t>
            </w:r>
            <w:r w:rsidRPr="00AD2169">
              <w:rPr>
                <w:rFonts w:cs="Times New Roman"/>
                <w:szCs w:val="26"/>
              </w:rPr>
              <w:t>μg)</w:t>
            </w:r>
          </w:p>
        </w:tc>
        <w:tc>
          <w:tcPr>
            <w:tcW w:w="1218" w:type="pct"/>
            <w:vAlign w:val="center"/>
          </w:tcPr>
          <w:p w14:paraId="684FC722" w14:textId="6C868ABA" w:rsidR="0088780D" w:rsidRPr="00AD2169" w:rsidRDefault="0088780D" w:rsidP="00ED5AFD">
            <w:pPr>
              <w:spacing w:line="240" w:lineRule="auto"/>
              <w:jc w:val="center"/>
              <w:rPr>
                <w:rFonts w:cs="Times New Roman"/>
                <w:szCs w:val="26"/>
              </w:rPr>
            </w:pPr>
            <w:r w:rsidRPr="00AD2169">
              <w:rPr>
                <w:rFonts w:cs="Times New Roman"/>
                <w:szCs w:val="26"/>
              </w:rPr>
              <w:t>0,9 ± 0,8</w:t>
            </w:r>
          </w:p>
        </w:tc>
        <w:tc>
          <w:tcPr>
            <w:tcW w:w="1217" w:type="pct"/>
            <w:vAlign w:val="center"/>
          </w:tcPr>
          <w:p w14:paraId="57975FF5" w14:textId="0084FD22" w:rsidR="0088780D" w:rsidRPr="00AD2169" w:rsidRDefault="0088780D" w:rsidP="00ED5AFD">
            <w:pPr>
              <w:spacing w:line="240" w:lineRule="auto"/>
              <w:jc w:val="center"/>
              <w:rPr>
                <w:rFonts w:cs="Times New Roman"/>
                <w:szCs w:val="26"/>
              </w:rPr>
            </w:pPr>
            <w:r w:rsidRPr="00AD2169">
              <w:rPr>
                <w:rFonts w:cs="Times New Roman"/>
                <w:szCs w:val="26"/>
              </w:rPr>
              <w:t>0,8 ± 0,8</w:t>
            </w:r>
          </w:p>
        </w:tc>
        <w:tc>
          <w:tcPr>
            <w:tcW w:w="1217" w:type="pct"/>
            <w:vAlign w:val="center"/>
          </w:tcPr>
          <w:p w14:paraId="65491677" w14:textId="08EFA2B3" w:rsidR="0088780D" w:rsidRPr="00AD2169" w:rsidRDefault="0088780D" w:rsidP="00ED5AFD">
            <w:pPr>
              <w:spacing w:line="240" w:lineRule="auto"/>
              <w:jc w:val="center"/>
              <w:rPr>
                <w:rFonts w:cs="Times New Roman"/>
                <w:szCs w:val="26"/>
              </w:rPr>
            </w:pPr>
            <w:r w:rsidRPr="00AD2169">
              <w:rPr>
                <w:rFonts w:cs="Times New Roman"/>
                <w:szCs w:val="26"/>
              </w:rPr>
              <w:t>0,3614</w:t>
            </w:r>
          </w:p>
        </w:tc>
      </w:tr>
      <w:tr w:rsidR="00AD2169" w:rsidRPr="00AD2169" w14:paraId="51BD6163" w14:textId="77777777" w:rsidTr="009A1665">
        <w:trPr>
          <w:trHeight w:val="567"/>
        </w:trPr>
        <w:tc>
          <w:tcPr>
            <w:tcW w:w="1349" w:type="pct"/>
            <w:vAlign w:val="center"/>
          </w:tcPr>
          <w:p w14:paraId="3323BDBF" w14:textId="6C4159FC" w:rsidR="0088780D" w:rsidRPr="00AD2169" w:rsidRDefault="0088780D" w:rsidP="00ED5AFD">
            <w:pPr>
              <w:spacing w:line="240" w:lineRule="auto"/>
              <w:jc w:val="center"/>
              <w:rPr>
                <w:rFonts w:cs="Times New Roman"/>
                <w:szCs w:val="26"/>
              </w:rPr>
            </w:pPr>
            <w:r w:rsidRPr="00AD2169">
              <w:rPr>
                <w:rFonts w:eastAsia="Times New Roman" w:cs="Times New Roman"/>
                <w:bCs/>
                <w:szCs w:val="26"/>
              </w:rPr>
              <w:t>Vitamin A (</w:t>
            </w:r>
            <w:r w:rsidRPr="00AD2169">
              <w:rPr>
                <w:rFonts w:cs="Times New Roman"/>
                <w:szCs w:val="26"/>
              </w:rPr>
              <w:t>μg)</w:t>
            </w:r>
          </w:p>
        </w:tc>
        <w:tc>
          <w:tcPr>
            <w:tcW w:w="1218" w:type="pct"/>
            <w:vAlign w:val="center"/>
          </w:tcPr>
          <w:p w14:paraId="7D331A6E" w14:textId="2225FD4A" w:rsidR="0088780D" w:rsidRPr="00AD2169" w:rsidRDefault="0088780D" w:rsidP="00ED5AFD">
            <w:pPr>
              <w:spacing w:line="240" w:lineRule="auto"/>
              <w:jc w:val="center"/>
              <w:rPr>
                <w:rFonts w:cs="Times New Roman"/>
                <w:szCs w:val="26"/>
              </w:rPr>
            </w:pPr>
            <w:r w:rsidRPr="00AD2169">
              <w:rPr>
                <w:rFonts w:cs="Times New Roman"/>
                <w:szCs w:val="26"/>
              </w:rPr>
              <w:t>797,0 ± 272,7</w:t>
            </w:r>
          </w:p>
        </w:tc>
        <w:tc>
          <w:tcPr>
            <w:tcW w:w="1217" w:type="pct"/>
            <w:vAlign w:val="center"/>
          </w:tcPr>
          <w:p w14:paraId="2C89EA32" w14:textId="2672CEEF" w:rsidR="0088780D" w:rsidRPr="00AD2169" w:rsidRDefault="0088780D" w:rsidP="00ED5AFD">
            <w:pPr>
              <w:spacing w:line="240" w:lineRule="auto"/>
              <w:jc w:val="center"/>
              <w:rPr>
                <w:rFonts w:cs="Times New Roman"/>
                <w:szCs w:val="26"/>
              </w:rPr>
            </w:pPr>
            <w:r w:rsidRPr="00AD2169">
              <w:rPr>
                <w:rFonts w:cs="Times New Roman"/>
                <w:szCs w:val="26"/>
              </w:rPr>
              <w:t>739,7 ± 37,6</w:t>
            </w:r>
          </w:p>
        </w:tc>
        <w:tc>
          <w:tcPr>
            <w:tcW w:w="1217" w:type="pct"/>
            <w:vAlign w:val="center"/>
          </w:tcPr>
          <w:p w14:paraId="41EA39EF" w14:textId="1D797281" w:rsidR="0088780D" w:rsidRPr="00AD2169" w:rsidRDefault="0088780D" w:rsidP="00ED5AFD">
            <w:pPr>
              <w:spacing w:line="240" w:lineRule="auto"/>
              <w:jc w:val="center"/>
              <w:rPr>
                <w:rFonts w:cs="Times New Roman"/>
                <w:szCs w:val="26"/>
              </w:rPr>
            </w:pPr>
            <w:r w:rsidRPr="00AD2169">
              <w:rPr>
                <w:rFonts w:cs="Times New Roman"/>
                <w:szCs w:val="26"/>
              </w:rPr>
              <w:t>0,9322</w:t>
            </w:r>
          </w:p>
        </w:tc>
      </w:tr>
      <w:tr w:rsidR="00AD2169" w:rsidRPr="00AD2169" w14:paraId="45F773E5" w14:textId="77777777" w:rsidTr="009A1665">
        <w:trPr>
          <w:trHeight w:val="567"/>
        </w:trPr>
        <w:tc>
          <w:tcPr>
            <w:tcW w:w="1349" w:type="pct"/>
            <w:vAlign w:val="center"/>
          </w:tcPr>
          <w:p w14:paraId="4CAD402E" w14:textId="572A83DF" w:rsidR="0088780D" w:rsidRPr="00AD2169" w:rsidRDefault="0088780D" w:rsidP="00ED5AFD">
            <w:pPr>
              <w:spacing w:line="240" w:lineRule="auto"/>
              <w:jc w:val="center"/>
              <w:rPr>
                <w:rFonts w:cs="Times New Roman"/>
                <w:szCs w:val="26"/>
              </w:rPr>
            </w:pPr>
            <w:r w:rsidRPr="00AD2169">
              <w:rPr>
                <w:rFonts w:eastAsia="Times New Roman" w:cs="Times New Roman"/>
                <w:bCs/>
                <w:szCs w:val="26"/>
              </w:rPr>
              <w:t>Vitamin D (</w:t>
            </w:r>
            <w:r w:rsidRPr="00AD2169">
              <w:rPr>
                <w:rFonts w:cs="Times New Roman"/>
                <w:szCs w:val="26"/>
              </w:rPr>
              <w:t>μg)</w:t>
            </w:r>
          </w:p>
        </w:tc>
        <w:tc>
          <w:tcPr>
            <w:tcW w:w="1218" w:type="pct"/>
            <w:vAlign w:val="center"/>
          </w:tcPr>
          <w:p w14:paraId="2D840D2A" w14:textId="1511E705" w:rsidR="0088780D" w:rsidRPr="00AD2169" w:rsidRDefault="0088780D" w:rsidP="00ED5AFD">
            <w:pPr>
              <w:spacing w:line="240" w:lineRule="auto"/>
              <w:jc w:val="center"/>
              <w:rPr>
                <w:rFonts w:cs="Times New Roman"/>
                <w:szCs w:val="26"/>
              </w:rPr>
            </w:pPr>
            <w:r w:rsidRPr="00AD2169">
              <w:rPr>
                <w:rFonts w:cs="Times New Roman"/>
                <w:szCs w:val="26"/>
              </w:rPr>
              <w:t>4,1 ± 3,9</w:t>
            </w:r>
          </w:p>
        </w:tc>
        <w:tc>
          <w:tcPr>
            <w:tcW w:w="1217" w:type="pct"/>
            <w:vAlign w:val="center"/>
          </w:tcPr>
          <w:p w14:paraId="3DF9BFAD" w14:textId="6AD85898" w:rsidR="0088780D" w:rsidRPr="00AD2169" w:rsidRDefault="0088780D" w:rsidP="00ED5AFD">
            <w:pPr>
              <w:spacing w:line="240" w:lineRule="auto"/>
              <w:jc w:val="center"/>
              <w:rPr>
                <w:rFonts w:cs="Times New Roman"/>
                <w:szCs w:val="26"/>
              </w:rPr>
            </w:pPr>
            <w:r w:rsidRPr="00AD2169">
              <w:rPr>
                <w:rFonts w:cs="Times New Roman"/>
                <w:szCs w:val="26"/>
              </w:rPr>
              <w:t>2,6 ± 3,1</w:t>
            </w:r>
          </w:p>
        </w:tc>
        <w:tc>
          <w:tcPr>
            <w:tcW w:w="1217" w:type="pct"/>
            <w:vAlign w:val="center"/>
          </w:tcPr>
          <w:p w14:paraId="313B2B43" w14:textId="08CBBEC0" w:rsidR="0088780D" w:rsidRPr="00AD2169" w:rsidRDefault="0088780D" w:rsidP="00ED5AFD">
            <w:pPr>
              <w:spacing w:line="240" w:lineRule="auto"/>
              <w:jc w:val="center"/>
              <w:rPr>
                <w:rFonts w:cs="Times New Roman"/>
                <w:szCs w:val="26"/>
              </w:rPr>
            </w:pPr>
            <w:r w:rsidRPr="00AD2169">
              <w:rPr>
                <w:rFonts w:cs="Times New Roman"/>
                <w:szCs w:val="26"/>
              </w:rPr>
              <w:t>0,0849</w:t>
            </w:r>
          </w:p>
        </w:tc>
      </w:tr>
      <w:tr w:rsidR="00AD2169" w:rsidRPr="00AD2169" w14:paraId="37E687BA" w14:textId="77777777" w:rsidTr="009A1665">
        <w:trPr>
          <w:trHeight w:val="567"/>
        </w:trPr>
        <w:tc>
          <w:tcPr>
            <w:tcW w:w="1349" w:type="pct"/>
            <w:vAlign w:val="center"/>
          </w:tcPr>
          <w:p w14:paraId="2BA0D092" w14:textId="721AC41E" w:rsidR="0088780D" w:rsidRPr="00AD2169" w:rsidRDefault="0088780D" w:rsidP="00ED5AFD">
            <w:pPr>
              <w:spacing w:line="240" w:lineRule="auto"/>
              <w:jc w:val="center"/>
              <w:rPr>
                <w:rFonts w:eastAsia="Times New Roman" w:cs="Times New Roman"/>
                <w:bCs/>
                <w:szCs w:val="26"/>
              </w:rPr>
            </w:pPr>
            <w:r w:rsidRPr="00AD2169">
              <w:rPr>
                <w:rFonts w:eastAsia="Times New Roman" w:cs="Times New Roman"/>
                <w:bCs/>
                <w:szCs w:val="26"/>
              </w:rPr>
              <w:t>Vitamin E</w:t>
            </w:r>
          </w:p>
        </w:tc>
        <w:tc>
          <w:tcPr>
            <w:tcW w:w="1218" w:type="pct"/>
            <w:vAlign w:val="center"/>
          </w:tcPr>
          <w:p w14:paraId="536E3E37" w14:textId="53E0581E" w:rsidR="0088780D" w:rsidRPr="00AD2169" w:rsidRDefault="0088780D" w:rsidP="00ED5AFD">
            <w:pPr>
              <w:spacing w:line="240" w:lineRule="auto"/>
              <w:jc w:val="center"/>
              <w:rPr>
                <w:rFonts w:cs="Times New Roman"/>
                <w:szCs w:val="26"/>
              </w:rPr>
            </w:pPr>
            <w:r w:rsidRPr="00AD2169">
              <w:rPr>
                <w:rFonts w:cs="Times New Roman"/>
                <w:szCs w:val="26"/>
              </w:rPr>
              <w:t>1,6 ± 0,8</w:t>
            </w:r>
          </w:p>
        </w:tc>
        <w:tc>
          <w:tcPr>
            <w:tcW w:w="1217" w:type="pct"/>
            <w:vAlign w:val="center"/>
          </w:tcPr>
          <w:p w14:paraId="4755A144" w14:textId="60A14E1D" w:rsidR="0088780D" w:rsidRPr="00AD2169" w:rsidRDefault="0088780D" w:rsidP="00ED5AFD">
            <w:pPr>
              <w:spacing w:line="240" w:lineRule="auto"/>
              <w:jc w:val="center"/>
              <w:rPr>
                <w:rFonts w:cs="Times New Roman"/>
                <w:szCs w:val="26"/>
              </w:rPr>
            </w:pPr>
            <w:r w:rsidRPr="00AD2169">
              <w:rPr>
                <w:rFonts w:cs="Times New Roman"/>
                <w:szCs w:val="26"/>
              </w:rPr>
              <w:t>1,2 ± 0,8</w:t>
            </w:r>
          </w:p>
        </w:tc>
        <w:tc>
          <w:tcPr>
            <w:tcW w:w="1217" w:type="pct"/>
            <w:vAlign w:val="center"/>
          </w:tcPr>
          <w:p w14:paraId="3B188D03" w14:textId="273E98DC" w:rsidR="0088780D" w:rsidRPr="00AD2169" w:rsidRDefault="0088780D" w:rsidP="00ED5AFD">
            <w:pPr>
              <w:spacing w:line="240" w:lineRule="auto"/>
              <w:jc w:val="center"/>
              <w:rPr>
                <w:rFonts w:cs="Times New Roman"/>
                <w:szCs w:val="26"/>
              </w:rPr>
            </w:pPr>
            <w:r w:rsidRPr="00AD2169">
              <w:rPr>
                <w:rFonts w:cs="Times New Roman"/>
                <w:szCs w:val="26"/>
              </w:rPr>
              <w:t>0,0017</w:t>
            </w:r>
          </w:p>
        </w:tc>
      </w:tr>
      <w:tr w:rsidR="00AD2169" w:rsidRPr="00AD2169" w14:paraId="4DA3A437" w14:textId="77777777" w:rsidTr="009A1665">
        <w:trPr>
          <w:trHeight w:val="567"/>
        </w:trPr>
        <w:tc>
          <w:tcPr>
            <w:tcW w:w="1349" w:type="pct"/>
            <w:vAlign w:val="center"/>
          </w:tcPr>
          <w:p w14:paraId="6788354B" w14:textId="19DFB770" w:rsidR="0088780D" w:rsidRPr="00AD2169" w:rsidRDefault="0088780D" w:rsidP="00ED5AFD">
            <w:pPr>
              <w:spacing w:line="240" w:lineRule="auto"/>
              <w:jc w:val="center"/>
              <w:rPr>
                <w:rFonts w:eastAsia="Times New Roman" w:cs="Times New Roman"/>
                <w:bCs/>
                <w:szCs w:val="26"/>
              </w:rPr>
            </w:pPr>
            <w:r w:rsidRPr="00AD2169">
              <w:rPr>
                <w:rFonts w:eastAsia="Times New Roman" w:cs="Times New Roman"/>
                <w:bCs/>
                <w:szCs w:val="26"/>
              </w:rPr>
              <w:t>Vitamin K (</w:t>
            </w:r>
            <w:r w:rsidRPr="00AD2169">
              <w:rPr>
                <w:rFonts w:cs="Times New Roman"/>
                <w:szCs w:val="26"/>
              </w:rPr>
              <w:t>μg)</w:t>
            </w:r>
          </w:p>
        </w:tc>
        <w:tc>
          <w:tcPr>
            <w:tcW w:w="1218" w:type="pct"/>
            <w:vAlign w:val="center"/>
          </w:tcPr>
          <w:p w14:paraId="6F717B99" w14:textId="368CF4EB" w:rsidR="0088780D" w:rsidRPr="00AD2169" w:rsidRDefault="0088780D" w:rsidP="00ED5AFD">
            <w:pPr>
              <w:spacing w:line="240" w:lineRule="auto"/>
              <w:jc w:val="center"/>
              <w:rPr>
                <w:rFonts w:cs="Times New Roman"/>
                <w:szCs w:val="26"/>
              </w:rPr>
            </w:pPr>
            <w:r w:rsidRPr="00AD2169">
              <w:rPr>
                <w:rFonts w:cs="Times New Roman"/>
                <w:szCs w:val="26"/>
              </w:rPr>
              <w:t>16,7 ± 13,9</w:t>
            </w:r>
          </w:p>
        </w:tc>
        <w:tc>
          <w:tcPr>
            <w:tcW w:w="1217" w:type="pct"/>
            <w:vAlign w:val="center"/>
          </w:tcPr>
          <w:p w14:paraId="6F9F985C" w14:textId="589C9BCF" w:rsidR="0088780D" w:rsidRPr="00AD2169" w:rsidRDefault="0088780D" w:rsidP="00ED5AFD">
            <w:pPr>
              <w:spacing w:line="240" w:lineRule="auto"/>
              <w:jc w:val="center"/>
              <w:rPr>
                <w:rFonts w:cs="Times New Roman"/>
                <w:szCs w:val="26"/>
              </w:rPr>
            </w:pPr>
            <w:r w:rsidRPr="00AD2169">
              <w:rPr>
                <w:rFonts w:cs="Times New Roman"/>
                <w:szCs w:val="26"/>
              </w:rPr>
              <w:t>14,5 ± 11,5</w:t>
            </w:r>
          </w:p>
        </w:tc>
        <w:tc>
          <w:tcPr>
            <w:tcW w:w="1217" w:type="pct"/>
            <w:vAlign w:val="center"/>
          </w:tcPr>
          <w:p w14:paraId="58A50452" w14:textId="0B123622" w:rsidR="0088780D" w:rsidRPr="00AD2169" w:rsidRDefault="0088780D" w:rsidP="00ED5AFD">
            <w:pPr>
              <w:spacing w:line="240" w:lineRule="auto"/>
              <w:jc w:val="center"/>
              <w:rPr>
                <w:rFonts w:cs="Times New Roman"/>
                <w:szCs w:val="26"/>
              </w:rPr>
            </w:pPr>
            <w:r w:rsidRPr="00AD2169">
              <w:rPr>
                <w:rFonts w:cs="Times New Roman"/>
                <w:szCs w:val="26"/>
              </w:rPr>
              <w:t>0,0080</w:t>
            </w:r>
          </w:p>
        </w:tc>
      </w:tr>
      <w:tr w:rsidR="00AD2169" w:rsidRPr="00AD2169" w14:paraId="4495A34F" w14:textId="77777777" w:rsidTr="009A1665">
        <w:trPr>
          <w:trHeight w:val="567"/>
        </w:trPr>
        <w:tc>
          <w:tcPr>
            <w:tcW w:w="1349" w:type="pct"/>
            <w:vAlign w:val="center"/>
          </w:tcPr>
          <w:p w14:paraId="56F02628" w14:textId="3BA6E657" w:rsidR="0088780D" w:rsidRPr="00AD2169" w:rsidRDefault="0088780D" w:rsidP="00ED5AFD">
            <w:pPr>
              <w:spacing w:line="240" w:lineRule="auto"/>
              <w:jc w:val="center"/>
              <w:rPr>
                <w:rFonts w:eastAsia="Times New Roman" w:cs="Times New Roman"/>
                <w:bCs/>
                <w:szCs w:val="26"/>
              </w:rPr>
            </w:pPr>
            <w:r w:rsidRPr="00AD2169">
              <w:rPr>
                <w:rFonts w:eastAsia="Times New Roman" w:cs="Times New Roman"/>
                <w:bCs/>
                <w:szCs w:val="26"/>
              </w:rPr>
              <w:t>Beta-Caroten (</w:t>
            </w:r>
            <w:r w:rsidRPr="00AD2169">
              <w:rPr>
                <w:rFonts w:cs="Times New Roman"/>
                <w:szCs w:val="26"/>
              </w:rPr>
              <w:t>μg)</w:t>
            </w:r>
          </w:p>
        </w:tc>
        <w:tc>
          <w:tcPr>
            <w:tcW w:w="1218" w:type="pct"/>
            <w:vAlign w:val="center"/>
          </w:tcPr>
          <w:p w14:paraId="55F4B80D" w14:textId="0CDF6CE1" w:rsidR="0088780D" w:rsidRPr="00AD2169" w:rsidRDefault="0088780D" w:rsidP="00ED5AFD">
            <w:pPr>
              <w:spacing w:line="240" w:lineRule="auto"/>
              <w:jc w:val="center"/>
              <w:rPr>
                <w:rFonts w:cs="Times New Roman"/>
                <w:szCs w:val="26"/>
              </w:rPr>
            </w:pPr>
            <w:r w:rsidRPr="00AD2169">
              <w:rPr>
                <w:rFonts w:cs="Times New Roman"/>
                <w:szCs w:val="26"/>
              </w:rPr>
              <w:t>452,6 ± 31,8</w:t>
            </w:r>
          </w:p>
        </w:tc>
        <w:tc>
          <w:tcPr>
            <w:tcW w:w="1217" w:type="pct"/>
            <w:vAlign w:val="center"/>
          </w:tcPr>
          <w:p w14:paraId="2845BDAA" w14:textId="72609BF9" w:rsidR="0088780D" w:rsidRPr="00AD2169" w:rsidRDefault="0088780D" w:rsidP="00ED5AFD">
            <w:pPr>
              <w:spacing w:line="240" w:lineRule="auto"/>
              <w:jc w:val="center"/>
              <w:rPr>
                <w:rFonts w:cs="Times New Roman"/>
                <w:szCs w:val="26"/>
              </w:rPr>
            </w:pPr>
            <w:r w:rsidRPr="00AD2169">
              <w:rPr>
                <w:rFonts w:cs="Times New Roman"/>
                <w:szCs w:val="26"/>
              </w:rPr>
              <w:t>438,5 ± 373,3</w:t>
            </w:r>
          </w:p>
        </w:tc>
        <w:tc>
          <w:tcPr>
            <w:tcW w:w="1217" w:type="pct"/>
            <w:vAlign w:val="center"/>
          </w:tcPr>
          <w:p w14:paraId="1689EEAA" w14:textId="7F4C8E0C" w:rsidR="0088780D" w:rsidRPr="00AD2169" w:rsidRDefault="0088780D" w:rsidP="00ED5AFD">
            <w:pPr>
              <w:spacing w:line="240" w:lineRule="auto"/>
              <w:jc w:val="center"/>
              <w:rPr>
                <w:rFonts w:cs="Times New Roman"/>
                <w:szCs w:val="26"/>
              </w:rPr>
            </w:pPr>
            <w:r w:rsidRPr="00AD2169">
              <w:rPr>
                <w:rFonts w:cs="Times New Roman"/>
                <w:szCs w:val="26"/>
              </w:rPr>
              <w:t>0,5305</w:t>
            </w:r>
          </w:p>
        </w:tc>
      </w:tr>
      <w:tr w:rsidR="00AD2169" w:rsidRPr="00AD2169" w14:paraId="5FE90549" w14:textId="77777777" w:rsidTr="009A1665">
        <w:trPr>
          <w:trHeight w:val="567"/>
        </w:trPr>
        <w:tc>
          <w:tcPr>
            <w:tcW w:w="1349" w:type="pct"/>
            <w:vAlign w:val="center"/>
          </w:tcPr>
          <w:p w14:paraId="77D6C5A6" w14:textId="097CB3B7" w:rsidR="0088780D" w:rsidRPr="00AD2169" w:rsidRDefault="0088780D" w:rsidP="00ED5AFD">
            <w:pPr>
              <w:spacing w:line="240" w:lineRule="auto"/>
              <w:jc w:val="center"/>
              <w:rPr>
                <w:rFonts w:eastAsia="Times New Roman" w:cs="Times New Roman"/>
                <w:bCs/>
                <w:szCs w:val="26"/>
              </w:rPr>
            </w:pPr>
            <w:r w:rsidRPr="00AD2169">
              <w:rPr>
                <w:rFonts w:eastAsia="Times New Roman" w:cs="Times New Roman"/>
                <w:bCs/>
                <w:szCs w:val="26"/>
              </w:rPr>
              <w:t>Alpha-Caroten (</w:t>
            </w:r>
            <w:r w:rsidRPr="00AD2169">
              <w:rPr>
                <w:rFonts w:cs="Times New Roman"/>
                <w:szCs w:val="26"/>
              </w:rPr>
              <w:t>μg)</w:t>
            </w:r>
          </w:p>
        </w:tc>
        <w:tc>
          <w:tcPr>
            <w:tcW w:w="1218" w:type="pct"/>
            <w:vAlign w:val="center"/>
          </w:tcPr>
          <w:p w14:paraId="056962D3" w14:textId="10072011" w:rsidR="0088780D" w:rsidRPr="00AD2169" w:rsidRDefault="0088780D" w:rsidP="00ED5AFD">
            <w:pPr>
              <w:spacing w:line="240" w:lineRule="auto"/>
              <w:jc w:val="center"/>
              <w:rPr>
                <w:rFonts w:cs="Times New Roman"/>
                <w:szCs w:val="26"/>
              </w:rPr>
            </w:pPr>
            <w:r w:rsidRPr="00AD2169">
              <w:rPr>
                <w:rFonts w:cs="Times New Roman"/>
                <w:szCs w:val="26"/>
              </w:rPr>
              <w:t>9,4 ± 34,1</w:t>
            </w:r>
          </w:p>
        </w:tc>
        <w:tc>
          <w:tcPr>
            <w:tcW w:w="1217" w:type="pct"/>
            <w:vAlign w:val="center"/>
          </w:tcPr>
          <w:p w14:paraId="3700F352" w14:textId="7C65E292" w:rsidR="0088780D" w:rsidRPr="00AD2169" w:rsidRDefault="0088780D" w:rsidP="00ED5AFD">
            <w:pPr>
              <w:spacing w:line="240" w:lineRule="auto"/>
              <w:jc w:val="center"/>
              <w:rPr>
                <w:rFonts w:cs="Times New Roman"/>
                <w:szCs w:val="26"/>
              </w:rPr>
            </w:pPr>
            <w:r w:rsidRPr="00AD2169">
              <w:rPr>
                <w:rFonts w:cs="Times New Roman"/>
                <w:szCs w:val="26"/>
              </w:rPr>
              <w:t>4,4 ± 21,5</w:t>
            </w:r>
          </w:p>
        </w:tc>
        <w:tc>
          <w:tcPr>
            <w:tcW w:w="1217" w:type="pct"/>
            <w:vAlign w:val="center"/>
          </w:tcPr>
          <w:p w14:paraId="3A83733F" w14:textId="6BB1F64B" w:rsidR="0088780D" w:rsidRPr="00AD2169" w:rsidRDefault="0088780D" w:rsidP="00ED5AFD">
            <w:pPr>
              <w:spacing w:line="240" w:lineRule="auto"/>
              <w:jc w:val="center"/>
              <w:rPr>
                <w:rFonts w:cs="Times New Roman"/>
                <w:szCs w:val="26"/>
              </w:rPr>
            </w:pPr>
            <w:r w:rsidRPr="00AD2169">
              <w:rPr>
                <w:rFonts w:cs="Times New Roman"/>
                <w:szCs w:val="26"/>
              </w:rPr>
              <w:t>0,0759</w:t>
            </w:r>
          </w:p>
        </w:tc>
      </w:tr>
      <w:tr w:rsidR="00AD2169" w:rsidRPr="00AD2169" w14:paraId="1E1EAD4C" w14:textId="77777777" w:rsidTr="009A1665">
        <w:trPr>
          <w:trHeight w:val="567"/>
        </w:trPr>
        <w:tc>
          <w:tcPr>
            <w:tcW w:w="1349" w:type="pct"/>
            <w:vAlign w:val="center"/>
          </w:tcPr>
          <w:p w14:paraId="2756FD27" w14:textId="19EAF123" w:rsidR="0088780D" w:rsidRPr="00AD2169" w:rsidRDefault="0088780D" w:rsidP="00ED5AFD">
            <w:pPr>
              <w:spacing w:line="240" w:lineRule="auto"/>
              <w:jc w:val="center"/>
              <w:rPr>
                <w:rFonts w:eastAsia="Times New Roman" w:cs="Times New Roman"/>
                <w:bCs/>
                <w:szCs w:val="26"/>
              </w:rPr>
            </w:pPr>
            <w:r w:rsidRPr="00AD2169">
              <w:rPr>
                <w:rFonts w:eastAsia="Times New Roman" w:cs="Times New Roman"/>
                <w:bCs/>
                <w:szCs w:val="26"/>
              </w:rPr>
              <w:t>Lycopen (</w:t>
            </w:r>
            <w:r w:rsidRPr="00AD2169">
              <w:rPr>
                <w:rFonts w:cs="Times New Roman"/>
                <w:szCs w:val="26"/>
              </w:rPr>
              <w:t>μg)</w:t>
            </w:r>
          </w:p>
        </w:tc>
        <w:tc>
          <w:tcPr>
            <w:tcW w:w="1218" w:type="pct"/>
            <w:vAlign w:val="center"/>
          </w:tcPr>
          <w:p w14:paraId="4F3A8162" w14:textId="65318BDA" w:rsidR="0088780D" w:rsidRPr="00AD2169" w:rsidRDefault="0088780D" w:rsidP="00ED5AFD">
            <w:pPr>
              <w:spacing w:line="240" w:lineRule="auto"/>
              <w:jc w:val="center"/>
              <w:rPr>
                <w:rFonts w:cs="Times New Roman"/>
                <w:szCs w:val="26"/>
              </w:rPr>
            </w:pPr>
            <w:r w:rsidRPr="00AD2169">
              <w:rPr>
                <w:rFonts w:cs="Times New Roman"/>
                <w:szCs w:val="26"/>
              </w:rPr>
              <w:t>313,8 ± 730,4</w:t>
            </w:r>
          </w:p>
        </w:tc>
        <w:tc>
          <w:tcPr>
            <w:tcW w:w="1217" w:type="pct"/>
            <w:vAlign w:val="center"/>
          </w:tcPr>
          <w:p w14:paraId="128259A2" w14:textId="38CF169E" w:rsidR="0088780D" w:rsidRPr="00AD2169" w:rsidRDefault="0088780D" w:rsidP="00ED5AFD">
            <w:pPr>
              <w:spacing w:line="240" w:lineRule="auto"/>
              <w:jc w:val="center"/>
              <w:rPr>
                <w:rFonts w:cs="Times New Roman"/>
                <w:szCs w:val="26"/>
              </w:rPr>
            </w:pPr>
            <w:r w:rsidRPr="00AD2169">
              <w:rPr>
                <w:rFonts w:cs="Times New Roman"/>
                <w:szCs w:val="26"/>
              </w:rPr>
              <w:t>230,8 ± 592,2</w:t>
            </w:r>
          </w:p>
        </w:tc>
        <w:tc>
          <w:tcPr>
            <w:tcW w:w="1217" w:type="pct"/>
            <w:vAlign w:val="center"/>
          </w:tcPr>
          <w:p w14:paraId="2DB544D7" w14:textId="7BA37EDE" w:rsidR="0088780D" w:rsidRPr="00AD2169" w:rsidRDefault="0088780D" w:rsidP="00ED5AFD">
            <w:pPr>
              <w:spacing w:line="240" w:lineRule="auto"/>
              <w:jc w:val="center"/>
              <w:rPr>
                <w:rFonts w:cs="Times New Roman"/>
                <w:szCs w:val="26"/>
              </w:rPr>
            </w:pPr>
            <w:r w:rsidRPr="00AD2169">
              <w:rPr>
                <w:rFonts w:cs="Times New Roman"/>
                <w:szCs w:val="26"/>
              </w:rPr>
              <w:t>0,0003</w:t>
            </w:r>
          </w:p>
        </w:tc>
      </w:tr>
    </w:tbl>
    <w:p w14:paraId="5247122D" w14:textId="1D84D696" w:rsidR="007A5B74" w:rsidRPr="00AD2169" w:rsidRDefault="007A5B74" w:rsidP="0088780D">
      <w:pPr>
        <w:spacing w:before="120"/>
        <w:ind w:firstLine="567"/>
        <w:jc w:val="both"/>
        <w:rPr>
          <w:rFonts w:cs="Times New Roman"/>
          <w:szCs w:val="26"/>
        </w:rPr>
      </w:pPr>
      <w:r w:rsidRPr="00AD2169">
        <w:rPr>
          <w:rFonts w:cs="Times New Roman"/>
          <w:szCs w:val="26"/>
        </w:rPr>
        <w:t xml:space="preserve">Trước can thiệp, các chất dinh dưỡng </w:t>
      </w:r>
      <w:r w:rsidR="000B1ACC" w:rsidRPr="00AD2169">
        <w:rPr>
          <w:rFonts w:eastAsia="Times New Roman" w:cs="Times New Roman"/>
          <w:szCs w:val="26"/>
        </w:rPr>
        <w:t>p</w:t>
      </w:r>
      <w:r w:rsidRPr="00AD2169">
        <w:rPr>
          <w:rFonts w:eastAsia="Times New Roman" w:cs="Times New Roman"/>
          <w:szCs w:val="26"/>
        </w:rPr>
        <w:t xml:space="preserve">rotid thực vật, </w:t>
      </w:r>
      <w:r w:rsidR="000B1ACC" w:rsidRPr="00AD2169">
        <w:rPr>
          <w:rFonts w:eastAsia="Times New Roman" w:cs="Times New Roman"/>
          <w:bCs/>
          <w:szCs w:val="26"/>
        </w:rPr>
        <w:t>s</w:t>
      </w:r>
      <w:r w:rsidRPr="00AD2169">
        <w:rPr>
          <w:rFonts w:eastAsia="Times New Roman" w:cs="Times New Roman"/>
          <w:bCs/>
          <w:szCs w:val="26"/>
        </w:rPr>
        <w:t>ắt, Vitamin B1, Vitamin E, Vitamin K, Lycopen</w:t>
      </w:r>
      <w:r w:rsidRPr="00AD2169">
        <w:rPr>
          <w:rFonts w:cs="Times New Roman"/>
          <w:szCs w:val="26"/>
        </w:rPr>
        <w:t xml:space="preserve"> trong khẩu phần của nhóm can thiệp cao hơn có ý nghĩa thống kê so với nhóm đối chứng (p&lt;0,05 ở các so sánh); còn lại các chất dinh dưỡng khác không khác biệt giữa 2 nhóm (p&gt;0,05).</w:t>
      </w:r>
    </w:p>
    <w:p w14:paraId="660927D0" w14:textId="77777777" w:rsidR="00ED5AFD" w:rsidRPr="00AD2169" w:rsidRDefault="00ED5AFD" w:rsidP="00A86198">
      <w:pPr>
        <w:pStyle w:val="B1"/>
        <w:rPr>
          <w:szCs w:val="26"/>
        </w:rPr>
      </w:pPr>
      <w:r w:rsidRPr="00AD2169">
        <w:rPr>
          <w:szCs w:val="26"/>
        </w:rPr>
        <w:br w:type="page"/>
      </w:r>
    </w:p>
    <w:p w14:paraId="0B9133CC" w14:textId="7CDA840F" w:rsidR="007A5B74" w:rsidRPr="00AD2169" w:rsidRDefault="007A5B74" w:rsidP="00A86198">
      <w:pPr>
        <w:pStyle w:val="B1"/>
        <w:rPr>
          <w:szCs w:val="26"/>
        </w:rPr>
      </w:pPr>
      <w:bookmarkStart w:id="537" w:name="_Toc92979855"/>
      <w:r w:rsidRPr="00AD2169">
        <w:rPr>
          <w:szCs w:val="26"/>
        </w:rPr>
        <w:lastRenderedPageBreak/>
        <w:t>Bảng 3.2</w:t>
      </w:r>
      <w:r w:rsidR="00931498" w:rsidRPr="00AD2169">
        <w:rPr>
          <w:szCs w:val="26"/>
        </w:rPr>
        <w:t>6</w:t>
      </w:r>
      <w:r w:rsidR="00C1476B" w:rsidRPr="00AD2169">
        <w:rPr>
          <w:szCs w:val="26"/>
        </w:rPr>
        <w:t>.</w:t>
      </w:r>
      <w:r w:rsidRPr="00AD2169">
        <w:rPr>
          <w:szCs w:val="26"/>
        </w:rPr>
        <w:t xml:space="preserve"> Chất dinh dưỡng trong khẩu phần 2 nhóm trẻ sau can thiệp (bao gồm cả sữa mẹ)</w:t>
      </w:r>
      <w:bookmarkEnd w:id="537"/>
    </w:p>
    <w:tbl>
      <w:tblPr>
        <w:tblStyle w:val="TableGrid1"/>
        <w:tblW w:w="5000" w:type="pct"/>
        <w:tblLook w:val="04A0" w:firstRow="1" w:lastRow="0" w:firstColumn="1" w:lastColumn="0" w:noHBand="0" w:noVBand="1"/>
      </w:tblPr>
      <w:tblGrid>
        <w:gridCol w:w="2292"/>
        <w:gridCol w:w="2069"/>
        <w:gridCol w:w="2067"/>
        <w:gridCol w:w="2066"/>
      </w:tblGrid>
      <w:tr w:rsidR="00AD2169" w:rsidRPr="00AD2169" w14:paraId="36E55D9C" w14:textId="77777777" w:rsidTr="009A1665">
        <w:trPr>
          <w:trHeight w:val="510"/>
          <w:tblHeader/>
        </w:trPr>
        <w:tc>
          <w:tcPr>
            <w:tcW w:w="1349" w:type="pct"/>
            <w:vMerge w:val="restart"/>
            <w:vAlign w:val="center"/>
          </w:tcPr>
          <w:p w14:paraId="542AF7A6" w14:textId="77777777" w:rsidR="00ED5AFD" w:rsidRPr="00AD2169" w:rsidRDefault="00ED5AFD" w:rsidP="00ED5AFD">
            <w:pPr>
              <w:spacing w:line="240" w:lineRule="auto"/>
              <w:jc w:val="center"/>
              <w:rPr>
                <w:rFonts w:cs="Times New Roman"/>
                <w:b/>
                <w:bCs/>
                <w:szCs w:val="26"/>
              </w:rPr>
            </w:pPr>
            <w:r w:rsidRPr="00AD2169">
              <w:rPr>
                <w:rFonts w:eastAsia="Times New Roman" w:cs="Times New Roman"/>
                <w:b/>
                <w:bCs/>
                <w:szCs w:val="26"/>
              </w:rPr>
              <w:t>Chất dinh dưỡng</w:t>
            </w:r>
          </w:p>
        </w:tc>
        <w:tc>
          <w:tcPr>
            <w:tcW w:w="1218" w:type="pct"/>
            <w:vAlign w:val="center"/>
          </w:tcPr>
          <w:p w14:paraId="0F6B6FC1" w14:textId="77777777" w:rsidR="00ED5AFD" w:rsidRPr="00AD2169" w:rsidRDefault="00ED5AFD" w:rsidP="00ED5AFD">
            <w:pPr>
              <w:spacing w:line="240" w:lineRule="auto"/>
              <w:jc w:val="center"/>
              <w:rPr>
                <w:rFonts w:eastAsia="Times New Roman" w:cs="Times New Roman"/>
                <w:b/>
                <w:bCs/>
                <w:szCs w:val="26"/>
              </w:rPr>
            </w:pPr>
            <w:r w:rsidRPr="00AD2169">
              <w:rPr>
                <w:rFonts w:eastAsia="Times New Roman" w:cs="Times New Roman"/>
                <w:b/>
                <w:bCs/>
                <w:szCs w:val="26"/>
              </w:rPr>
              <w:t>Nhóm can thiệp</w:t>
            </w:r>
          </w:p>
          <w:p w14:paraId="27AAE76D" w14:textId="77777777" w:rsidR="00ED5AFD" w:rsidRPr="00AD2169" w:rsidRDefault="00ED5AFD" w:rsidP="00ED5AFD">
            <w:pPr>
              <w:spacing w:line="240" w:lineRule="auto"/>
              <w:jc w:val="center"/>
              <w:rPr>
                <w:rFonts w:cs="Times New Roman"/>
                <w:b/>
                <w:bCs/>
                <w:szCs w:val="26"/>
              </w:rPr>
            </w:pPr>
            <w:r w:rsidRPr="00AD2169">
              <w:rPr>
                <w:rFonts w:eastAsia="Times New Roman" w:cs="Times New Roman"/>
                <w:b/>
                <w:bCs/>
                <w:szCs w:val="26"/>
              </w:rPr>
              <w:t>(n=60)</w:t>
            </w:r>
          </w:p>
        </w:tc>
        <w:tc>
          <w:tcPr>
            <w:tcW w:w="1217" w:type="pct"/>
            <w:vAlign w:val="center"/>
          </w:tcPr>
          <w:p w14:paraId="627D0FCC" w14:textId="77777777" w:rsidR="00ED5AFD" w:rsidRPr="00AD2169" w:rsidRDefault="00ED5AFD" w:rsidP="00ED5AFD">
            <w:pPr>
              <w:spacing w:line="240" w:lineRule="auto"/>
              <w:jc w:val="center"/>
              <w:rPr>
                <w:rFonts w:eastAsia="Times New Roman" w:cs="Times New Roman"/>
                <w:b/>
                <w:bCs/>
                <w:szCs w:val="26"/>
              </w:rPr>
            </w:pPr>
            <w:r w:rsidRPr="00AD2169">
              <w:rPr>
                <w:rFonts w:eastAsia="Times New Roman" w:cs="Times New Roman"/>
                <w:b/>
                <w:bCs/>
                <w:szCs w:val="26"/>
              </w:rPr>
              <w:t>Nhóm chứng</w:t>
            </w:r>
          </w:p>
          <w:p w14:paraId="72D3DEB9" w14:textId="77777777" w:rsidR="00ED5AFD" w:rsidRPr="00AD2169" w:rsidRDefault="00ED5AFD" w:rsidP="00ED5AFD">
            <w:pPr>
              <w:spacing w:line="240" w:lineRule="auto"/>
              <w:jc w:val="center"/>
              <w:rPr>
                <w:rFonts w:cs="Times New Roman"/>
                <w:b/>
                <w:bCs/>
                <w:szCs w:val="26"/>
              </w:rPr>
            </w:pPr>
            <w:r w:rsidRPr="00AD2169">
              <w:rPr>
                <w:rFonts w:eastAsia="Times New Roman" w:cs="Times New Roman"/>
                <w:b/>
                <w:bCs/>
                <w:szCs w:val="26"/>
              </w:rPr>
              <w:t>(n=59)</w:t>
            </w:r>
          </w:p>
        </w:tc>
        <w:tc>
          <w:tcPr>
            <w:tcW w:w="1217" w:type="pct"/>
            <w:vMerge w:val="restart"/>
            <w:vAlign w:val="center"/>
          </w:tcPr>
          <w:p w14:paraId="45144256" w14:textId="1B12881C" w:rsidR="00ED5AFD" w:rsidRPr="00AD2169" w:rsidRDefault="009A1665" w:rsidP="00ED5AFD">
            <w:pPr>
              <w:spacing w:line="240" w:lineRule="auto"/>
              <w:jc w:val="center"/>
              <w:rPr>
                <w:rFonts w:eastAsia="Times New Roman" w:cs="Times New Roman"/>
                <w:b/>
                <w:szCs w:val="26"/>
              </w:rPr>
            </w:pPr>
            <w:r w:rsidRPr="00AD2169">
              <w:rPr>
                <w:rFonts w:eastAsia="Times New Roman" w:cs="Times New Roman"/>
                <w:b/>
                <w:szCs w:val="26"/>
              </w:rPr>
              <w:t>p</w:t>
            </w:r>
          </w:p>
          <w:p w14:paraId="3541C312" w14:textId="77777777" w:rsidR="00ED5AFD" w:rsidRPr="00AD2169" w:rsidRDefault="00ED5AFD" w:rsidP="00ED5AFD">
            <w:pPr>
              <w:spacing w:line="240" w:lineRule="auto"/>
              <w:jc w:val="center"/>
              <w:rPr>
                <w:rFonts w:cs="Times New Roman"/>
                <w:szCs w:val="26"/>
              </w:rPr>
            </w:pPr>
            <w:r w:rsidRPr="00AD2169">
              <w:rPr>
                <w:rFonts w:cs="Times New Roman"/>
                <w:szCs w:val="26"/>
              </w:rPr>
              <w:t>(Wilcoxon</w:t>
            </w:r>
            <w:r w:rsidRPr="00AD2169">
              <w:rPr>
                <w:rFonts w:cs="Times New Roman"/>
                <w:szCs w:val="26"/>
                <w:lang w:val="en-GB"/>
              </w:rPr>
              <w:t>)</w:t>
            </w:r>
          </w:p>
        </w:tc>
      </w:tr>
      <w:tr w:rsidR="00AD2169" w:rsidRPr="00AD2169" w14:paraId="0AE01203" w14:textId="77777777" w:rsidTr="009A1665">
        <w:trPr>
          <w:trHeight w:val="510"/>
          <w:tblHeader/>
        </w:trPr>
        <w:tc>
          <w:tcPr>
            <w:tcW w:w="1349" w:type="pct"/>
            <w:vMerge/>
            <w:vAlign w:val="center"/>
          </w:tcPr>
          <w:p w14:paraId="1844FBDF" w14:textId="77777777" w:rsidR="00ED5AFD" w:rsidRPr="00AD2169" w:rsidRDefault="00ED5AFD" w:rsidP="00ED5AFD">
            <w:pPr>
              <w:spacing w:line="240" w:lineRule="auto"/>
              <w:jc w:val="center"/>
              <w:rPr>
                <w:rFonts w:cs="Times New Roman"/>
                <w:b/>
                <w:bCs/>
                <w:szCs w:val="26"/>
              </w:rPr>
            </w:pPr>
          </w:p>
        </w:tc>
        <w:tc>
          <w:tcPr>
            <w:tcW w:w="1218" w:type="pct"/>
            <w:vAlign w:val="center"/>
          </w:tcPr>
          <w:p w14:paraId="297F5774" w14:textId="57434CDC" w:rsidR="00ED5AFD" w:rsidRPr="00AD2169" w:rsidRDefault="00ED5AFD" w:rsidP="00ED5AFD">
            <w:pPr>
              <w:spacing w:line="240" w:lineRule="auto"/>
              <w:jc w:val="center"/>
              <w:rPr>
                <w:rFonts w:cs="Times New Roman"/>
                <w:b/>
                <w:bCs/>
                <w:szCs w:val="26"/>
              </w:rPr>
            </w:pPr>
            <w:r w:rsidRPr="00AD2169">
              <w:rPr>
                <w:rFonts w:eastAsia="Times New Roman" w:cs="Times New Roman"/>
                <w:b/>
                <w:bCs/>
                <w:szCs w:val="26"/>
              </w:rPr>
              <w:t>(</w:t>
            </w:r>
            <w:r w:rsidR="00E97312" w:rsidRPr="00E6043E">
              <w:rPr>
                <w:rFonts w:cs="Times New Roman"/>
                <w:b/>
                <w:sz w:val="24"/>
                <w:szCs w:val="24"/>
                <w:lang w:val="pt-BR"/>
              </w:rPr>
              <w:object w:dxaOrig="260" w:dyaOrig="320" w14:anchorId="54D0546A">
                <v:shape id="_x0000_i1044" type="#_x0000_t75" style="width:15pt;height:15pt" o:ole="" fillcolor="window">
                  <v:imagedata r:id="rId40" o:title=""/>
                </v:shape>
                <o:OLEObject Type="Embed" ProgID="Equation.3" ShapeID="_x0000_i1044" DrawAspect="Content" ObjectID="_1704459034" r:id="rId59"/>
              </w:object>
            </w:r>
            <w:r w:rsidRPr="00AD2169">
              <w:rPr>
                <w:rFonts w:cs="Times New Roman"/>
                <w:b/>
                <w:bCs/>
                <w:szCs w:val="26"/>
                <w:lang w:val="pt-BR"/>
              </w:rPr>
              <w:t>± SD</w:t>
            </w:r>
            <w:r w:rsidRPr="00AD2169">
              <w:rPr>
                <w:rFonts w:eastAsia="Times New Roman" w:cs="Times New Roman"/>
                <w:b/>
                <w:bCs/>
                <w:szCs w:val="26"/>
              </w:rPr>
              <w:t>)</w:t>
            </w:r>
          </w:p>
        </w:tc>
        <w:tc>
          <w:tcPr>
            <w:tcW w:w="1217" w:type="pct"/>
            <w:vAlign w:val="center"/>
          </w:tcPr>
          <w:p w14:paraId="154AD4E2" w14:textId="39EC7D1D" w:rsidR="00ED5AFD" w:rsidRPr="00AD2169" w:rsidRDefault="00ED5AFD" w:rsidP="00ED5AFD">
            <w:pPr>
              <w:spacing w:line="240" w:lineRule="auto"/>
              <w:jc w:val="center"/>
              <w:rPr>
                <w:rFonts w:cs="Times New Roman"/>
                <w:b/>
                <w:bCs/>
                <w:szCs w:val="26"/>
              </w:rPr>
            </w:pPr>
            <w:r w:rsidRPr="00AD2169">
              <w:rPr>
                <w:rFonts w:eastAsia="Times New Roman" w:cs="Times New Roman"/>
                <w:b/>
                <w:bCs/>
                <w:szCs w:val="26"/>
              </w:rPr>
              <w:t>(</w:t>
            </w:r>
            <w:r w:rsidR="00E97312" w:rsidRPr="00E6043E">
              <w:rPr>
                <w:rFonts w:cs="Times New Roman"/>
                <w:b/>
                <w:sz w:val="24"/>
                <w:szCs w:val="24"/>
                <w:lang w:val="pt-BR"/>
              </w:rPr>
              <w:object w:dxaOrig="260" w:dyaOrig="320" w14:anchorId="37CFCCB1">
                <v:shape id="_x0000_i1045" type="#_x0000_t75" style="width:15pt;height:15pt" o:ole="" fillcolor="window">
                  <v:imagedata r:id="rId40" o:title=""/>
                </v:shape>
                <o:OLEObject Type="Embed" ProgID="Equation.3" ShapeID="_x0000_i1045" DrawAspect="Content" ObjectID="_1704459035" r:id="rId60"/>
              </w:object>
            </w:r>
            <w:r w:rsidRPr="00AD2169">
              <w:rPr>
                <w:rFonts w:cs="Times New Roman"/>
                <w:b/>
                <w:bCs/>
                <w:szCs w:val="26"/>
                <w:lang w:val="pt-BR"/>
              </w:rPr>
              <w:t>± SD</w:t>
            </w:r>
            <w:r w:rsidRPr="00AD2169">
              <w:rPr>
                <w:rFonts w:eastAsia="Times New Roman" w:cs="Times New Roman"/>
                <w:b/>
                <w:bCs/>
                <w:szCs w:val="26"/>
              </w:rPr>
              <w:t>)</w:t>
            </w:r>
          </w:p>
        </w:tc>
        <w:tc>
          <w:tcPr>
            <w:tcW w:w="1217" w:type="pct"/>
            <w:vMerge/>
            <w:vAlign w:val="center"/>
          </w:tcPr>
          <w:p w14:paraId="72D5B079" w14:textId="77777777" w:rsidR="00ED5AFD" w:rsidRPr="00AD2169" w:rsidRDefault="00ED5AFD" w:rsidP="00ED5AFD">
            <w:pPr>
              <w:spacing w:line="240" w:lineRule="auto"/>
              <w:jc w:val="center"/>
              <w:rPr>
                <w:rFonts w:cs="Times New Roman"/>
                <w:szCs w:val="26"/>
              </w:rPr>
            </w:pPr>
          </w:p>
        </w:tc>
      </w:tr>
      <w:tr w:rsidR="00AD2169" w:rsidRPr="00AD2169" w14:paraId="32D53285" w14:textId="77777777" w:rsidTr="009A1665">
        <w:trPr>
          <w:trHeight w:val="510"/>
        </w:trPr>
        <w:tc>
          <w:tcPr>
            <w:tcW w:w="1349" w:type="pct"/>
            <w:vAlign w:val="center"/>
          </w:tcPr>
          <w:p w14:paraId="511FC0E6" w14:textId="77777777" w:rsidR="00ED5AFD" w:rsidRPr="00AD2169" w:rsidRDefault="00ED5AFD" w:rsidP="00ED5AFD">
            <w:pPr>
              <w:spacing w:line="240" w:lineRule="auto"/>
              <w:jc w:val="center"/>
              <w:rPr>
                <w:rFonts w:cs="Times New Roman"/>
                <w:szCs w:val="26"/>
              </w:rPr>
            </w:pPr>
            <w:r w:rsidRPr="00AD2169">
              <w:rPr>
                <w:rFonts w:eastAsia="Times New Roman" w:cs="Times New Roman"/>
                <w:szCs w:val="26"/>
              </w:rPr>
              <w:t>Năng lượng (Kcal)</w:t>
            </w:r>
          </w:p>
        </w:tc>
        <w:tc>
          <w:tcPr>
            <w:tcW w:w="1218" w:type="pct"/>
            <w:vAlign w:val="center"/>
          </w:tcPr>
          <w:p w14:paraId="4A382027" w14:textId="1A2312B5" w:rsidR="00ED5AFD" w:rsidRPr="00AD2169" w:rsidRDefault="00ED5AFD" w:rsidP="00ED5AFD">
            <w:pPr>
              <w:spacing w:line="240" w:lineRule="auto"/>
              <w:jc w:val="center"/>
              <w:rPr>
                <w:rFonts w:cs="Times New Roman"/>
                <w:szCs w:val="26"/>
              </w:rPr>
            </w:pPr>
            <w:r w:rsidRPr="00AD2169">
              <w:rPr>
                <w:rFonts w:cs="Times New Roman"/>
                <w:szCs w:val="26"/>
              </w:rPr>
              <w:t>642,0 ± 68,2</w:t>
            </w:r>
          </w:p>
        </w:tc>
        <w:tc>
          <w:tcPr>
            <w:tcW w:w="1217" w:type="pct"/>
            <w:vAlign w:val="center"/>
          </w:tcPr>
          <w:p w14:paraId="663667E2" w14:textId="4E9179DA" w:rsidR="00ED5AFD" w:rsidRPr="00AD2169" w:rsidRDefault="00ED5AFD" w:rsidP="00ED5AFD">
            <w:pPr>
              <w:spacing w:line="240" w:lineRule="auto"/>
              <w:jc w:val="center"/>
              <w:rPr>
                <w:rFonts w:cs="Times New Roman"/>
                <w:szCs w:val="26"/>
              </w:rPr>
            </w:pPr>
            <w:r w:rsidRPr="00AD2169">
              <w:rPr>
                <w:rFonts w:cs="Times New Roman"/>
                <w:szCs w:val="26"/>
              </w:rPr>
              <w:t>601,1 ± 74,5</w:t>
            </w:r>
          </w:p>
        </w:tc>
        <w:tc>
          <w:tcPr>
            <w:tcW w:w="1217" w:type="pct"/>
            <w:vAlign w:val="center"/>
          </w:tcPr>
          <w:p w14:paraId="503C42A2" w14:textId="3DFC80B4" w:rsidR="00ED5AFD" w:rsidRPr="00AD2169" w:rsidRDefault="00ED5AFD" w:rsidP="00ED5AFD">
            <w:pPr>
              <w:spacing w:line="240" w:lineRule="auto"/>
              <w:jc w:val="center"/>
              <w:rPr>
                <w:rFonts w:cs="Times New Roman"/>
                <w:szCs w:val="26"/>
              </w:rPr>
            </w:pPr>
            <w:r w:rsidRPr="00AD2169">
              <w:rPr>
                <w:rFonts w:cs="Times New Roman"/>
                <w:szCs w:val="26"/>
              </w:rPr>
              <w:t>0,0010</w:t>
            </w:r>
          </w:p>
        </w:tc>
      </w:tr>
      <w:tr w:rsidR="00AD2169" w:rsidRPr="00AD2169" w14:paraId="709A82DB" w14:textId="77777777" w:rsidTr="009A1665">
        <w:trPr>
          <w:trHeight w:val="510"/>
        </w:trPr>
        <w:tc>
          <w:tcPr>
            <w:tcW w:w="1349" w:type="pct"/>
            <w:vAlign w:val="center"/>
          </w:tcPr>
          <w:p w14:paraId="37FFE0D9" w14:textId="77777777" w:rsidR="00ED5AFD" w:rsidRPr="00AD2169" w:rsidRDefault="00ED5AFD" w:rsidP="00ED5AFD">
            <w:pPr>
              <w:spacing w:line="240" w:lineRule="auto"/>
              <w:jc w:val="center"/>
              <w:rPr>
                <w:rFonts w:cs="Times New Roman"/>
                <w:szCs w:val="26"/>
              </w:rPr>
            </w:pPr>
            <w:r w:rsidRPr="00AD2169">
              <w:rPr>
                <w:rFonts w:eastAsia="Times New Roman" w:cs="Times New Roman"/>
                <w:szCs w:val="26"/>
              </w:rPr>
              <w:t>Protid động vật (g)</w:t>
            </w:r>
          </w:p>
        </w:tc>
        <w:tc>
          <w:tcPr>
            <w:tcW w:w="1218" w:type="pct"/>
            <w:vAlign w:val="center"/>
          </w:tcPr>
          <w:p w14:paraId="6E61B813" w14:textId="1AE2516F" w:rsidR="00ED5AFD" w:rsidRPr="00AD2169" w:rsidRDefault="00ED5AFD" w:rsidP="00ED5AFD">
            <w:pPr>
              <w:spacing w:line="240" w:lineRule="auto"/>
              <w:jc w:val="center"/>
              <w:rPr>
                <w:rFonts w:cs="Times New Roman"/>
                <w:szCs w:val="26"/>
              </w:rPr>
            </w:pPr>
            <w:r w:rsidRPr="00AD2169">
              <w:rPr>
                <w:rFonts w:cs="Times New Roman"/>
                <w:szCs w:val="26"/>
              </w:rPr>
              <w:t>19,6 ± 3,9</w:t>
            </w:r>
          </w:p>
        </w:tc>
        <w:tc>
          <w:tcPr>
            <w:tcW w:w="1217" w:type="pct"/>
            <w:vAlign w:val="center"/>
          </w:tcPr>
          <w:p w14:paraId="35DFA98A" w14:textId="775AD335" w:rsidR="00ED5AFD" w:rsidRPr="00AD2169" w:rsidRDefault="00ED5AFD" w:rsidP="00ED5AFD">
            <w:pPr>
              <w:spacing w:line="240" w:lineRule="auto"/>
              <w:jc w:val="center"/>
              <w:rPr>
                <w:rFonts w:cs="Times New Roman"/>
                <w:szCs w:val="26"/>
              </w:rPr>
            </w:pPr>
            <w:r w:rsidRPr="00AD2169">
              <w:rPr>
                <w:rFonts w:cs="Times New Roman"/>
                <w:szCs w:val="26"/>
              </w:rPr>
              <w:t>16,5 ± 3,8</w:t>
            </w:r>
          </w:p>
        </w:tc>
        <w:tc>
          <w:tcPr>
            <w:tcW w:w="1217" w:type="pct"/>
            <w:vAlign w:val="center"/>
          </w:tcPr>
          <w:p w14:paraId="6077D7B1" w14:textId="726587D2" w:rsidR="00ED5AFD" w:rsidRPr="00AD2169" w:rsidRDefault="00ED5AFD" w:rsidP="00ED5AFD">
            <w:pPr>
              <w:spacing w:line="240" w:lineRule="auto"/>
              <w:jc w:val="center"/>
              <w:rPr>
                <w:rFonts w:cs="Times New Roman"/>
                <w:szCs w:val="26"/>
              </w:rPr>
            </w:pPr>
            <w:r w:rsidRPr="00AD2169">
              <w:rPr>
                <w:rFonts w:cs="Times New Roman"/>
                <w:szCs w:val="26"/>
              </w:rPr>
              <w:t>0,0000</w:t>
            </w:r>
          </w:p>
        </w:tc>
      </w:tr>
      <w:tr w:rsidR="00AD2169" w:rsidRPr="00AD2169" w14:paraId="77FE0AC9" w14:textId="77777777" w:rsidTr="009A1665">
        <w:trPr>
          <w:trHeight w:val="510"/>
        </w:trPr>
        <w:tc>
          <w:tcPr>
            <w:tcW w:w="1349" w:type="pct"/>
            <w:vAlign w:val="center"/>
          </w:tcPr>
          <w:p w14:paraId="729AF86D" w14:textId="77777777" w:rsidR="00ED5AFD" w:rsidRPr="00AD2169" w:rsidRDefault="00ED5AFD" w:rsidP="00ED5AFD">
            <w:pPr>
              <w:spacing w:line="240" w:lineRule="auto"/>
              <w:jc w:val="center"/>
              <w:rPr>
                <w:rFonts w:cs="Times New Roman"/>
                <w:szCs w:val="26"/>
              </w:rPr>
            </w:pPr>
            <w:r w:rsidRPr="00AD2169">
              <w:rPr>
                <w:rFonts w:eastAsia="Times New Roman" w:cs="Times New Roman"/>
                <w:szCs w:val="26"/>
              </w:rPr>
              <w:t>Protid thực vật (g)</w:t>
            </w:r>
          </w:p>
        </w:tc>
        <w:tc>
          <w:tcPr>
            <w:tcW w:w="1218" w:type="pct"/>
            <w:vAlign w:val="center"/>
          </w:tcPr>
          <w:p w14:paraId="3E396AF4" w14:textId="3C186EF6" w:rsidR="00ED5AFD" w:rsidRPr="00AD2169" w:rsidRDefault="00ED5AFD" w:rsidP="00ED5AFD">
            <w:pPr>
              <w:spacing w:line="240" w:lineRule="auto"/>
              <w:jc w:val="center"/>
              <w:rPr>
                <w:rFonts w:cs="Times New Roman"/>
                <w:szCs w:val="26"/>
              </w:rPr>
            </w:pPr>
            <w:r w:rsidRPr="00AD2169">
              <w:rPr>
                <w:rFonts w:cs="Times New Roman"/>
                <w:szCs w:val="26"/>
              </w:rPr>
              <w:t>2,3 ± 0,8</w:t>
            </w:r>
          </w:p>
        </w:tc>
        <w:tc>
          <w:tcPr>
            <w:tcW w:w="1217" w:type="pct"/>
            <w:vAlign w:val="center"/>
          </w:tcPr>
          <w:p w14:paraId="3BC8E822" w14:textId="1065ADF5" w:rsidR="00ED5AFD" w:rsidRPr="00AD2169" w:rsidRDefault="00ED5AFD" w:rsidP="00ED5AFD">
            <w:pPr>
              <w:spacing w:line="240" w:lineRule="auto"/>
              <w:jc w:val="center"/>
              <w:rPr>
                <w:rFonts w:cs="Times New Roman"/>
                <w:szCs w:val="26"/>
              </w:rPr>
            </w:pPr>
            <w:r w:rsidRPr="00AD2169">
              <w:rPr>
                <w:rFonts w:cs="Times New Roman"/>
                <w:szCs w:val="26"/>
              </w:rPr>
              <w:t>2,3 ± 1,5</w:t>
            </w:r>
          </w:p>
        </w:tc>
        <w:tc>
          <w:tcPr>
            <w:tcW w:w="1217" w:type="pct"/>
            <w:vAlign w:val="center"/>
          </w:tcPr>
          <w:p w14:paraId="257E43DC" w14:textId="27CF5AA2" w:rsidR="00ED5AFD" w:rsidRPr="00AD2169" w:rsidRDefault="00ED5AFD" w:rsidP="00ED5AFD">
            <w:pPr>
              <w:spacing w:line="240" w:lineRule="auto"/>
              <w:jc w:val="center"/>
              <w:rPr>
                <w:rFonts w:cs="Times New Roman"/>
                <w:szCs w:val="26"/>
              </w:rPr>
            </w:pPr>
            <w:r w:rsidRPr="00AD2169">
              <w:rPr>
                <w:rFonts w:cs="Times New Roman"/>
                <w:szCs w:val="26"/>
              </w:rPr>
              <w:t>0,2700</w:t>
            </w:r>
          </w:p>
        </w:tc>
      </w:tr>
      <w:tr w:rsidR="00AD2169" w:rsidRPr="00AD2169" w14:paraId="37F0FB5D" w14:textId="77777777" w:rsidTr="009A1665">
        <w:trPr>
          <w:trHeight w:val="510"/>
        </w:trPr>
        <w:tc>
          <w:tcPr>
            <w:tcW w:w="1349" w:type="pct"/>
            <w:vAlign w:val="center"/>
          </w:tcPr>
          <w:p w14:paraId="67F0C63D" w14:textId="77777777" w:rsidR="00ED5AFD" w:rsidRPr="00AD2169" w:rsidRDefault="00ED5AFD" w:rsidP="00ED5AFD">
            <w:pPr>
              <w:spacing w:line="240" w:lineRule="auto"/>
              <w:jc w:val="center"/>
              <w:rPr>
                <w:rFonts w:cs="Times New Roman"/>
                <w:szCs w:val="26"/>
              </w:rPr>
            </w:pPr>
            <w:r w:rsidRPr="00AD2169">
              <w:rPr>
                <w:rFonts w:eastAsia="Times New Roman" w:cs="Times New Roman"/>
                <w:bCs/>
                <w:szCs w:val="26"/>
              </w:rPr>
              <w:t>Lipid động vật</w:t>
            </w:r>
            <w:r w:rsidRPr="00AD2169">
              <w:rPr>
                <w:rFonts w:eastAsia="Times New Roman" w:cs="Times New Roman"/>
                <w:szCs w:val="26"/>
              </w:rPr>
              <w:t xml:space="preserve"> (g)</w:t>
            </w:r>
          </w:p>
        </w:tc>
        <w:tc>
          <w:tcPr>
            <w:tcW w:w="1218" w:type="pct"/>
            <w:vAlign w:val="center"/>
          </w:tcPr>
          <w:p w14:paraId="1AF210DE" w14:textId="58D4CF64" w:rsidR="00ED5AFD" w:rsidRPr="00AD2169" w:rsidRDefault="00ED5AFD" w:rsidP="00ED5AFD">
            <w:pPr>
              <w:spacing w:line="240" w:lineRule="auto"/>
              <w:jc w:val="center"/>
              <w:rPr>
                <w:rFonts w:cs="Times New Roman"/>
                <w:szCs w:val="26"/>
              </w:rPr>
            </w:pPr>
            <w:r w:rsidRPr="00AD2169">
              <w:rPr>
                <w:rFonts w:cs="Times New Roman"/>
                <w:szCs w:val="26"/>
              </w:rPr>
              <w:t>25,8 ± 3,9</w:t>
            </w:r>
          </w:p>
        </w:tc>
        <w:tc>
          <w:tcPr>
            <w:tcW w:w="1217" w:type="pct"/>
            <w:vAlign w:val="center"/>
          </w:tcPr>
          <w:p w14:paraId="537DCE0B" w14:textId="772527A9" w:rsidR="00ED5AFD" w:rsidRPr="00AD2169" w:rsidRDefault="00ED5AFD" w:rsidP="00ED5AFD">
            <w:pPr>
              <w:spacing w:line="240" w:lineRule="auto"/>
              <w:jc w:val="center"/>
              <w:rPr>
                <w:rFonts w:cs="Times New Roman"/>
                <w:szCs w:val="26"/>
              </w:rPr>
            </w:pPr>
            <w:r w:rsidRPr="00AD2169">
              <w:rPr>
                <w:rFonts w:cs="Times New Roman"/>
                <w:szCs w:val="26"/>
              </w:rPr>
              <w:t>24,9 ± 4,6</w:t>
            </w:r>
          </w:p>
        </w:tc>
        <w:tc>
          <w:tcPr>
            <w:tcW w:w="1217" w:type="pct"/>
            <w:vAlign w:val="center"/>
          </w:tcPr>
          <w:p w14:paraId="1C565B15" w14:textId="676F73A8" w:rsidR="00ED5AFD" w:rsidRPr="00AD2169" w:rsidRDefault="00ED5AFD" w:rsidP="00ED5AFD">
            <w:pPr>
              <w:spacing w:line="240" w:lineRule="auto"/>
              <w:jc w:val="center"/>
              <w:rPr>
                <w:rFonts w:cs="Times New Roman"/>
                <w:szCs w:val="26"/>
              </w:rPr>
            </w:pPr>
            <w:r w:rsidRPr="00AD2169">
              <w:rPr>
                <w:rFonts w:cs="Times New Roman"/>
                <w:szCs w:val="26"/>
              </w:rPr>
              <w:t>0,2087</w:t>
            </w:r>
          </w:p>
        </w:tc>
      </w:tr>
      <w:tr w:rsidR="00AD2169" w:rsidRPr="00AD2169" w14:paraId="5DD9D4F4" w14:textId="77777777" w:rsidTr="009A1665">
        <w:trPr>
          <w:trHeight w:val="510"/>
        </w:trPr>
        <w:tc>
          <w:tcPr>
            <w:tcW w:w="1349" w:type="pct"/>
            <w:vAlign w:val="center"/>
          </w:tcPr>
          <w:p w14:paraId="32E7E43F" w14:textId="77777777" w:rsidR="00ED5AFD" w:rsidRPr="00AD2169" w:rsidRDefault="00ED5AFD" w:rsidP="00ED5AFD">
            <w:pPr>
              <w:spacing w:line="240" w:lineRule="auto"/>
              <w:jc w:val="center"/>
              <w:rPr>
                <w:rFonts w:cs="Times New Roman"/>
                <w:szCs w:val="26"/>
              </w:rPr>
            </w:pPr>
            <w:r w:rsidRPr="00AD2169">
              <w:rPr>
                <w:rFonts w:eastAsia="Times New Roman" w:cs="Times New Roman"/>
                <w:bCs/>
                <w:szCs w:val="26"/>
              </w:rPr>
              <w:t>Lipid thực vật</w:t>
            </w:r>
            <w:r w:rsidRPr="00AD2169">
              <w:rPr>
                <w:rFonts w:eastAsia="Times New Roman" w:cs="Times New Roman"/>
                <w:szCs w:val="26"/>
              </w:rPr>
              <w:t xml:space="preserve"> (g)</w:t>
            </w:r>
          </w:p>
        </w:tc>
        <w:tc>
          <w:tcPr>
            <w:tcW w:w="1218" w:type="pct"/>
            <w:vAlign w:val="center"/>
          </w:tcPr>
          <w:p w14:paraId="052C06FA" w14:textId="39B4D836" w:rsidR="00ED5AFD" w:rsidRPr="00AD2169" w:rsidRDefault="00ED5AFD" w:rsidP="00ED5AFD">
            <w:pPr>
              <w:spacing w:line="240" w:lineRule="auto"/>
              <w:jc w:val="center"/>
              <w:rPr>
                <w:rFonts w:cs="Times New Roman"/>
                <w:szCs w:val="26"/>
              </w:rPr>
            </w:pPr>
            <w:r w:rsidRPr="00AD2169">
              <w:rPr>
                <w:rFonts w:cs="Times New Roman"/>
                <w:szCs w:val="26"/>
              </w:rPr>
              <w:t>5,2 ± 0,8</w:t>
            </w:r>
          </w:p>
        </w:tc>
        <w:tc>
          <w:tcPr>
            <w:tcW w:w="1217" w:type="pct"/>
            <w:vAlign w:val="center"/>
          </w:tcPr>
          <w:p w14:paraId="0514603E" w14:textId="69D763D6" w:rsidR="00ED5AFD" w:rsidRPr="00AD2169" w:rsidRDefault="00ED5AFD" w:rsidP="00ED5AFD">
            <w:pPr>
              <w:spacing w:line="240" w:lineRule="auto"/>
              <w:jc w:val="center"/>
              <w:rPr>
                <w:rFonts w:cs="Times New Roman"/>
                <w:szCs w:val="26"/>
              </w:rPr>
            </w:pPr>
            <w:r w:rsidRPr="00AD2169">
              <w:rPr>
                <w:rFonts w:cs="Times New Roman"/>
                <w:szCs w:val="26"/>
              </w:rPr>
              <w:t>5,1 ± 0,8</w:t>
            </w:r>
          </w:p>
        </w:tc>
        <w:tc>
          <w:tcPr>
            <w:tcW w:w="1217" w:type="pct"/>
            <w:vAlign w:val="center"/>
          </w:tcPr>
          <w:p w14:paraId="79BCDF92" w14:textId="071DE8E1" w:rsidR="00ED5AFD" w:rsidRPr="00AD2169" w:rsidRDefault="00ED5AFD" w:rsidP="00ED5AFD">
            <w:pPr>
              <w:spacing w:line="240" w:lineRule="auto"/>
              <w:jc w:val="center"/>
              <w:rPr>
                <w:rFonts w:cs="Times New Roman"/>
                <w:szCs w:val="26"/>
              </w:rPr>
            </w:pPr>
            <w:r w:rsidRPr="00AD2169">
              <w:rPr>
                <w:rFonts w:cs="Times New Roman"/>
                <w:szCs w:val="26"/>
              </w:rPr>
              <w:t>0,0000</w:t>
            </w:r>
          </w:p>
        </w:tc>
      </w:tr>
      <w:tr w:rsidR="00AD2169" w:rsidRPr="00AD2169" w14:paraId="78F950DB" w14:textId="77777777" w:rsidTr="009A1665">
        <w:trPr>
          <w:trHeight w:val="510"/>
        </w:trPr>
        <w:tc>
          <w:tcPr>
            <w:tcW w:w="1349" w:type="pct"/>
            <w:vAlign w:val="center"/>
          </w:tcPr>
          <w:p w14:paraId="08CB8AA8" w14:textId="77777777" w:rsidR="00ED5AFD" w:rsidRPr="00AD2169" w:rsidRDefault="00ED5AFD" w:rsidP="00ED5AFD">
            <w:pPr>
              <w:spacing w:line="240" w:lineRule="auto"/>
              <w:jc w:val="center"/>
              <w:rPr>
                <w:rFonts w:cs="Times New Roman"/>
                <w:szCs w:val="26"/>
              </w:rPr>
            </w:pPr>
            <w:r w:rsidRPr="00AD2169">
              <w:rPr>
                <w:rFonts w:eastAsia="Times New Roman" w:cs="Times New Roman"/>
                <w:bCs/>
                <w:szCs w:val="26"/>
              </w:rPr>
              <w:t>Glucid</w:t>
            </w:r>
            <w:r w:rsidRPr="00AD2169">
              <w:rPr>
                <w:rFonts w:eastAsia="Times New Roman" w:cs="Times New Roman"/>
                <w:szCs w:val="26"/>
              </w:rPr>
              <w:t xml:space="preserve"> (g)</w:t>
            </w:r>
          </w:p>
        </w:tc>
        <w:tc>
          <w:tcPr>
            <w:tcW w:w="1218" w:type="pct"/>
            <w:vAlign w:val="center"/>
          </w:tcPr>
          <w:p w14:paraId="039305BC" w14:textId="217BB4F1" w:rsidR="00ED5AFD" w:rsidRPr="00AD2169" w:rsidRDefault="00ED5AFD" w:rsidP="00ED5AFD">
            <w:pPr>
              <w:spacing w:line="240" w:lineRule="auto"/>
              <w:jc w:val="center"/>
              <w:rPr>
                <w:rFonts w:cs="Times New Roman"/>
                <w:szCs w:val="26"/>
              </w:rPr>
            </w:pPr>
            <w:r w:rsidRPr="00AD2169">
              <w:rPr>
                <w:rFonts w:cs="Times New Roman"/>
                <w:szCs w:val="26"/>
              </w:rPr>
              <w:t>67,8 ± 7,7</w:t>
            </w:r>
          </w:p>
        </w:tc>
        <w:tc>
          <w:tcPr>
            <w:tcW w:w="1217" w:type="pct"/>
            <w:vAlign w:val="center"/>
          </w:tcPr>
          <w:p w14:paraId="3A4FA157" w14:textId="21D933AE" w:rsidR="00ED5AFD" w:rsidRPr="00AD2169" w:rsidRDefault="00ED5AFD" w:rsidP="00ED5AFD">
            <w:pPr>
              <w:spacing w:line="240" w:lineRule="auto"/>
              <w:jc w:val="center"/>
              <w:rPr>
                <w:rFonts w:cs="Times New Roman"/>
                <w:szCs w:val="26"/>
              </w:rPr>
            </w:pPr>
            <w:r w:rsidRPr="00AD2169">
              <w:rPr>
                <w:rFonts w:cs="Times New Roman"/>
                <w:szCs w:val="26"/>
              </w:rPr>
              <w:t>62,3 ± 7,7</w:t>
            </w:r>
          </w:p>
        </w:tc>
        <w:tc>
          <w:tcPr>
            <w:tcW w:w="1217" w:type="pct"/>
            <w:vAlign w:val="center"/>
          </w:tcPr>
          <w:p w14:paraId="1BED483F" w14:textId="24A0618B" w:rsidR="00ED5AFD" w:rsidRPr="00AD2169" w:rsidRDefault="00ED5AFD" w:rsidP="00ED5AFD">
            <w:pPr>
              <w:spacing w:line="240" w:lineRule="auto"/>
              <w:jc w:val="center"/>
              <w:rPr>
                <w:rFonts w:cs="Times New Roman"/>
                <w:szCs w:val="26"/>
              </w:rPr>
            </w:pPr>
            <w:r w:rsidRPr="00AD2169">
              <w:rPr>
                <w:rFonts w:cs="Times New Roman"/>
                <w:szCs w:val="26"/>
              </w:rPr>
              <w:t>0,0002</w:t>
            </w:r>
          </w:p>
        </w:tc>
      </w:tr>
      <w:tr w:rsidR="00AD2169" w:rsidRPr="00AD2169" w14:paraId="730258E3" w14:textId="77777777" w:rsidTr="009A1665">
        <w:trPr>
          <w:trHeight w:val="510"/>
        </w:trPr>
        <w:tc>
          <w:tcPr>
            <w:tcW w:w="1349" w:type="pct"/>
            <w:vAlign w:val="center"/>
          </w:tcPr>
          <w:p w14:paraId="0F9FD5B3" w14:textId="77777777" w:rsidR="00ED5AFD" w:rsidRPr="00AD2169" w:rsidRDefault="00ED5AFD" w:rsidP="00ED5AFD">
            <w:pPr>
              <w:spacing w:line="240" w:lineRule="auto"/>
              <w:jc w:val="center"/>
              <w:rPr>
                <w:rFonts w:cs="Times New Roman"/>
                <w:szCs w:val="26"/>
              </w:rPr>
            </w:pPr>
            <w:r w:rsidRPr="00AD2169">
              <w:rPr>
                <w:rFonts w:eastAsia="Times New Roman" w:cs="Times New Roman"/>
                <w:bCs/>
                <w:szCs w:val="26"/>
              </w:rPr>
              <w:t>Canxi</w:t>
            </w:r>
          </w:p>
        </w:tc>
        <w:tc>
          <w:tcPr>
            <w:tcW w:w="1218" w:type="pct"/>
            <w:vAlign w:val="center"/>
          </w:tcPr>
          <w:p w14:paraId="01D5FC7D" w14:textId="37CAE857" w:rsidR="00ED5AFD" w:rsidRPr="00AD2169" w:rsidRDefault="00ED5AFD" w:rsidP="00ED5AFD">
            <w:pPr>
              <w:spacing w:line="240" w:lineRule="auto"/>
              <w:jc w:val="center"/>
              <w:rPr>
                <w:rFonts w:cs="Times New Roman"/>
                <w:szCs w:val="26"/>
              </w:rPr>
            </w:pPr>
            <w:r w:rsidRPr="00AD2169">
              <w:rPr>
                <w:rFonts w:cs="Times New Roman"/>
                <w:szCs w:val="26"/>
              </w:rPr>
              <w:t>520,4 ± 212,6</w:t>
            </w:r>
          </w:p>
        </w:tc>
        <w:tc>
          <w:tcPr>
            <w:tcW w:w="1217" w:type="pct"/>
            <w:vAlign w:val="center"/>
          </w:tcPr>
          <w:p w14:paraId="0943ED54" w14:textId="7E401915" w:rsidR="00ED5AFD" w:rsidRPr="00AD2169" w:rsidRDefault="00ED5AFD" w:rsidP="00ED5AFD">
            <w:pPr>
              <w:spacing w:line="240" w:lineRule="auto"/>
              <w:jc w:val="center"/>
              <w:rPr>
                <w:rFonts w:cs="Times New Roman"/>
                <w:szCs w:val="26"/>
              </w:rPr>
            </w:pPr>
            <w:r w:rsidRPr="00AD2169">
              <w:rPr>
                <w:rFonts w:cs="Times New Roman"/>
                <w:szCs w:val="26"/>
              </w:rPr>
              <w:t>378,5 ± 121,4</w:t>
            </w:r>
          </w:p>
        </w:tc>
        <w:tc>
          <w:tcPr>
            <w:tcW w:w="1217" w:type="pct"/>
            <w:vAlign w:val="center"/>
          </w:tcPr>
          <w:p w14:paraId="0DF45F8D" w14:textId="7C0F45C4" w:rsidR="00ED5AFD" w:rsidRPr="00AD2169" w:rsidRDefault="00ED5AFD" w:rsidP="00ED5AFD">
            <w:pPr>
              <w:spacing w:line="240" w:lineRule="auto"/>
              <w:jc w:val="center"/>
              <w:rPr>
                <w:rFonts w:cs="Times New Roman"/>
                <w:szCs w:val="26"/>
              </w:rPr>
            </w:pPr>
            <w:r w:rsidRPr="00AD2169">
              <w:rPr>
                <w:rFonts w:cs="Times New Roman"/>
                <w:szCs w:val="26"/>
              </w:rPr>
              <w:t>0,0000</w:t>
            </w:r>
          </w:p>
        </w:tc>
      </w:tr>
      <w:tr w:rsidR="00AD2169" w:rsidRPr="00AD2169" w14:paraId="20B69316" w14:textId="77777777" w:rsidTr="009A1665">
        <w:trPr>
          <w:trHeight w:val="510"/>
        </w:trPr>
        <w:tc>
          <w:tcPr>
            <w:tcW w:w="1349" w:type="pct"/>
            <w:vAlign w:val="center"/>
          </w:tcPr>
          <w:p w14:paraId="3C18E1A8" w14:textId="77777777" w:rsidR="00ED5AFD" w:rsidRPr="00AD2169" w:rsidRDefault="00ED5AFD" w:rsidP="00ED5AFD">
            <w:pPr>
              <w:spacing w:line="240" w:lineRule="auto"/>
              <w:jc w:val="center"/>
              <w:rPr>
                <w:rFonts w:cs="Times New Roman"/>
                <w:szCs w:val="26"/>
              </w:rPr>
            </w:pPr>
            <w:r w:rsidRPr="00AD2169">
              <w:rPr>
                <w:rFonts w:eastAsia="Times New Roman" w:cs="Times New Roman"/>
                <w:bCs/>
                <w:szCs w:val="26"/>
              </w:rPr>
              <w:t>Sắt</w:t>
            </w:r>
          </w:p>
        </w:tc>
        <w:tc>
          <w:tcPr>
            <w:tcW w:w="1218" w:type="pct"/>
            <w:vAlign w:val="center"/>
          </w:tcPr>
          <w:p w14:paraId="2195BC88" w14:textId="70F47C3E" w:rsidR="00ED5AFD" w:rsidRPr="00AD2169" w:rsidRDefault="00ED5AFD" w:rsidP="00ED5AFD">
            <w:pPr>
              <w:spacing w:line="240" w:lineRule="auto"/>
              <w:jc w:val="center"/>
              <w:rPr>
                <w:rFonts w:cs="Times New Roman"/>
                <w:szCs w:val="26"/>
              </w:rPr>
            </w:pPr>
            <w:r w:rsidRPr="00AD2169">
              <w:rPr>
                <w:rFonts w:cs="Times New Roman"/>
                <w:szCs w:val="26"/>
              </w:rPr>
              <w:t>2,3 ± 0,8</w:t>
            </w:r>
          </w:p>
        </w:tc>
        <w:tc>
          <w:tcPr>
            <w:tcW w:w="1217" w:type="pct"/>
            <w:vAlign w:val="center"/>
          </w:tcPr>
          <w:p w14:paraId="086E605C" w14:textId="6E4F4318" w:rsidR="00ED5AFD" w:rsidRPr="00AD2169" w:rsidRDefault="00ED5AFD" w:rsidP="00ED5AFD">
            <w:pPr>
              <w:spacing w:line="240" w:lineRule="auto"/>
              <w:jc w:val="center"/>
              <w:rPr>
                <w:rFonts w:cs="Times New Roman"/>
                <w:szCs w:val="26"/>
              </w:rPr>
            </w:pPr>
            <w:r w:rsidRPr="00AD2169">
              <w:rPr>
                <w:rFonts w:cs="Times New Roman"/>
                <w:szCs w:val="26"/>
              </w:rPr>
              <w:t>2,1 ± 0,8</w:t>
            </w:r>
          </w:p>
        </w:tc>
        <w:tc>
          <w:tcPr>
            <w:tcW w:w="1217" w:type="pct"/>
            <w:vAlign w:val="center"/>
          </w:tcPr>
          <w:p w14:paraId="0D7370AF" w14:textId="71CDD133" w:rsidR="00ED5AFD" w:rsidRPr="00AD2169" w:rsidRDefault="00ED5AFD" w:rsidP="00ED5AFD">
            <w:pPr>
              <w:spacing w:line="240" w:lineRule="auto"/>
              <w:jc w:val="center"/>
              <w:rPr>
                <w:rFonts w:cs="Times New Roman"/>
                <w:szCs w:val="26"/>
              </w:rPr>
            </w:pPr>
            <w:r w:rsidRPr="00AD2169">
              <w:rPr>
                <w:rFonts w:cs="Times New Roman"/>
                <w:szCs w:val="26"/>
              </w:rPr>
              <w:t>0,0099</w:t>
            </w:r>
          </w:p>
        </w:tc>
      </w:tr>
      <w:tr w:rsidR="00AD2169" w:rsidRPr="00AD2169" w14:paraId="3079036E" w14:textId="77777777" w:rsidTr="009A1665">
        <w:trPr>
          <w:trHeight w:val="510"/>
        </w:trPr>
        <w:tc>
          <w:tcPr>
            <w:tcW w:w="1349" w:type="pct"/>
            <w:vAlign w:val="center"/>
          </w:tcPr>
          <w:p w14:paraId="17357E99" w14:textId="77777777" w:rsidR="00ED5AFD" w:rsidRPr="00AD2169" w:rsidRDefault="00ED5AFD" w:rsidP="00ED5AFD">
            <w:pPr>
              <w:spacing w:line="240" w:lineRule="auto"/>
              <w:jc w:val="center"/>
              <w:rPr>
                <w:rFonts w:cs="Times New Roman"/>
                <w:szCs w:val="26"/>
              </w:rPr>
            </w:pPr>
            <w:r w:rsidRPr="00AD2169">
              <w:rPr>
                <w:rFonts w:eastAsia="Times New Roman" w:cs="Times New Roman"/>
                <w:bCs/>
                <w:szCs w:val="26"/>
              </w:rPr>
              <w:t>Phốt pho</w:t>
            </w:r>
          </w:p>
        </w:tc>
        <w:tc>
          <w:tcPr>
            <w:tcW w:w="1218" w:type="pct"/>
            <w:vAlign w:val="center"/>
          </w:tcPr>
          <w:p w14:paraId="7A46719F" w14:textId="7FDF7780" w:rsidR="00ED5AFD" w:rsidRPr="00AD2169" w:rsidRDefault="00ED5AFD" w:rsidP="00ED5AFD">
            <w:pPr>
              <w:spacing w:line="240" w:lineRule="auto"/>
              <w:jc w:val="center"/>
              <w:rPr>
                <w:rFonts w:cs="Times New Roman"/>
                <w:szCs w:val="26"/>
              </w:rPr>
            </w:pPr>
            <w:r w:rsidRPr="00AD2169">
              <w:rPr>
                <w:rFonts w:cs="Times New Roman"/>
                <w:szCs w:val="26"/>
              </w:rPr>
              <w:t>372,4 ± 92,2</w:t>
            </w:r>
          </w:p>
        </w:tc>
        <w:tc>
          <w:tcPr>
            <w:tcW w:w="1217" w:type="pct"/>
            <w:vAlign w:val="center"/>
          </w:tcPr>
          <w:p w14:paraId="7B81C9E2" w14:textId="3AF871F2" w:rsidR="00ED5AFD" w:rsidRPr="00AD2169" w:rsidRDefault="00ED5AFD" w:rsidP="00ED5AFD">
            <w:pPr>
              <w:spacing w:line="240" w:lineRule="auto"/>
              <w:jc w:val="center"/>
              <w:rPr>
                <w:rFonts w:cs="Times New Roman"/>
                <w:szCs w:val="26"/>
              </w:rPr>
            </w:pPr>
            <w:r w:rsidRPr="00AD2169">
              <w:rPr>
                <w:rFonts w:cs="Times New Roman"/>
                <w:szCs w:val="26"/>
              </w:rPr>
              <w:t>256,3 ± 115,2</w:t>
            </w:r>
          </w:p>
        </w:tc>
        <w:tc>
          <w:tcPr>
            <w:tcW w:w="1217" w:type="pct"/>
            <w:vAlign w:val="center"/>
          </w:tcPr>
          <w:p w14:paraId="3D2ADD4F" w14:textId="683821E9" w:rsidR="00ED5AFD" w:rsidRPr="00AD2169" w:rsidRDefault="00ED5AFD" w:rsidP="00ED5AFD">
            <w:pPr>
              <w:spacing w:line="240" w:lineRule="auto"/>
              <w:jc w:val="center"/>
              <w:rPr>
                <w:rFonts w:cs="Times New Roman"/>
                <w:szCs w:val="26"/>
              </w:rPr>
            </w:pPr>
            <w:r w:rsidRPr="00AD2169">
              <w:rPr>
                <w:rFonts w:cs="Times New Roman"/>
                <w:szCs w:val="26"/>
              </w:rPr>
              <w:t>0,0000</w:t>
            </w:r>
          </w:p>
        </w:tc>
      </w:tr>
      <w:tr w:rsidR="00AD2169" w:rsidRPr="00AD2169" w14:paraId="0F22D16A" w14:textId="77777777" w:rsidTr="009A1665">
        <w:trPr>
          <w:trHeight w:val="510"/>
        </w:trPr>
        <w:tc>
          <w:tcPr>
            <w:tcW w:w="1349" w:type="pct"/>
            <w:vAlign w:val="center"/>
          </w:tcPr>
          <w:p w14:paraId="2D8563BC" w14:textId="77777777" w:rsidR="00ED5AFD" w:rsidRPr="00AD2169" w:rsidRDefault="00ED5AFD" w:rsidP="00ED5AFD">
            <w:pPr>
              <w:spacing w:line="240" w:lineRule="auto"/>
              <w:jc w:val="center"/>
              <w:rPr>
                <w:rFonts w:cs="Times New Roman"/>
                <w:szCs w:val="26"/>
              </w:rPr>
            </w:pPr>
            <w:r w:rsidRPr="00AD2169">
              <w:rPr>
                <w:rFonts w:eastAsia="Times New Roman" w:cs="Times New Roman"/>
                <w:bCs/>
                <w:szCs w:val="26"/>
              </w:rPr>
              <w:t>Natri</w:t>
            </w:r>
          </w:p>
        </w:tc>
        <w:tc>
          <w:tcPr>
            <w:tcW w:w="1218" w:type="pct"/>
            <w:vAlign w:val="center"/>
          </w:tcPr>
          <w:p w14:paraId="714FF5CA" w14:textId="4C79CF0C" w:rsidR="00ED5AFD" w:rsidRPr="00AD2169" w:rsidRDefault="00ED5AFD" w:rsidP="00ED5AFD">
            <w:pPr>
              <w:spacing w:line="240" w:lineRule="auto"/>
              <w:jc w:val="center"/>
              <w:rPr>
                <w:rFonts w:cs="Times New Roman"/>
                <w:szCs w:val="26"/>
              </w:rPr>
            </w:pPr>
            <w:r w:rsidRPr="00AD2169">
              <w:rPr>
                <w:rFonts w:cs="Times New Roman"/>
                <w:szCs w:val="26"/>
              </w:rPr>
              <w:t>300,1 ± 178,2</w:t>
            </w:r>
          </w:p>
        </w:tc>
        <w:tc>
          <w:tcPr>
            <w:tcW w:w="1217" w:type="pct"/>
            <w:vAlign w:val="center"/>
          </w:tcPr>
          <w:p w14:paraId="23954610" w14:textId="7808CC4F" w:rsidR="00ED5AFD" w:rsidRPr="00AD2169" w:rsidRDefault="00ED5AFD" w:rsidP="00ED5AFD">
            <w:pPr>
              <w:spacing w:line="240" w:lineRule="auto"/>
              <w:jc w:val="center"/>
              <w:rPr>
                <w:rFonts w:cs="Times New Roman"/>
                <w:szCs w:val="26"/>
              </w:rPr>
            </w:pPr>
            <w:r w:rsidRPr="00AD2169">
              <w:rPr>
                <w:rFonts w:cs="Times New Roman"/>
                <w:szCs w:val="26"/>
              </w:rPr>
              <w:t>249,3 ± 198,2</w:t>
            </w:r>
          </w:p>
        </w:tc>
        <w:tc>
          <w:tcPr>
            <w:tcW w:w="1217" w:type="pct"/>
            <w:vAlign w:val="center"/>
          </w:tcPr>
          <w:p w14:paraId="30AD9B12" w14:textId="0492E172" w:rsidR="00ED5AFD" w:rsidRPr="00AD2169" w:rsidRDefault="00ED5AFD" w:rsidP="00ED5AFD">
            <w:pPr>
              <w:spacing w:line="240" w:lineRule="auto"/>
              <w:jc w:val="center"/>
              <w:rPr>
                <w:rFonts w:cs="Times New Roman"/>
                <w:szCs w:val="26"/>
              </w:rPr>
            </w:pPr>
            <w:r w:rsidRPr="00AD2169">
              <w:rPr>
                <w:rFonts w:cs="Times New Roman"/>
                <w:szCs w:val="26"/>
              </w:rPr>
              <w:t>0,0004</w:t>
            </w:r>
          </w:p>
        </w:tc>
      </w:tr>
      <w:tr w:rsidR="00AD2169" w:rsidRPr="00AD2169" w14:paraId="19898740" w14:textId="77777777" w:rsidTr="009A1665">
        <w:trPr>
          <w:trHeight w:val="510"/>
        </w:trPr>
        <w:tc>
          <w:tcPr>
            <w:tcW w:w="1349" w:type="pct"/>
            <w:vAlign w:val="center"/>
          </w:tcPr>
          <w:p w14:paraId="45C89B1C" w14:textId="77777777" w:rsidR="00ED5AFD" w:rsidRPr="00AD2169" w:rsidRDefault="00ED5AFD" w:rsidP="00ED5AFD">
            <w:pPr>
              <w:spacing w:line="240" w:lineRule="auto"/>
              <w:jc w:val="center"/>
              <w:rPr>
                <w:rFonts w:cs="Times New Roman"/>
                <w:szCs w:val="26"/>
              </w:rPr>
            </w:pPr>
            <w:r w:rsidRPr="00AD2169">
              <w:rPr>
                <w:rFonts w:eastAsia="Times New Roman" w:cs="Times New Roman"/>
                <w:bCs/>
                <w:szCs w:val="26"/>
              </w:rPr>
              <w:t>Kẽm</w:t>
            </w:r>
          </w:p>
        </w:tc>
        <w:tc>
          <w:tcPr>
            <w:tcW w:w="1218" w:type="pct"/>
            <w:vAlign w:val="center"/>
          </w:tcPr>
          <w:p w14:paraId="3BF36594" w14:textId="11DF97E0" w:rsidR="00ED5AFD" w:rsidRPr="00AD2169" w:rsidRDefault="00ED5AFD" w:rsidP="00ED5AFD">
            <w:pPr>
              <w:spacing w:line="240" w:lineRule="auto"/>
              <w:jc w:val="center"/>
              <w:rPr>
                <w:rFonts w:cs="Times New Roman"/>
                <w:szCs w:val="26"/>
              </w:rPr>
            </w:pPr>
            <w:r w:rsidRPr="00AD2169">
              <w:rPr>
                <w:rFonts w:cs="Times New Roman"/>
                <w:szCs w:val="26"/>
              </w:rPr>
              <w:t>3,9 ± 0,8</w:t>
            </w:r>
          </w:p>
        </w:tc>
        <w:tc>
          <w:tcPr>
            <w:tcW w:w="1217" w:type="pct"/>
            <w:vAlign w:val="center"/>
          </w:tcPr>
          <w:p w14:paraId="038CA188" w14:textId="49D22E76" w:rsidR="00ED5AFD" w:rsidRPr="00AD2169" w:rsidRDefault="00ED5AFD" w:rsidP="00ED5AFD">
            <w:pPr>
              <w:spacing w:line="240" w:lineRule="auto"/>
              <w:jc w:val="center"/>
              <w:rPr>
                <w:rFonts w:cs="Times New Roman"/>
                <w:szCs w:val="26"/>
              </w:rPr>
            </w:pPr>
            <w:r w:rsidRPr="00AD2169">
              <w:rPr>
                <w:rFonts w:cs="Times New Roman"/>
                <w:szCs w:val="26"/>
              </w:rPr>
              <w:t>3,6 ± 0,8</w:t>
            </w:r>
          </w:p>
        </w:tc>
        <w:tc>
          <w:tcPr>
            <w:tcW w:w="1217" w:type="pct"/>
            <w:vAlign w:val="center"/>
          </w:tcPr>
          <w:p w14:paraId="451D8BD0" w14:textId="1F4D46A7" w:rsidR="00ED5AFD" w:rsidRPr="00AD2169" w:rsidRDefault="00ED5AFD" w:rsidP="00ED5AFD">
            <w:pPr>
              <w:spacing w:line="240" w:lineRule="auto"/>
              <w:jc w:val="center"/>
              <w:rPr>
                <w:rFonts w:cs="Times New Roman"/>
                <w:szCs w:val="26"/>
              </w:rPr>
            </w:pPr>
            <w:r w:rsidRPr="00AD2169">
              <w:rPr>
                <w:rFonts w:cs="Times New Roman"/>
                <w:szCs w:val="26"/>
              </w:rPr>
              <w:t>0,0012</w:t>
            </w:r>
          </w:p>
        </w:tc>
      </w:tr>
      <w:tr w:rsidR="00AD2169" w:rsidRPr="00AD2169" w14:paraId="63171ACE" w14:textId="77777777" w:rsidTr="009A1665">
        <w:trPr>
          <w:trHeight w:val="510"/>
        </w:trPr>
        <w:tc>
          <w:tcPr>
            <w:tcW w:w="1349" w:type="pct"/>
            <w:vAlign w:val="center"/>
          </w:tcPr>
          <w:p w14:paraId="4C16702D" w14:textId="77777777" w:rsidR="00ED5AFD" w:rsidRPr="00AD2169" w:rsidRDefault="00ED5AFD" w:rsidP="00ED5AFD">
            <w:pPr>
              <w:spacing w:line="240" w:lineRule="auto"/>
              <w:jc w:val="center"/>
              <w:rPr>
                <w:rFonts w:cs="Times New Roman"/>
                <w:szCs w:val="26"/>
              </w:rPr>
            </w:pPr>
            <w:r w:rsidRPr="00AD2169">
              <w:rPr>
                <w:rFonts w:eastAsia="Times New Roman" w:cs="Times New Roman"/>
                <w:bCs/>
                <w:szCs w:val="26"/>
              </w:rPr>
              <w:t>Selen</w:t>
            </w:r>
          </w:p>
        </w:tc>
        <w:tc>
          <w:tcPr>
            <w:tcW w:w="1218" w:type="pct"/>
            <w:vAlign w:val="center"/>
          </w:tcPr>
          <w:p w14:paraId="13DA4498" w14:textId="729C29B7" w:rsidR="00ED5AFD" w:rsidRPr="00AD2169" w:rsidRDefault="00ED5AFD" w:rsidP="00ED5AFD">
            <w:pPr>
              <w:spacing w:line="240" w:lineRule="auto"/>
              <w:jc w:val="center"/>
              <w:rPr>
                <w:rFonts w:cs="Times New Roman"/>
                <w:szCs w:val="26"/>
              </w:rPr>
            </w:pPr>
            <w:r w:rsidRPr="00AD2169">
              <w:rPr>
                <w:rFonts w:cs="Times New Roman"/>
                <w:szCs w:val="26"/>
              </w:rPr>
              <w:t>22,0 ± 4,6</w:t>
            </w:r>
          </w:p>
        </w:tc>
        <w:tc>
          <w:tcPr>
            <w:tcW w:w="1217" w:type="pct"/>
            <w:vAlign w:val="center"/>
          </w:tcPr>
          <w:p w14:paraId="37863151" w14:textId="6BF94265" w:rsidR="00ED5AFD" w:rsidRPr="00AD2169" w:rsidRDefault="00ED5AFD" w:rsidP="00ED5AFD">
            <w:pPr>
              <w:spacing w:line="240" w:lineRule="auto"/>
              <w:jc w:val="center"/>
              <w:rPr>
                <w:rFonts w:cs="Times New Roman"/>
                <w:szCs w:val="26"/>
              </w:rPr>
            </w:pPr>
            <w:r w:rsidRPr="00AD2169">
              <w:rPr>
                <w:rFonts w:cs="Times New Roman"/>
                <w:szCs w:val="26"/>
              </w:rPr>
              <w:t>20,3 ± 3,8</w:t>
            </w:r>
          </w:p>
        </w:tc>
        <w:tc>
          <w:tcPr>
            <w:tcW w:w="1217" w:type="pct"/>
            <w:vAlign w:val="center"/>
          </w:tcPr>
          <w:p w14:paraId="321ECFD0" w14:textId="547512B4" w:rsidR="00ED5AFD" w:rsidRPr="00AD2169" w:rsidRDefault="00ED5AFD" w:rsidP="00ED5AFD">
            <w:pPr>
              <w:spacing w:line="240" w:lineRule="auto"/>
              <w:jc w:val="center"/>
              <w:rPr>
                <w:rFonts w:cs="Times New Roman"/>
                <w:szCs w:val="26"/>
              </w:rPr>
            </w:pPr>
            <w:r w:rsidRPr="00AD2169">
              <w:rPr>
                <w:rFonts w:cs="Times New Roman"/>
                <w:szCs w:val="26"/>
              </w:rPr>
              <w:t>0,0351</w:t>
            </w:r>
          </w:p>
        </w:tc>
      </w:tr>
      <w:tr w:rsidR="00AD2169" w:rsidRPr="00AD2169" w14:paraId="6E7F9450" w14:textId="77777777" w:rsidTr="009A1665">
        <w:trPr>
          <w:trHeight w:val="510"/>
        </w:trPr>
        <w:tc>
          <w:tcPr>
            <w:tcW w:w="1349" w:type="pct"/>
            <w:vAlign w:val="center"/>
          </w:tcPr>
          <w:p w14:paraId="086C2C2D" w14:textId="77777777" w:rsidR="00ED5AFD" w:rsidRPr="00AD2169" w:rsidRDefault="00ED5AFD" w:rsidP="00ED5AFD">
            <w:pPr>
              <w:spacing w:line="240" w:lineRule="auto"/>
              <w:jc w:val="center"/>
              <w:rPr>
                <w:rFonts w:cs="Times New Roman"/>
                <w:szCs w:val="26"/>
              </w:rPr>
            </w:pPr>
            <w:r w:rsidRPr="00AD2169">
              <w:rPr>
                <w:rFonts w:eastAsia="Times New Roman" w:cs="Times New Roman"/>
                <w:bCs/>
                <w:szCs w:val="26"/>
              </w:rPr>
              <w:t>Vitamin C</w:t>
            </w:r>
          </w:p>
        </w:tc>
        <w:tc>
          <w:tcPr>
            <w:tcW w:w="1218" w:type="pct"/>
            <w:vAlign w:val="center"/>
          </w:tcPr>
          <w:p w14:paraId="38E77DEF" w14:textId="2A5B6087" w:rsidR="00ED5AFD" w:rsidRPr="00AD2169" w:rsidRDefault="00ED5AFD" w:rsidP="00ED5AFD">
            <w:pPr>
              <w:spacing w:line="240" w:lineRule="auto"/>
              <w:jc w:val="center"/>
              <w:rPr>
                <w:rFonts w:cs="Times New Roman"/>
                <w:szCs w:val="26"/>
              </w:rPr>
            </w:pPr>
            <w:r w:rsidRPr="00AD2169">
              <w:rPr>
                <w:rFonts w:cs="Times New Roman"/>
                <w:szCs w:val="26"/>
              </w:rPr>
              <w:t>68,5 ± 13,2</w:t>
            </w:r>
          </w:p>
        </w:tc>
        <w:tc>
          <w:tcPr>
            <w:tcW w:w="1217" w:type="pct"/>
            <w:vAlign w:val="center"/>
          </w:tcPr>
          <w:p w14:paraId="23D70D85" w14:textId="0E92EC6B" w:rsidR="00ED5AFD" w:rsidRPr="00AD2169" w:rsidRDefault="00ED5AFD" w:rsidP="00ED5AFD">
            <w:pPr>
              <w:spacing w:line="240" w:lineRule="auto"/>
              <w:jc w:val="center"/>
              <w:rPr>
                <w:rFonts w:cs="Times New Roman"/>
                <w:szCs w:val="26"/>
              </w:rPr>
            </w:pPr>
            <w:r w:rsidRPr="00AD2169">
              <w:rPr>
                <w:rFonts w:cs="Times New Roman"/>
                <w:szCs w:val="26"/>
              </w:rPr>
              <w:t>55,0 ± 13,8</w:t>
            </w:r>
          </w:p>
        </w:tc>
        <w:tc>
          <w:tcPr>
            <w:tcW w:w="1217" w:type="pct"/>
            <w:vAlign w:val="center"/>
          </w:tcPr>
          <w:p w14:paraId="0C2E7D0A" w14:textId="35848263" w:rsidR="00ED5AFD" w:rsidRPr="00AD2169" w:rsidRDefault="00ED5AFD" w:rsidP="00ED5AFD">
            <w:pPr>
              <w:spacing w:line="240" w:lineRule="auto"/>
              <w:jc w:val="center"/>
              <w:rPr>
                <w:rFonts w:cs="Times New Roman"/>
                <w:szCs w:val="26"/>
              </w:rPr>
            </w:pPr>
            <w:r w:rsidRPr="00AD2169">
              <w:rPr>
                <w:rFonts w:cs="Times New Roman"/>
                <w:szCs w:val="26"/>
              </w:rPr>
              <w:t>0,0000</w:t>
            </w:r>
          </w:p>
        </w:tc>
      </w:tr>
      <w:tr w:rsidR="00AD2169" w:rsidRPr="00AD2169" w14:paraId="34397D10" w14:textId="77777777" w:rsidTr="009A1665">
        <w:trPr>
          <w:trHeight w:val="510"/>
        </w:trPr>
        <w:tc>
          <w:tcPr>
            <w:tcW w:w="1349" w:type="pct"/>
            <w:vAlign w:val="center"/>
          </w:tcPr>
          <w:p w14:paraId="2F69BD4C" w14:textId="77777777" w:rsidR="00ED5AFD" w:rsidRPr="00AD2169" w:rsidRDefault="00ED5AFD" w:rsidP="00ED5AFD">
            <w:pPr>
              <w:spacing w:line="240" w:lineRule="auto"/>
              <w:jc w:val="center"/>
              <w:rPr>
                <w:rFonts w:cs="Times New Roman"/>
                <w:szCs w:val="26"/>
              </w:rPr>
            </w:pPr>
            <w:r w:rsidRPr="00AD2169">
              <w:rPr>
                <w:rFonts w:eastAsia="Times New Roman" w:cs="Times New Roman"/>
                <w:bCs/>
                <w:szCs w:val="26"/>
              </w:rPr>
              <w:t>Vitamin B1</w:t>
            </w:r>
          </w:p>
        </w:tc>
        <w:tc>
          <w:tcPr>
            <w:tcW w:w="1218" w:type="pct"/>
            <w:vAlign w:val="center"/>
          </w:tcPr>
          <w:p w14:paraId="068FC662" w14:textId="378AEEAD" w:rsidR="00ED5AFD" w:rsidRPr="00AD2169" w:rsidRDefault="00ED5AFD" w:rsidP="00ED5AFD">
            <w:pPr>
              <w:spacing w:line="240" w:lineRule="auto"/>
              <w:jc w:val="center"/>
              <w:rPr>
                <w:rFonts w:cs="Times New Roman"/>
                <w:szCs w:val="26"/>
              </w:rPr>
            </w:pPr>
            <w:r w:rsidRPr="00AD2169">
              <w:rPr>
                <w:rFonts w:cs="Times New Roman"/>
                <w:szCs w:val="26"/>
              </w:rPr>
              <w:t>0,26 ± 0,1</w:t>
            </w:r>
          </w:p>
        </w:tc>
        <w:tc>
          <w:tcPr>
            <w:tcW w:w="1217" w:type="pct"/>
            <w:vAlign w:val="center"/>
          </w:tcPr>
          <w:p w14:paraId="54BA52CD" w14:textId="67F32D19" w:rsidR="00ED5AFD" w:rsidRPr="00AD2169" w:rsidRDefault="00ED5AFD" w:rsidP="00ED5AFD">
            <w:pPr>
              <w:spacing w:line="240" w:lineRule="auto"/>
              <w:jc w:val="center"/>
              <w:rPr>
                <w:rFonts w:cs="Times New Roman"/>
                <w:szCs w:val="26"/>
              </w:rPr>
            </w:pPr>
            <w:r w:rsidRPr="00AD2169">
              <w:rPr>
                <w:rFonts w:cs="Times New Roman"/>
                <w:szCs w:val="26"/>
              </w:rPr>
              <w:t>0,22 ± 0,1</w:t>
            </w:r>
          </w:p>
        </w:tc>
        <w:tc>
          <w:tcPr>
            <w:tcW w:w="1217" w:type="pct"/>
            <w:vAlign w:val="center"/>
          </w:tcPr>
          <w:p w14:paraId="0B075AF7" w14:textId="77161882" w:rsidR="00ED5AFD" w:rsidRPr="00AD2169" w:rsidRDefault="00ED5AFD" w:rsidP="00ED5AFD">
            <w:pPr>
              <w:spacing w:line="240" w:lineRule="auto"/>
              <w:jc w:val="center"/>
              <w:rPr>
                <w:rFonts w:cs="Times New Roman"/>
                <w:szCs w:val="26"/>
              </w:rPr>
            </w:pPr>
            <w:r w:rsidRPr="00AD2169">
              <w:rPr>
                <w:rFonts w:cs="Times New Roman"/>
                <w:szCs w:val="26"/>
              </w:rPr>
              <w:t>0,0000</w:t>
            </w:r>
          </w:p>
        </w:tc>
      </w:tr>
      <w:tr w:rsidR="00AD2169" w:rsidRPr="00AD2169" w14:paraId="48A68947" w14:textId="77777777" w:rsidTr="009A1665">
        <w:trPr>
          <w:trHeight w:val="510"/>
        </w:trPr>
        <w:tc>
          <w:tcPr>
            <w:tcW w:w="1349" w:type="pct"/>
            <w:vAlign w:val="center"/>
          </w:tcPr>
          <w:p w14:paraId="1C7FA5A8" w14:textId="77777777" w:rsidR="00ED5AFD" w:rsidRPr="00AD2169" w:rsidRDefault="00ED5AFD" w:rsidP="00ED5AFD">
            <w:pPr>
              <w:spacing w:line="240" w:lineRule="auto"/>
              <w:jc w:val="center"/>
              <w:rPr>
                <w:rFonts w:cs="Times New Roman"/>
                <w:szCs w:val="26"/>
              </w:rPr>
            </w:pPr>
            <w:r w:rsidRPr="00AD2169">
              <w:rPr>
                <w:rFonts w:eastAsia="Times New Roman" w:cs="Times New Roman"/>
                <w:bCs/>
                <w:szCs w:val="26"/>
              </w:rPr>
              <w:t>Vitamin B2</w:t>
            </w:r>
          </w:p>
        </w:tc>
        <w:tc>
          <w:tcPr>
            <w:tcW w:w="1218" w:type="pct"/>
            <w:vAlign w:val="center"/>
          </w:tcPr>
          <w:p w14:paraId="6802E583" w14:textId="25B719CE" w:rsidR="00ED5AFD" w:rsidRPr="00AD2169" w:rsidRDefault="00ED5AFD" w:rsidP="00ED5AFD">
            <w:pPr>
              <w:spacing w:line="240" w:lineRule="auto"/>
              <w:jc w:val="center"/>
              <w:rPr>
                <w:rFonts w:cs="Times New Roman"/>
                <w:szCs w:val="26"/>
              </w:rPr>
            </w:pPr>
            <w:r w:rsidRPr="00AD2169">
              <w:rPr>
                <w:rFonts w:cs="Times New Roman"/>
                <w:szCs w:val="26"/>
              </w:rPr>
              <w:t>0,70 ± 0,2</w:t>
            </w:r>
          </w:p>
        </w:tc>
        <w:tc>
          <w:tcPr>
            <w:tcW w:w="1217" w:type="pct"/>
            <w:vAlign w:val="center"/>
          </w:tcPr>
          <w:p w14:paraId="522BB75E" w14:textId="7C65C0EF" w:rsidR="00ED5AFD" w:rsidRPr="00AD2169" w:rsidRDefault="00ED5AFD" w:rsidP="00ED5AFD">
            <w:pPr>
              <w:spacing w:line="240" w:lineRule="auto"/>
              <w:jc w:val="center"/>
              <w:rPr>
                <w:rFonts w:cs="Times New Roman"/>
                <w:szCs w:val="26"/>
              </w:rPr>
            </w:pPr>
            <w:r w:rsidRPr="00AD2169">
              <w:rPr>
                <w:rFonts w:cs="Times New Roman"/>
                <w:szCs w:val="26"/>
              </w:rPr>
              <w:t>0,51 ± 0,2</w:t>
            </w:r>
          </w:p>
        </w:tc>
        <w:tc>
          <w:tcPr>
            <w:tcW w:w="1217" w:type="pct"/>
            <w:vAlign w:val="center"/>
          </w:tcPr>
          <w:p w14:paraId="722676C0" w14:textId="66A78D81" w:rsidR="00ED5AFD" w:rsidRPr="00AD2169" w:rsidRDefault="00ED5AFD" w:rsidP="00ED5AFD">
            <w:pPr>
              <w:spacing w:line="240" w:lineRule="auto"/>
              <w:jc w:val="center"/>
              <w:rPr>
                <w:rFonts w:cs="Times New Roman"/>
                <w:szCs w:val="26"/>
              </w:rPr>
            </w:pPr>
            <w:r w:rsidRPr="00AD2169">
              <w:rPr>
                <w:rFonts w:cs="Times New Roman"/>
                <w:szCs w:val="26"/>
              </w:rPr>
              <w:t>0,0000</w:t>
            </w:r>
          </w:p>
        </w:tc>
      </w:tr>
      <w:tr w:rsidR="00AD2169" w:rsidRPr="00AD2169" w14:paraId="3C4CBA92" w14:textId="77777777" w:rsidTr="009A1665">
        <w:trPr>
          <w:trHeight w:val="510"/>
        </w:trPr>
        <w:tc>
          <w:tcPr>
            <w:tcW w:w="1349" w:type="pct"/>
            <w:vAlign w:val="center"/>
          </w:tcPr>
          <w:p w14:paraId="37ED476E" w14:textId="77777777" w:rsidR="00ED5AFD" w:rsidRPr="00AD2169" w:rsidRDefault="00ED5AFD" w:rsidP="00ED5AFD">
            <w:pPr>
              <w:spacing w:line="240" w:lineRule="auto"/>
              <w:jc w:val="center"/>
              <w:rPr>
                <w:rFonts w:cs="Times New Roman"/>
                <w:szCs w:val="26"/>
              </w:rPr>
            </w:pPr>
            <w:r w:rsidRPr="00AD2169">
              <w:rPr>
                <w:rFonts w:eastAsia="Times New Roman" w:cs="Times New Roman"/>
                <w:bCs/>
                <w:szCs w:val="26"/>
              </w:rPr>
              <w:t>Vitamin PP</w:t>
            </w:r>
          </w:p>
        </w:tc>
        <w:tc>
          <w:tcPr>
            <w:tcW w:w="1218" w:type="pct"/>
            <w:vAlign w:val="center"/>
          </w:tcPr>
          <w:p w14:paraId="24DA0A40" w14:textId="44EC714B" w:rsidR="00ED5AFD" w:rsidRPr="00AD2169" w:rsidRDefault="00ED5AFD" w:rsidP="00ED5AFD">
            <w:pPr>
              <w:spacing w:line="240" w:lineRule="auto"/>
              <w:jc w:val="center"/>
              <w:rPr>
                <w:rFonts w:cs="Times New Roman"/>
                <w:szCs w:val="26"/>
              </w:rPr>
            </w:pPr>
            <w:r w:rsidRPr="00AD2169">
              <w:rPr>
                <w:rFonts w:cs="Times New Roman"/>
                <w:szCs w:val="26"/>
              </w:rPr>
              <w:t>2,18 ± 0,7</w:t>
            </w:r>
          </w:p>
        </w:tc>
        <w:tc>
          <w:tcPr>
            <w:tcW w:w="1217" w:type="pct"/>
            <w:vAlign w:val="center"/>
          </w:tcPr>
          <w:p w14:paraId="5BC7F112" w14:textId="3DC32582" w:rsidR="00ED5AFD" w:rsidRPr="00AD2169" w:rsidRDefault="00ED5AFD" w:rsidP="00ED5AFD">
            <w:pPr>
              <w:spacing w:line="240" w:lineRule="auto"/>
              <w:jc w:val="center"/>
              <w:rPr>
                <w:rFonts w:cs="Times New Roman"/>
                <w:szCs w:val="26"/>
              </w:rPr>
            </w:pPr>
            <w:r w:rsidRPr="00AD2169">
              <w:rPr>
                <w:rFonts w:cs="Times New Roman"/>
                <w:szCs w:val="26"/>
              </w:rPr>
              <w:t>2,02 ± 0,7</w:t>
            </w:r>
          </w:p>
        </w:tc>
        <w:tc>
          <w:tcPr>
            <w:tcW w:w="1217" w:type="pct"/>
            <w:vAlign w:val="center"/>
          </w:tcPr>
          <w:p w14:paraId="207825BE" w14:textId="0282CF36" w:rsidR="00ED5AFD" w:rsidRPr="00AD2169" w:rsidRDefault="00ED5AFD" w:rsidP="00ED5AFD">
            <w:pPr>
              <w:spacing w:line="240" w:lineRule="auto"/>
              <w:jc w:val="center"/>
              <w:rPr>
                <w:rFonts w:cs="Times New Roman"/>
                <w:szCs w:val="26"/>
              </w:rPr>
            </w:pPr>
            <w:r w:rsidRPr="00AD2169">
              <w:rPr>
                <w:rFonts w:cs="Times New Roman"/>
                <w:szCs w:val="26"/>
              </w:rPr>
              <w:t>0,3845</w:t>
            </w:r>
          </w:p>
        </w:tc>
      </w:tr>
      <w:tr w:rsidR="00AD2169" w:rsidRPr="00AD2169" w14:paraId="3BF12C34" w14:textId="77777777" w:rsidTr="009A1665">
        <w:trPr>
          <w:trHeight w:val="510"/>
        </w:trPr>
        <w:tc>
          <w:tcPr>
            <w:tcW w:w="1349" w:type="pct"/>
            <w:vAlign w:val="center"/>
          </w:tcPr>
          <w:p w14:paraId="669E56FE" w14:textId="77777777" w:rsidR="00ED5AFD" w:rsidRPr="00AD2169" w:rsidRDefault="00ED5AFD" w:rsidP="00ED5AFD">
            <w:pPr>
              <w:spacing w:line="240" w:lineRule="auto"/>
              <w:jc w:val="center"/>
              <w:rPr>
                <w:rFonts w:cs="Times New Roman"/>
                <w:szCs w:val="26"/>
              </w:rPr>
            </w:pPr>
            <w:r w:rsidRPr="00AD2169">
              <w:rPr>
                <w:rFonts w:eastAsia="Times New Roman" w:cs="Times New Roman"/>
                <w:bCs/>
                <w:szCs w:val="26"/>
              </w:rPr>
              <w:t>Vitamin B6</w:t>
            </w:r>
          </w:p>
        </w:tc>
        <w:tc>
          <w:tcPr>
            <w:tcW w:w="1218" w:type="pct"/>
            <w:vAlign w:val="center"/>
          </w:tcPr>
          <w:p w14:paraId="637C33F3" w14:textId="6F53FC11" w:rsidR="00ED5AFD" w:rsidRPr="00AD2169" w:rsidRDefault="00ED5AFD" w:rsidP="00ED5AFD">
            <w:pPr>
              <w:spacing w:line="240" w:lineRule="auto"/>
              <w:jc w:val="center"/>
              <w:rPr>
                <w:rFonts w:cs="Times New Roman"/>
                <w:szCs w:val="26"/>
              </w:rPr>
            </w:pPr>
            <w:r w:rsidRPr="00AD2169">
              <w:rPr>
                <w:rFonts w:cs="Times New Roman"/>
                <w:szCs w:val="26"/>
              </w:rPr>
              <w:t>0,29 ± 0,2</w:t>
            </w:r>
          </w:p>
        </w:tc>
        <w:tc>
          <w:tcPr>
            <w:tcW w:w="1217" w:type="pct"/>
            <w:vAlign w:val="center"/>
          </w:tcPr>
          <w:p w14:paraId="2EE1DDC6" w14:textId="03FA13E4" w:rsidR="00ED5AFD" w:rsidRPr="00AD2169" w:rsidRDefault="00ED5AFD" w:rsidP="00ED5AFD">
            <w:pPr>
              <w:spacing w:line="240" w:lineRule="auto"/>
              <w:jc w:val="center"/>
              <w:rPr>
                <w:rFonts w:cs="Times New Roman"/>
                <w:szCs w:val="26"/>
              </w:rPr>
            </w:pPr>
            <w:r w:rsidRPr="00AD2169">
              <w:rPr>
                <w:rFonts w:cs="Times New Roman"/>
                <w:szCs w:val="26"/>
              </w:rPr>
              <w:t>0,22 ± 0,1</w:t>
            </w:r>
          </w:p>
        </w:tc>
        <w:tc>
          <w:tcPr>
            <w:tcW w:w="1217" w:type="pct"/>
            <w:vAlign w:val="center"/>
          </w:tcPr>
          <w:p w14:paraId="2A05CF5F" w14:textId="2BD9B1AD" w:rsidR="00ED5AFD" w:rsidRPr="00AD2169" w:rsidRDefault="00ED5AFD" w:rsidP="00ED5AFD">
            <w:pPr>
              <w:spacing w:line="240" w:lineRule="auto"/>
              <w:jc w:val="center"/>
              <w:rPr>
                <w:rFonts w:cs="Times New Roman"/>
                <w:szCs w:val="26"/>
              </w:rPr>
            </w:pPr>
            <w:r w:rsidRPr="00AD2169">
              <w:rPr>
                <w:rFonts w:cs="Times New Roman"/>
                <w:szCs w:val="26"/>
              </w:rPr>
              <w:t>0,0000</w:t>
            </w:r>
          </w:p>
        </w:tc>
      </w:tr>
      <w:tr w:rsidR="00AD2169" w:rsidRPr="00AD2169" w14:paraId="3F662A97" w14:textId="77777777" w:rsidTr="009A1665">
        <w:trPr>
          <w:trHeight w:val="510"/>
        </w:trPr>
        <w:tc>
          <w:tcPr>
            <w:tcW w:w="1349" w:type="pct"/>
            <w:vAlign w:val="center"/>
          </w:tcPr>
          <w:p w14:paraId="2E39A5AD" w14:textId="77777777" w:rsidR="00ED5AFD" w:rsidRPr="00AD2169" w:rsidRDefault="00ED5AFD" w:rsidP="00ED5AFD">
            <w:pPr>
              <w:spacing w:line="240" w:lineRule="auto"/>
              <w:jc w:val="center"/>
              <w:rPr>
                <w:rFonts w:cs="Times New Roman"/>
                <w:szCs w:val="26"/>
              </w:rPr>
            </w:pPr>
            <w:r w:rsidRPr="00AD2169">
              <w:rPr>
                <w:rFonts w:eastAsia="Times New Roman" w:cs="Times New Roman"/>
                <w:bCs/>
                <w:szCs w:val="26"/>
              </w:rPr>
              <w:t>Folat</w:t>
            </w:r>
          </w:p>
        </w:tc>
        <w:tc>
          <w:tcPr>
            <w:tcW w:w="1218" w:type="pct"/>
            <w:vAlign w:val="center"/>
          </w:tcPr>
          <w:p w14:paraId="7495AF11" w14:textId="5981F4E4" w:rsidR="00ED5AFD" w:rsidRPr="00AD2169" w:rsidRDefault="00ED5AFD" w:rsidP="00ED5AFD">
            <w:pPr>
              <w:spacing w:line="240" w:lineRule="auto"/>
              <w:jc w:val="center"/>
              <w:rPr>
                <w:rFonts w:cs="Times New Roman"/>
                <w:szCs w:val="26"/>
              </w:rPr>
            </w:pPr>
            <w:r w:rsidRPr="00AD2169">
              <w:rPr>
                <w:rFonts w:cs="Times New Roman"/>
                <w:szCs w:val="26"/>
              </w:rPr>
              <w:t>52,7 ± 11,6</w:t>
            </w:r>
          </w:p>
        </w:tc>
        <w:tc>
          <w:tcPr>
            <w:tcW w:w="1217" w:type="pct"/>
            <w:vAlign w:val="center"/>
          </w:tcPr>
          <w:p w14:paraId="2D6A1B7C" w14:textId="699CADC3" w:rsidR="00ED5AFD" w:rsidRPr="00AD2169" w:rsidRDefault="00ED5AFD" w:rsidP="00ED5AFD">
            <w:pPr>
              <w:spacing w:line="240" w:lineRule="auto"/>
              <w:jc w:val="center"/>
              <w:rPr>
                <w:rFonts w:cs="Times New Roman"/>
                <w:szCs w:val="26"/>
              </w:rPr>
            </w:pPr>
            <w:r w:rsidRPr="00AD2169">
              <w:rPr>
                <w:rFonts w:cs="Times New Roman"/>
                <w:szCs w:val="26"/>
              </w:rPr>
              <w:t>47,4 ± 13,1</w:t>
            </w:r>
          </w:p>
        </w:tc>
        <w:tc>
          <w:tcPr>
            <w:tcW w:w="1217" w:type="pct"/>
            <w:vAlign w:val="center"/>
          </w:tcPr>
          <w:p w14:paraId="5AAD24B5" w14:textId="3AC2F100" w:rsidR="00ED5AFD" w:rsidRPr="00AD2169" w:rsidRDefault="00ED5AFD" w:rsidP="00ED5AFD">
            <w:pPr>
              <w:spacing w:line="240" w:lineRule="auto"/>
              <w:jc w:val="center"/>
              <w:rPr>
                <w:rFonts w:cs="Times New Roman"/>
                <w:szCs w:val="26"/>
              </w:rPr>
            </w:pPr>
            <w:r w:rsidRPr="00AD2169">
              <w:rPr>
                <w:rFonts w:cs="Times New Roman"/>
                <w:szCs w:val="26"/>
              </w:rPr>
              <w:t>0,0085</w:t>
            </w:r>
          </w:p>
        </w:tc>
      </w:tr>
      <w:tr w:rsidR="00AD2169" w:rsidRPr="00AD2169" w14:paraId="48B94F84" w14:textId="77777777" w:rsidTr="009A1665">
        <w:trPr>
          <w:trHeight w:val="510"/>
        </w:trPr>
        <w:tc>
          <w:tcPr>
            <w:tcW w:w="1349" w:type="pct"/>
            <w:vAlign w:val="center"/>
          </w:tcPr>
          <w:p w14:paraId="4D7CBFD7" w14:textId="77777777" w:rsidR="00ED5AFD" w:rsidRPr="00AD2169" w:rsidRDefault="00ED5AFD" w:rsidP="00ED5AFD">
            <w:pPr>
              <w:spacing w:line="240" w:lineRule="auto"/>
              <w:jc w:val="center"/>
              <w:rPr>
                <w:rFonts w:cs="Times New Roman"/>
                <w:szCs w:val="26"/>
              </w:rPr>
            </w:pPr>
            <w:r w:rsidRPr="00AD2169">
              <w:rPr>
                <w:rFonts w:eastAsia="Times New Roman" w:cs="Times New Roman"/>
                <w:bCs/>
                <w:szCs w:val="26"/>
              </w:rPr>
              <w:t>Vitamin B12 (</w:t>
            </w:r>
            <w:r w:rsidRPr="00AD2169">
              <w:rPr>
                <w:rFonts w:cs="Times New Roman"/>
                <w:szCs w:val="26"/>
              </w:rPr>
              <w:t>μg)</w:t>
            </w:r>
          </w:p>
        </w:tc>
        <w:tc>
          <w:tcPr>
            <w:tcW w:w="1218" w:type="pct"/>
            <w:vAlign w:val="center"/>
          </w:tcPr>
          <w:p w14:paraId="45D884E7" w14:textId="63A45AB3" w:rsidR="00ED5AFD" w:rsidRPr="00AD2169" w:rsidRDefault="00ED5AFD" w:rsidP="00ED5AFD">
            <w:pPr>
              <w:spacing w:line="240" w:lineRule="auto"/>
              <w:jc w:val="center"/>
              <w:rPr>
                <w:rFonts w:cs="Times New Roman"/>
                <w:szCs w:val="26"/>
              </w:rPr>
            </w:pPr>
            <w:r w:rsidRPr="00AD2169">
              <w:rPr>
                <w:rFonts w:cs="Times New Roman"/>
                <w:szCs w:val="26"/>
              </w:rPr>
              <w:t>1,3 ± 0,8</w:t>
            </w:r>
          </w:p>
        </w:tc>
        <w:tc>
          <w:tcPr>
            <w:tcW w:w="1217" w:type="pct"/>
            <w:vAlign w:val="center"/>
          </w:tcPr>
          <w:p w14:paraId="1E6F7E0B" w14:textId="33386CBB" w:rsidR="00ED5AFD" w:rsidRPr="00AD2169" w:rsidRDefault="00ED5AFD" w:rsidP="00ED5AFD">
            <w:pPr>
              <w:spacing w:line="240" w:lineRule="auto"/>
              <w:jc w:val="center"/>
              <w:rPr>
                <w:rFonts w:cs="Times New Roman"/>
                <w:szCs w:val="26"/>
              </w:rPr>
            </w:pPr>
            <w:r w:rsidRPr="00AD2169">
              <w:rPr>
                <w:rFonts w:cs="Times New Roman"/>
                <w:szCs w:val="26"/>
              </w:rPr>
              <w:t>0,8 ± 0,7</w:t>
            </w:r>
          </w:p>
        </w:tc>
        <w:tc>
          <w:tcPr>
            <w:tcW w:w="1217" w:type="pct"/>
            <w:vAlign w:val="center"/>
          </w:tcPr>
          <w:p w14:paraId="36432398" w14:textId="16B00466" w:rsidR="00ED5AFD" w:rsidRPr="00AD2169" w:rsidRDefault="00ED5AFD" w:rsidP="00ED5AFD">
            <w:pPr>
              <w:spacing w:line="240" w:lineRule="auto"/>
              <w:jc w:val="center"/>
              <w:rPr>
                <w:rFonts w:cs="Times New Roman"/>
                <w:szCs w:val="26"/>
              </w:rPr>
            </w:pPr>
            <w:r w:rsidRPr="00AD2169">
              <w:rPr>
                <w:rFonts w:cs="Times New Roman"/>
                <w:szCs w:val="26"/>
              </w:rPr>
              <w:t>0,0000</w:t>
            </w:r>
          </w:p>
        </w:tc>
      </w:tr>
      <w:tr w:rsidR="00AD2169" w:rsidRPr="00AD2169" w14:paraId="3945B38F" w14:textId="77777777" w:rsidTr="009A1665">
        <w:trPr>
          <w:trHeight w:val="510"/>
        </w:trPr>
        <w:tc>
          <w:tcPr>
            <w:tcW w:w="1349" w:type="pct"/>
            <w:vAlign w:val="center"/>
          </w:tcPr>
          <w:p w14:paraId="082C57DE" w14:textId="77777777" w:rsidR="00ED5AFD" w:rsidRPr="00AD2169" w:rsidRDefault="00ED5AFD" w:rsidP="00ED5AFD">
            <w:pPr>
              <w:spacing w:line="240" w:lineRule="auto"/>
              <w:jc w:val="center"/>
              <w:rPr>
                <w:rFonts w:cs="Times New Roman"/>
                <w:szCs w:val="26"/>
              </w:rPr>
            </w:pPr>
            <w:r w:rsidRPr="00AD2169">
              <w:rPr>
                <w:rFonts w:eastAsia="Times New Roman" w:cs="Times New Roman"/>
                <w:bCs/>
                <w:szCs w:val="26"/>
              </w:rPr>
              <w:t>Vitamin A (</w:t>
            </w:r>
            <w:r w:rsidRPr="00AD2169">
              <w:rPr>
                <w:rFonts w:cs="Times New Roman"/>
                <w:szCs w:val="26"/>
              </w:rPr>
              <w:t>μg)</w:t>
            </w:r>
          </w:p>
        </w:tc>
        <w:tc>
          <w:tcPr>
            <w:tcW w:w="1218" w:type="pct"/>
            <w:vAlign w:val="center"/>
          </w:tcPr>
          <w:p w14:paraId="28339C1E" w14:textId="79A574F3" w:rsidR="00ED5AFD" w:rsidRPr="00AD2169" w:rsidRDefault="00ED5AFD" w:rsidP="00ED5AFD">
            <w:pPr>
              <w:spacing w:line="240" w:lineRule="auto"/>
              <w:jc w:val="center"/>
              <w:rPr>
                <w:rFonts w:cs="Times New Roman"/>
                <w:szCs w:val="26"/>
              </w:rPr>
            </w:pPr>
            <w:r w:rsidRPr="00AD2169">
              <w:rPr>
                <w:rFonts w:cs="Times New Roman"/>
                <w:szCs w:val="26"/>
              </w:rPr>
              <w:t>661,7 ± 120,8</w:t>
            </w:r>
          </w:p>
        </w:tc>
        <w:tc>
          <w:tcPr>
            <w:tcW w:w="1217" w:type="pct"/>
            <w:vAlign w:val="center"/>
          </w:tcPr>
          <w:p w14:paraId="5EF8F4C7" w14:textId="5B847B72" w:rsidR="00ED5AFD" w:rsidRPr="00AD2169" w:rsidRDefault="00ED5AFD" w:rsidP="00ED5AFD">
            <w:pPr>
              <w:spacing w:line="240" w:lineRule="auto"/>
              <w:jc w:val="center"/>
              <w:rPr>
                <w:rFonts w:cs="Times New Roman"/>
                <w:szCs w:val="26"/>
              </w:rPr>
            </w:pPr>
            <w:r w:rsidRPr="00AD2169">
              <w:rPr>
                <w:rFonts w:cs="Times New Roman"/>
                <w:szCs w:val="26"/>
              </w:rPr>
              <w:t>625,6 ± 80,7</w:t>
            </w:r>
          </w:p>
        </w:tc>
        <w:tc>
          <w:tcPr>
            <w:tcW w:w="1217" w:type="pct"/>
            <w:vAlign w:val="center"/>
          </w:tcPr>
          <w:p w14:paraId="0FD353E2" w14:textId="0480B748" w:rsidR="00ED5AFD" w:rsidRPr="00AD2169" w:rsidRDefault="00ED5AFD" w:rsidP="00ED5AFD">
            <w:pPr>
              <w:spacing w:line="240" w:lineRule="auto"/>
              <w:jc w:val="center"/>
              <w:rPr>
                <w:rFonts w:cs="Times New Roman"/>
                <w:szCs w:val="26"/>
              </w:rPr>
            </w:pPr>
            <w:r w:rsidRPr="00AD2169">
              <w:rPr>
                <w:rFonts w:cs="Times New Roman"/>
                <w:szCs w:val="26"/>
              </w:rPr>
              <w:t>0,0007</w:t>
            </w:r>
          </w:p>
        </w:tc>
      </w:tr>
      <w:tr w:rsidR="00AD2169" w:rsidRPr="00AD2169" w14:paraId="2C49034A" w14:textId="77777777" w:rsidTr="009A1665">
        <w:trPr>
          <w:trHeight w:val="510"/>
        </w:trPr>
        <w:tc>
          <w:tcPr>
            <w:tcW w:w="1349" w:type="pct"/>
            <w:vAlign w:val="center"/>
          </w:tcPr>
          <w:p w14:paraId="4206401A" w14:textId="77777777" w:rsidR="00ED5AFD" w:rsidRPr="00AD2169" w:rsidRDefault="00ED5AFD" w:rsidP="00ED5AFD">
            <w:pPr>
              <w:spacing w:line="240" w:lineRule="auto"/>
              <w:jc w:val="center"/>
              <w:rPr>
                <w:rFonts w:cs="Times New Roman"/>
                <w:szCs w:val="26"/>
              </w:rPr>
            </w:pPr>
            <w:r w:rsidRPr="00AD2169">
              <w:rPr>
                <w:rFonts w:eastAsia="Times New Roman" w:cs="Times New Roman"/>
                <w:bCs/>
                <w:szCs w:val="26"/>
              </w:rPr>
              <w:t>Vitamin D (</w:t>
            </w:r>
            <w:r w:rsidRPr="00AD2169">
              <w:rPr>
                <w:rFonts w:cs="Times New Roman"/>
                <w:szCs w:val="26"/>
              </w:rPr>
              <w:t>μg)</w:t>
            </w:r>
          </w:p>
        </w:tc>
        <w:tc>
          <w:tcPr>
            <w:tcW w:w="1218" w:type="pct"/>
            <w:vAlign w:val="center"/>
          </w:tcPr>
          <w:p w14:paraId="04D60668" w14:textId="59040A17" w:rsidR="00ED5AFD" w:rsidRPr="00AD2169" w:rsidRDefault="00ED5AFD" w:rsidP="00ED5AFD">
            <w:pPr>
              <w:spacing w:line="240" w:lineRule="auto"/>
              <w:jc w:val="center"/>
              <w:rPr>
                <w:rFonts w:cs="Times New Roman"/>
                <w:szCs w:val="26"/>
              </w:rPr>
            </w:pPr>
            <w:r w:rsidRPr="00AD2169">
              <w:rPr>
                <w:rFonts w:cs="Times New Roman"/>
                <w:szCs w:val="26"/>
              </w:rPr>
              <w:t>3,4 ± 1,5</w:t>
            </w:r>
          </w:p>
        </w:tc>
        <w:tc>
          <w:tcPr>
            <w:tcW w:w="1217" w:type="pct"/>
            <w:vAlign w:val="center"/>
          </w:tcPr>
          <w:p w14:paraId="21C078E8" w14:textId="0B03F265" w:rsidR="00ED5AFD" w:rsidRPr="00AD2169" w:rsidRDefault="00ED5AFD" w:rsidP="00ED5AFD">
            <w:pPr>
              <w:spacing w:line="240" w:lineRule="auto"/>
              <w:jc w:val="center"/>
              <w:rPr>
                <w:rFonts w:cs="Times New Roman"/>
                <w:szCs w:val="26"/>
              </w:rPr>
            </w:pPr>
            <w:r w:rsidRPr="00AD2169">
              <w:rPr>
                <w:rFonts w:cs="Times New Roman"/>
                <w:szCs w:val="26"/>
              </w:rPr>
              <w:t>1,7 ± 1,5</w:t>
            </w:r>
          </w:p>
        </w:tc>
        <w:tc>
          <w:tcPr>
            <w:tcW w:w="1217" w:type="pct"/>
            <w:vAlign w:val="center"/>
          </w:tcPr>
          <w:p w14:paraId="6FEB2DCD" w14:textId="3176BE98" w:rsidR="00ED5AFD" w:rsidRPr="00AD2169" w:rsidRDefault="00ED5AFD" w:rsidP="00ED5AFD">
            <w:pPr>
              <w:spacing w:line="240" w:lineRule="auto"/>
              <w:jc w:val="center"/>
              <w:rPr>
                <w:rFonts w:cs="Times New Roman"/>
                <w:szCs w:val="26"/>
              </w:rPr>
            </w:pPr>
            <w:r w:rsidRPr="00AD2169">
              <w:rPr>
                <w:rFonts w:cs="Times New Roman"/>
                <w:szCs w:val="26"/>
              </w:rPr>
              <w:t>0,0000</w:t>
            </w:r>
          </w:p>
        </w:tc>
      </w:tr>
      <w:tr w:rsidR="00AD2169" w:rsidRPr="00AD2169" w14:paraId="30810780" w14:textId="77777777" w:rsidTr="009A1665">
        <w:trPr>
          <w:trHeight w:val="510"/>
        </w:trPr>
        <w:tc>
          <w:tcPr>
            <w:tcW w:w="1349" w:type="pct"/>
            <w:vAlign w:val="center"/>
          </w:tcPr>
          <w:p w14:paraId="0810046E" w14:textId="77777777" w:rsidR="00ED5AFD" w:rsidRPr="00AD2169" w:rsidRDefault="00ED5AFD" w:rsidP="00ED5AFD">
            <w:pPr>
              <w:spacing w:line="240" w:lineRule="auto"/>
              <w:jc w:val="center"/>
              <w:rPr>
                <w:rFonts w:eastAsia="Times New Roman" w:cs="Times New Roman"/>
                <w:bCs/>
                <w:szCs w:val="26"/>
              </w:rPr>
            </w:pPr>
            <w:r w:rsidRPr="00AD2169">
              <w:rPr>
                <w:rFonts w:eastAsia="Times New Roman" w:cs="Times New Roman"/>
                <w:bCs/>
                <w:szCs w:val="26"/>
              </w:rPr>
              <w:lastRenderedPageBreak/>
              <w:t>Vitamin E</w:t>
            </w:r>
          </w:p>
        </w:tc>
        <w:tc>
          <w:tcPr>
            <w:tcW w:w="1218" w:type="pct"/>
            <w:vAlign w:val="center"/>
          </w:tcPr>
          <w:p w14:paraId="69869B91" w14:textId="337AA603" w:rsidR="00ED5AFD" w:rsidRPr="00AD2169" w:rsidRDefault="00ED5AFD" w:rsidP="00ED5AFD">
            <w:pPr>
              <w:spacing w:line="240" w:lineRule="auto"/>
              <w:jc w:val="center"/>
              <w:rPr>
                <w:rFonts w:cs="Times New Roman"/>
                <w:szCs w:val="26"/>
              </w:rPr>
            </w:pPr>
            <w:r w:rsidRPr="00AD2169">
              <w:rPr>
                <w:rFonts w:cs="Times New Roman"/>
                <w:szCs w:val="26"/>
              </w:rPr>
              <w:t>1,4 ± 0,8</w:t>
            </w:r>
          </w:p>
        </w:tc>
        <w:tc>
          <w:tcPr>
            <w:tcW w:w="1217" w:type="pct"/>
            <w:vAlign w:val="center"/>
          </w:tcPr>
          <w:p w14:paraId="6C0AFEF0" w14:textId="033F7DF0" w:rsidR="00ED5AFD" w:rsidRPr="00AD2169" w:rsidRDefault="00ED5AFD" w:rsidP="00ED5AFD">
            <w:pPr>
              <w:spacing w:line="240" w:lineRule="auto"/>
              <w:jc w:val="center"/>
              <w:rPr>
                <w:rFonts w:cs="Times New Roman"/>
                <w:szCs w:val="26"/>
              </w:rPr>
            </w:pPr>
            <w:r w:rsidRPr="00AD2169">
              <w:rPr>
                <w:rFonts w:cs="Times New Roman"/>
                <w:szCs w:val="26"/>
              </w:rPr>
              <w:t>1,3 ± 0,8</w:t>
            </w:r>
          </w:p>
        </w:tc>
        <w:tc>
          <w:tcPr>
            <w:tcW w:w="1217" w:type="pct"/>
            <w:vAlign w:val="center"/>
          </w:tcPr>
          <w:p w14:paraId="7CE3214A" w14:textId="35CF002F" w:rsidR="00ED5AFD" w:rsidRPr="00AD2169" w:rsidRDefault="00ED5AFD" w:rsidP="00ED5AFD">
            <w:pPr>
              <w:spacing w:line="240" w:lineRule="auto"/>
              <w:jc w:val="center"/>
              <w:rPr>
                <w:rFonts w:cs="Times New Roman"/>
                <w:szCs w:val="26"/>
              </w:rPr>
            </w:pPr>
            <w:r w:rsidRPr="00AD2169">
              <w:rPr>
                <w:rFonts w:cs="Times New Roman"/>
                <w:szCs w:val="26"/>
              </w:rPr>
              <w:t>0,0002</w:t>
            </w:r>
          </w:p>
        </w:tc>
      </w:tr>
      <w:tr w:rsidR="00AD2169" w:rsidRPr="00AD2169" w14:paraId="5014A475" w14:textId="77777777" w:rsidTr="009A1665">
        <w:trPr>
          <w:trHeight w:val="510"/>
        </w:trPr>
        <w:tc>
          <w:tcPr>
            <w:tcW w:w="1349" w:type="pct"/>
            <w:vAlign w:val="center"/>
          </w:tcPr>
          <w:p w14:paraId="61097777" w14:textId="77777777" w:rsidR="00ED5AFD" w:rsidRPr="00AD2169" w:rsidRDefault="00ED5AFD" w:rsidP="00ED5AFD">
            <w:pPr>
              <w:spacing w:line="240" w:lineRule="auto"/>
              <w:jc w:val="center"/>
              <w:rPr>
                <w:rFonts w:eastAsia="Times New Roman" w:cs="Times New Roman"/>
                <w:bCs/>
                <w:szCs w:val="26"/>
              </w:rPr>
            </w:pPr>
            <w:r w:rsidRPr="00AD2169">
              <w:rPr>
                <w:rFonts w:eastAsia="Times New Roman" w:cs="Times New Roman"/>
                <w:bCs/>
                <w:szCs w:val="26"/>
              </w:rPr>
              <w:t>Vitamin K (</w:t>
            </w:r>
            <w:r w:rsidRPr="00AD2169">
              <w:rPr>
                <w:rFonts w:cs="Times New Roman"/>
                <w:szCs w:val="26"/>
              </w:rPr>
              <w:t>μg)</w:t>
            </w:r>
          </w:p>
        </w:tc>
        <w:tc>
          <w:tcPr>
            <w:tcW w:w="1218" w:type="pct"/>
            <w:vAlign w:val="center"/>
          </w:tcPr>
          <w:p w14:paraId="4338F263" w14:textId="6146D40E" w:rsidR="00ED5AFD" w:rsidRPr="00AD2169" w:rsidRDefault="00ED5AFD" w:rsidP="00ED5AFD">
            <w:pPr>
              <w:spacing w:line="240" w:lineRule="auto"/>
              <w:jc w:val="center"/>
              <w:rPr>
                <w:rFonts w:cs="Times New Roman"/>
                <w:szCs w:val="26"/>
              </w:rPr>
            </w:pPr>
            <w:r w:rsidRPr="00AD2169">
              <w:rPr>
                <w:rFonts w:cs="Times New Roman"/>
                <w:szCs w:val="26"/>
              </w:rPr>
              <w:t>23,0 ± 17,0</w:t>
            </w:r>
          </w:p>
        </w:tc>
        <w:tc>
          <w:tcPr>
            <w:tcW w:w="1217" w:type="pct"/>
            <w:vAlign w:val="center"/>
          </w:tcPr>
          <w:p w14:paraId="7AB797DA" w14:textId="75420AC7" w:rsidR="00ED5AFD" w:rsidRPr="00AD2169" w:rsidRDefault="00ED5AFD" w:rsidP="00ED5AFD">
            <w:pPr>
              <w:spacing w:line="240" w:lineRule="auto"/>
              <w:jc w:val="center"/>
              <w:rPr>
                <w:rFonts w:cs="Times New Roman"/>
                <w:szCs w:val="26"/>
              </w:rPr>
            </w:pPr>
            <w:r w:rsidRPr="00AD2169">
              <w:rPr>
                <w:rFonts w:cs="Times New Roman"/>
                <w:szCs w:val="26"/>
              </w:rPr>
              <w:t>19,6 ± 17,7</w:t>
            </w:r>
          </w:p>
        </w:tc>
        <w:tc>
          <w:tcPr>
            <w:tcW w:w="1217" w:type="pct"/>
            <w:vAlign w:val="center"/>
          </w:tcPr>
          <w:p w14:paraId="704988DE" w14:textId="01A47181" w:rsidR="00ED5AFD" w:rsidRPr="00AD2169" w:rsidRDefault="00ED5AFD" w:rsidP="00ED5AFD">
            <w:pPr>
              <w:spacing w:line="240" w:lineRule="auto"/>
              <w:jc w:val="center"/>
              <w:rPr>
                <w:rFonts w:cs="Times New Roman"/>
                <w:szCs w:val="26"/>
              </w:rPr>
            </w:pPr>
            <w:r w:rsidRPr="00AD2169">
              <w:rPr>
                <w:rFonts w:cs="Times New Roman"/>
                <w:szCs w:val="26"/>
              </w:rPr>
              <w:t>0,0001</w:t>
            </w:r>
          </w:p>
        </w:tc>
      </w:tr>
      <w:tr w:rsidR="00AD2169" w:rsidRPr="00AD2169" w14:paraId="5F82848B" w14:textId="77777777" w:rsidTr="009A1665">
        <w:trPr>
          <w:trHeight w:val="510"/>
        </w:trPr>
        <w:tc>
          <w:tcPr>
            <w:tcW w:w="1349" w:type="pct"/>
            <w:vAlign w:val="center"/>
          </w:tcPr>
          <w:p w14:paraId="42F6076D" w14:textId="77777777" w:rsidR="00ED5AFD" w:rsidRPr="00AD2169" w:rsidRDefault="00ED5AFD" w:rsidP="00ED5AFD">
            <w:pPr>
              <w:spacing w:line="240" w:lineRule="auto"/>
              <w:jc w:val="center"/>
              <w:rPr>
                <w:rFonts w:eastAsia="Times New Roman" w:cs="Times New Roman"/>
                <w:bCs/>
                <w:szCs w:val="26"/>
              </w:rPr>
            </w:pPr>
            <w:r w:rsidRPr="00AD2169">
              <w:rPr>
                <w:rFonts w:eastAsia="Times New Roman" w:cs="Times New Roman"/>
                <w:bCs/>
                <w:szCs w:val="26"/>
              </w:rPr>
              <w:t>Beta-Caroten (</w:t>
            </w:r>
            <w:r w:rsidRPr="00AD2169">
              <w:rPr>
                <w:rFonts w:cs="Times New Roman"/>
                <w:szCs w:val="26"/>
              </w:rPr>
              <w:t>μg)</w:t>
            </w:r>
          </w:p>
        </w:tc>
        <w:tc>
          <w:tcPr>
            <w:tcW w:w="1218" w:type="pct"/>
            <w:vAlign w:val="center"/>
          </w:tcPr>
          <w:p w14:paraId="7387C227" w14:textId="1CA3030F" w:rsidR="00ED5AFD" w:rsidRPr="00AD2169" w:rsidRDefault="00ED5AFD" w:rsidP="00ED5AFD">
            <w:pPr>
              <w:spacing w:line="240" w:lineRule="auto"/>
              <w:jc w:val="center"/>
              <w:rPr>
                <w:rFonts w:cs="Times New Roman"/>
                <w:szCs w:val="26"/>
              </w:rPr>
            </w:pPr>
            <w:r w:rsidRPr="00AD2169">
              <w:rPr>
                <w:rFonts w:cs="Times New Roman"/>
                <w:szCs w:val="26"/>
              </w:rPr>
              <w:t>639,8 ± 267,2</w:t>
            </w:r>
          </w:p>
        </w:tc>
        <w:tc>
          <w:tcPr>
            <w:tcW w:w="1217" w:type="pct"/>
            <w:vAlign w:val="center"/>
          </w:tcPr>
          <w:p w14:paraId="3A303F0A" w14:textId="34B91BD6" w:rsidR="00ED5AFD" w:rsidRPr="00AD2169" w:rsidRDefault="00ED5AFD" w:rsidP="00ED5AFD">
            <w:pPr>
              <w:spacing w:line="240" w:lineRule="auto"/>
              <w:jc w:val="center"/>
              <w:rPr>
                <w:rFonts w:cs="Times New Roman"/>
                <w:szCs w:val="26"/>
              </w:rPr>
            </w:pPr>
            <w:r w:rsidRPr="00AD2169">
              <w:rPr>
                <w:rFonts w:cs="Times New Roman"/>
                <w:szCs w:val="26"/>
              </w:rPr>
              <w:t>555,8 ± 264,2</w:t>
            </w:r>
          </w:p>
        </w:tc>
        <w:tc>
          <w:tcPr>
            <w:tcW w:w="1217" w:type="pct"/>
            <w:vAlign w:val="center"/>
          </w:tcPr>
          <w:p w14:paraId="67EF399F" w14:textId="3C6DA75D" w:rsidR="00ED5AFD" w:rsidRPr="00AD2169" w:rsidRDefault="00ED5AFD" w:rsidP="00ED5AFD">
            <w:pPr>
              <w:spacing w:line="240" w:lineRule="auto"/>
              <w:jc w:val="center"/>
              <w:rPr>
                <w:rFonts w:cs="Times New Roman"/>
                <w:szCs w:val="26"/>
              </w:rPr>
            </w:pPr>
            <w:r w:rsidRPr="00AD2169">
              <w:rPr>
                <w:rFonts w:cs="Times New Roman"/>
                <w:szCs w:val="26"/>
              </w:rPr>
              <w:t>0,0457</w:t>
            </w:r>
          </w:p>
        </w:tc>
      </w:tr>
      <w:tr w:rsidR="00AD2169" w:rsidRPr="00AD2169" w14:paraId="451ABA31" w14:textId="77777777" w:rsidTr="009A1665">
        <w:trPr>
          <w:trHeight w:val="510"/>
        </w:trPr>
        <w:tc>
          <w:tcPr>
            <w:tcW w:w="1349" w:type="pct"/>
            <w:vAlign w:val="center"/>
          </w:tcPr>
          <w:p w14:paraId="2D23A509" w14:textId="77777777" w:rsidR="00ED5AFD" w:rsidRPr="00AD2169" w:rsidRDefault="00ED5AFD" w:rsidP="00ED5AFD">
            <w:pPr>
              <w:spacing w:line="240" w:lineRule="auto"/>
              <w:jc w:val="center"/>
              <w:rPr>
                <w:rFonts w:eastAsia="Times New Roman" w:cs="Times New Roman"/>
                <w:bCs/>
                <w:szCs w:val="26"/>
              </w:rPr>
            </w:pPr>
            <w:r w:rsidRPr="00AD2169">
              <w:rPr>
                <w:rFonts w:eastAsia="Times New Roman" w:cs="Times New Roman"/>
                <w:bCs/>
                <w:szCs w:val="26"/>
              </w:rPr>
              <w:t>Alpha-Caroten (</w:t>
            </w:r>
            <w:r w:rsidRPr="00AD2169">
              <w:rPr>
                <w:rFonts w:cs="Times New Roman"/>
                <w:szCs w:val="26"/>
              </w:rPr>
              <w:t>μg)</w:t>
            </w:r>
          </w:p>
        </w:tc>
        <w:tc>
          <w:tcPr>
            <w:tcW w:w="1218" w:type="pct"/>
            <w:vAlign w:val="center"/>
          </w:tcPr>
          <w:p w14:paraId="4B7F0A42" w14:textId="55BA68F9" w:rsidR="00ED5AFD" w:rsidRPr="00AD2169" w:rsidRDefault="00ED5AFD" w:rsidP="00ED5AFD">
            <w:pPr>
              <w:spacing w:line="240" w:lineRule="auto"/>
              <w:jc w:val="center"/>
              <w:rPr>
                <w:rFonts w:cs="Times New Roman"/>
                <w:szCs w:val="26"/>
              </w:rPr>
            </w:pPr>
            <w:r w:rsidRPr="00AD2169">
              <w:rPr>
                <w:rFonts w:cs="Times New Roman"/>
                <w:szCs w:val="26"/>
              </w:rPr>
              <w:t>18,7 ± 65,8</w:t>
            </w:r>
          </w:p>
        </w:tc>
        <w:tc>
          <w:tcPr>
            <w:tcW w:w="1217" w:type="pct"/>
            <w:vAlign w:val="center"/>
          </w:tcPr>
          <w:p w14:paraId="63B96476" w14:textId="6B59F3DE" w:rsidR="00ED5AFD" w:rsidRPr="00AD2169" w:rsidRDefault="00ED5AFD" w:rsidP="00ED5AFD">
            <w:pPr>
              <w:spacing w:line="240" w:lineRule="auto"/>
              <w:jc w:val="center"/>
              <w:rPr>
                <w:rFonts w:cs="Times New Roman"/>
                <w:szCs w:val="26"/>
              </w:rPr>
            </w:pPr>
            <w:r w:rsidRPr="00AD2169">
              <w:rPr>
                <w:rFonts w:cs="Times New Roman"/>
                <w:szCs w:val="26"/>
              </w:rPr>
              <w:t>2,9 ± 13,1</w:t>
            </w:r>
          </w:p>
        </w:tc>
        <w:tc>
          <w:tcPr>
            <w:tcW w:w="1217" w:type="pct"/>
            <w:vAlign w:val="center"/>
          </w:tcPr>
          <w:p w14:paraId="5A4FDE94" w14:textId="74ED7C90" w:rsidR="00ED5AFD" w:rsidRPr="00AD2169" w:rsidRDefault="00ED5AFD" w:rsidP="00ED5AFD">
            <w:pPr>
              <w:spacing w:line="240" w:lineRule="auto"/>
              <w:jc w:val="center"/>
              <w:rPr>
                <w:rFonts w:cs="Times New Roman"/>
                <w:szCs w:val="26"/>
              </w:rPr>
            </w:pPr>
            <w:r w:rsidRPr="00AD2169">
              <w:rPr>
                <w:rFonts w:cs="Times New Roman"/>
                <w:szCs w:val="26"/>
              </w:rPr>
              <w:t>0,0012</w:t>
            </w:r>
          </w:p>
        </w:tc>
      </w:tr>
      <w:tr w:rsidR="00AD2169" w:rsidRPr="00AD2169" w14:paraId="4C0269C8" w14:textId="77777777" w:rsidTr="009A1665">
        <w:trPr>
          <w:trHeight w:val="510"/>
        </w:trPr>
        <w:tc>
          <w:tcPr>
            <w:tcW w:w="1349" w:type="pct"/>
            <w:vAlign w:val="center"/>
          </w:tcPr>
          <w:p w14:paraId="2D65CF41" w14:textId="77777777" w:rsidR="00ED5AFD" w:rsidRPr="00AD2169" w:rsidRDefault="00ED5AFD" w:rsidP="00ED5AFD">
            <w:pPr>
              <w:spacing w:line="240" w:lineRule="auto"/>
              <w:jc w:val="center"/>
              <w:rPr>
                <w:rFonts w:eastAsia="Times New Roman" w:cs="Times New Roman"/>
                <w:bCs/>
                <w:szCs w:val="26"/>
              </w:rPr>
            </w:pPr>
            <w:r w:rsidRPr="00AD2169">
              <w:rPr>
                <w:rFonts w:eastAsia="Times New Roman" w:cs="Times New Roman"/>
                <w:bCs/>
                <w:szCs w:val="26"/>
              </w:rPr>
              <w:t>Lycopen (</w:t>
            </w:r>
            <w:r w:rsidRPr="00AD2169">
              <w:rPr>
                <w:rFonts w:cs="Times New Roman"/>
                <w:szCs w:val="26"/>
              </w:rPr>
              <w:t>μg)</w:t>
            </w:r>
          </w:p>
        </w:tc>
        <w:tc>
          <w:tcPr>
            <w:tcW w:w="1218" w:type="pct"/>
            <w:vAlign w:val="center"/>
          </w:tcPr>
          <w:p w14:paraId="35CCC835" w14:textId="55D09653" w:rsidR="00ED5AFD" w:rsidRPr="00AD2169" w:rsidRDefault="00ED5AFD" w:rsidP="00ED5AFD">
            <w:pPr>
              <w:spacing w:line="240" w:lineRule="auto"/>
              <w:jc w:val="center"/>
              <w:rPr>
                <w:rFonts w:cs="Times New Roman"/>
                <w:szCs w:val="26"/>
              </w:rPr>
            </w:pPr>
            <w:r w:rsidRPr="00AD2169">
              <w:rPr>
                <w:rFonts w:cs="Times New Roman"/>
                <w:szCs w:val="26"/>
              </w:rPr>
              <w:t>277,4 ± 793,2</w:t>
            </w:r>
          </w:p>
        </w:tc>
        <w:tc>
          <w:tcPr>
            <w:tcW w:w="1217" w:type="pct"/>
            <w:vAlign w:val="center"/>
          </w:tcPr>
          <w:p w14:paraId="0C2959B2" w14:textId="3E23CB4A" w:rsidR="00ED5AFD" w:rsidRPr="00AD2169" w:rsidRDefault="00ED5AFD" w:rsidP="00ED5AFD">
            <w:pPr>
              <w:spacing w:line="240" w:lineRule="auto"/>
              <w:jc w:val="center"/>
              <w:rPr>
                <w:rFonts w:cs="Times New Roman"/>
                <w:szCs w:val="26"/>
              </w:rPr>
            </w:pPr>
            <w:r w:rsidRPr="00AD2169">
              <w:rPr>
                <w:rFonts w:cs="Times New Roman"/>
                <w:szCs w:val="26"/>
              </w:rPr>
              <w:t>441,9 ± 959,4</w:t>
            </w:r>
          </w:p>
        </w:tc>
        <w:tc>
          <w:tcPr>
            <w:tcW w:w="1217" w:type="pct"/>
            <w:vAlign w:val="center"/>
          </w:tcPr>
          <w:p w14:paraId="2962BD3C" w14:textId="7E3AA740" w:rsidR="00ED5AFD" w:rsidRPr="00AD2169" w:rsidRDefault="00ED5AFD" w:rsidP="00ED5AFD">
            <w:pPr>
              <w:spacing w:line="240" w:lineRule="auto"/>
              <w:jc w:val="center"/>
              <w:rPr>
                <w:rFonts w:cs="Times New Roman"/>
                <w:szCs w:val="26"/>
              </w:rPr>
            </w:pPr>
            <w:r w:rsidRPr="00AD2169">
              <w:rPr>
                <w:rFonts w:cs="Times New Roman"/>
                <w:szCs w:val="26"/>
              </w:rPr>
              <w:t>0,0051</w:t>
            </w:r>
          </w:p>
        </w:tc>
      </w:tr>
    </w:tbl>
    <w:p w14:paraId="16C19569" w14:textId="77777777" w:rsidR="007A5B74" w:rsidRPr="00AD2169" w:rsidRDefault="007A5B74" w:rsidP="00ED5AFD">
      <w:pPr>
        <w:spacing w:before="120"/>
        <w:ind w:firstLine="720"/>
        <w:jc w:val="both"/>
        <w:rPr>
          <w:rFonts w:cs="Times New Roman"/>
          <w:szCs w:val="26"/>
        </w:rPr>
      </w:pPr>
      <w:r w:rsidRPr="00AD2169">
        <w:rPr>
          <w:rFonts w:cs="Times New Roman"/>
          <w:szCs w:val="26"/>
        </w:rPr>
        <w:t>Sau can thiệp, tất cả các chất dinh dưỡng trong khẩu phần của nhóm can thiệp đều cao hơn rõ rệt có ý nghĩa thống kê (p&lt;0,05) so với nhóm đối chứng trừ protid động vật, lipid động vật và vitamin PP giữa 2 nhóm tiêu thụ tương tự như nhau.</w:t>
      </w:r>
    </w:p>
    <w:p w14:paraId="1B8D89F4" w14:textId="569D94B6" w:rsidR="007A5B74" w:rsidRPr="00AD2169" w:rsidRDefault="007A5B74" w:rsidP="00A86198">
      <w:pPr>
        <w:pStyle w:val="B1"/>
        <w:rPr>
          <w:szCs w:val="26"/>
        </w:rPr>
      </w:pPr>
      <w:bookmarkStart w:id="538" w:name="_Toc92979856"/>
      <w:bookmarkStart w:id="539" w:name="_Hlk86393079"/>
      <w:r w:rsidRPr="00AD2169">
        <w:rPr>
          <w:szCs w:val="26"/>
        </w:rPr>
        <w:t>Bảng 3.2</w:t>
      </w:r>
      <w:r w:rsidR="00931498" w:rsidRPr="00AD2169">
        <w:rPr>
          <w:szCs w:val="26"/>
        </w:rPr>
        <w:t>7</w:t>
      </w:r>
      <w:r w:rsidR="00C1476B" w:rsidRPr="00AD2169">
        <w:rPr>
          <w:szCs w:val="26"/>
        </w:rPr>
        <w:t>.</w:t>
      </w:r>
      <w:r w:rsidRPr="00AD2169">
        <w:rPr>
          <w:szCs w:val="26"/>
        </w:rPr>
        <w:t xml:space="preserve"> Thay đổi mức tiêu thụ thực phẩm khẩu phần giữa 2 nhóm sau can thiệp</w:t>
      </w:r>
      <w:bookmarkEnd w:id="5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5"/>
        <w:gridCol w:w="1987"/>
        <w:gridCol w:w="1984"/>
        <w:gridCol w:w="1600"/>
        <w:gridCol w:w="1458"/>
      </w:tblGrid>
      <w:tr w:rsidR="00AD2169" w:rsidRPr="00AD2169" w14:paraId="3C9EE29B" w14:textId="77777777" w:rsidTr="009A1665">
        <w:trPr>
          <w:trHeight w:val="510"/>
          <w:tblHeader/>
          <w:jc w:val="center"/>
        </w:trPr>
        <w:tc>
          <w:tcPr>
            <w:tcW w:w="862" w:type="pct"/>
            <w:vMerge w:val="restart"/>
            <w:vAlign w:val="center"/>
          </w:tcPr>
          <w:p w14:paraId="1FF220F2" w14:textId="77777777" w:rsidR="007A5B74" w:rsidRPr="00AD2169" w:rsidRDefault="007A5B74" w:rsidP="00ED5AFD">
            <w:pPr>
              <w:spacing w:line="240" w:lineRule="auto"/>
              <w:jc w:val="center"/>
              <w:rPr>
                <w:rFonts w:eastAsia="Times New Roman" w:cs="Times New Roman"/>
                <w:b/>
                <w:bCs/>
                <w:szCs w:val="26"/>
              </w:rPr>
            </w:pPr>
            <w:r w:rsidRPr="00AD2169">
              <w:rPr>
                <w:rFonts w:eastAsia="Times New Roman" w:cs="Times New Roman"/>
                <w:b/>
                <w:bCs/>
                <w:szCs w:val="26"/>
              </w:rPr>
              <w:t>Chỉ số</w:t>
            </w:r>
          </w:p>
          <w:p w14:paraId="26E6AC72" w14:textId="77777777" w:rsidR="007A5B74" w:rsidRPr="00AD2169" w:rsidRDefault="007A5B74" w:rsidP="00ED5AFD">
            <w:pPr>
              <w:spacing w:line="240" w:lineRule="auto"/>
              <w:jc w:val="center"/>
              <w:rPr>
                <w:rFonts w:eastAsia="Times New Roman" w:cs="Times New Roman"/>
                <w:b/>
                <w:bCs/>
                <w:szCs w:val="26"/>
                <w:vertAlign w:val="superscript"/>
              </w:rPr>
            </w:pPr>
            <w:r w:rsidRPr="00AD2169">
              <w:rPr>
                <w:rFonts w:eastAsia="Times New Roman" w:cs="Times New Roman"/>
                <w:b/>
                <w:bCs/>
                <w:szCs w:val="26"/>
              </w:rPr>
              <w:t>(g)</w:t>
            </w:r>
          </w:p>
        </w:tc>
        <w:tc>
          <w:tcPr>
            <w:tcW w:w="1169" w:type="pct"/>
            <w:vAlign w:val="center"/>
          </w:tcPr>
          <w:p w14:paraId="7A7264A8" w14:textId="77777777" w:rsidR="007A5B74" w:rsidRPr="00AD2169" w:rsidRDefault="007A5B74" w:rsidP="00ED5AFD">
            <w:pPr>
              <w:spacing w:line="240" w:lineRule="auto"/>
              <w:jc w:val="center"/>
              <w:rPr>
                <w:rFonts w:eastAsia="Times New Roman" w:cs="Times New Roman"/>
                <w:b/>
                <w:bCs/>
                <w:szCs w:val="26"/>
              </w:rPr>
            </w:pPr>
            <w:r w:rsidRPr="00AD2169">
              <w:rPr>
                <w:rFonts w:eastAsia="Times New Roman" w:cs="Times New Roman"/>
                <w:b/>
                <w:bCs/>
                <w:szCs w:val="26"/>
              </w:rPr>
              <w:t>Nhóm can thiệp</w:t>
            </w:r>
          </w:p>
          <w:p w14:paraId="118C79AB" w14:textId="77777777" w:rsidR="007A5B74" w:rsidRPr="00AD2169" w:rsidRDefault="007A5B74" w:rsidP="00ED5AFD">
            <w:pPr>
              <w:spacing w:line="240" w:lineRule="auto"/>
              <w:jc w:val="center"/>
              <w:rPr>
                <w:rFonts w:eastAsia="Times New Roman" w:cs="Times New Roman"/>
                <w:b/>
                <w:bCs/>
                <w:szCs w:val="26"/>
              </w:rPr>
            </w:pPr>
            <w:r w:rsidRPr="00AD2169">
              <w:rPr>
                <w:rFonts w:eastAsia="Times New Roman" w:cs="Times New Roman"/>
                <w:b/>
                <w:bCs/>
                <w:szCs w:val="26"/>
              </w:rPr>
              <w:t>(n=60)</w:t>
            </w:r>
          </w:p>
        </w:tc>
        <w:tc>
          <w:tcPr>
            <w:tcW w:w="1168" w:type="pct"/>
            <w:vAlign w:val="center"/>
          </w:tcPr>
          <w:p w14:paraId="552459AE" w14:textId="77777777" w:rsidR="007A5B74" w:rsidRPr="00AD2169" w:rsidRDefault="007A5B74" w:rsidP="00ED5AFD">
            <w:pPr>
              <w:spacing w:line="240" w:lineRule="auto"/>
              <w:jc w:val="center"/>
              <w:rPr>
                <w:rFonts w:eastAsia="Times New Roman" w:cs="Times New Roman"/>
                <w:b/>
                <w:bCs/>
                <w:szCs w:val="26"/>
              </w:rPr>
            </w:pPr>
            <w:r w:rsidRPr="00AD2169">
              <w:rPr>
                <w:rFonts w:eastAsia="Times New Roman" w:cs="Times New Roman"/>
                <w:b/>
                <w:bCs/>
                <w:szCs w:val="26"/>
              </w:rPr>
              <w:t>Nhóm chứng</w:t>
            </w:r>
          </w:p>
          <w:p w14:paraId="6E9149C4" w14:textId="77777777" w:rsidR="007A5B74" w:rsidRPr="00AD2169" w:rsidRDefault="007A5B74" w:rsidP="00ED5AFD">
            <w:pPr>
              <w:spacing w:line="240" w:lineRule="auto"/>
              <w:jc w:val="center"/>
              <w:rPr>
                <w:rFonts w:eastAsia="Times New Roman" w:cs="Times New Roman"/>
                <w:b/>
                <w:bCs/>
                <w:szCs w:val="26"/>
              </w:rPr>
            </w:pPr>
            <w:r w:rsidRPr="00AD2169">
              <w:rPr>
                <w:rFonts w:eastAsia="Times New Roman" w:cs="Times New Roman"/>
                <w:b/>
                <w:bCs/>
                <w:szCs w:val="26"/>
              </w:rPr>
              <w:t>(n=59)</w:t>
            </w:r>
          </w:p>
        </w:tc>
        <w:tc>
          <w:tcPr>
            <w:tcW w:w="942" w:type="pct"/>
            <w:vMerge w:val="restart"/>
            <w:vAlign w:val="center"/>
          </w:tcPr>
          <w:p w14:paraId="4AAC9CE5" w14:textId="49A3470D" w:rsidR="007A5B74" w:rsidRPr="00AD2169" w:rsidRDefault="007A5B74" w:rsidP="00ED5AFD">
            <w:pPr>
              <w:spacing w:line="240" w:lineRule="auto"/>
              <w:jc w:val="center"/>
              <w:rPr>
                <w:rFonts w:eastAsia="Times New Roman" w:cs="Times New Roman"/>
                <w:b/>
                <w:szCs w:val="26"/>
              </w:rPr>
            </w:pPr>
            <w:r w:rsidRPr="00AD2169">
              <w:rPr>
                <w:rFonts w:eastAsia="Times New Roman" w:cs="Times New Roman"/>
                <w:b/>
                <w:szCs w:val="26"/>
              </w:rPr>
              <w:t>Khác biệt giữa 2 nhóm</w:t>
            </w:r>
          </w:p>
        </w:tc>
        <w:tc>
          <w:tcPr>
            <w:tcW w:w="858" w:type="pct"/>
            <w:vMerge w:val="restart"/>
            <w:vAlign w:val="center"/>
          </w:tcPr>
          <w:p w14:paraId="5B0BD29C" w14:textId="07BA3081" w:rsidR="007A5B74" w:rsidRPr="00AD2169" w:rsidRDefault="009A1665" w:rsidP="00ED5AFD">
            <w:pPr>
              <w:spacing w:line="240" w:lineRule="auto"/>
              <w:jc w:val="center"/>
              <w:rPr>
                <w:rFonts w:eastAsia="Times New Roman" w:cs="Times New Roman"/>
                <w:b/>
                <w:szCs w:val="26"/>
              </w:rPr>
            </w:pPr>
            <w:r w:rsidRPr="00AD2169">
              <w:rPr>
                <w:rFonts w:eastAsia="Times New Roman" w:cs="Times New Roman"/>
                <w:b/>
                <w:szCs w:val="26"/>
              </w:rPr>
              <w:t>p</w:t>
            </w:r>
          </w:p>
          <w:p w14:paraId="6F9B8735" w14:textId="77777777" w:rsidR="007A5B74" w:rsidRPr="00AD2169" w:rsidRDefault="007A5B74" w:rsidP="00ED5AFD">
            <w:pPr>
              <w:spacing w:line="240" w:lineRule="auto"/>
              <w:jc w:val="center"/>
              <w:rPr>
                <w:rFonts w:cs="Times New Roman"/>
                <w:szCs w:val="26"/>
                <w:lang w:val="en-GB"/>
              </w:rPr>
            </w:pPr>
            <w:r w:rsidRPr="00AD2169">
              <w:rPr>
                <w:rFonts w:cs="Times New Roman"/>
                <w:szCs w:val="26"/>
              </w:rPr>
              <w:t>(Wilcoxon)</w:t>
            </w:r>
          </w:p>
        </w:tc>
      </w:tr>
      <w:tr w:rsidR="00AD2169" w:rsidRPr="00AD2169" w14:paraId="5B175045" w14:textId="77777777" w:rsidTr="009A1665">
        <w:trPr>
          <w:trHeight w:val="510"/>
          <w:tblHeader/>
          <w:jc w:val="center"/>
        </w:trPr>
        <w:tc>
          <w:tcPr>
            <w:tcW w:w="862" w:type="pct"/>
            <w:vMerge/>
            <w:vAlign w:val="center"/>
          </w:tcPr>
          <w:p w14:paraId="366832F2" w14:textId="77777777" w:rsidR="007A5B74" w:rsidRPr="00AD2169" w:rsidRDefault="007A5B74" w:rsidP="00ED5AFD">
            <w:pPr>
              <w:spacing w:line="240" w:lineRule="auto"/>
              <w:jc w:val="both"/>
              <w:rPr>
                <w:rFonts w:eastAsia="Times New Roman" w:cs="Times New Roman"/>
                <w:b/>
                <w:bCs/>
                <w:szCs w:val="26"/>
              </w:rPr>
            </w:pPr>
          </w:p>
        </w:tc>
        <w:tc>
          <w:tcPr>
            <w:tcW w:w="1169" w:type="pct"/>
            <w:vAlign w:val="center"/>
          </w:tcPr>
          <w:p w14:paraId="56773133" w14:textId="1A24C093" w:rsidR="007A5B74" w:rsidRPr="00AD2169" w:rsidRDefault="007A5B74" w:rsidP="00ED5AFD">
            <w:pPr>
              <w:spacing w:line="240" w:lineRule="auto"/>
              <w:jc w:val="center"/>
              <w:rPr>
                <w:rFonts w:eastAsia="Times New Roman" w:cs="Times New Roman"/>
                <w:b/>
                <w:szCs w:val="26"/>
              </w:rPr>
            </w:pPr>
            <w:r w:rsidRPr="00AD2169">
              <w:rPr>
                <w:rFonts w:cs="Times New Roman"/>
                <w:szCs w:val="26"/>
              </w:rPr>
              <w:t>(</w:t>
            </w:r>
            <w:r w:rsidR="00E97312" w:rsidRPr="00E6043E">
              <w:rPr>
                <w:rFonts w:cs="Times New Roman"/>
                <w:b/>
                <w:sz w:val="24"/>
                <w:szCs w:val="24"/>
                <w:lang w:val="pt-BR"/>
              </w:rPr>
              <w:object w:dxaOrig="260" w:dyaOrig="320" w14:anchorId="73EE5AF8">
                <v:shape id="_x0000_i1046" type="#_x0000_t75" style="width:15pt;height:15pt" o:ole="" fillcolor="window">
                  <v:imagedata r:id="rId40" o:title=""/>
                </v:shape>
                <o:OLEObject Type="Embed" ProgID="Equation.3" ShapeID="_x0000_i1046" DrawAspect="Content" ObjectID="_1704459036" r:id="rId61"/>
              </w:object>
            </w:r>
            <w:r w:rsidRPr="00AD2169">
              <w:rPr>
                <w:rFonts w:cs="Times New Roman"/>
                <w:szCs w:val="26"/>
                <w:lang w:val="pt-BR"/>
              </w:rPr>
              <w:t>± SD</w:t>
            </w:r>
            <w:r w:rsidRPr="00AD2169">
              <w:rPr>
                <w:rFonts w:eastAsia="Arial" w:cs="Times New Roman"/>
                <w:szCs w:val="26"/>
                <w:lang w:val="en-GB"/>
              </w:rPr>
              <w:t>)</w:t>
            </w:r>
          </w:p>
        </w:tc>
        <w:tc>
          <w:tcPr>
            <w:tcW w:w="1168" w:type="pct"/>
            <w:vAlign w:val="center"/>
          </w:tcPr>
          <w:p w14:paraId="35A74FB7" w14:textId="37BE1A7D" w:rsidR="007A5B74" w:rsidRPr="00AD2169" w:rsidRDefault="007A5B74" w:rsidP="00ED5AFD">
            <w:pPr>
              <w:spacing w:line="240" w:lineRule="auto"/>
              <w:jc w:val="center"/>
              <w:rPr>
                <w:rFonts w:eastAsia="Times New Roman" w:cs="Times New Roman"/>
                <w:b/>
                <w:szCs w:val="26"/>
              </w:rPr>
            </w:pPr>
            <w:r w:rsidRPr="00AD2169">
              <w:rPr>
                <w:rFonts w:cs="Times New Roman"/>
                <w:szCs w:val="26"/>
              </w:rPr>
              <w:t>(</w:t>
            </w:r>
            <w:r w:rsidR="00E97312" w:rsidRPr="00E6043E">
              <w:rPr>
                <w:rFonts w:cs="Times New Roman"/>
                <w:b/>
                <w:sz w:val="24"/>
                <w:szCs w:val="24"/>
                <w:lang w:val="pt-BR"/>
              </w:rPr>
              <w:object w:dxaOrig="260" w:dyaOrig="320" w14:anchorId="1BA22DA7">
                <v:shape id="_x0000_i1047" type="#_x0000_t75" style="width:15pt;height:15pt" o:ole="" fillcolor="window">
                  <v:imagedata r:id="rId40" o:title=""/>
                </v:shape>
                <o:OLEObject Type="Embed" ProgID="Equation.3" ShapeID="_x0000_i1047" DrawAspect="Content" ObjectID="_1704459037" r:id="rId62"/>
              </w:object>
            </w:r>
            <w:r w:rsidRPr="00AD2169">
              <w:rPr>
                <w:rFonts w:cs="Times New Roman"/>
                <w:szCs w:val="26"/>
                <w:lang w:val="pt-BR"/>
              </w:rPr>
              <w:t>± SD</w:t>
            </w:r>
            <w:r w:rsidRPr="00AD2169">
              <w:rPr>
                <w:rFonts w:eastAsia="Arial" w:cs="Times New Roman"/>
                <w:szCs w:val="26"/>
                <w:lang w:val="en-GB"/>
              </w:rPr>
              <w:t>)</w:t>
            </w:r>
          </w:p>
        </w:tc>
        <w:tc>
          <w:tcPr>
            <w:tcW w:w="942" w:type="pct"/>
            <w:vMerge/>
            <w:vAlign w:val="center"/>
          </w:tcPr>
          <w:p w14:paraId="6EA9DF51" w14:textId="77777777" w:rsidR="007A5B74" w:rsidRPr="00AD2169" w:rsidRDefault="007A5B74" w:rsidP="00ED5AFD">
            <w:pPr>
              <w:spacing w:line="240" w:lineRule="auto"/>
              <w:jc w:val="center"/>
              <w:rPr>
                <w:rFonts w:eastAsia="Times New Roman" w:cs="Times New Roman"/>
                <w:szCs w:val="26"/>
              </w:rPr>
            </w:pPr>
          </w:p>
        </w:tc>
        <w:tc>
          <w:tcPr>
            <w:tcW w:w="858" w:type="pct"/>
            <w:vMerge/>
            <w:vAlign w:val="center"/>
          </w:tcPr>
          <w:p w14:paraId="05E91D57" w14:textId="77777777" w:rsidR="007A5B74" w:rsidRPr="00AD2169" w:rsidRDefault="007A5B74" w:rsidP="00ED5AFD">
            <w:pPr>
              <w:spacing w:line="240" w:lineRule="auto"/>
              <w:jc w:val="center"/>
              <w:rPr>
                <w:rFonts w:eastAsia="Times New Roman" w:cs="Times New Roman"/>
                <w:szCs w:val="26"/>
              </w:rPr>
            </w:pPr>
          </w:p>
        </w:tc>
      </w:tr>
      <w:tr w:rsidR="00AD2169" w:rsidRPr="00AD2169" w14:paraId="01F9054E" w14:textId="77777777" w:rsidTr="009A1665">
        <w:trPr>
          <w:trHeight w:val="510"/>
          <w:tblHeader/>
          <w:jc w:val="center"/>
        </w:trPr>
        <w:tc>
          <w:tcPr>
            <w:tcW w:w="862" w:type="pct"/>
            <w:vAlign w:val="center"/>
          </w:tcPr>
          <w:p w14:paraId="286F53B7" w14:textId="77777777" w:rsidR="007A5B74" w:rsidRPr="00AD2169" w:rsidRDefault="007A5B74" w:rsidP="00ED5AFD">
            <w:pPr>
              <w:spacing w:line="240" w:lineRule="auto"/>
              <w:jc w:val="both"/>
              <w:rPr>
                <w:rFonts w:cs="Times New Roman"/>
                <w:szCs w:val="26"/>
              </w:rPr>
            </w:pPr>
            <w:r w:rsidRPr="00AD2169">
              <w:rPr>
                <w:rFonts w:eastAsia="Times New Roman" w:cs="Times New Roman"/>
                <w:bCs/>
                <w:szCs w:val="26"/>
              </w:rPr>
              <w:t>Ngũ cốc</w:t>
            </w:r>
          </w:p>
        </w:tc>
        <w:tc>
          <w:tcPr>
            <w:tcW w:w="1169" w:type="pct"/>
            <w:vAlign w:val="center"/>
          </w:tcPr>
          <w:p w14:paraId="51EB557E" w14:textId="4451236E" w:rsidR="007A5B74" w:rsidRPr="00AD2169" w:rsidRDefault="007A5B74" w:rsidP="00ED5AFD">
            <w:pPr>
              <w:spacing w:line="240" w:lineRule="auto"/>
              <w:jc w:val="center"/>
              <w:rPr>
                <w:rFonts w:cs="Times New Roman"/>
                <w:szCs w:val="26"/>
              </w:rPr>
            </w:pPr>
            <w:r w:rsidRPr="00AD2169">
              <w:rPr>
                <w:rFonts w:cs="Times New Roman"/>
                <w:szCs w:val="26"/>
              </w:rPr>
              <w:t>5,3 ± 4,6</w:t>
            </w:r>
          </w:p>
        </w:tc>
        <w:tc>
          <w:tcPr>
            <w:tcW w:w="1168" w:type="pct"/>
            <w:vAlign w:val="center"/>
          </w:tcPr>
          <w:p w14:paraId="4C3B9D96" w14:textId="77C8FB6A" w:rsidR="007A5B74" w:rsidRPr="00AD2169" w:rsidRDefault="007A5B74" w:rsidP="00ED5AFD">
            <w:pPr>
              <w:spacing w:line="240" w:lineRule="auto"/>
              <w:jc w:val="center"/>
              <w:rPr>
                <w:rFonts w:cs="Times New Roman"/>
                <w:szCs w:val="26"/>
              </w:rPr>
            </w:pPr>
            <w:r w:rsidRPr="00AD2169">
              <w:rPr>
                <w:rFonts w:cs="Times New Roman"/>
                <w:szCs w:val="26"/>
              </w:rPr>
              <w:t>2,6 ± 6,1</w:t>
            </w:r>
          </w:p>
        </w:tc>
        <w:tc>
          <w:tcPr>
            <w:tcW w:w="942" w:type="pct"/>
            <w:vAlign w:val="center"/>
          </w:tcPr>
          <w:p w14:paraId="26196307" w14:textId="74620425" w:rsidR="007A5B74" w:rsidRPr="00AD2169" w:rsidRDefault="007A5B74" w:rsidP="00ED5AFD">
            <w:pPr>
              <w:spacing w:line="240" w:lineRule="auto"/>
              <w:jc w:val="center"/>
              <w:rPr>
                <w:rFonts w:cs="Times New Roman"/>
                <w:szCs w:val="26"/>
              </w:rPr>
            </w:pPr>
            <w:r w:rsidRPr="00AD2169">
              <w:rPr>
                <w:rFonts w:cs="Times New Roman"/>
                <w:szCs w:val="26"/>
              </w:rPr>
              <w:t>2,7</w:t>
            </w:r>
          </w:p>
        </w:tc>
        <w:tc>
          <w:tcPr>
            <w:tcW w:w="858" w:type="pct"/>
            <w:vAlign w:val="center"/>
          </w:tcPr>
          <w:p w14:paraId="36F8CDB9" w14:textId="77777777" w:rsidR="007A5B74" w:rsidRPr="00AD2169" w:rsidRDefault="007A5B74" w:rsidP="00ED5AFD">
            <w:pPr>
              <w:spacing w:line="240" w:lineRule="auto"/>
              <w:jc w:val="center"/>
              <w:rPr>
                <w:rFonts w:cs="Times New Roman"/>
                <w:szCs w:val="26"/>
              </w:rPr>
            </w:pPr>
            <w:r w:rsidRPr="00AD2169">
              <w:rPr>
                <w:rFonts w:cs="Times New Roman"/>
                <w:szCs w:val="26"/>
              </w:rPr>
              <w:t>0,0102</w:t>
            </w:r>
          </w:p>
        </w:tc>
      </w:tr>
      <w:tr w:rsidR="00AD2169" w:rsidRPr="00AD2169" w14:paraId="386395C4" w14:textId="77777777" w:rsidTr="009A1665">
        <w:trPr>
          <w:trHeight w:val="510"/>
          <w:tblHeader/>
          <w:jc w:val="center"/>
        </w:trPr>
        <w:tc>
          <w:tcPr>
            <w:tcW w:w="862" w:type="pct"/>
            <w:vAlign w:val="center"/>
          </w:tcPr>
          <w:p w14:paraId="494D45AC" w14:textId="77777777" w:rsidR="007A5B74" w:rsidRPr="00AD2169" w:rsidRDefault="007A5B74" w:rsidP="00ED5AFD">
            <w:pPr>
              <w:spacing w:line="240" w:lineRule="auto"/>
              <w:jc w:val="both"/>
              <w:rPr>
                <w:rFonts w:eastAsia="Times New Roman" w:cs="Times New Roman"/>
                <w:szCs w:val="26"/>
              </w:rPr>
            </w:pPr>
            <w:r w:rsidRPr="00AD2169">
              <w:rPr>
                <w:rFonts w:eastAsia="Times New Roman" w:cs="Times New Roman"/>
                <w:bCs/>
                <w:szCs w:val="26"/>
              </w:rPr>
              <w:t>Rau</w:t>
            </w:r>
          </w:p>
        </w:tc>
        <w:tc>
          <w:tcPr>
            <w:tcW w:w="1169" w:type="pct"/>
            <w:vAlign w:val="center"/>
          </w:tcPr>
          <w:p w14:paraId="3476A424" w14:textId="6F45FC58" w:rsidR="007A5B74" w:rsidRPr="00AD2169" w:rsidRDefault="007A5B74" w:rsidP="00ED5AFD">
            <w:pPr>
              <w:spacing w:line="240" w:lineRule="auto"/>
              <w:jc w:val="center"/>
              <w:rPr>
                <w:rFonts w:cs="Times New Roman"/>
                <w:szCs w:val="26"/>
              </w:rPr>
            </w:pPr>
            <w:r w:rsidRPr="00AD2169">
              <w:rPr>
                <w:rFonts w:cs="Times New Roman"/>
                <w:szCs w:val="26"/>
              </w:rPr>
              <w:t>17,2 ± 10,1</w:t>
            </w:r>
          </w:p>
        </w:tc>
        <w:tc>
          <w:tcPr>
            <w:tcW w:w="1168" w:type="pct"/>
            <w:vAlign w:val="center"/>
          </w:tcPr>
          <w:p w14:paraId="4683BC97" w14:textId="6AEEB460" w:rsidR="007A5B74" w:rsidRPr="00AD2169" w:rsidRDefault="007A5B74" w:rsidP="00ED5AFD">
            <w:pPr>
              <w:spacing w:line="240" w:lineRule="auto"/>
              <w:jc w:val="center"/>
              <w:rPr>
                <w:rFonts w:cs="Times New Roman"/>
                <w:szCs w:val="26"/>
              </w:rPr>
            </w:pPr>
            <w:r w:rsidRPr="00AD2169">
              <w:rPr>
                <w:rFonts w:cs="Times New Roman"/>
                <w:szCs w:val="26"/>
              </w:rPr>
              <w:t>4,2 ± 3,1</w:t>
            </w:r>
          </w:p>
        </w:tc>
        <w:tc>
          <w:tcPr>
            <w:tcW w:w="942" w:type="pct"/>
            <w:vAlign w:val="center"/>
          </w:tcPr>
          <w:p w14:paraId="46E6B995" w14:textId="628AC32E" w:rsidR="007A5B74" w:rsidRPr="00AD2169" w:rsidRDefault="007A5B74" w:rsidP="00ED5AFD">
            <w:pPr>
              <w:spacing w:line="240" w:lineRule="auto"/>
              <w:jc w:val="center"/>
              <w:rPr>
                <w:rFonts w:cs="Times New Roman"/>
                <w:szCs w:val="26"/>
              </w:rPr>
            </w:pPr>
            <w:r w:rsidRPr="00AD2169">
              <w:rPr>
                <w:rFonts w:cs="Times New Roman"/>
                <w:szCs w:val="26"/>
              </w:rPr>
              <w:t>10,8</w:t>
            </w:r>
          </w:p>
        </w:tc>
        <w:tc>
          <w:tcPr>
            <w:tcW w:w="858" w:type="pct"/>
            <w:vAlign w:val="center"/>
          </w:tcPr>
          <w:p w14:paraId="1C6A62F8" w14:textId="77777777" w:rsidR="007A5B74" w:rsidRPr="00AD2169" w:rsidRDefault="007A5B74" w:rsidP="00ED5AFD">
            <w:pPr>
              <w:spacing w:line="240" w:lineRule="auto"/>
              <w:jc w:val="center"/>
              <w:rPr>
                <w:rFonts w:cs="Times New Roman"/>
                <w:szCs w:val="26"/>
              </w:rPr>
            </w:pPr>
            <w:r w:rsidRPr="00AD2169">
              <w:rPr>
                <w:rFonts w:cs="Times New Roman"/>
                <w:szCs w:val="26"/>
              </w:rPr>
              <w:t>0,0000</w:t>
            </w:r>
          </w:p>
        </w:tc>
      </w:tr>
      <w:tr w:rsidR="00AD2169" w:rsidRPr="00AD2169" w14:paraId="3734D3C0" w14:textId="77777777" w:rsidTr="009A1665">
        <w:trPr>
          <w:trHeight w:val="510"/>
          <w:tblHeader/>
          <w:jc w:val="center"/>
        </w:trPr>
        <w:tc>
          <w:tcPr>
            <w:tcW w:w="862" w:type="pct"/>
            <w:vAlign w:val="center"/>
          </w:tcPr>
          <w:p w14:paraId="5F755997" w14:textId="77777777" w:rsidR="007A5B74" w:rsidRPr="00AD2169" w:rsidRDefault="007A5B74" w:rsidP="00ED5AFD">
            <w:pPr>
              <w:spacing w:line="240" w:lineRule="auto"/>
              <w:jc w:val="both"/>
              <w:rPr>
                <w:rFonts w:eastAsia="Times New Roman" w:cs="Times New Roman"/>
                <w:szCs w:val="26"/>
              </w:rPr>
            </w:pPr>
            <w:r w:rsidRPr="00AD2169">
              <w:rPr>
                <w:rFonts w:eastAsia="Times New Roman" w:cs="Times New Roman"/>
                <w:bCs/>
                <w:szCs w:val="26"/>
              </w:rPr>
              <w:t>Hoa quả</w:t>
            </w:r>
          </w:p>
        </w:tc>
        <w:tc>
          <w:tcPr>
            <w:tcW w:w="1169" w:type="pct"/>
            <w:vAlign w:val="center"/>
          </w:tcPr>
          <w:p w14:paraId="33FAEA72" w14:textId="006EA2BE" w:rsidR="007A5B74" w:rsidRPr="00AD2169" w:rsidRDefault="007A5B74" w:rsidP="00ED5AFD">
            <w:pPr>
              <w:spacing w:line="240" w:lineRule="auto"/>
              <w:jc w:val="center"/>
              <w:rPr>
                <w:rFonts w:cs="Times New Roman"/>
                <w:szCs w:val="26"/>
              </w:rPr>
            </w:pPr>
            <w:r w:rsidRPr="00AD2169">
              <w:rPr>
                <w:rFonts w:cs="Times New Roman"/>
                <w:szCs w:val="26"/>
              </w:rPr>
              <w:t>17,6 ± 39,5</w:t>
            </w:r>
          </w:p>
        </w:tc>
        <w:tc>
          <w:tcPr>
            <w:tcW w:w="1168" w:type="pct"/>
            <w:vAlign w:val="center"/>
          </w:tcPr>
          <w:p w14:paraId="3C00E32B" w14:textId="2F65FD22" w:rsidR="007A5B74" w:rsidRPr="00AD2169" w:rsidRDefault="007A5B74" w:rsidP="00ED5AFD">
            <w:pPr>
              <w:spacing w:line="240" w:lineRule="auto"/>
              <w:jc w:val="center"/>
              <w:rPr>
                <w:rFonts w:cs="Times New Roman"/>
                <w:szCs w:val="26"/>
              </w:rPr>
            </w:pPr>
            <w:r w:rsidRPr="00AD2169">
              <w:rPr>
                <w:rFonts w:cs="Times New Roman"/>
                <w:szCs w:val="26"/>
              </w:rPr>
              <w:t>9,8 ± 39,2</w:t>
            </w:r>
          </w:p>
        </w:tc>
        <w:tc>
          <w:tcPr>
            <w:tcW w:w="942" w:type="pct"/>
            <w:vAlign w:val="center"/>
          </w:tcPr>
          <w:p w14:paraId="0917B49A" w14:textId="76ACDE56" w:rsidR="007A5B74" w:rsidRPr="00AD2169" w:rsidRDefault="007A5B74" w:rsidP="00ED5AFD">
            <w:pPr>
              <w:spacing w:line="240" w:lineRule="auto"/>
              <w:jc w:val="center"/>
              <w:rPr>
                <w:rFonts w:cs="Times New Roman"/>
                <w:szCs w:val="26"/>
              </w:rPr>
            </w:pPr>
            <w:r w:rsidRPr="00AD2169">
              <w:rPr>
                <w:rFonts w:cs="Times New Roman"/>
                <w:szCs w:val="26"/>
              </w:rPr>
              <w:t>7,9</w:t>
            </w:r>
          </w:p>
        </w:tc>
        <w:tc>
          <w:tcPr>
            <w:tcW w:w="858" w:type="pct"/>
            <w:vAlign w:val="center"/>
          </w:tcPr>
          <w:p w14:paraId="6D783276" w14:textId="77777777" w:rsidR="007A5B74" w:rsidRPr="00AD2169" w:rsidRDefault="007A5B74" w:rsidP="00ED5AFD">
            <w:pPr>
              <w:spacing w:line="240" w:lineRule="auto"/>
              <w:jc w:val="center"/>
              <w:rPr>
                <w:rFonts w:cs="Times New Roman"/>
                <w:szCs w:val="26"/>
              </w:rPr>
            </w:pPr>
            <w:r w:rsidRPr="00AD2169">
              <w:rPr>
                <w:rFonts w:cs="Times New Roman"/>
                <w:szCs w:val="26"/>
              </w:rPr>
              <w:t>0,1136</w:t>
            </w:r>
          </w:p>
        </w:tc>
      </w:tr>
      <w:tr w:rsidR="00AD2169" w:rsidRPr="00AD2169" w14:paraId="4095AD3D" w14:textId="77777777" w:rsidTr="009A1665">
        <w:trPr>
          <w:trHeight w:val="510"/>
          <w:tblHeader/>
          <w:jc w:val="center"/>
        </w:trPr>
        <w:tc>
          <w:tcPr>
            <w:tcW w:w="862" w:type="pct"/>
            <w:vAlign w:val="center"/>
          </w:tcPr>
          <w:p w14:paraId="00AC4266" w14:textId="77777777" w:rsidR="007A5B74" w:rsidRPr="00AD2169" w:rsidRDefault="007A5B74" w:rsidP="00ED5AFD">
            <w:pPr>
              <w:spacing w:line="240" w:lineRule="auto"/>
              <w:jc w:val="both"/>
              <w:rPr>
                <w:rFonts w:cs="Times New Roman"/>
                <w:szCs w:val="26"/>
              </w:rPr>
            </w:pPr>
            <w:r w:rsidRPr="00AD2169">
              <w:rPr>
                <w:rFonts w:eastAsia="Times New Roman" w:cs="Times New Roman"/>
                <w:bCs/>
                <w:szCs w:val="26"/>
              </w:rPr>
              <w:t>Dầu mỡ</w:t>
            </w:r>
          </w:p>
        </w:tc>
        <w:tc>
          <w:tcPr>
            <w:tcW w:w="1169" w:type="pct"/>
            <w:vAlign w:val="center"/>
          </w:tcPr>
          <w:p w14:paraId="6B7BE7C4" w14:textId="60DA7E8A" w:rsidR="007A5B74" w:rsidRPr="00AD2169" w:rsidRDefault="007A5B74" w:rsidP="00ED5AFD">
            <w:pPr>
              <w:spacing w:line="240" w:lineRule="auto"/>
              <w:jc w:val="center"/>
              <w:rPr>
                <w:rFonts w:cs="Times New Roman"/>
                <w:szCs w:val="26"/>
              </w:rPr>
            </w:pPr>
            <w:r w:rsidRPr="00AD2169">
              <w:rPr>
                <w:rFonts w:cs="Times New Roman"/>
                <w:szCs w:val="26"/>
              </w:rPr>
              <w:t>1,8 ± 1,5</w:t>
            </w:r>
          </w:p>
        </w:tc>
        <w:tc>
          <w:tcPr>
            <w:tcW w:w="1168" w:type="pct"/>
            <w:vAlign w:val="center"/>
          </w:tcPr>
          <w:p w14:paraId="0B774A8F" w14:textId="39356EF1" w:rsidR="007A5B74" w:rsidRPr="00AD2169" w:rsidRDefault="007A5B74" w:rsidP="00ED5AFD">
            <w:pPr>
              <w:spacing w:line="240" w:lineRule="auto"/>
              <w:jc w:val="center"/>
              <w:rPr>
                <w:rFonts w:cs="Times New Roman"/>
                <w:szCs w:val="26"/>
              </w:rPr>
            </w:pPr>
            <w:r w:rsidRPr="00AD2169">
              <w:rPr>
                <w:rFonts w:cs="Times New Roman"/>
                <w:szCs w:val="26"/>
              </w:rPr>
              <w:t>1,9 ± 1,5</w:t>
            </w:r>
          </w:p>
        </w:tc>
        <w:tc>
          <w:tcPr>
            <w:tcW w:w="942" w:type="pct"/>
            <w:vAlign w:val="center"/>
          </w:tcPr>
          <w:p w14:paraId="7A7414CE" w14:textId="51EDE23A" w:rsidR="007A5B74" w:rsidRPr="00AD2169" w:rsidRDefault="007A5B74" w:rsidP="00ED5AFD">
            <w:pPr>
              <w:spacing w:line="240" w:lineRule="auto"/>
              <w:jc w:val="center"/>
              <w:rPr>
                <w:rFonts w:cs="Times New Roman"/>
                <w:szCs w:val="26"/>
              </w:rPr>
            </w:pPr>
            <w:r w:rsidRPr="00AD2169">
              <w:rPr>
                <w:rFonts w:cs="Times New Roman"/>
                <w:szCs w:val="26"/>
              </w:rPr>
              <w:t>-0,1</w:t>
            </w:r>
          </w:p>
        </w:tc>
        <w:tc>
          <w:tcPr>
            <w:tcW w:w="858" w:type="pct"/>
            <w:vAlign w:val="center"/>
          </w:tcPr>
          <w:p w14:paraId="524F2044" w14:textId="77777777" w:rsidR="007A5B74" w:rsidRPr="00AD2169" w:rsidRDefault="007A5B74" w:rsidP="00ED5AFD">
            <w:pPr>
              <w:spacing w:line="240" w:lineRule="auto"/>
              <w:jc w:val="center"/>
              <w:rPr>
                <w:rFonts w:cs="Times New Roman"/>
                <w:szCs w:val="26"/>
              </w:rPr>
            </w:pPr>
            <w:r w:rsidRPr="00AD2169">
              <w:rPr>
                <w:rFonts w:cs="Times New Roman"/>
                <w:szCs w:val="26"/>
              </w:rPr>
              <w:t>0,1307</w:t>
            </w:r>
          </w:p>
        </w:tc>
      </w:tr>
      <w:tr w:rsidR="00AD2169" w:rsidRPr="00AD2169" w14:paraId="43DCE187" w14:textId="77777777" w:rsidTr="009A1665">
        <w:trPr>
          <w:trHeight w:val="510"/>
          <w:tblHeader/>
          <w:jc w:val="center"/>
        </w:trPr>
        <w:tc>
          <w:tcPr>
            <w:tcW w:w="862" w:type="pct"/>
            <w:vAlign w:val="center"/>
          </w:tcPr>
          <w:p w14:paraId="4923E383" w14:textId="77777777" w:rsidR="007A5B74" w:rsidRPr="00AD2169" w:rsidRDefault="007A5B74" w:rsidP="00ED5AFD">
            <w:pPr>
              <w:spacing w:line="240" w:lineRule="auto"/>
              <w:jc w:val="both"/>
              <w:rPr>
                <w:rFonts w:eastAsia="Times New Roman" w:cs="Times New Roman"/>
                <w:bCs/>
                <w:szCs w:val="26"/>
              </w:rPr>
            </w:pPr>
            <w:r w:rsidRPr="00AD2169">
              <w:rPr>
                <w:rFonts w:eastAsia="Times New Roman" w:cs="Times New Roman"/>
                <w:bCs/>
                <w:szCs w:val="26"/>
              </w:rPr>
              <w:t xml:space="preserve">Thịt </w:t>
            </w:r>
          </w:p>
        </w:tc>
        <w:tc>
          <w:tcPr>
            <w:tcW w:w="1169" w:type="pct"/>
            <w:vAlign w:val="center"/>
          </w:tcPr>
          <w:p w14:paraId="00DBF714" w14:textId="2E0C9A45" w:rsidR="007A5B74" w:rsidRPr="00AD2169" w:rsidRDefault="007A5B74" w:rsidP="00ED5AFD">
            <w:pPr>
              <w:spacing w:line="240" w:lineRule="auto"/>
              <w:jc w:val="center"/>
              <w:rPr>
                <w:rFonts w:cs="Times New Roman"/>
                <w:szCs w:val="26"/>
              </w:rPr>
            </w:pPr>
            <w:r w:rsidRPr="00AD2169">
              <w:rPr>
                <w:rFonts w:cs="Times New Roman"/>
                <w:szCs w:val="26"/>
              </w:rPr>
              <w:t>6,0 ± 12,4</w:t>
            </w:r>
          </w:p>
        </w:tc>
        <w:tc>
          <w:tcPr>
            <w:tcW w:w="1168" w:type="pct"/>
            <w:vAlign w:val="center"/>
          </w:tcPr>
          <w:p w14:paraId="11A26F9E" w14:textId="348722AF" w:rsidR="007A5B74" w:rsidRPr="00AD2169" w:rsidRDefault="007A5B74" w:rsidP="00ED5AFD">
            <w:pPr>
              <w:spacing w:line="240" w:lineRule="auto"/>
              <w:jc w:val="center"/>
              <w:rPr>
                <w:rFonts w:cs="Times New Roman"/>
                <w:szCs w:val="26"/>
              </w:rPr>
            </w:pPr>
            <w:r w:rsidRPr="00AD2169">
              <w:rPr>
                <w:rFonts w:cs="Times New Roman"/>
                <w:szCs w:val="26"/>
              </w:rPr>
              <w:t>3,1 ± 10,0</w:t>
            </w:r>
          </w:p>
        </w:tc>
        <w:tc>
          <w:tcPr>
            <w:tcW w:w="942" w:type="pct"/>
            <w:vAlign w:val="center"/>
          </w:tcPr>
          <w:p w14:paraId="1FA0C077" w14:textId="3F4A5057" w:rsidR="007A5B74" w:rsidRPr="00AD2169" w:rsidRDefault="007A5B74" w:rsidP="00ED5AFD">
            <w:pPr>
              <w:spacing w:line="240" w:lineRule="auto"/>
              <w:jc w:val="center"/>
              <w:rPr>
                <w:rFonts w:cs="Times New Roman"/>
                <w:szCs w:val="26"/>
              </w:rPr>
            </w:pPr>
            <w:r w:rsidRPr="00AD2169">
              <w:rPr>
                <w:rFonts w:cs="Times New Roman"/>
                <w:szCs w:val="26"/>
              </w:rPr>
              <w:t>2,8</w:t>
            </w:r>
          </w:p>
        </w:tc>
        <w:tc>
          <w:tcPr>
            <w:tcW w:w="858" w:type="pct"/>
            <w:vAlign w:val="center"/>
          </w:tcPr>
          <w:p w14:paraId="75045FD2" w14:textId="77777777" w:rsidR="007A5B74" w:rsidRPr="00AD2169" w:rsidRDefault="007A5B74" w:rsidP="00ED5AFD">
            <w:pPr>
              <w:spacing w:line="240" w:lineRule="auto"/>
              <w:jc w:val="center"/>
              <w:rPr>
                <w:rFonts w:cs="Times New Roman"/>
                <w:szCs w:val="26"/>
              </w:rPr>
            </w:pPr>
            <w:r w:rsidRPr="00AD2169">
              <w:rPr>
                <w:rFonts w:cs="Times New Roman"/>
                <w:szCs w:val="26"/>
              </w:rPr>
              <w:t>0,2338</w:t>
            </w:r>
          </w:p>
        </w:tc>
      </w:tr>
      <w:tr w:rsidR="00AD2169" w:rsidRPr="00AD2169" w14:paraId="3E374664" w14:textId="77777777" w:rsidTr="009A1665">
        <w:trPr>
          <w:trHeight w:val="510"/>
          <w:tblHeader/>
          <w:jc w:val="center"/>
        </w:trPr>
        <w:tc>
          <w:tcPr>
            <w:tcW w:w="862" w:type="pct"/>
            <w:vAlign w:val="center"/>
          </w:tcPr>
          <w:p w14:paraId="0BC4DF5F" w14:textId="77777777" w:rsidR="007A5B74" w:rsidRPr="00AD2169" w:rsidRDefault="007A5B74" w:rsidP="00ED5AFD">
            <w:pPr>
              <w:spacing w:line="240" w:lineRule="auto"/>
              <w:jc w:val="both"/>
              <w:rPr>
                <w:rFonts w:eastAsia="Times New Roman" w:cs="Times New Roman"/>
                <w:bCs/>
                <w:szCs w:val="26"/>
              </w:rPr>
            </w:pPr>
            <w:r w:rsidRPr="00AD2169">
              <w:rPr>
                <w:rFonts w:eastAsia="Times New Roman" w:cs="Times New Roman"/>
                <w:bCs/>
                <w:szCs w:val="26"/>
              </w:rPr>
              <w:t>Cá</w:t>
            </w:r>
          </w:p>
        </w:tc>
        <w:tc>
          <w:tcPr>
            <w:tcW w:w="1169" w:type="pct"/>
            <w:vAlign w:val="center"/>
          </w:tcPr>
          <w:p w14:paraId="1ABA057F" w14:textId="20F8FF5C" w:rsidR="007A5B74" w:rsidRPr="00AD2169" w:rsidRDefault="007A5B74" w:rsidP="00ED5AFD">
            <w:pPr>
              <w:spacing w:line="240" w:lineRule="auto"/>
              <w:jc w:val="center"/>
              <w:rPr>
                <w:rFonts w:cs="Times New Roman"/>
                <w:szCs w:val="26"/>
              </w:rPr>
            </w:pPr>
            <w:r w:rsidRPr="00AD2169">
              <w:rPr>
                <w:rFonts w:cs="Times New Roman"/>
                <w:szCs w:val="26"/>
              </w:rPr>
              <w:t>3,7 ± 11,6</w:t>
            </w:r>
          </w:p>
        </w:tc>
        <w:tc>
          <w:tcPr>
            <w:tcW w:w="1168" w:type="pct"/>
            <w:vAlign w:val="center"/>
          </w:tcPr>
          <w:p w14:paraId="6D71A5A3" w14:textId="0B693987" w:rsidR="007A5B74" w:rsidRPr="00AD2169" w:rsidRDefault="007A5B74" w:rsidP="00ED5AFD">
            <w:pPr>
              <w:spacing w:line="240" w:lineRule="auto"/>
              <w:jc w:val="center"/>
              <w:rPr>
                <w:rFonts w:cs="Times New Roman"/>
                <w:szCs w:val="26"/>
              </w:rPr>
            </w:pPr>
            <w:r w:rsidRPr="00AD2169">
              <w:rPr>
                <w:rFonts w:cs="Times New Roman"/>
                <w:szCs w:val="26"/>
              </w:rPr>
              <w:t>2,8 ± 9,2</w:t>
            </w:r>
          </w:p>
        </w:tc>
        <w:tc>
          <w:tcPr>
            <w:tcW w:w="942" w:type="pct"/>
            <w:vAlign w:val="center"/>
          </w:tcPr>
          <w:p w14:paraId="3BEC4983" w14:textId="5ED09FFF" w:rsidR="007A5B74" w:rsidRPr="00AD2169" w:rsidRDefault="007A5B74" w:rsidP="00ED5AFD">
            <w:pPr>
              <w:spacing w:line="240" w:lineRule="auto"/>
              <w:jc w:val="center"/>
              <w:rPr>
                <w:rFonts w:cs="Times New Roman"/>
                <w:szCs w:val="26"/>
              </w:rPr>
            </w:pPr>
            <w:r w:rsidRPr="00AD2169">
              <w:rPr>
                <w:rFonts w:cs="Times New Roman"/>
                <w:szCs w:val="26"/>
              </w:rPr>
              <w:t>0,9</w:t>
            </w:r>
          </w:p>
        </w:tc>
        <w:tc>
          <w:tcPr>
            <w:tcW w:w="858" w:type="pct"/>
            <w:vAlign w:val="center"/>
          </w:tcPr>
          <w:p w14:paraId="72CD049F" w14:textId="77777777" w:rsidR="007A5B74" w:rsidRPr="00AD2169" w:rsidRDefault="007A5B74" w:rsidP="00ED5AFD">
            <w:pPr>
              <w:spacing w:line="240" w:lineRule="auto"/>
              <w:jc w:val="center"/>
              <w:rPr>
                <w:rFonts w:cs="Times New Roman"/>
                <w:szCs w:val="26"/>
              </w:rPr>
            </w:pPr>
            <w:r w:rsidRPr="00AD2169">
              <w:rPr>
                <w:rFonts w:cs="Times New Roman"/>
                <w:szCs w:val="26"/>
              </w:rPr>
              <w:t>0,3554</w:t>
            </w:r>
          </w:p>
        </w:tc>
      </w:tr>
      <w:tr w:rsidR="00AD2169" w:rsidRPr="00AD2169" w14:paraId="4763EBD4" w14:textId="77777777" w:rsidTr="009A1665">
        <w:trPr>
          <w:trHeight w:val="510"/>
          <w:tblHeader/>
          <w:jc w:val="center"/>
        </w:trPr>
        <w:tc>
          <w:tcPr>
            <w:tcW w:w="862" w:type="pct"/>
            <w:vAlign w:val="center"/>
          </w:tcPr>
          <w:p w14:paraId="69944344" w14:textId="77777777" w:rsidR="007A5B74" w:rsidRPr="00AD2169" w:rsidRDefault="007A5B74" w:rsidP="00ED5AFD">
            <w:pPr>
              <w:spacing w:line="240" w:lineRule="auto"/>
              <w:jc w:val="both"/>
              <w:rPr>
                <w:rFonts w:eastAsia="Times New Roman" w:cs="Times New Roman"/>
                <w:bCs/>
                <w:szCs w:val="26"/>
              </w:rPr>
            </w:pPr>
            <w:r w:rsidRPr="00AD2169">
              <w:rPr>
                <w:rFonts w:eastAsia="Times New Roman" w:cs="Times New Roman"/>
                <w:bCs/>
                <w:szCs w:val="26"/>
              </w:rPr>
              <w:t>Trứng</w:t>
            </w:r>
          </w:p>
        </w:tc>
        <w:tc>
          <w:tcPr>
            <w:tcW w:w="1169" w:type="pct"/>
            <w:vAlign w:val="center"/>
          </w:tcPr>
          <w:p w14:paraId="77E578D7" w14:textId="0496DD12" w:rsidR="007A5B74" w:rsidRPr="00AD2169" w:rsidRDefault="007A5B74" w:rsidP="00ED5AFD">
            <w:pPr>
              <w:spacing w:line="240" w:lineRule="auto"/>
              <w:jc w:val="center"/>
              <w:rPr>
                <w:rFonts w:cs="Times New Roman"/>
                <w:szCs w:val="26"/>
              </w:rPr>
            </w:pPr>
            <w:r w:rsidRPr="00AD2169">
              <w:rPr>
                <w:rFonts w:cs="Times New Roman"/>
                <w:szCs w:val="26"/>
              </w:rPr>
              <w:t>3,1 ± 7,0</w:t>
            </w:r>
          </w:p>
        </w:tc>
        <w:tc>
          <w:tcPr>
            <w:tcW w:w="1168" w:type="pct"/>
            <w:vAlign w:val="center"/>
          </w:tcPr>
          <w:p w14:paraId="3959DAF3" w14:textId="2AABB071" w:rsidR="007A5B74" w:rsidRPr="00AD2169" w:rsidRDefault="007A5B74" w:rsidP="00ED5AFD">
            <w:pPr>
              <w:spacing w:line="240" w:lineRule="auto"/>
              <w:jc w:val="center"/>
              <w:rPr>
                <w:rFonts w:cs="Times New Roman"/>
                <w:szCs w:val="26"/>
              </w:rPr>
            </w:pPr>
            <w:r w:rsidRPr="00AD2169">
              <w:rPr>
                <w:rFonts w:cs="Times New Roman"/>
                <w:szCs w:val="26"/>
              </w:rPr>
              <w:t>-0,5 ± 2,3</w:t>
            </w:r>
          </w:p>
        </w:tc>
        <w:tc>
          <w:tcPr>
            <w:tcW w:w="942" w:type="pct"/>
            <w:vAlign w:val="center"/>
          </w:tcPr>
          <w:p w14:paraId="47316615" w14:textId="179C9BAC" w:rsidR="007A5B74" w:rsidRPr="00AD2169" w:rsidRDefault="007A5B74" w:rsidP="00ED5AFD">
            <w:pPr>
              <w:spacing w:line="240" w:lineRule="auto"/>
              <w:jc w:val="center"/>
              <w:rPr>
                <w:rFonts w:cs="Times New Roman"/>
                <w:szCs w:val="26"/>
              </w:rPr>
            </w:pPr>
            <w:r w:rsidRPr="00AD2169">
              <w:rPr>
                <w:rFonts w:cs="Times New Roman"/>
                <w:szCs w:val="26"/>
              </w:rPr>
              <w:t>3,5</w:t>
            </w:r>
          </w:p>
        </w:tc>
        <w:tc>
          <w:tcPr>
            <w:tcW w:w="858" w:type="pct"/>
            <w:vAlign w:val="center"/>
          </w:tcPr>
          <w:p w14:paraId="4D260A3F" w14:textId="77777777" w:rsidR="007A5B74" w:rsidRPr="00AD2169" w:rsidRDefault="007A5B74" w:rsidP="00ED5AFD">
            <w:pPr>
              <w:spacing w:line="240" w:lineRule="auto"/>
              <w:jc w:val="center"/>
              <w:rPr>
                <w:rFonts w:cs="Times New Roman"/>
                <w:szCs w:val="26"/>
              </w:rPr>
            </w:pPr>
            <w:r w:rsidRPr="00AD2169">
              <w:rPr>
                <w:rFonts w:cs="Times New Roman"/>
                <w:szCs w:val="26"/>
              </w:rPr>
              <w:t>0,0003</w:t>
            </w:r>
          </w:p>
        </w:tc>
      </w:tr>
      <w:tr w:rsidR="00AD2169" w:rsidRPr="00AD2169" w14:paraId="4498246D" w14:textId="77777777" w:rsidTr="009A1665">
        <w:trPr>
          <w:trHeight w:val="510"/>
          <w:tblHeader/>
          <w:jc w:val="center"/>
        </w:trPr>
        <w:tc>
          <w:tcPr>
            <w:tcW w:w="862" w:type="pct"/>
            <w:vAlign w:val="center"/>
          </w:tcPr>
          <w:p w14:paraId="5F5AEECB" w14:textId="77777777" w:rsidR="007A5B74" w:rsidRPr="00AD2169" w:rsidRDefault="007A5B74" w:rsidP="00ED5AFD">
            <w:pPr>
              <w:spacing w:line="240" w:lineRule="auto"/>
              <w:jc w:val="both"/>
              <w:rPr>
                <w:rFonts w:eastAsia="Times New Roman" w:cs="Times New Roman"/>
                <w:bCs/>
                <w:szCs w:val="26"/>
              </w:rPr>
            </w:pPr>
            <w:r w:rsidRPr="00AD2169">
              <w:rPr>
                <w:rFonts w:eastAsia="Times New Roman" w:cs="Times New Roman"/>
                <w:bCs/>
                <w:szCs w:val="26"/>
              </w:rPr>
              <w:t>Sữa</w:t>
            </w:r>
          </w:p>
        </w:tc>
        <w:tc>
          <w:tcPr>
            <w:tcW w:w="1169" w:type="pct"/>
            <w:vAlign w:val="center"/>
          </w:tcPr>
          <w:p w14:paraId="3E87C63A" w14:textId="6E0CC6EF" w:rsidR="007A5B74" w:rsidRPr="00AD2169" w:rsidRDefault="007A5B74" w:rsidP="00ED5AFD">
            <w:pPr>
              <w:spacing w:line="240" w:lineRule="auto"/>
              <w:jc w:val="center"/>
              <w:rPr>
                <w:rFonts w:cs="Times New Roman"/>
                <w:szCs w:val="26"/>
              </w:rPr>
            </w:pPr>
            <w:r w:rsidRPr="00AD2169">
              <w:rPr>
                <w:rFonts w:cs="Times New Roman"/>
                <w:szCs w:val="26"/>
              </w:rPr>
              <w:t>-9,5 ± 49,6</w:t>
            </w:r>
          </w:p>
        </w:tc>
        <w:tc>
          <w:tcPr>
            <w:tcW w:w="1168" w:type="pct"/>
            <w:vAlign w:val="center"/>
          </w:tcPr>
          <w:p w14:paraId="79CC68CC" w14:textId="7B38BA87" w:rsidR="007A5B74" w:rsidRPr="00AD2169" w:rsidRDefault="007A5B74" w:rsidP="00ED5AFD">
            <w:pPr>
              <w:spacing w:line="240" w:lineRule="auto"/>
              <w:jc w:val="center"/>
              <w:rPr>
                <w:rFonts w:cs="Times New Roman"/>
                <w:szCs w:val="26"/>
              </w:rPr>
            </w:pPr>
            <w:r w:rsidRPr="00AD2169">
              <w:rPr>
                <w:rFonts w:cs="Times New Roman"/>
                <w:szCs w:val="26"/>
              </w:rPr>
              <w:t>9,2 ± 63,4</w:t>
            </w:r>
          </w:p>
        </w:tc>
        <w:tc>
          <w:tcPr>
            <w:tcW w:w="942" w:type="pct"/>
            <w:vAlign w:val="center"/>
          </w:tcPr>
          <w:p w14:paraId="31DD501F" w14:textId="4A58C90D" w:rsidR="007A5B74" w:rsidRPr="00AD2169" w:rsidRDefault="007A5B74" w:rsidP="00ED5AFD">
            <w:pPr>
              <w:spacing w:line="240" w:lineRule="auto"/>
              <w:jc w:val="center"/>
              <w:rPr>
                <w:rFonts w:cs="Times New Roman"/>
                <w:szCs w:val="26"/>
              </w:rPr>
            </w:pPr>
            <w:r w:rsidRPr="00AD2169">
              <w:rPr>
                <w:rFonts w:cs="Times New Roman"/>
                <w:szCs w:val="26"/>
              </w:rPr>
              <w:t>-18,7</w:t>
            </w:r>
          </w:p>
        </w:tc>
        <w:tc>
          <w:tcPr>
            <w:tcW w:w="858" w:type="pct"/>
            <w:vAlign w:val="center"/>
          </w:tcPr>
          <w:p w14:paraId="12579267" w14:textId="77777777" w:rsidR="007A5B74" w:rsidRPr="00AD2169" w:rsidRDefault="007A5B74" w:rsidP="00ED5AFD">
            <w:pPr>
              <w:spacing w:line="240" w:lineRule="auto"/>
              <w:jc w:val="center"/>
              <w:rPr>
                <w:rFonts w:cs="Times New Roman"/>
                <w:szCs w:val="26"/>
              </w:rPr>
            </w:pPr>
            <w:r w:rsidRPr="00AD2169">
              <w:rPr>
                <w:rFonts w:cs="Times New Roman"/>
                <w:szCs w:val="26"/>
              </w:rPr>
              <w:t>0,1726</w:t>
            </w:r>
          </w:p>
        </w:tc>
      </w:tr>
      <w:tr w:rsidR="007A5B74" w:rsidRPr="00AD2169" w14:paraId="7DF9A93A" w14:textId="77777777" w:rsidTr="009A1665">
        <w:trPr>
          <w:trHeight w:val="510"/>
          <w:tblHeader/>
          <w:jc w:val="center"/>
        </w:trPr>
        <w:tc>
          <w:tcPr>
            <w:tcW w:w="862" w:type="pct"/>
            <w:vAlign w:val="center"/>
          </w:tcPr>
          <w:p w14:paraId="1BBA4D7B" w14:textId="77777777" w:rsidR="007A5B74" w:rsidRPr="00AD2169" w:rsidRDefault="007A5B74" w:rsidP="00ED5AFD">
            <w:pPr>
              <w:spacing w:line="240" w:lineRule="auto"/>
              <w:jc w:val="both"/>
              <w:rPr>
                <w:rFonts w:eastAsia="Times New Roman" w:cs="Times New Roman"/>
                <w:bCs/>
                <w:szCs w:val="26"/>
              </w:rPr>
            </w:pPr>
            <w:r w:rsidRPr="00AD2169">
              <w:rPr>
                <w:rFonts w:eastAsia="Times New Roman" w:cs="Times New Roman"/>
                <w:bCs/>
                <w:szCs w:val="26"/>
              </w:rPr>
              <w:t>Sữa mẹ</w:t>
            </w:r>
          </w:p>
        </w:tc>
        <w:tc>
          <w:tcPr>
            <w:tcW w:w="1169" w:type="pct"/>
            <w:vAlign w:val="center"/>
          </w:tcPr>
          <w:p w14:paraId="553B2007" w14:textId="4B25C2E0" w:rsidR="007A5B74" w:rsidRPr="00AD2169" w:rsidRDefault="007A5B74" w:rsidP="00ED5AFD">
            <w:pPr>
              <w:spacing w:line="240" w:lineRule="auto"/>
              <w:jc w:val="center"/>
              <w:rPr>
                <w:rFonts w:cs="Times New Roman"/>
                <w:szCs w:val="26"/>
              </w:rPr>
            </w:pPr>
            <w:r w:rsidRPr="00AD2169">
              <w:rPr>
                <w:rFonts w:cs="Times New Roman"/>
                <w:szCs w:val="26"/>
              </w:rPr>
              <w:t>-58,2 ± 111,5</w:t>
            </w:r>
          </w:p>
        </w:tc>
        <w:tc>
          <w:tcPr>
            <w:tcW w:w="1168" w:type="pct"/>
            <w:vAlign w:val="center"/>
          </w:tcPr>
          <w:p w14:paraId="58489D29" w14:textId="02B1EC56" w:rsidR="007A5B74" w:rsidRPr="00AD2169" w:rsidRDefault="007A5B74" w:rsidP="00ED5AFD">
            <w:pPr>
              <w:spacing w:line="240" w:lineRule="auto"/>
              <w:jc w:val="center"/>
              <w:rPr>
                <w:rFonts w:cs="Times New Roman"/>
                <w:szCs w:val="26"/>
              </w:rPr>
            </w:pPr>
            <w:r w:rsidRPr="00AD2169">
              <w:rPr>
                <w:rFonts w:cs="Times New Roman"/>
                <w:szCs w:val="26"/>
              </w:rPr>
              <w:t>-77,1 ± 96,8</w:t>
            </w:r>
          </w:p>
        </w:tc>
        <w:tc>
          <w:tcPr>
            <w:tcW w:w="942" w:type="pct"/>
            <w:vAlign w:val="center"/>
          </w:tcPr>
          <w:p w14:paraId="74C207F5" w14:textId="7EC4545D" w:rsidR="007A5B74" w:rsidRPr="00AD2169" w:rsidRDefault="007A5B74" w:rsidP="00ED5AFD">
            <w:pPr>
              <w:spacing w:line="240" w:lineRule="auto"/>
              <w:jc w:val="center"/>
              <w:rPr>
                <w:rFonts w:cs="Times New Roman"/>
                <w:szCs w:val="26"/>
              </w:rPr>
            </w:pPr>
            <w:r w:rsidRPr="00AD2169">
              <w:rPr>
                <w:rFonts w:cs="Times New Roman"/>
                <w:szCs w:val="26"/>
              </w:rPr>
              <w:t>18,9</w:t>
            </w:r>
          </w:p>
        </w:tc>
        <w:tc>
          <w:tcPr>
            <w:tcW w:w="858" w:type="pct"/>
            <w:vAlign w:val="center"/>
          </w:tcPr>
          <w:p w14:paraId="52B82894" w14:textId="77777777" w:rsidR="007A5B74" w:rsidRPr="00AD2169" w:rsidRDefault="007A5B74" w:rsidP="00ED5AFD">
            <w:pPr>
              <w:spacing w:line="240" w:lineRule="auto"/>
              <w:jc w:val="center"/>
              <w:rPr>
                <w:rFonts w:cs="Times New Roman"/>
                <w:szCs w:val="26"/>
              </w:rPr>
            </w:pPr>
            <w:r w:rsidRPr="00AD2169">
              <w:rPr>
                <w:rFonts w:cs="Times New Roman"/>
                <w:szCs w:val="26"/>
              </w:rPr>
              <w:t>0,0854</w:t>
            </w:r>
          </w:p>
        </w:tc>
      </w:tr>
    </w:tbl>
    <w:p w14:paraId="6DDE12C0" w14:textId="77777777" w:rsidR="007A5B74" w:rsidRPr="00AD2169" w:rsidRDefault="007A5B74" w:rsidP="00A86198">
      <w:pPr>
        <w:jc w:val="both"/>
        <w:rPr>
          <w:rFonts w:cs="Times New Roman"/>
          <w:szCs w:val="26"/>
        </w:rPr>
      </w:pPr>
    </w:p>
    <w:p w14:paraId="7B82332D" w14:textId="123F6F5B" w:rsidR="007A5B74" w:rsidRPr="00AD2169" w:rsidRDefault="007A5B74" w:rsidP="00A86198">
      <w:pPr>
        <w:ind w:firstLine="567"/>
        <w:jc w:val="both"/>
        <w:rPr>
          <w:rFonts w:cs="Times New Roman"/>
          <w:szCs w:val="26"/>
        </w:rPr>
      </w:pPr>
      <w:r w:rsidRPr="00AD2169">
        <w:rPr>
          <w:rFonts w:cs="Times New Roman"/>
          <w:szCs w:val="26"/>
        </w:rPr>
        <w:lastRenderedPageBreak/>
        <w:t>Sau can thiệp, các thực phẩm được nhóm can thiệp tiêu thụ nhiều hơn rõ rệt (có ý nghĩa thống kê p&lt;0,05) so với nhóm đối chứng là ngũ cốc, rau và trứng.</w:t>
      </w:r>
    </w:p>
    <w:p w14:paraId="462DF60A" w14:textId="3386B6A6" w:rsidR="007A5B74" w:rsidRPr="00AD2169" w:rsidRDefault="007A5B74" w:rsidP="00A86198">
      <w:pPr>
        <w:pStyle w:val="B1"/>
        <w:rPr>
          <w:szCs w:val="26"/>
        </w:rPr>
      </w:pPr>
      <w:bookmarkStart w:id="540" w:name="_Toc92979857"/>
      <w:r w:rsidRPr="00AD2169">
        <w:rPr>
          <w:szCs w:val="26"/>
        </w:rPr>
        <w:t>Bảng 3.2</w:t>
      </w:r>
      <w:r w:rsidR="00931498" w:rsidRPr="00AD2169">
        <w:rPr>
          <w:szCs w:val="26"/>
        </w:rPr>
        <w:t>8</w:t>
      </w:r>
      <w:r w:rsidR="00C1476B" w:rsidRPr="00AD2169">
        <w:rPr>
          <w:szCs w:val="26"/>
        </w:rPr>
        <w:t>.</w:t>
      </w:r>
      <w:r w:rsidRPr="00AD2169">
        <w:rPr>
          <w:szCs w:val="26"/>
        </w:rPr>
        <w:t xml:space="preserve"> Thay đổi các chất dinh dưỡng trong khẩu phần sau can thiệp (bao gồm cả sữa mẹ)</w:t>
      </w:r>
      <w:bookmarkEnd w:id="540"/>
    </w:p>
    <w:tbl>
      <w:tblPr>
        <w:tblStyle w:val="TableGrid1"/>
        <w:tblW w:w="5000" w:type="pct"/>
        <w:tblLook w:val="04A0" w:firstRow="1" w:lastRow="0" w:firstColumn="1" w:lastColumn="0" w:noHBand="0" w:noVBand="1"/>
      </w:tblPr>
      <w:tblGrid>
        <w:gridCol w:w="2292"/>
        <w:gridCol w:w="2069"/>
        <w:gridCol w:w="2067"/>
        <w:gridCol w:w="2066"/>
      </w:tblGrid>
      <w:tr w:rsidR="00AD2169" w:rsidRPr="00AD2169" w14:paraId="57526B0B" w14:textId="77777777" w:rsidTr="009A1665">
        <w:trPr>
          <w:trHeight w:val="510"/>
          <w:tblHeader/>
        </w:trPr>
        <w:tc>
          <w:tcPr>
            <w:tcW w:w="1349" w:type="pct"/>
            <w:vMerge w:val="restart"/>
            <w:vAlign w:val="center"/>
          </w:tcPr>
          <w:p w14:paraId="2D09C73D" w14:textId="77777777" w:rsidR="00ED5AFD" w:rsidRPr="00AD2169" w:rsidRDefault="00ED5AFD" w:rsidP="00ED5AFD">
            <w:pPr>
              <w:spacing w:line="240" w:lineRule="auto"/>
              <w:jc w:val="center"/>
              <w:rPr>
                <w:rFonts w:cs="Times New Roman"/>
                <w:b/>
                <w:bCs/>
                <w:szCs w:val="26"/>
              </w:rPr>
            </w:pPr>
            <w:r w:rsidRPr="00AD2169">
              <w:rPr>
                <w:rFonts w:eastAsia="Times New Roman" w:cs="Times New Roman"/>
                <w:b/>
                <w:bCs/>
                <w:szCs w:val="26"/>
              </w:rPr>
              <w:t>Chất dinh dưỡng</w:t>
            </w:r>
          </w:p>
        </w:tc>
        <w:tc>
          <w:tcPr>
            <w:tcW w:w="1218" w:type="pct"/>
            <w:vAlign w:val="center"/>
          </w:tcPr>
          <w:p w14:paraId="6B2D2987" w14:textId="77777777" w:rsidR="00ED5AFD" w:rsidRPr="00AD2169" w:rsidRDefault="00ED5AFD" w:rsidP="00ED5AFD">
            <w:pPr>
              <w:spacing w:line="240" w:lineRule="auto"/>
              <w:jc w:val="center"/>
              <w:rPr>
                <w:rFonts w:eastAsia="Times New Roman" w:cs="Times New Roman"/>
                <w:b/>
                <w:bCs/>
                <w:szCs w:val="26"/>
              </w:rPr>
            </w:pPr>
            <w:r w:rsidRPr="00AD2169">
              <w:rPr>
                <w:rFonts w:eastAsia="Times New Roman" w:cs="Times New Roman"/>
                <w:b/>
                <w:bCs/>
                <w:szCs w:val="26"/>
              </w:rPr>
              <w:t>Nhóm can thiệp</w:t>
            </w:r>
          </w:p>
          <w:p w14:paraId="3E9F0CFD" w14:textId="77777777" w:rsidR="00ED5AFD" w:rsidRPr="00AD2169" w:rsidRDefault="00ED5AFD" w:rsidP="00ED5AFD">
            <w:pPr>
              <w:spacing w:line="240" w:lineRule="auto"/>
              <w:jc w:val="center"/>
              <w:rPr>
                <w:rFonts w:cs="Times New Roman"/>
                <w:b/>
                <w:bCs/>
                <w:szCs w:val="26"/>
              </w:rPr>
            </w:pPr>
            <w:r w:rsidRPr="00AD2169">
              <w:rPr>
                <w:rFonts w:eastAsia="Times New Roman" w:cs="Times New Roman"/>
                <w:b/>
                <w:bCs/>
                <w:szCs w:val="26"/>
              </w:rPr>
              <w:t>(n=60)</w:t>
            </w:r>
          </w:p>
        </w:tc>
        <w:tc>
          <w:tcPr>
            <w:tcW w:w="1217" w:type="pct"/>
            <w:vAlign w:val="center"/>
          </w:tcPr>
          <w:p w14:paraId="76C223F1" w14:textId="77777777" w:rsidR="00ED5AFD" w:rsidRPr="00AD2169" w:rsidRDefault="00ED5AFD" w:rsidP="00ED5AFD">
            <w:pPr>
              <w:spacing w:line="240" w:lineRule="auto"/>
              <w:jc w:val="center"/>
              <w:rPr>
                <w:rFonts w:eastAsia="Times New Roman" w:cs="Times New Roman"/>
                <w:b/>
                <w:bCs/>
                <w:szCs w:val="26"/>
              </w:rPr>
            </w:pPr>
            <w:r w:rsidRPr="00AD2169">
              <w:rPr>
                <w:rFonts w:eastAsia="Times New Roman" w:cs="Times New Roman"/>
                <w:b/>
                <w:bCs/>
                <w:szCs w:val="26"/>
              </w:rPr>
              <w:t>Nhóm chứng</w:t>
            </w:r>
          </w:p>
          <w:p w14:paraId="10E9D32F" w14:textId="77777777" w:rsidR="00ED5AFD" w:rsidRPr="00AD2169" w:rsidRDefault="00ED5AFD" w:rsidP="00ED5AFD">
            <w:pPr>
              <w:spacing w:line="240" w:lineRule="auto"/>
              <w:jc w:val="center"/>
              <w:rPr>
                <w:rFonts w:cs="Times New Roman"/>
                <w:b/>
                <w:bCs/>
                <w:szCs w:val="26"/>
              </w:rPr>
            </w:pPr>
            <w:r w:rsidRPr="00AD2169">
              <w:rPr>
                <w:rFonts w:eastAsia="Times New Roman" w:cs="Times New Roman"/>
                <w:b/>
                <w:bCs/>
                <w:szCs w:val="26"/>
              </w:rPr>
              <w:t>(n=59)</w:t>
            </w:r>
          </w:p>
        </w:tc>
        <w:tc>
          <w:tcPr>
            <w:tcW w:w="1217" w:type="pct"/>
            <w:vMerge w:val="restart"/>
            <w:vAlign w:val="center"/>
          </w:tcPr>
          <w:p w14:paraId="755764A6" w14:textId="0F24A0EB" w:rsidR="00ED5AFD" w:rsidRPr="00AD2169" w:rsidRDefault="009A1665" w:rsidP="00ED5AFD">
            <w:pPr>
              <w:spacing w:line="240" w:lineRule="auto"/>
              <w:jc w:val="center"/>
              <w:rPr>
                <w:rFonts w:eastAsia="Times New Roman" w:cs="Times New Roman"/>
                <w:b/>
                <w:szCs w:val="26"/>
              </w:rPr>
            </w:pPr>
            <w:r w:rsidRPr="00AD2169">
              <w:rPr>
                <w:rFonts w:eastAsia="Times New Roman" w:cs="Times New Roman"/>
                <w:b/>
                <w:szCs w:val="26"/>
              </w:rPr>
              <w:t>p</w:t>
            </w:r>
          </w:p>
          <w:p w14:paraId="34BD2573" w14:textId="77777777" w:rsidR="00ED5AFD" w:rsidRPr="00AD2169" w:rsidRDefault="00ED5AFD" w:rsidP="00ED5AFD">
            <w:pPr>
              <w:spacing w:line="240" w:lineRule="auto"/>
              <w:jc w:val="center"/>
              <w:rPr>
                <w:rFonts w:cs="Times New Roman"/>
                <w:szCs w:val="26"/>
              </w:rPr>
            </w:pPr>
            <w:r w:rsidRPr="00AD2169">
              <w:rPr>
                <w:rFonts w:cs="Times New Roman"/>
                <w:szCs w:val="26"/>
              </w:rPr>
              <w:t>(Wilcoxon</w:t>
            </w:r>
            <w:r w:rsidRPr="00AD2169">
              <w:rPr>
                <w:rFonts w:cs="Times New Roman"/>
                <w:szCs w:val="26"/>
                <w:lang w:val="en-GB"/>
              </w:rPr>
              <w:t>)</w:t>
            </w:r>
          </w:p>
        </w:tc>
      </w:tr>
      <w:tr w:rsidR="00AD2169" w:rsidRPr="00AD2169" w14:paraId="5A026FB5" w14:textId="77777777" w:rsidTr="009A1665">
        <w:trPr>
          <w:trHeight w:val="510"/>
          <w:tblHeader/>
        </w:trPr>
        <w:tc>
          <w:tcPr>
            <w:tcW w:w="1349" w:type="pct"/>
            <w:vMerge/>
            <w:vAlign w:val="center"/>
          </w:tcPr>
          <w:p w14:paraId="0FE15CAA" w14:textId="77777777" w:rsidR="00ED5AFD" w:rsidRPr="00AD2169" w:rsidRDefault="00ED5AFD" w:rsidP="00ED5AFD">
            <w:pPr>
              <w:spacing w:line="240" w:lineRule="auto"/>
              <w:jc w:val="center"/>
              <w:rPr>
                <w:rFonts w:cs="Times New Roman"/>
                <w:b/>
                <w:bCs/>
                <w:szCs w:val="26"/>
              </w:rPr>
            </w:pPr>
          </w:p>
        </w:tc>
        <w:tc>
          <w:tcPr>
            <w:tcW w:w="1218" w:type="pct"/>
            <w:vAlign w:val="center"/>
          </w:tcPr>
          <w:p w14:paraId="53ACAD2A" w14:textId="073DB7F8" w:rsidR="00ED5AFD" w:rsidRPr="00AD2169" w:rsidRDefault="00ED5AFD" w:rsidP="00ED5AFD">
            <w:pPr>
              <w:spacing w:line="240" w:lineRule="auto"/>
              <w:jc w:val="center"/>
              <w:rPr>
                <w:rFonts w:cs="Times New Roman"/>
                <w:b/>
                <w:bCs/>
                <w:szCs w:val="26"/>
              </w:rPr>
            </w:pPr>
            <w:r w:rsidRPr="00AD2169">
              <w:rPr>
                <w:rFonts w:eastAsia="Times New Roman" w:cs="Times New Roman"/>
                <w:b/>
                <w:bCs/>
                <w:szCs w:val="26"/>
              </w:rPr>
              <w:t>(</w:t>
            </w:r>
            <w:r w:rsidR="00E97312" w:rsidRPr="00E6043E">
              <w:rPr>
                <w:rFonts w:cs="Times New Roman"/>
                <w:b/>
                <w:sz w:val="24"/>
                <w:szCs w:val="24"/>
                <w:lang w:val="pt-BR"/>
              </w:rPr>
              <w:object w:dxaOrig="260" w:dyaOrig="320" w14:anchorId="47B85FBD">
                <v:shape id="_x0000_i1048" type="#_x0000_t75" style="width:15pt;height:15pt" o:ole="" fillcolor="window">
                  <v:imagedata r:id="rId40" o:title=""/>
                </v:shape>
                <o:OLEObject Type="Embed" ProgID="Equation.3" ShapeID="_x0000_i1048" DrawAspect="Content" ObjectID="_1704459038" r:id="rId63"/>
              </w:object>
            </w:r>
            <w:r w:rsidRPr="00AD2169">
              <w:rPr>
                <w:rFonts w:cs="Times New Roman"/>
                <w:b/>
                <w:bCs/>
                <w:szCs w:val="26"/>
                <w:lang w:val="pt-BR"/>
              </w:rPr>
              <w:t>± SD</w:t>
            </w:r>
            <w:r w:rsidRPr="00AD2169">
              <w:rPr>
                <w:rFonts w:eastAsia="Times New Roman" w:cs="Times New Roman"/>
                <w:b/>
                <w:bCs/>
                <w:szCs w:val="26"/>
              </w:rPr>
              <w:t>)</w:t>
            </w:r>
          </w:p>
        </w:tc>
        <w:tc>
          <w:tcPr>
            <w:tcW w:w="1217" w:type="pct"/>
            <w:vAlign w:val="center"/>
          </w:tcPr>
          <w:p w14:paraId="227C0212" w14:textId="245B395A" w:rsidR="00ED5AFD" w:rsidRPr="00AD2169" w:rsidRDefault="00ED5AFD" w:rsidP="00ED5AFD">
            <w:pPr>
              <w:spacing w:line="240" w:lineRule="auto"/>
              <w:jc w:val="center"/>
              <w:rPr>
                <w:rFonts w:cs="Times New Roman"/>
                <w:b/>
                <w:bCs/>
                <w:szCs w:val="26"/>
              </w:rPr>
            </w:pPr>
            <w:r w:rsidRPr="00AD2169">
              <w:rPr>
                <w:rFonts w:eastAsia="Times New Roman" w:cs="Times New Roman"/>
                <w:b/>
                <w:bCs/>
                <w:szCs w:val="26"/>
              </w:rPr>
              <w:t>(</w:t>
            </w:r>
            <w:r w:rsidR="00E97312" w:rsidRPr="00E6043E">
              <w:rPr>
                <w:rFonts w:cs="Times New Roman"/>
                <w:b/>
                <w:sz w:val="24"/>
                <w:szCs w:val="24"/>
                <w:lang w:val="pt-BR"/>
              </w:rPr>
              <w:object w:dxaOrig="260" w:dyaOrig="320" w14:anchorId="3C8062CD">
                <v:shape id="_x0000_i1049" type="#_x0000_t75" style="width:15pt;height:15pt" o:ole="" fillcolor="window">
                  <v:imagedata r:id="rId40" o:title=""/>
                </v:shape>
                <o:OLEObject Type="Embed" ProgID="Equation.3" ShapeID="_x0000_i1049" DrawAspect="Content" ObjectID="_1704459039" r:id="rId64"/>
              </w:object>
            </w:r>
            <w:r w:rsidRPr="00AD2169">
              <w:rPr>
                <w:rFonts w:cs="Times New Roman"/>
                <w:b/>
                <w:bCs/>
                <w:szCs w:val="26"/>
                <w:lang w:val="pt-BR"/>
              </w:rPr>
              <w:t>± SD</w:t>
            </w:r>
            <w:r w:rsidRPr="00AD2169">
              <w:rPr>
                <w:rFonts w:eastAsia="Times New Roman" w:cs="Times New Roman"/>
                <w:b/>
                <w:bCs/>
                <w:szCs w:val="26"/>
              </w:rPr>
              <w:t>)</w:t>
            </w:r>
          </w:p>
        </w:tc>
        <w:tc>
          <w:tcPr>
            <w:tcW w:w="1217" w:type="pct"/>
            <w:vMerge/>
            <w:vAlign w:val="center"/>
          </w:tcPr>
          <w:p w14:paraId="0A682FE7" w14:textId="77777777" w:rsidR="00ED5AFD" w:rsidRPr="00AD2169" w:rsidRDefault="00ED5AFD" w:rsidP="00ED5AFD">
            <w:pPr>
              <w:spacing w:line="240" w:lineRule="auto"/>
              <w:jc w:val="center"/>
              <w:rPr>
                <w:rFonts w:cs="Times New Roman"/>
                <w:szCs w:val="26"/>
              </w:rPr>
            </w:pPr>
          </w:p>
        </w:tc>
      </w:tr>
      <w:tr w:rsidR="00AD2169" w:rsidRPr="00AD2169" w14:paraId="09448962" w14:textId="77777777" w:rsidTr="009A1665">
        <w:trPr>
          <w:trHeight w:val="510"/>
        </w:trPr>
        <w:tc>
          <w:tcPr>
            <w:tcW w:w="1349" w:type="pct"/>
            <w:vAlign w:val="center"/>
          </w:tcPr>
          <w:p w14:paraId="2A8454D6" w14:textId="77777777" w:rsidR="00ED5AFD" w:rsidRPr="00AD2169" w:rsidRDefault="00ED5AFD" w:rsidP="00ED5AFD">
            <w:pPr>
              <w:spacing w:line="240" w:lineRule="auto"/>
              <w:jc w:val="center"/>
              <w:rPr>
                <w:rFonts w:cs="Times New Roman"/>
                <w:szCs w:val="26"/>
              </w:rPr>
            </w:pPr>
            <w:r w:rsidRPr="00AD2169">
              <w:rPr>
                <w:rFonts w:eastAsia="Times New Roman" w:cs="Times New Roman"/>
                <w:szCs w:val="26"/>
              </w:rPr>
              <w:t>Năng lượng (Kcal)</w:t>
            </w:r>
          </w:p>
        </w:tc>
        <w:tc>
          <w:tcPr>
            <w:tcW w:w="1218" w:type="pct"/>
            <w:vAlign w:val="center"/>
          </w:tcPr>
          <w:p w14:paraId="31B766AA" w14:textId="1F64CD70" w:rsidR="00ED5AFD" w:rsidRPr="00AD2169" w:rsidRDefault="00ED5AFD" w:rsidP="00ED5AFD">
            <w:pPr>
              <w:spacing w:line="240" w:lineRule="auto"/>
              <w:jc w:val="center"/>
              <w:rPr>
                <w:rFonts w:cs="Times New Roman"/>
                <w:szCs w:val="26"/>
              </w:rPr>
            </w:pPr>
            <w:r w:rsidRPr="00AD2169">
              <w:rPr>
                <w:rFonts w:cs="Times New Roman"/>
                <w:szCs w:val="26"/>
              </w:rPr>
              <w:t>31,8 ± 100,7</w:t>
            </w:r>
          </w:p>
        </w:tc>
        <w:tc>
          <w:tcPr>
            <w:tcW w:w="1217" w:type="pct"/>
            <w:vAlign w:val="center"/>
          </w:tcPr>
          <w:p w14:paraId="63EA6830" w14:textId="7929FB01" w:rsidR="00ED5AFD" w:rsidRPr="00AD2169" w:rsidRDefault="00ED5AFD" w:rsidP="00ED5AFD">
            <w:pPr>
              <w:spacing w:line="240" w:lineRule="auto"/>
              <w:jc w:val="center"/>
              <w:rPr>
                <w:rFonts w:cs="Times New Roman"/>
                <w:szCs w:val="26"/>
              </w:rPr>
            </w:pPr>
            <w:r w:rsidRPr="00AD2169">
              <w:rPr>
                <w:rFonts w:cs="Times New Roman"/>
                <w:szCs w:val="26"/>
              </w:rPr>
              <w:t>11,0 ± 98,1</w:t>
            </w:r>
          </w:p>
        </w:tc>
        <w:tc>
          <w:tcPr>
            <w:tcW w:w="1217" w:type="pct"/>
            <w:vAlign w:val="center"/>
          </w:tcPr>
          <w:p w14:paraId="32ABF0E0" w14:textId="5A8F53D7" w:rsidR="00ED5AFD" w:rsidRPr="00AD2169" w:rsidRDefault="00ED5AFD" w:rsidP="00ED5AFD">
            <w:pPr>
              <w:spacing w:line="240" w:lineRule="auto"/>
              <w:jc w:val="center"/>
              <w:rPr>
                <w:rFonts w:cs="Times New Roman"/>
                <w:szCs w:val="26"/>
              </w:rPr>
            </w:pPr>
            <w:r w:rsidRPr="00AD2169">
              <w:rPr>
                <w:rFonts w:cs="Times New Roman"/>
                <w:szCs w:val="26"/>
              </w:rPr>
              <w:t>0,0083</w:t>
            </w:r>
          </w:p>
        </w:tc>
      </w:tr>
      <w:tr w:rsidR="00AD2169" w:rsidRPr="00AD2169" w14:paraId="7B2BD730" w14:textId="77777777" w:rsidTr="009A1665">
        <w:trPr>
          <w:trHeight w:val="510"/>
        </w:trPr>
        <w:tc>
          <w:tcPr>
            <w:tcW w:w="1349" w:type="pct"/>
            <w:vAlign w:val="center"/>
          </w:tcPr>
          <w:p w14:paraId="25573D6F" w14:textId="77777777" w:rsidR="00ED5AFD" w:rsidRPr="00AD2169" w:rsidRDefault="00ED5AFD" w:rsidP="00ED5AFD">
            <w:pPr>
              <w:spacing w:line="240" w:lineRule="auto"/>
              <w:jc w:val="center"/>
              <w:rPr>
                <w:rFonts w:cs="Times New Roman"/>
                <w:szCs w:val="26"/>
              </w:rPr>
            </w:pPr>
            <w:r w:rsidRPr="00AD2169">
              <w:rPr>
                <w:rFonts w:eastAsia="Times New Roman" w:cs="Times New Roman"/>
                <w:szCs w:val="26"/>
              </w:rPr>
              <w:t>Protid động vật (g)</w:t>
            </w:r>
          </w:p>
        </w:tc>
        <w:tc>
          <w:tcPr>
            <w:tcW w:w="1218" w:type="pct"/>
            <w:vAlign w:val="center"/>
          </w:tcPr>
          <w:p w14:paraId="1EDC9415" w14:textId="47905052" w:rsidR="00ED5AFD" w:rsidRPr="00AD2169" w:rsidRDefault="00ED5AFD" w:rsidP="00ED5AFD">
            <w:pPr>
              <w:spacing w:line="240" w:lineRule="auto"/>
              <w:jc w:val="center"/>
              <w:rPr>
                <w:rFonts w:cs="Times New Roman"/>
                <w:szCs w:val="26"/>
              </w:rPr>
            </w:pPr>
            <w:r w:rsidRPr="00AD2169">
              <w:rPr>
                <w:rFonts w:cs="Times New Roman"/>
                <w:szCs w:val="26"/>
              </w:rPr>
              <w:t>3,4 ± 4,6</w:t>
            </w:r>
          </w:p>
        </w:tc>
        <w:tc>
          <w:tcPr>
            <w:tcW w:w="1217" w:type="pct"/>
            <w:vAlign w:val="center"/>
          </w:tcPr>
          <w:p w14:paraId="0F29AB6B" w14:textId="0666453D" w:rsidR="00ED5AFD" w:rsidRPr="00AD2169" w:rsidRDefault="00ED5AFD" w:rsidP="00ED5AFD">
            <w:pPr>
              <w:spacing w:line="240" w:lineRule="auto"/>
              <w:jc w:val="center"/>
              <w:rPr>
                <w:rFonts w:cs="Times New Roman"/>
                <w:szCs w:val="26"/>
              </w:rPr>
            </w:pPr>
            <w:r w:rsidRPr="00AD2169">
              <w:rPr>
                <w:rFonts w:cs="Times New Roman"/>
                <w:szCs w:val="26"/>
              </w:rPr>
              <w:t>0,2 ± 4,6</w:t>
            </w:r>
          </w:p>
        </w:tc>
        <w:tc>
          <w:tcPr>
            <w:tcW w:w="1217" w:type="pct"/>
            <w:vAlign w:val="center"/>
          </w:tcPr>
          <w:p w14:paraId="4CA1EDC7" w14:textId="1C7AFAC5" w:rsidR="00ED5AFD" w:rsidRPr="00AD2169" w:rsidRDefault="00ED5AFD" w:rsidP="00ED5AFD">
            <w:pPr>
              <w:spacing w:line="240" w:lineRule="auto"/>
              <w:jc w:val="center"/>
              <w:rPr>
                <w:rFonts w:cs="Times New Roman"/>
                <w:szCs w:val="26"/>
              </w:rPr>
            </w:pPr>
            <w:r w:rsidRPr="00AD2169">
              <w:rPr>
                <w:rFonts w:cs="Times New Roman"/>
                <w:szCs w:val="26"/>
              </w:rPr>
              <w:t>0,0002</w:t>
            </w:r>
          </w:p>
        </w:tc>
      </w:tr>
      <w:tr w:rsidR="00AD2169" w:rsidRPr="00AD2169" w14:paraId="5453BA23" w14:textId="77777777" w:rsidTr="009A1665">
        <w:trPr>
          <w:trHeight w:val="510"/>
        </w:trPr>
        <w:tc>
          <w:tcPr>
            <w:tcW w:w="1349" w:type="pct"/>
            <w:vAlign w:val="center"/>
          </w:tcPr>
          <w:p w14:paraId="5BEB3BDB" w14:textId="77777777" w:rsidR="00ED5AFD" w:rsidRPr="00AD2169" w:rsidRDefault="00ED5AFD" w:rsidP="00ED5AFD">
            <w:pPr>
              <w:spacing w:line="240" w:lineRule="auto"/>
              <w:jc w:val="center"/>
              <w:rPr>
                <w:rFonts w:cs="Times New Roman"/>
                <w:szCs w:val="26"/>
              </w:rPr>
            </w:pPr>
            <w:r w:rsidRPr="00AD2169">
              <w:rPr>
                <w:rFonts w:eastAsia="Times New Roman" w:cs="Times New Roman"/>
                <w:szCs w:val="26"/>
              </w:rPr>
              <w:t>Protid thực vật (g)</w:t>
            </w:r>
          </w:p>
        </w:tc>
        <w:tc>
          <w:tcPr>
            <w:tcW w:w="1218" w:type="pct"/>
            <w:vAlign w:val="center"/>
          </w:tcPr>
          <w:p w14:paraId="6A641E4B" w14:textId="34F32797" w:rsidR="00ED5AFD" w:rsidRPr="00AD2169" w:rsidRDefault="00ED5AFD" w:rsidP="00ED5AFD">
            <w:pPr>
              <w:spacing w:line="240" w:lineRule="auto"/>
              <w:jc w:val="center"/>
              <w:rPr>
                <w:rFonts w:cs="Times New Roman"/>
                <w:szCs w:val="26"/>
              </w:rPr>
            </w:pPr>
            <w:r w:rsidRPr="00AD2169">
              <w:rPr>
                <w:rFonts w:cs="Times New Roman"/>
                <w:szCs w:val="26"/>
              </w:rPr>
              <w:t>0,2 ± 2,3</w:t>
            </w:r>
          </w:p>
        </w:tc>
        <w:tc>
          <w:tcPr>
            <w:tcW w:w="1217" w:type="pct"/>
            <w:vAlign w:val="center"/>
          </w:tcPr>
          <w:p w14:paraId="1DEB0601" w14:textId="6F42A564" w:rsidR="00ED5AFD" w:rsidRPr="00AD2169" w:rsidRDefault="00ED5AFD" w:rsidP="00ED5AFD">
            <w:pPr>
              <w:spacing w:line="240" w:lineRule="auto"/>
              <w:jc w:val="center"/>
              <w:rPr>
                <w:rFonts w:cs="Times New Roman"/>
                <w:szCs w:val="26"/>
              </w:rPr>
            </w:pPr>
            <w:r w:rsidRPr="00AD2169">
              <w:rPr>
                <w:rFonts w:cs="Times New Roman"/>
                <w:szCs w:val="26"/>
              </w:rPr>
              <w:t>0,4 ± 1,5</w:t>
            </w:r>
          </w:p>
        </w:tc>
        <w:tc>
          <w:tcPr>
            <w:tcW w:w="1217" w:type="pct"/>
            <w:vAlign w:val="center"/>
          </w:tcPr>
          <w:p w14:paraId="5C521746" w14:textId="6ACFEFDA" w:rsidR="00ED5AFD" w:rsidRPr="00AD2169" w:rsidRDefault="00ED5AFD" w:rsidP="00ED5AFD">
            <w:pPr>
              <w:spacing w:line="240" w:lineRule="auto"/>
              <w:jc w:val="center"/>
              <w:rPr>
                <w:rFonts w:cs="Times New Roman"/>
                <w:szCs w:val="26"/>
              </w:rPr>
            </w:pPr>
            <w:r w:rsidRPr="00AD2169">
              <w:rPr>
                <w:rFonts w:cs="Times New Roman"/>
                <w:szCs w:val="26"/>
              </w:rPr>
              <w:t>0,1866</w:t>
            </w:r>
          </w:p>
        </w:tc>
      </w:tr>
      <w:tr w:rsidR="00AD2169" w:rsidRPr="00AD2169" w14:paraId="479CFBEE" w14:textId="77777777" w:rsidTr="009A1665">
        <w:trPr>
          <w:trHeight w:val="510"/>
        </w:trPr>
        <w:tc>
          <w:tcPr>
            <w:tcW w:w="1349" w:type="pct"/>
            <w:vAlign w:val="center"/>
          </w:tcPr>
          <w:p w14:paraId="2B18A529" w14:textId="77777777" w:rsidR="00ED5AFD" w:rsidRPr="00AD2169" w:rsidRDefault="00ED5AFD" w:rsidP="00ED5AFD">
            <w:pPr>
              <w:spacing w:line="240" w:lineRule="auto"/>
              <w:jc w:val="center"/>
              <w:rPr>
                <w:rFonts w:cs="Times New Roman"/>
                <w:szCs w:val="26"/>
              </w:rPr>
            </w:pPr>
            <w:r w:rsidRPr="00AD2169">
              <w:rPr>
                <w:rFonts w:eastAsia="Times New Roman" w:cs="Times New Roman"/>
                <w:bCs/>
                <w:szCs w:val="26"/>
              </w:rPr>
              <w:t>Lipid động vật</w:t>
            </w:r>
            <w:r w:rsidRPr="00AD2169">
              <w:rPr>
                <w:rFonts w:eastAsia="Times New Roman" w:cs="Times New Roman"/>
                <w:szCs w:val="26"/>
              </w:rPr>
              <w:t xml:space="preserve"> (g)</w:t>
            </w:r>
          </w:p>
        </w:tc>
        <w:tc>
          <w:tcPr>
            <w:tcW w:w="1218" w:type="pct"/>
            <w:vAlign w:val="center"/>
          </w:tcPr>
          <w:p w14:paraId="6B84E491" w14:textId="46316838" w:rsidR="00ED5AFD" w:rsidRPr="00AD2169" w:rsidRDefault="00ED5AFD" w:rsidP="00ED5AFD">
            <w:pPr>
              <w:spacing w:line="240" w:lineRule="auto"/>
              <w:jc w:val="center"/>
              <w:rPr>
                <w:rFonts w:cs="Times New Roman"/>
                <w:szCs w:val="26"/>
              </w:rPr>
            </w:pPr>
            <w:r w:rsidRPr="00AD2169">
              <w:rPr>
                <w:rFonts w:cs="Times New Roman"/>
                <w:szCs w:val="26"/>
              </w:rPr>
              <w:t>0,7 ± 5,4</w:t>
            </w:r>
          </w:p>
        </w:tc>
        <w:tc>
          <w:tcPr>
            <w:tcW w:w="1217" w:type="pct"/>
            <w:vAlign w:val="center"/>
          </w:tcPr>
          <w:p w14:paraId="6441843D" w14:textId="70780714" w:rsidR="00ED5AFD" w:rsidRPr="00AD2169" w:rsidRDefault="00ED5AFD" w:rsidP="00ED5AFD">
            <w:pPr>
              <w:spacing w:line="240" w:lineRule="auto"/>
              <w:jc w:val="center"/>
              <w:rPr>
                <w:rFonts w:cs="Times New Roman"/>
                <w:szCs w:val="26"/>
              </w:rPr>
            </w:pPr>
            <w:r w:rsidRPr="00AD2169">
              <w:rPr>
                <w:rFonts w:cs="Times New Roman"/>
                <w:szCs w:val="26"/>
              </w:rPr>
              <w:t>1,2 ± 6,1</w:t>
            </w:r>
          </w:p>
        </w:tc>
        <w:tc>
          <w:tcPr>
            <w:tcW w:w="1217" w:type="pct"/>
            <w:vAlign w:val="center"/>
          </w:tcPr>
          <w:p w14:paraId="407AF1DA" w14:textId="47B48932" w:rsidR="00ED5AFD" w:rsidRPr="00AD2169" w:rsidRDefault="00ED5AFD" w:rsidP="00ED5AFD">
            <w:pPr>
              <w:spacing w:line="240" w:lineRule="auto"/>
              <w:jc w:val="center"/>
              <w:rPr>
                <w:rFonts w:cs="Times New Roman"/>
                <w:szCs w:val="26"/>
              </w:rPr>
            </w:pPr>
            <w:r w:rsidRPr="00AD2169">
              <w:rPr>
                <w:rFonts w:cs="Times New Roman"/>
                <w:szCs w:val="26"/>
              </w:rPr>
              <w:t>0,0667</w:t>
            </w:r>
          </w:p>
        </w:tc>
      </w:tr>
      <w:tr w:rsidR="00AD2169" w:rsidRPr="00AD2169" w14:paraId="7CD7FDDD" w14:textId="77777777" w:rsidTr="009A1665">
        <w:trPr>
          <w:trHeight w:val="510"/>
        </w:trPr>
        <w:tc>
          <w:tcPr>
            <w:tcW w:w="1349" w:type="pct"/>
            <w:vAlign w:val="center"/>
          </w:tcPr>
          <w:p w14:paraId="6C79BB17" w14:textId="77777777" w:rsidR="00ED5AFD" w:rsidRPr="00AD2169" w:rsidRDefault="00ED5AFD" w:rsidP="00ED5AFD">
            <w:pPr>
              <w:spacing w:line="240" w:lineRule="auto"/>
              <w:jc w:val="center"/>
              <w:rPr>
                <w:rFonts w:cs="Times New Roman"/>
                <w:szCs w:val="26"/>
              </w:rPr>
            </w:pPr>
            <w:r w:rsidRPr="00AD2169">
              <w:rPr>
                <w:rFonts w:eastAsia="Times New Roman" w:cs="Times New Roman"/>
                <w:bCs/>
                <w:szCs w:val="26"/>
              </w:rPr>
              <w:t>Lipid thực vật</w:t>
            </w:r>
            <w:r w:rsidRPr="00AD2169">
              <w:rPr>
                <w:rFonts w:eastAsia="Times New Roman" w:cs="Times New Roman"/>
                <w:szCs w:val="26"/>
              </w:rPr>
              <w:t xml:space="preserve"> (g)</w:t>
            </w:r>
          </w:p>
        </w:tc>
        <w:tc>
          <w:tcPr>
            <w:tcW w:w="1218" w:type="pct"/>
            <w:vAlign w:val="center"/>
          </w:tcPr>
          <w:p w14:paraId="150B5533" w14:textId="7400119C" w:rsidR="00ED5AFD" w:rsidRPr="00AD2169" w:rsidRDefault="00ED5AFD" w:rsidP="00ED5AFD">
            <w:pPr>
              <w:spacing w:line="240" w:lineRule="auto"/>
              <w:jc w:val="center"/>
              <w:rPr>
                <w:rFonts w:cs="Times New Roman"/>
                <w:szCs w:val="26"/>
              </w:rPr>
            </w:pPr>
            <w:r w:rsidRPr="00AD2169">
              <w:rPr>
                <w:rFonts w:cs="Times New Roman"/>
                <w:szCs w:val="26"/>
              </w:rPr>
              <w:t>1,7 ± 1,5</w:t>
            </w:r>
          </w:p>
        </w:tc>
        <w:tc>
          <w:tcPr>
            <w:tcW w:w="1217" w:type="pct"/>
            <w:vAlign w:val="center"/>
          </w:tcPr>
          <w:p w14:paraId="6ED0321B" w14:textId="41B094B1" w:rsidR="00ED5AFD" w:rsidRPr="00AD2169" w:rsidRDefault="00ED5AFD" w:rsidP="00ED5AFD">
            <w:pPr>
              <w:spacing w:line="240" w:lineRule="auto"/>
              <w:jc w:val="center"/>
              <w:rPr>
                <w:rFonts w:cs="Times New Roman"/>
                <w:szCs w:val="26"/>
              </w:rPr>
            </w:pPr>
            <w:r w:rsidRPr="00AD2169">
              <w:rPr>
                <w:rFonts w:cs="Times New Roman"/>
                <w:szCs w:val="26"/>
              </w:rPr>
              <w:t>1,8 ± 1,5</w:t>
            </w:r>
          </w:p>
        </w:tc>
        <w:tc>
          <w:tcPr>
            <w:tcW w:w="1217" w:type="pct"/>
            <w:vAlign w:val="center"/>
          </w:tcPr>
          <w:p w14:paraId="441F38EF" w14:textId="2E45306E" w:rsidR="00ED5AFD" w:rsidRPr="00AD2169" w:rsidRDefault="00ED5AFD" w:rsidP="00ED5AFD">
            <w:pPr>
              <w:spacing w:line="240" w:lineRule="auto"/>
              <w:jc w:val="center"/>
              <w:rPr>
                <w:rFonts w:cs="Times New Roman"/>
                <w:szCs w:val="26"/>
              </w:rPr>
            </w:pPr>
            <w:r w:rsidRPr="00AD2169">
              <w:rPr>
                <w:rFonts w:cs="Times New Roman"/>
                <w:szCs w:val="26"/>
              </w:rPr>
              <w:t>0,1027</w:t>
            </w:r>
          </w:p>
        </w:tc>
      </w:tr>
      <w:tr w:rsidR="00AD2169" w:rsidRPr="00AD2169" w14:paraId="79DF2AC7" w14:textId="77777777" w:rsidTr="009A1665">
        <w:trPr>
          <w:trHeight w:val="510"/>
        </w:trPr>
        <w:tc>
          <w:tcPr>
            <w:tcW w:w="1349" w:type="pct"/>
            <w:vAlign w:val="center"/>
          </w:tcPr>
          <w:p w14:paraId="05330DB6" w14:textId="77777777" w:rsidR="00ED5AFD" w:rsidRPr="00AD2169" w:rsidRDefault="00ED5AFD" w:rsidP="00ED5AFD">
            <w:pPr>
              <w:spacing w:line="240" w:lineRule="auto"/>
              <w:jc w:val="center"/>
              <w:rPr>
                <w:rFonts w:cs="Times New Roman"/>
                <w:szCs w:val="26"/>
              </w:rPr>
            </w:pPr>
            <w:r w:rsidRPr="00AD2169">
              <w:rPr>
                <w:rFonts w:eastAsia="Times New Roman" w:cs="Times New Roman"/>
                <w:bCs/>
                <w:szCs w:val="26"/>
              </w:rPr>
              <w:t>Glucid</w:t>
            </w:r>
            <w:r w:rsidRPr="00AD2169">
              <w:rPr>
                <w:rFonts w:eastAsia="Times New Roman" w:cs="Times New Roman"/>
                <w:szCs w:val="26"/>
              </w:rPr>
              <w:t xml:space="preserve"> (g)</w:t>
            </w:r>
          </w:p>
        </w:tc>
        <w:tc>
          <w:tcPr>
            <w:tcW w:w="1218" w:type="pct"/>
            <w:vAlign w:val="center"/>
          </w:tcPr>
          <w:p w14:paraId="12A1AD80" w14:textId="2F5FB58B" w:rsidR="00ED5AFD" w:rsidRPr="00AD2169" w:rsidRDefault="00ED5AFD" w:rsidP="00ED5AFD">
            <w:pPr>
              <w:spacing w:line="240" w:lineRule="auto"/>
              <w:jc w:val="center"/>
              <w:rPr>
                <w:rFonts w:cs="Times New Roman"/>
                <w:szCs w:val="26"/>
              </w:rPr>
            </w:pPr>
            <w:r w:rsidRPr="00AD2169">
              <w:rPr>
                <w:rFonts w:cs="Times New Roman"/>
                <w:szCs w:val="26"/>
              </w:rPr>
              <w:t>1,1 ± 13,9</w:t>
            </w:r>
          </w:p>
        </w:tc>
        <w:tc>
          <w:tcPr>
            <w:tcW w:w="1217" w:type="pct"/>
            <w:vAlign w:val="center"/>
          </w:tcPr>
          <w:p w14:paraId="5F89CBAF" w14:textId="05C45736" w:rsidR="00ED5AFD" w:rsidRPr="00AD2169" w:rsidRDefault="00ED5AFD" w:rsidP="00ED5AFD">
            <w:pPr>
              <w:spacing w:line="240" w:lineRule="auto"/>
              <w:jc w:val="center"/>
              <w:rPr>
                <w:rFonts w:cs="Times New Roman"/>
                <w:szCs w:val="26"/>
              </w:rPr>
            </w:pPr>
            <w:r w:rsidRPr="00AD2169">
              <w:rPr>
                <w:rFonts w:cs="Times New Roman"/>
                <w:szCs w:val="26"/>
              </w:rPr>
              <w:t>-4,5 ± 10,8</w:t>
            </w:r>
          </w:p>
        </w:tc>
        <w:tc>
          <w:tcPr>
            <w:tcW w:w="1217" w:type="pct"/>
            <w:vAlign w:val="center"/>
          </w:tcPr>
          <w:p w14:paraId="4457DDA7" w14:textId="5852718E" w:rsidR="00ED5AFD" w:rsidRPr="00AD2169" w:rsidRDefault="00ED5AFD" w:rsidP="00ED5AFD">
            <w:pPr>
              <w:spacing w:line="240" w:lineRule="auto"/>
              <w:jc w:val="center"/>
              <w:rPr>
                <w:rFonts w:cs="Times New Roman"/>
                <w:szCs w:val="26"/>
              </w:rPr>
            </w:pPr>
            <w:r w:rsidRPr="00AD2169">
              <w:rPr>
                <w:rFonts w:cs="Times New Roman"/>
                <w:szCs w:val="26"/>
              </w:rPr>
              <w:t>0,0073</w:t>
            </w:r>
          </w:p>
        </w:tc>
      </w:tr>
      <w:tr w:rsidR="00AD2169" w:rsidRPr="00AD2169" w14:paraId="1F9CD81F" w14:textId="77777777" w:rsidTr="009A1665">
        <w:trPr>
          <w:trHeight w:val="510"/>
        </w:trPr>
        <w:tc>
          <w:tcPr>
            <w:tcW w:w="1349" w:type="pct"/>
            <w:vAlign w:val="center"/>
          </w:tcPr>
          <w:p w14:paraId="01790FB4" w14:textId="77777777" w:rsidR="00ED5AFD" w:rsidRPr="00AD2169" w:rsidRDefault="00ED5AFD" w:rsidP="00ED5AFD">
            <w:pPr>
              <w:spacing w:line="240" w:lineRule="auto"/>
              <w:jc w:val="center"/>
              <w:rPr>
                <w:rFonts w:cs="Times New Roman"/>
                <w:szCs w:val="26"/>
              </w:rPr>
            </w:pPr>
            <w:r w:rsidRPr="00AD2169">
              <w:rPr>
                <w:rFonts w:eastAsia="Times New Roman" w:cs="Times New Roman"/>
                <w:bCs/>
                <w:szCs w:val="26"/>
              </w:rPr>
              <w:t>Canxi</w:t>
            </w:r>
          </w:p>
        </w:tc>
        <w:tc>
          <w:tcPr>
            <w:tcW w:w="1218" w:type="pct"/>
            <w:vAlign w:val="center"/>
          </w:tcPr>
          <w:p w14:paraId="1C5C262A" w14:textId="6DDB449A" w:rsidR="00ED5AFD" w:rsidRPr="00AD2169" w:rsidRDefault="00ED5AFD" w:rsidP="00ED5AFD">
            <w:pPr>
              <w:spacing w:line="240" w:lineRule="auto"/>
              <w:jc w:val="center"/>
              <w:rPr>
                <w:rFonts w:cs="Times New Roman"/>
                <w:szCs w:val="26"/>
              </w:rPr>
            </w:pPr>
            <w:r w:rsidRPr="00AD2169">
              <w:rPr>
                <w:rFonts w:cs="Times New Roman"/>
                <w:szCs w:val="26"/>
              </w:rPr>
              <w:t>97,2 ± 1,5</w:t>
            </w:r>
          </w:p>
        </w:tc>
        <w:tc>
          <w:tcPr>
            <w:tcW w:w="1217" w:type="pct"/>
            <w:vAlign w:val="center"/>
          </w:tcPr>
          <w:p w14:paraId="1630CE76" w14:textId="0FE3B6FE" w:rsidR="00ED5AFD" w:rsidRPr="00AD2169" w:rsidRDefault="00ED5AFD" w:rsidP="00ED5AFD">
            <w:pPr>
              <w:spacing w:line="240" w:lineRule="auto"/>
              <w:jc w:val="center"/>
              <w:rPr>
                <w:rFonts w:cs="Times New Roman"/>
                <w:szCs w:val="26"/>
              </w:rPr>
            </w:pPr>
            <w:r w:rsidRPr="00AD2169">
              <w:rPr>
                <w:rFonts w:cs="Times New Roman"/>
                <w:szCs w:val="26"/>
              </w:rPr>
              <w:t>-16,0 ± 155,2</w:t>
            </w:r>
          </w:p>
        </w:tc>
        <w:tc>
          <w:tcPr>
            <w:tcW w:w="1217" w:type="pct"/>
            <w:vAlign w:val="center"/>
          </w:tcPr>
          <w:p w14:paraId="696D427E" w14:textId="2DEFE93E" w:rsidR="00ED5AFD" w:rsidRPr="00AD2169" w:rsidRDefault="00ED5AFD" w:rsidP="00ED5AFD">
            <w:pPr>
              <w:spacing w:line="240" w:lineRule="auto"/>
              <w:jc w:val="center"/>
              <w:rPr>
                <w:rFonts w:cs="Times New Roman"/>
                <w:szCs w:val="26"/>
              </w:rPr>
            </w:pPr>
            <w:r w:rsidRPr="00AD2169">
              <w:rPr>
                <w:rFonts w:cs="Times New Roman"/>
                <w:szCs w:val="26"/>
              </w:rPr>
              <w:t>0,0003</w:t>
            </w:r>
          </w:p>
        </w:tc>
      </w:tr>
      <w:tr w:rsidR="00AD2169" w:rsidRPr="00AD2169" w14:paraId="3D285216" w14:textId="77777777" w:rsidTr="009A1665">
        <w:trPr>
          <w:trHeight w:val="510"/>
        </w:trPr>
        <w:tc>
          <w:tcPr>
            <w:tcW w:w="1349" w:type="pct"/>
            <w:vAlign w:val="center"/>
          </w:tcPr>
          <w:p w14:paraId="5F1BCE1D" w14:textId="77777777" w:rsidR="00ED5AFD" w:rsidRPr="00AD2169" w:rsidRDefault="00ED5AFD" w:rsidP="00ED5AFD">
            <w:pPr>
              <w:spacing w:line="240" w:lineRule="auto"/>
              <w:jc w:val="center"/>
              <w:rPr>
                <w:rFonts w:cs="Times New Roman"/>
                <w:szCs w:val="26"/>
              </w:rPr>
            </w:pPr>
            <w:r w:rsidRPr="00AD2169">
              <w:rPr>
                <w:rFonts w:eastAsia="Times New Roman" w:cs="Times New Roman"/>
                <w:bCs/>
                <w:szCs w:val="26"/>
              </w:rPr>
              <w:t>Sắt</w:t>
            </w:r>
          </w:p>
        </w:tc>
        <w:tc>
          <w:tcPr>
            <w:tcW w:w="1218" w:type="pct"/>
            <w:vAlign w:val="center"/>
          </w:tcPr>
          <w:p w14:paraId="48BF18DC" w14:textId="67D3C77D" w:rsidR="00ED5AFD" w:rsidRPr="00AD2169" w:rsidRDefault="00ED5AFD" w:rsidP="00ED5AFD">
            <w:pPr>
              <w:spacing w:line="240" w:lineRule="auto"/>
              <w:jc w:val="center"/>
              <w:rPr>
                <w:rFonts w:cs="Times New Roman"/>
                <w:szCs w:val="26"/>
              </w:rPr>
            </w:pPr>
            <w:r w:rsidRPr="00AD2169">
              <w:rPr>
                <w:rFonts w:cs="Times New Roman"/>
                <w:szCs w:val="26"/>
              </w:rPr>
              <w:t>-0,1 ± 1,5</w:t>
            </w:r>
          </w:p>
        </w:tc>
        <w:tc>
          <w:tcPr>
            <w:tcW w:w="1217" w:type="pct"/>
            <w:vAlign w:val="center"/>
          </w:tcPr>
          <w:p w14:paraId="66298018" w14:textId="4298E9B1" w:rsidR="00ED5AFD" w:rsidRPr="00AD2169" w:rsidRDefault="00ED5AFD" w:rsidP="00ED5AFD">
            <w:pPr>
              <w:spacing w:line="240" w:lineRule="auto"/>
              <w:jc w:val="center"/>
              <w:rPr>
                <w:rFonts w:cs="Times New Roman"/>
                <w:szCs w:val="26"/>
              </w:rPr>
            </w:pPr>
            <w:r w:rsidRPr="00AD2169">
              <w:rPr>
                <w:rFonts w:cs="Times New Roman"/>
                <w:szCs w:val="26"/>
              </w:rPr>
              <w:t>0,2 ± 1,5</w:t>
            </w:r>
          </w:p>
        </w:tc>
        <w:tc>
          <w:tcPr>
            <w:tcW w:w="1217" w:type="pct"/>
            <w:vAlign w:val="center"/>
          </w:tcPr>
          <w:p w14:paraId="61240031" w14:textId="7F49F8A0" w:rsidR="00ED5AFD" w:rsidRPr="00AD2169" w:rsidRDefault="00ED5AFD" w:rsidP="00ED5AFD">
            <w:pPr>
              <w:spacing w:line="240" w:lineRule="auto"/>
              <w:jc w:val="center"/>
              <w:rPr>
                <w:rFonts w:cs="Times New Roman"/>
                <w:szCs w:val="26"/>
              </w:rPr>
            </w:pPr>
            <w:r w:rsidRPr="00AD2169">
              <w:rPr>
                <w:rFonts w:cs="Times New Roman"/>
                <w:szCs w:val="26"/>
              </w:rPr>
              <w:t>0,6553</w:t>
            </w:r>
          </w:p>
        </w:tc>
      </w:tr>
      <w:tr w:rsidR="00AD2169" w:rsidRPr="00AD2169" w14:paraId="56758452" w14:textId="77777777" w:rsidTr="009A1665">
        <w:trPr>
          <w:trHeight w:val="510"/>
        </w:trPr>
        <w:tc>
          <w:tcPr>
            <w:tcW w:w="1349" w:type="pct"/>
            <w:vAlign w:val="center"/>
          </w:tcPr>
          <w:p w14:paraId="4EE1DA40" w14:textId="77777777" w:rsidR="00ED5AFD" w:rsidRPr="00AD2169" w:rsidRDefault="00ED5AFD" w:rsidP="00ED5AFD">
            <w:pPr>
              <w:spacing w:line="240" w:lineRule="auto"/>
              <w:jc w:val="center"/>
              <w:rPr>
                <w:rFonts w:cs="Times New Roman"/>
                <w:szCs w:val="26"/>
              </w:rPr>
            </w:pPr>
            <w:r w:rsidRPr="00AD2169">
              <w:rPr>
                <w:rFonts w:eastAsia="Times New Roman" w:cs="Times New Roman"/>
                <w:bCs/>
                <w:szCs w:val="26"/>
              </w:rPr>
              <w:t>Phốt pho</w:t>
            </w:r>
          </w:p>
        </w:tc>
        <w:tc>
          <w:tcPr>
            <w:tcW w:w="1218" w:type="pct"/>
            <w:vAlign w:val="center"/>
          </w:tcPr>
          <w:p w14:paraId="497EB54C" w14:textId="53D3FD59" w:rsidR="00ED5AFD" w:rsidRPr="00AD2169" w:rsidRDefault="00ED5AFD" w:rsidP="00ED5AFD">
            <w:pPr>
              <w:spacing w:line="240" w:lineRule="auto"/>
              <w:jc w:val="center"/>
              <w:rPr>
                <w:rFonts w:cs="Times New Roman"/>
                <w:szCs w:val="26"/>
              </w:rPr>
            </w:pPr>
            <w:r w:rsidRPr="00AD2169">
              <w:rPr>
                <w:rFonts w:cs="Times New Roman"/>
                <w:szCs w:val="26"/>
              </w:rPr>
              <w:t>104,3 ± 123,2</w:t>
            </w:r>
          </w:p>
        </w:tc>
        <w:tc>
          <w:tcPr>
            <w:tcW w:w="1217" w:type="pct"/>
            <w:vAlign w:val="center"/>
          </w:tcPr>
          <w:p w14:paraId="1CFDFB9B" w14:textId="06AB167A" w:rsidR="00ED5AFD" w:rsidRPr="00AD2169" w:rsidRDefault="00ED5AFD" w:rsidP="00ED5AFD">
            <w:pPr>
              <w:spacing w:line="240" w:lineRule="auto"/>
              <w:jc w:val="center"/>
              <w:rPr>
                <w:rFonts w:cs="Times New Roman"/>
                <w:szCs w:val="26"/>
              </w:rPr>
            </w:pPr>
            <w:r w:rsidRPr="00AD2169">
              <w:rPr>
                <w:rFonts w:cs="Times New Roman"/>
                <w:szCs w:val="26"/>
              </w:rPr>
              <w:t>5,5 ± 139,03</w:t>
            </w:r>
          </w:p>
        </w:tc>
        <w:tc>
          <w:tcPr>
            <w:tcW w:w="1217" w:type="pct"/>
            <w:vAlign w:val="center"/>
          </w:tcPr>
          <w:p w14:paraId="56AA185D" w14:textId="6C8A034F" w:rsidR="00ED5AFD" w:rsidRPr="00AD2169" w:rsidRDefault="00ED5AFD" w:rsidP="00ED5AFD">
            <w:pPr>
              <w:spacing w:line="240" w:lineRule="auto"/>
              <w:jc w:val="center"/>
              <w:rPr>
                <w:rFonts w:cs="Times New Roman"/>
                <w:szCs w:val="26"/>
              </w:rPr>
            </w:pPr>
            <w:r w:rsidRPr="00AD2169">
              <w:rPr>
                <w:rFonts w:cs="Times New Roman"/>
                <w:szCs w:val="26"/>
              </w:rPr>
              <w:t>0,0001</w:t>
            </w:r>
          </w:p>
        </w:tc>
      </w:tr>
      <w:tr w:rsidR="00AD2169" w:rsidRPr="00AD2169" w14:paraId="0ABE48A8" w14:textId="77777777" w:rsidTr="009A1665">
        <w:trPr>
          <w:trHeight w:val="510"/>
        </w:trPr>
        <w:tc>
          <w:tcPr>
            <w:tcW w:w="1349" w:type="pct"/>
            <w:vAlign w:val="center"/>
          </w:tcPr>
          <w:p w14:paraId="75622423" w14:textId="77777777" w:rsidR="00ED5AFD" w:rsidRPr="00AD2169" w:rsidRDefault="00ED5AFD" w:rsidP="00ED5AFD">
            <w:pPr>
              <w:spacing w:line="240" w:lineRule="auto"/>
              <w:jc w:val="center"/>
              <w:rPr>
                <w:rFonts w:cs="Times New Roman"/>
                <w:szCs w:val="26"/>
              </w:rPr>
            </w:pPr>
            <w:r w:rsidRPr="00AD2169">
              <w:rPr>
                <w:rFonts w:eastAsia="Times New Roman" w:cs="Times New Roman"/>
                <w:bCs/>
                <w:szCs w:val="26"/>
              </w:rPr>
              <w:t>Natri</w:t>
            </w:r>
          </w:p>
        </w:tc>
        <w:tc>
          <w:tcPr>
            <w:tcW w:w="1218" w:type="pct"/>
            <w:vAlign w:val="center"/>
          </w:tcPr>
          <w:p w14:paraId="51115790" w14:textId="05ADE85C" w:rsidR="00ED5AFD" w:rsidRPr="00AD2169" w:rsidRDefault="00ED5AFD" w:rsidP="00ED5AFD">
            <w:pPr>
              <w:spacing w:line="240" w:lineRule="auto"/>
              <w:jc w:val="center"/>
              <w:rPr>
                <w:rFonts w:cs="Times New Roman"/>
                <w:szCs w:val="26"/>
              </w:rPr>
            </w:pPr>
            <w:r w:rsidRPr="00AD2169">
              <w:rPr>
                <w:rFonts w:cs="Times New Roman"/>
                <w:szCs w:val="26"/>
              </w:rPr>
              <w:t>12,4 ± 181,3</w:t>
            </w:r>
          </w:p>
        </w:tc>
        <w:tc>
          <w:tcPr>
            <w:tcW w:w="1217" w:type="pct"/>
            <w:vAlign w:val="center"/>
          </w:tcPr>
          <w:p w14:paraId="21590B1A" w14:textId="7BB7D23B" w:rsidR="00ED5AFD" w:rsidRPr="00AD2169" w:rsidRDefault="00ED5AFD" w:rsidP="00ED5AFD">
            <w:pPr>
              <w:spacing w:line="240" w:lineRule="auto"/>
              <w:jc w:val="center"/>
              <w:rPr>
                <w:rFonts w:cs="Times New Roman"/>
                <w:szCs w:val="26"/>
              </w:rPr>
            </w:pPr>
            <w:r w:rsidRPr="00AD2169">
              <w:rPr>
                <w:rFonts w:cs="Times New Roman"/>
                <w:szCs w:val="26"/>
              </w:rPr>
              <w:t>17,3 ± 251,9</w:t>
            </w:r>
          </w:p>
        </w:tc>
        <w:tc>
          <w:tcPr>
            <w:tcW w:w="1217" w:type="pct"/>
            <w:vAlign w:val="center"/>
          </w:tcPr>
          <w:p w14:paraId="700BAB7A" w14:textId="56092635" w:rsidR="00ED5AFD" w:rsidRPr="00AD2169" w:rsidRDefault="00ED5AFD" w:rsidP="00ED5AFD">
            <w:pPr>
              <w:spacing w:line="240" w:lineRule="auto"/>
              <w:jc w:val="center"/>
              <w:rPr>
                <w:rFonts w:cs="Times New Roman"/>
                <w:szCs w:val="26"/>
              </w:rPr>
            </w:pPr>
            <w:r w:rsidRPr="00AD2169">
              <w:rPr>
                <w:rFonts w:cs="Times New Roman"/>
                <w:szCs w:val="26"/>
              </w:rPr>
              <w:t>0,1686</w:t>
            </w:r>
          </w:p>
        </w:tc>
      </w:tr>
      <w:tr w:rsidR="00AD2169" w:rsidRPr="00AD2169" w14:paraId="08C95DFA" w14:textId="77777777" w:rsidTr="009A1665">
        <w:trPr>
          <w:trHeight w:val="510"/>
        </w:trPr>
        <w:tc>
          <w:tcPr>
            <w:tcW w:w="1349" w:type="pct"/>
            <w:vAlign w:val="center"/>
          </w:tcPr>
          <w:p w14:paraId="40F606B5" w14:textId="77777777" w:rsidR="00ED5AFD" w:rsidRPr="00AD2169" w:rsidRDefault="00ED5AFD" w:rsidP="00ED5AFD">
            <w:pPr>
              <w:spacing w:line="240" w:lineRule="auto"/>
              <w:jc w:val="center"/>
              <w:rPr>
                <w:rFonts w:cs="Times New Roman"/>
                <w:szCs w:val="26"/>
              </w:rPr>
            </w:pPr>
            <w:r w:rsidRPr="00AD2169">
              <w:rPr>
                <w:rFonts w:eastAsia="Times New Roman" w:cs="Times New Roman"/>
                <w:bCs/>
                <w:szCs w:val="26"/>
              </w:rPr>
              <w:t>Kẽm</w:t>
            </w:r>
          </w:p>
        </w:tc>
        <w:tc>
          <w:tcPr>
            <w:tcW w:w="1218" w:type="pct"/>
            <w:vAlign w:val="center"/>
          </w:tcPr>
          <w:p w14:paraId="396C3801" w14:textId="380B9400" w:rsidR="00ED5AFD" w:rsidRPr="00AD2169" w:rsidRDefault="00ED5AFD" w:rsidP="00ED5AFD">
            <w:pPr>
              <w:spacing w:line="240" w:lineRule="auto"/>
              <w:jc w:val="center"/>
              <w:rPr>
                <w:rFonts w:cs="Times New Roman"/>
                <w:szCs w:val="26"/>
              </w:rPr>
            </w:pPr>
            <w:r w:rsidRPr="00AD2169">
              <w:rPr>
                <w:rFonts w:cs="Times New Roman"/>
                <w:szCs w:val="26"/>
              </w:rPr>
              <w:t>0,2 ± 0,8</w:t>
            </w:r>
          </w:p>
        </w:tc>
        <w:tc>
          <w:tcPr>
            <w:tcW w:w="1217" w:type="pct"/>
            <w:vAlign w:val="center"/>
          </w:tcPr>
          <w:p w14:paraId="07AD4792" w14:textId="2F398830" w:rsidR="00ED5AFD" w:rsidRPr="00AD2169" w:rsidRDefault="00ED5AFD" w:rsidP="00ED5AFD">
            <w:pPr>
              <w:spacing w:line="240" w:lineRule="auto"/>
              <w:jc w:val="center"/>
              <w:rPr>
                <w:rFonts w:cs="Times New Roman"/>
                <w:szCs w:val="26"/>
              </w:rPr>
            </w:pPr>
            <w:r w:rsidRPr="00AD2169">
              <w:rPr>
                <w:rFonts w:cs="Times New Roman"/>
                <w:szCs w:val="26"/>
              </w:rPr>
              <w:t>-0,2 ± 0,8</w:t>
            </w:r>
          </w:p>
        </w:tc>
        <w:tc>
          <w:tcPr>
            <w:tcW w:w="1217" w:type="pct"/>
            <w:vAlign w:val="center"/>
          </w:tcPr>
          <w:p w14:paraId="1D9F7146" w14:textId="4D2A5827" w:rsidR="00ED5AFD" w:rsidRPr="00AD2169" w:rsidRDefault="00ED5AFD" w:rsidP="00ED5AFD">
            <w:pPr>
              <w:spacing w:line="240" w:lineRule="auto"/>
              <w:jc w:val="center"/>
              <w:rPr>
                <w:rFonts w:cs="Times New Roman"/>
                <w:szCs w:val="26"/>
              </w:rPr>
            </w:pPr>
            <w:r w:rsidRPr="00AD2169">
              <w:rPr>
                <w:rFonts w:cs="Times New Roman"/>
                <w:szCs w:val="26"/>
              </w:rPr>
              <w:t>0,0270</w:t>
            </w:r>
          </w:p>
        </w:tc>
      </w:tr>
      <w:tr w:rsidR="00AD2169" w:rsidRPr="00AD2169" w14:paraId="4FC880BE" w14:textId="77777777" w:rsidTr="009A1665">
        <w:trPr>
          <w:trHeight w:val="510"/>
        </w:trPr>
        <w:tc>
          <w:tcPr>
            <w:tcW w:w="1349" w:type="pct"/>
            <w:vAlign w:val="center"/>
          </w:tcPr>
          <w:p w14:paraId="3027079A" w14:textId="77777777" w:rsidR="00ED5AFD" w:rsidRPr="00AD2169" w:rsidRDefault="00ED5AFD" w:rsidP="00ED5AFD">
            <w:pPr>
              <w:spacing w:line="240" w:lineRule="auto"/>
              <w:jc w:val="center"/>
              <w:rPr>
                <w:rFonts w:cs="Times New Roman"/>
                <w:szCs w:val="26"/>
              </w:rPr>
            </w:pPr>
            <w:r w:rsidRPr="00AD2169">
              <w:rPr>
                <w:rFonts w:eastAsia="Times New Roman" w:cs="Times New Roman"/>
                <w:bCs/>
                <w:szCs w:val="26"/>
              </w:rPr>
              <w:t>Selen</w:t>
            </w:r>
          </w:p>
        </w:tc>
        <w:tc>
          <w:tcPr>
            <w:tcW w:w="1218" w:type="pct"/>
            <w:vAlign w:val="center"/>
          </w:tcPr>
          <w:p w14:paraId="645B793B" w14:textId="6C84AB47" w:rsidR="00ED5AFD" w:rsidRPr="00AD2169" w:rsidRDefault="00ED5AFD" w:rsidP="00ED5AFD">
            <w:pPr>
              <w:spacing w:line="240" w:lineRule="auto"/>
              <w:jc w:val="center"/>
              <w:rPr>
                <w:rFonts w:cs="Times New Roman"/>
                <w:szCs w:val="26"/>
              </w:rPr>
            </w:pPr>
            <w:r w:rsidRPr="00AD2169">
              <w:rPr>
                <w:rFonts w:cs="Times New Roman"/>
                <w:szCs w:val="26"/>
              </w:rPr>
              <w:t>3,9 ± 6,2</w:t>
            </w:r>
          </w:p>
        </w:tc>
        <w:tc>
          <w:tcPr>
            <w:tcW w:w="1217" w:type="pct"/>
            <w:vAlign w:val="center"/>
          </w:tcPr>
          <w:p w14:paraId="2446C7EB" w14:textId="38ABBE33" w:rsidR="00ED5AFD" w:rsidRPr="00AD2169" w:rsidRDefault="00ED5AFD" w:rsidP="00ED5AFD">
            <w:pPr>
              <w:spacing w:line="240" w:lineRule="auto"/>
              <w:jc w:val="center"/>
              <w:rPr>
                <w:rFonts w:cs="Times New Roman"/>
                <w:szCs w:val="26"/>
              </w:rPr>
            </w:pPr>
            <w:r w:rsidRPr="00AD2169">
              <w:rPr>
                <w:rFonts w:cs="Times New Roman"/>
                <w:szCs w:val="26"/>
              </w:rPr>
              <w:t>0,6 ± 5,4</w:t>
            </w:r>
          </w:p>
        </w:tc>
        <w:tc>
          <w:tcPr>
            <w:tcW w:w="1217" w:type="pct"/>
            <w:vAlign w:val="center"/>
          </w:tcPr>
          <w:p w14:paraId="4A704309" w14:textId="2FAC8AA9" w:rsidR="00ED5AFD" w:rsidRPr="00AD2169" w:rsidRDefault="00ED5AFD" w:rsidP="00ED5AFD">
            <w:pPr>
              <w:spacing w:line="240" w:lineRule="auto"/>
              <w:jc w:val="center"/>
              <w:rPr>
                <w:rFonts w:cs="Times New Roman"/>
                <w:szCs w:val="26"/>
              </w:rPr>
            </w:pPr>
            <w:r w:rsidRPr="00AD2169">
              <w:rPr>
                <w:rFonts w:cs="Times New Roman"/>
                <w:szCs w:val="26"/>
              </w:rPr>
              <w:t>0,0033</w:t>
            </w:r>
          </w:p>
        </w:tc>
      </w:tr>
      <w:tr w:rsidR="00AD2169" w:rsidRPr="00AD2169" w14:paraId="2089B5A0" w14:textId="77777777" w:rsidTr="009A1665">
        <w:trPr>
          <w:trHeight w:val="510"/>
        </w:trPr>
        <w:tc>
          <w:tcPr>
            <w:tcW w:w="1349" w:type="pct"/>
            <w:vAlign w:val="center"/>
          </w:tcPr>
          <w:p w14:paraId="59FFD602" w14:textId="77777777" w:rsidR="00ED5AFD" w:rsidRPr="00AD2169" w:rsidRDefault="00ED5AFD" w:rsidP="00ED5AFD">
            <w:pPr>
              <w:spacing w:line="240" w:lineRule="auto"/>
              <w:jc w:val="center"/>
              <w:rPr>
                <w:rFonts w:cs="Times New Roman"/>
                <w:szCs w:val="26"/>
              </w:rPr>
            </w:pPr>
            <w:r w:rsidRPr="00AD2169">
              <w:rPr>
                <w:rFonts w:eastAsia="Times New Roman" w:cs="Times New Roman"/>
                <w:bCs/>
                <w:szCs w:val="26"/>
              </w:rPr>
              <w:t>Vitamin C</w:t>
            </w:r>
          </w:p>
        </w:tc>
        <w:tc>
          <w:tcPr>
            <w:tcW w:w="1218" w:type="pct"/>
            <w:vAlign w:val="center"/>
          </w:tcPr>
          <w:p w14:paraId="46C1F486" w14:textId="095050F6" w:rsidR="00ED5AFD" w:rsidRPr="00AD2169" w:rsidRDefault="00ED5AFD" w:rsidP="00ED5AFD">
            <w:pPr>
              <w:spacing w:line="240" w:lineRule="auto"/>
              <w:jc w:val="center"/>
              <w:rPr>
                <w:rFonts w:cs="Times New Roman"/>
                <w:szCs w:val="26"/>
              </w:rPr>
            </w:pPr>
            <w:r w:rsidRPr="00AD2169">
              <w:rPr>
                <w:rFonts w:cs="Times New Roman"/>
                <w:szCs w:val="26"/>
              </w:rPr>
              <w:t>8,7 ± 17,8</w:t>
            </w:r>
          </w:p>
        </w:tc>
        <w:tc>
          <w:tcPr>
            <w:tcW w:w="1217" w:type="pct"/>
            <w:vAlign w:val="center"/>
          </w:tcPr>
          <w:p w14:paraId="19CEA4CE" w14:textId="693E9F7E" w:rsidR="00ED5AFD" w:rsidRPr="00AD2169" w:rsidRDefault="00ED5AFD" w:rsidP="00ED5AFD">
            <w:pPr>
              <w:spacing w:line="240" w:lineRule="auto"/>
              <w:jc w:val="center"/>
              <w:rPr>
                <w:rFonts w:cs="Times New Roman"/>
                <w:szCs w:val="26"/>
              </w:rPr>
            </w:pPr>
            <w:r w:rsidRPr="00AD2169">
              <w:rPr>
                <w:rFonts w:cs="Times New Roman"/>
                <w:szCs w:val="26"/>
              </w:rPr>
              <w:t>-1,8 ± 16,9</w:t>
            </w:r>
          </w:p>
        </w:tc>
        <w:tc>
          <w:tcPr>
            <w:tcW w:w="1217" w:type="pct"/>
            <w:vAlign w:val="center"/>
          </w:tcPr>
          <w:p w14:paraId="27952A6F" w14:textId="22799278" w:rsidR="00ED5AFD" w:rsidRPr="00AD2169" w:rsidRDefault="00ED5AFD" w:rsidP="00ED5AFD">
            <w:pPr>
              <w:spacing w:line="240" w:lineRule="auto"/>
              <w:jc w:val="center"/>
              <w:rPr>
                <w:rFonts w:cs="Times New Roman"/>
                <w:szCs w:val="26"/>
              </w:rPr>
            </w:pPr>
            <w:r w:rsidRPr="00AD2169">
              <w:rPr>
                <w:rFonts w:cs="Times New Roman"/>
                <w:szCs w:val="26"/>
              </w:rPr>
              <w:t>0,0001</w:t>
            </w:r>
          </w:p>
        </w:tc>
      </w:tr>
      <w:tr w:rsidR="00AD2169" w:rsidRPr="00AD2169" w14:paraId="518A0E8D" w14:textId="77777777" w:rsidTr="009A1665">
        <w:trPr>
          <w:trHeight w:val="510"/>
        </w:trPr>
        <w:tc>
          <w:tcPr>
            <w:tcW w:w="1349" w:type="pct"/>
            <w:vAlign w:val="center"/>
          </w:tcPr>
          <w:p w14:paraId="5E0971AC" w14:textId="77777777" w:rsidR="00ED5AFD" w:rsidRPr="00AD2169" w:rsidRDefault="00ED5AFD" w:rsidP="00ED5AFD">
            <w:pPr>
              <w:spacing w:line="240" w:lineRule="auto"/>
              <w:jc w:val="center"/>
              <w:rPr>
                <w:rFonts w:cs="Times New Roman"/>
                <w:szCs w:val="26"/>
              </w:rPr>
            </w:pPr>
            <w:r w:rsidRPr="00AD2169">
              <w:rPr>
                <w:rFonts w:eastAsia="Times New Roman" w:cs="Times New Roman"/>
                <w:bCs/>
                <w:szCs w:val="26"/>
              </w:rPr>
              <w:t>Vitamin B1</w:t>
            </w:r>
          </w:p>
        </w:tc>
        <w:tc>
          <w:tcPr>
            <w:tcW w:w="1218" w:type="pct"/>
            <w:vAlign w:val="center"/>
          </w:tcPr>
          <w:p w14:paraId="2B5AB651" w14:textId="2CF4DC70" w:rsidR="00ED5AFD" w:rsidRPr="00AD2169" w:rsidRDefault="00ED5AFD" w:rsidP="00ED5AFD">
            <w:pPr>
              <w:spacing w:line="240" w:lineRule="auto"/>
              <w:jc w:val="center"/>
              <w:rPr>
                <w:rFonts w:cs="Times New Roman"/>
                <w:szCs w:val="26"/>
              </w:rPr>
            </w:pPr>
            <w:r w:rsidRPr="00AD2169">
              <w:rPr>
                <w:rFonts w:cs="Times New Roman"/>
                <w:szCs w:val="26"/>
              </w:rPr>
              <w:t>-0,02 ± 0,2</w:t>
            </w:r>
          </w:p>
        </w:tc>
        <w:tc>
          <w:tcPr>
            <w:tcW w:w="1217" w:type="pct"/>
            <w:vAlign w:val="center"/>
          </w:tcPr>
          <w:p w14:paraId="52110B4E" w14:textId="48B97C2B" w:rsidR="00ED5AFD" w:rsidRPr="00AD2169" w:rsidRDefault="00ED5AFD" w:rsidP="00ED5AFD">
            <w:pPr>
              <w:spacing w:line="240" w:lineRule="auto"/>
              <w:jc w:val="center"/>
              <w:rPr>
                <w:rFonts w:cs="Times New Roman"/>
                <w:szCs w:val="26"/>
              </w:rPr>
            </w:pPr>
            <w:r w:rsidRPr="00AD2169">
              <w:rPr>
                <w:rFonts w:cs="Times New Roman"/>
                <w:szCs w:val="26"/>
              </w:rPr>
              <w:t>-0,01 ± 0,2</w:t>
            </w:r>
          </w:p>
        </w:tc>
        <w:tc>
          <w:tcPr>
            <w:tcW w:w="1217" w:type="pct"/>
            <w:vAlign w:val="center"/>
          </w:tcPr>
          <w:p w14:paraId="72EB8CEB" w14:textId="0EDD6267" w:rsidR="00ED5AFD" w:rsidRPr="00AD2169" w:rsidRDefault="00ED5AFD" w:rsidP="00ED5AFD">
            <w:pPr>
              <w:spacing w:line="240" w:lineRule="auto"/>
              <w:jc w:val="center"/>
              <w:rPr>
                <w:rFonts w:cs="Times New Roman"/>
                <w:szCs w:val="26"/>
              </w:rPr>
            </w:pPr>
            <w:r w:rsidRPr="00AD2169">
              <w:rPr>
                <w:rFonts w:cs="Times New Roman"/>
                <w:szCs w:val="26"/>
              </w:rPr>
              <w:t>0,8009</w:t>
            </w:r>
          </w:p>
        </w:tc>
      </w:tr>
      <w:tr w:rsidR="00AD2169" w:rsidRPr="00AD2169" w14:paraId="6EB6855C" w14:textId="77777777" w:rsidTr="009A1665">
        <w:trPr>
          <w:trHeight w:val="510"/>
        </w:trPr>
        <w:tc>
          <w:tcPr>
            <w:tcW w:w="1349" w:type="pct"/>
            <w:vAlign w:val="center"/>
          </w:tcPr>
          <w:p w14:paraId="385D28BD" w14:textId="77777777" w:rsidR="00ED5AFD" w:rsidRPr="00AD2169" w:rsidRDefault="00ED5AFD" w:rsidP="00ED5AFD">
            <w:pPr>
              <w:spacing w:line="240" w:lineRule="auto"/>
              <w:jc w:val="center"/>
              <w:rPr>
                <w:rFonts w:cs="Times New Roman"/>
                <w:szCs w:val="26"/>
              </w:rPr>
            </w:pPr>
            <w:r w:rsidRPr="00AD2169">
              <w:rPr>
                <w:rFonts w:eastAsia="Times New Roman" w:cs="Times New Roman"/>
                <w:bCs/>
                <w:szCs w:val="26"/>
              </w:rPr>
              <w:t>Vitamin B2</w:t>
            </w:r>
          </w:p>
        </w:tc>
        <w:tc>
          <w:tcPr>
            <w:tcW w:w="1218" w:type="pct"/>
            <w:vAlign w:val="center"/>
          </w:tcPr>
          <w:p w14:paraId="68F0BB9D" w14:textId="5E14C8A8" w:rsidR="00ED5AFD" w:rsidRPr="00AD2169" w:rsidRDefault="00ED5AFD" w:rsidP="00ED5AFD">
            <w:pPr>
              <w:spacing w:line="240" w:lineRule="auto"/>
              <w:jc w:val="center"/>
              <w:rPr>
                <w:rFonts w:cs="Times New Roman"/>
                <w:szCs w:val="26"/>
              </w:rPr>
            </w:pPr>
            <w:r w:rsidRPr="00AD2169">
              <w:rPr>
                <w:rFonts w:cs="Times New Roman"/>
                <w:szCs w:val="26"/>
              </w:rPr>
              <w:t>0,17 ± 0,2</w:t>
            </w:r>
          </w:p>
        </w:tc>
        <w:tc>
          <w:tcPr>
            <w:tcW w:w="1217" w:type="pct"/>
            <w:vAlign w:val="center"/>
          </w:tcPr>
          <w:p w14:paraId="765A77E2" w14:textId="5E62BA8F" w:rsidR="00ED5AFD" w:rsidRPr="00AD2169" w:rsidRDefault="00ED5AFD" w:rsidP="00ED5AFD">
            <w:pPr>
              <w:spacing w:line="240" w:lineRule="auto"/>
              <w:jc w:val="center"/>
              <w:rPr>
                <w:rFonts w:cs="Times New Roman"/>
                <w:szCs w:val="26"/>
              </w:rPr>
            </w:pPr>
            <w:r w:rsidRPr="00AD2169">
              <w:rPr>
                <w:rFonts w:cs="Times New Roman"/>
                <w:szCs w:val="26"/>
              </w:rPr>
              <w:t>-0,01 ± 0,2</w:t>
            </w:r>
          </w:p>
        </w:tc>
        <w:tc>
          <w:tcPr>
            <w:tcW w:w="1217" w:type="pct"/>
            <w:vAlign w:val="center"/>
          </w:tcPr>
          <w:p w14:paraId="07B610FE" w14:textId="0C9BDE83" w:rsidR="00ED5AFD" w:rsidRPr="00AD2169" w:rsidRDefault="00ED5AFD" w:rsidP="00ED5AFD">
            <w:pPr>
              <w:spacing w:line="240" w:lineRule="auto"/>
              <w:jc w:val="center"/>
              <w:rPr>
                <w:rFonts w:cs="Times New Roman"/>
                <w:szCs w:val="26"/>
              </w:rPr>
            </w:pPr>
            <w:r w:rsidRPr="00AD2169">
              <w:rPr>
                <w:rFonts w:cs="Times New Roman"/>
                <w:szCs w:val="26"/>
              </w:rPr>
              <w:t>0,0001</w:t>
            </w:r>
          </w:p>
        </w:tc>
      </w:tr>
      <w:tr w:rsidR="00AD2169" w:rsidRPr="00AD2169" w14:paraId="45909A2A" w14:textId="77777777" w:rsidTr="009A1665">
        <w:trPr>
          <w:trHeight w:val="510"/>
        </w:trPr>
        <w:tc>
          <w:tcPr>
            <w:tcW w:w="1349" w:type="pct"/>
            <w:vAlign w:val="center"/>
          </w:tcPr>
          <w:p w14:paraId="6B271740" w14:textId="77777777" w:rsidR="00ED5AFD" w:rsidRPr="00AD2169" w:rsidRDefault="00ED5AFD" w:rsidP="00ED5AFD">
            <w:pPr>
              <w:spacing w:line="240" w:lineRule="auto"/>
              <w:jc w:val="center"/>
              <w:rPr>
                <w:rFonts w:cs="Times New Roman"/>
                <w:szCs w:val="26"/>
              </w:rPr>
            </w:pPr>
            <w:r w:rsidRPr="00AD2169">
              <w:rPr>
                <w:rFonts w:eastAsia="Times New Roman" w:cs="Times New Roman"/>
                <w:bCs/>
                <w:szCs w:val="26"/>
              </w:rPr>
              <w:t>Vitamin PP</w:t>
            </w:r>
          </w:p>
        </w:tc>
        <w:tc>
          <w:tcPr>
            <w:tcW w:w="1218" w:type="pct"/>
            <w:vAlign w:val="center"/>
          </w:tcPr>
          <w:p w14:paraId="55B3E3C4" w14:textId="52B403E8" w:rsidR="00ED5AFD" w:rsidRPr="00AD2169" w:rsidRDefault="00ED5AFD" w:rsidP="00ED5AFD">
            <w:pPr>
              <w:spacing w:line="240" w:lineRule="auto"/>
              <w:jc w:val="center"/>
              <w:rPr>
                <w:rFonts w:cs="Times New Roman"/>
                <w:szCs w:val="26"/>
              </w:rPr>
            </w:pPr>
            <w:r w:rsidRPr="00AD2169">
              <w:rPr>
                <w:rFonts w:cs="Times New Roman"/>
                <w:szCs w:val="26"/>
              </w:rPr>
              <w:t>-0,06 ± 1,1</w:t>
            </w:r>
          </w:p>
        </w:tc>
        <w:tc>
          <w:tcPr>
            <w:tcW w:w="1217" w:type="pct"/>
            <w:vAlign w:val="center"/>
          </w:tcPr>
          <w:p w14:paraId="7135B73C" w14:textId="5F06BD96" w:rsidR="00ED5AFD" w:rsidRPr="00AD2169" w:rsidRDefault="00ED5AFD" w:rsidP="00ED5AFD">
            <w:pPr>
              <w:spacing w:line="240" w:lineRule="auto"/>
              <w:jc w:val="center"/>
              <w:rPr>
                <w:rFonts w:cs="Times New Roman"/>
                <w:szCs w:val="26"/>
              </w:rPr>
            </w:pPr>
            <w:r w:rsidRPr="00AD2169">
              <w:rPr>
                <w:rFonts w:cs="Times New Roman"/>
                <w:szCs w:val="26"/>
              </w:rPr>
              <w:t>0,08 ± 0,9</w:t>
            </w:r>
          </w:p>
        </w:tc>
        <w:tc>
          <w:tcPr>
            <w:tcW w:w="1217" w:type="pct"/>
            <w:vAlign w:val="center"/>
          </w:tcPr>
          <w:p w14:paraId="34C35B41" w14:textId="20A40952" w:rsidR="00ED5AFD" w:rsidRPr="00AD2169" w:rsidRDefault="00ED5AFD" w:rsidP="00ED5AFD">
            <w:pPr>
              <w:spacing w:line="240" w:lineRule="auto"/>
              <w:jc w:val="center"/>
              <w:rPr>
                <w:rFonts w:cs="Times New Roman"/>
                <w:szCs w:val="26"/>
              </w:rPr>
            </w:pPr>
            <w:r w:rsidRPr="00AD2169">
              <w:rPr>
                <w:rFonts w:cs="Times New Roman"/>
                <w:szCs w:val="26"/>
              </w:rPr>
              <w:t>0,6324</w:t>
            </w:r>
          </w:p>
        </w:tc>
      </w:tr>
      <w:tr w:rsidR="00AD2169" w:rsidRPr="00AD2169" w14:paraId="33D861BD" w14:textId="77777777" w:rsidTr="009A1665">
        <w:trPr>
          <w:trHeight w:val="510"/>
        </w:trPr>
        <w:tc>
          <w:tcPr>
            <w:tcW w:w="1349" w:type="pct"/>
            <w:vAlign w:val="center"/>
          </w:tcPr>
          <w:p w14:paraId="57771705" w14:textId="77777777" w:rsidR="00ED5AFD" w:rsidRPr="00AD2169" w:rsidRDefault="00ED5AFD" w:rsidP="00ED5AFD">
            <w:pPr>
              <w:spacing w:line="240" w:lineRule="auto"/>
              <w:jc w:val="center"/>
              <w:rPr>
                <w:rFonts w:cs="Times New Roman"/>
                <w:szCs w:val="26"/>
              </w:rPr>
            </w:pPr>
            <w:r w:rsidRPr="00AD2169">
              <w:rPr>
                <w:rFonts w:eastAsia="Times New Roman" w:cs="Times New Roman"/>
                <w:bCs/>
                <w:szCs w:val="26"/>
              </w:rPr>
              <w:t>Vitamin B6</w:t>
            </w:r>
          </w:p>
        </w:tc>
        <w:tc>
          <w:tcPr>
            <w:tcW w:w="1218" w:type="pct"/>
            <w:vAlign w:val="center"/>
          </w:tcPr>
          <w:p w14:paraId="0EBB0BE3" w14:textId="500662DC" w:rsidR="00ED5AFD" w:rsidRPr="00AD2169" w:rsidRDefault="00ED5AFD" w:rsidP="00ED5AFD">
            <w:pPr>
              <w:spacing w:line="240" w:lineRule="auto"/>
              <w:jc w:val="center"/>
              <w:rPr>
                <w:rFonts w:cs="Times New Roman"/>
                <w:szCs w:val="26"/>
              </w:rPr>
            </w:pPr>
            <w:r w:rsidRPr="00AD2169">
              <w:rPr>
                <w:rFonts w:cs="Times New Roman"/>
                <w:szCs w:val="26"/>
              </w:rPr>
              <w:t>0,03 ± 0,2</w:t>
            </w:r>
          </w:p>
        </w:tc>
        <w:tc>
          <w:tcPr>
            <w:tcW w:w="1217" w:type="pct"/>
            <w:vAlign w:val="center"/>
          </w:tcPr>
          <w:p w14:paraId="38C3BA9D" w14:textId="200B641F" w:rsidR="00ED5AFD" w:rsidRPr="00AD2169" w:rsidRDefault="00ED5AFD" w:rsidP="00ED5AFD">
            <w:pPr>
              <w:spacing w:line="240" w:lineRule="auto"/>
              <w:jc w:val="center"/>
              <w:rPr>
                <w:rFonts w:cs="Times New Roman"/>
                <w:szCs w:val="26"/>
              </w:rPr>
            </w:pPr>
            <w:r w:rsidRPr="00AD2169">
              <w:rPr>
                <w:rFonts w:cs="Times New Roman"/>
                <w:szCs w:val="26"/>
              </w:rPr>
              <w:t>-0,01 ± 0,1</w:t>
            </w:r>
          </w:p>
        </w:tc>
        <w:tc>
          <w:tcPr>
            <w:tcW w:w="1217" w:type="pct"/>
            <w:vAlign w:val="center"/>
          </w:tcPr>
          <w:p w14:paraId="47DAE6E3" w14:textId="700CB6B3" w:rsidR="00ED5AFD" w:rsidRPr="00AD2169" w:rsidRDefault="00ED5AFD" w:rsidP="00ED5AFD">
            <w:pPr>
              <w:spacing w:line="240" w:lineRule="auto"/>
              <w:jc w:val="center"/>
              <w:rPr>
                <w:rFonts w:cs="Times New Roman"/>
                <w:szCs w:val="26"/>
              </w:rPr>
            </w:pPr>
            <w:r w:rsidRPr="00AD2169">
              <w:rPr>
                <w:rFonts w:cs="Times New Roman"/>
                <w:szCs w:val="26"/>
              </w:rPr>
              <w:t>0,0795</w:t>
            </w:r>
          </w:p>
        </w:tc>
      </w:tr>
      <w:tr w:rsidR="00AD2169" w:rsidRPr="00AD2169" w14:paraId="56F2A768" w14:textId="77777777" w:rsidTr="009A1665">
        <w:trPr>
          <w:trHeight w:val="510"/>
        </w:trPr>
        <w:tc>
          <w:tcPr>
            <w:tcW w:w="1349" w:type="pct"/>
            <w:vAlign w:val="center"/>
          </w:tcPr>
          <w:p w14:paraId="0F2A703F" w14:textId="77777777" w:rsidR="00ED5AFD" w:rsidRPr="00AD2169" w:rsidRDefault="00ED5AFD" w:rsidP="00ED5AFD">
            <w:pPr>
              <w:spacing w:line="240" w:lineRule="auto"/>
              <w:jc w:val="center"/>
              <w:rPr>
                <w:rFonts w:cs="Times New Roman"/>
                <w:szCs w:val="26"/>
              </w:rPr>
            </w:pPr>
            <w:r w:rsidRPr="00AD2169">
              <w:rPr>
                <w:rFonts w:eastAsia="Times New Roman" w:cs="Times New Roman"/>
                <w:bCs/>
                <w:szCs w:val="26"/>
              </w:rPr>
              <w:t>Folat</w:t>
            </w:r>
          </w:p>
        </w:tc>
        <w:tc>
          <w:tcPr>
            <w:tcW w:w="1218" w:type="pct"/>
            <w:vAlign w:val="center"/>
          </w:tcPr>
          <w:p w14:paraId="6A20D988" w14:textId="32C9EF22" w:rsidR="00ED5AFD" w:rsidRPr="00AD2169" w:rsidRDefault="00ED5AFD" w:rsidP="00ED5AFD">
            <w:pPr>
              <w:spacing w:line="240" w:lineRule="auto"/>
              <w:jc w:val="center"/>
              <w:rPr>
                <w:rFonts w:cs="Times New Roman"/>
                <w:szCs w:val="26"/>
              </w:rPr>
            </w:pPr>
            <w:r w:rsidRPr="00AD2169">
              <w:rPr>
                <w:rFonts w:cs="Times New Roman"/>
                <w:szCs w:val="26"/>
              </w:rPr>
              <w:t>7,3 ± 12,4</w:t>
            </w:r>
          </w:p>
        </w:tc>
        <w:tc>
          <w:tcPr>
            <w:tcW w:w="1217" w:type="pct"/>
            <w:vAlign w:val="center"/>
          </w:tcPr>
          <w:p w14:paraId="09461C8A" w14:textId="07E7B9CE" w:rsidR="00ED5AFD" w:rsidRPr="00AD2169" w:rsidRDefault="00ED5AFD" w:rsidP="00ED5AFD">
            <w:pPr>
              <w:spacing w:line="240" w:lineRule="auto"/>
              <w:jc w:val="center"/>
              <w:rPr>
                <w:rFonts w:cs="Times New Roman"/>
                <w:szCs w:val="26"/>
              </w:rPr>
            </w:pPr>
            <w:r w:rsidRPr="00AD2169">
              <w:rPr>
                <w:rFonts w:cs="Times New Roman"/>
                <w:szCs w:val="26"/>
              </w:rPr>
              <w:t>2,7 ± 15,4</w:t>
            </w:r>
          </w:p>
        </w:tc>
        <w:tc>
          <w:tcPr>
            <w:tcW w:w="1217" w:type="pct"/>
            <w:vAlign w:val="center"/>
          </w:tcPr>
          <w:p w14:paraId="61C17D59" w14:textId="5FCFCE21" w:rsidR="00ED5AFD" w:rsidRPr="00AD2169" w:rsidRDefault="00ED5AFD" w:rsidP="00ED5AFD">
            <w:pPr>
              <w:spacing w:line="240" w:lineRule="auto"/>
              <w:jc w:val="center"/>
              <w:rPr>
                <w:rFonts w:cs="Times New Roman"/>
                <w:szCs w:val="26"/>
              </w:rPr>
            </w:pPr>
            <w:r w:rsidRPr="00AD2169">
              <w:rPr>
                <w:rFonts w:cs="Times New Roman"/>
                <w:szCs w:val="26"/>
              </w:rPr>
              <w:t>0,0274</w:t>
            </w:r>
          </w:p>
        </w:tc>
      </w:tr>
      <w:tr w:rsidR="00AD2169" w:rsidRPr="00AD2169" w14:paraId="083DBAF7" w14:textId="77777777" w:rsidTr="009A1665">
        <w:trPr>
          <w:trHeight w:val="510"/>
        </w:trPr>
        <w:tc>
          <w:tcPr>
            <w:tcW w:w="1349" w:type="pct"/>
            <w:vAlign w:val="center"/>
          </w:tcPr>
          <w:p w14:paraId="360D2616" w14:textId="77777777" w:rsidR="00ED5AFD" w:rsidRPr="00AD2169" w:rsidRDefault="00ED5AFD" w:rsidP="00ED5AFD">
            <w:pPr>
              <w:spacing w:line="240" w:lineRule="auto"/>
              <w:jc w:val="center"/>
              <w:rPr>
                <w:rFonts w:cs="Times New Roman"/>
                <w:szCs w:val="26"/>
              </w:rPr>
            </w:pPr>
            <w:r w:rsidRPr="00AD2169">
              <w:rPr>
                <w:rFonts w:eastAsia="Times New Roman" w:cs="Times New Roman"/>
                <w:bCs/>
                <w:szCs w:val="26"/>
              </w:rPr>
              <w:t>Vitamin B12 (</w:t>
            </w:r>
            <w:r w:rsidRPr="00AD2169">
              <w:rPr>
                <w:rFonts w:cs="Times New Roman"/>
                <w:szCs w:val="26"/>
              </w:rPr>
              <w:t>μg)</w:t>
            </w:r>
          </w:p>
        </w:tc>
        <w:tc>
          <w:tcPr>
            <w:tcW w:w="1218" w:type="pct"/>
            <w:vAlign w:val="center"/>
          </w:tcPr>
          <w:p w14:paraId="317AE3A6" w14:textId="4223ADF7" w:rsidR="00ED5AFD" w:rsidRPr="00AD2169" w:rsidRDefault="00ED5AFD" w:rsidP="00ED5AFD">
            <w:pPr>
              <w:spacing w:line="240" w:lineRule="auto"/>
              <w:jc w:val="center"/>
              <w:rPr>
                <w:rFonts w:cs="Times New Roman"/>
                <w:szCs w:val="26"/>
              </w:rPr>
            </w:pPr>
            <w:r w:rsidRPr="00AD2169">
              <w:rPr>
                <w:rFonts w:cs="Times New Roman"/>
                <w:szCs w:val="26"/>
              </w:rPr>
              <w:t>0,4 ± 0,8</w:t>
            </w:r>
          </w:p>
        </w:tc>
        <w:tc>
          <w:tcPr>
            <w:tcW w:w="1217" w:type="pct"/>
            <w:vAlign w:val="center"/>
          </w:tcPr>
          <w:p w14:paraId="527C1FFC" w14:textId="6DD5BEBC" w:rsidR="00ED5AFD" w:rsidRPr="00AD2169" w:rsidRDefault="00ED5AFD" w:rsidP="00ED5AFD">
            <w:pPr>
              <w:spacing w:line="240" w:lineRule="auto"/>
              <w:jc w:val="center"/>
              <w:rPr>
                <w:rFonts w:cs="Times New Roman"/>
                <w:szCs w:val="26"/>
              </w:rPr>
            </w:pPr>
            <w:r w:rsidRPr="00AD2169">
              <w:rPr>
                <w:rFonts w:cs="Times New Roman"/>
                <w:szCs w:val="26"/>
              </w:rPr>
              <w:t>-0,1 ± 0,8</w:t>
            </w:r>
          </w:p>
        </w:tc>
        <w:tc>
          <w:tcPr>
            <w:tcW w:w="1217" w:type="pct"/>
            <w:vAlign w:val="center"/>
          </w:tcPr>
          <w:p w14:paraId="7EE3E7BA" w14:textId="3C03229D" w:rsidR="00ED5AFD" w:rsidRPr="00AD2169" w:rsidRDefault="00ED5AFD" w:rsidP="00ED5AFD">
            <w:pPr>
              <w:spacing w:line="240" w:lineRule="auto"/>
              <w:jc w:val="center"/>
              <w:rPr>
                <w:rFonts w:cs="Times New Roman"/>
                <w:szCs w:val="26"/>
              </w:rPr>
            </w:pPr>
            <w:r w:rsidRPr="00AD2169">
              <w:rPr>
                <w:rFonts w:cs="Times New Roman"/>
                <w:szCs w:val="26"/>
              </w:rPr>
              <w:t>0,0013</w:t>
            </w:r>
          </w:p>
        </w:tc>
      </w:tr>
      <w:tr w:rsidR="00AD2169" w:rsidRPr="00AD2169" w14:paraId="4BC4F10D" w14:textId="77777777" w:rsidTr="009A1665">
        <w:trPr>
          <w:trHeight w:val="510"/>
        </w:trPr>
        <w:tc>
          <w:tcPr>
            <w:tcW w:w="1349" w:type="pct"/>
            <w:vAlign w:val="center"/>
          </w:tcPr>
          <w:p w14:paraId="433A5AE4" w14:textId="77777777" w:rsidR="00ED5AFD" w:rsidRPr="00AD2169" w:rsidRDefault="00ED5AFD" w:rsidP="00ED5AFD">
            <w:pPr>
              <w:spacing w:line="240" w:lineRule="auto"/>
              <w:jc w:val="center"/>
              <w:rPr>
                <w:rFonts w:cs="Times New Roman"/>
                <w:szCs w:val="26"/>
              </w:rPr>
            </w:pPr>
            <w:r w:rsidRPr="00AD2169">
              <w:rPr>
                <w:rFonts w:eastAsia="Times New Roman" w:cs="Times New Roman"/>
                <w:bCs/>
                <w:szCs w:val="26"/>
              </w:rPr>
              <w:t>Vitamin A (</w:t>
            </w:r>
            <w:r w:rsidRPr="00AD2169">
              <w:rPr>
                <w:rFonts w:cs="Times New Roman"/>
                <w:szCs w:val="26"/>
              </w:rPr>
              <w:t>μg)</w:t>
            </w:r>
          </w:p>
        </w:tc>
        <w:tc>
          <w:tcPr>
            <w:tcW w:w="1218" w:type="pct"/>
            <w:vAlign w:val="center"/>
          </w:tcPr>
          <w:p w14:paraId="30BDA968" w14:textId="5F53C5AA" w:rsidR="00ED5AFD" w:rsidRPr="00AD2169" w:rsidRDefault="00ED5AFD" w:rsidP="00ED5AFD">
            <w:pPr>
              <w:spacing w:line="240" w:lineRule="auto"/>
              <w:jc w:val="center"/>
              <w:rPr>
                <w:rFonts w:cs="Times New Roman"/>
                <w:szCs w:val="26"/>
              </w:rPr>
            </w:pPr>
            <w:r w:rsidRPr="00AD2169">
              <w:rPr>
                <w:rFonts w:cs="Times New Roman"/>
                <w:szCs w:val="26"/>
              </w:rPr>
              <w:t>-110,6 ± 290,5</w:t>
            </w:r>
          </w:p>
        </w:tc>
        <w:tc>
          <w:tcPr>
            <w:tcW w:w="1217" w:type="pct"/>
            <w:vAlign w:val="center"/>
          </w:tcPr>
          <w:p w14:paraId="7718C6AE" w14:textId="2BD2E26D" w:rsidR="00ED5AFD" w:rsidRPr="00AD2169" w:rsidRDefault="00ED5AFD" w:rsidP="00ED5AFD">
            <w:pPr>
              <w:spacing w:line="240" w:lineRule="auto"/>
              <w:jc w:val="center"/>
              <w:rPr>
                <w:rFonts w:cs="Times New Roman"/>
                <w:szCs w:val="26"/>
              </w:rPr>
            </w:pPr>
            <w:r w:rsidRPr="00AD2169">
              <w:rPr>
                <w:rFonts w:cs="Times New Roman"/>
                <w:szCs w:val="26"/>
              </w:rPr>
              <w:t>-114,1 ± 202,01</w:t>
            </w:r>
          </w:p>
        </w:tc>
        <w:tc>
          <w:tcPr>
            <w:tcW w:w="1217" w:type="pct"/>
            <w:vAlign w:val="center"/>
          </w:tcPr>
          <w:p w14:paraId="0C8B017E" w14:textId="54453701" w:rsidR="00ED5AFD" w:rsidRPr="00AD2169" w:rsidRDefault="00ED5AFD" w:rsidP="00ED5AFD">
            <w:pPr>
              <w:spacing w:line="240" w:lineRule="auto"/>
              <w:jc w:val="center"/>
              <w:rPr>
                <w:rFonts w:cs="Times New Roman"/>
                <w:szCs w:val="26"/>
              </w:rPr>
            </w:pPr>
            <w:r w:rsidRPr="00AD2169">
              <w:rPr>
                <w:rFonts w:cs="Times New Roman"/>
                <w:szCs w:val="26"/>
              </w:rPr>
              <w:t>0,2097</w:t>
            </w:r>
          </w:p>
        </w:tc>
      </w:tr>
      <w:tr w:rsidR="00AD2169" w:rsidRPr="00AD2169" w14:paraId="05B30BC1" w14:textId="77777777" w:rsidTr="009A1665">
        <w:trPr>
          <w:trHeight w:val="510"/>
        </w:trPr>
        <w:tc>
          <w:tcPr>
            <w:tcW w:w="1349" w:type="pct"/>
            <w:vAlign w:val="center"/>
          </w:tcPr>
          <w:p w14:paraId="5D6054FD" w14:textId="77777777" w:rsidR="00ED5AFD" w:rsidRPr="00AD2169" w:rsidRDefault="00ED5AFD" w:rsidP="00ED5AFD">
            <w:pPr>
              <w:spacing w:line="240" w:lineRule="auto"/>
              <w:jc w:val="center"/>
              <w:rPr>
                <w:rFonts w:cs="Times New Roman"/>
                <w:szCs w:val="26"/>
              </w:rPr>
            </w:pPr>
            <w:r w:rsidRPr="00AD2169">
              <w:rPr>
                <w:rFonts w:eastAsia="Times New Roman" w:cs="Times New Roman"/>
                <w:bCs/>
                <w:szCs w:val="26"/>
              </w:rPr>
              <w:lastRenderedPageBreak/>
              <w:t>Vitamin D (</w:t>
            </w:r>
            <w:r w:rsidRPr="00AD2169">
              <w:rPr>
                <w:rFonts w:cs="Times New Roman"/>
                <w:szCs w:val="26"/>
              </w:rPr>
              <w:t>μg)</w:t>
            </w:r>
          </w:p>
        </w:tc>
        <w:tc>
          <w:tcPr>
            <w:tcW w:w="1218" w:type="pct"/>
            <w:vAlign w:val="center"/>
          </w:tcPr>
          <w:p w14:paraId="53A962DF" w14:textId="7E5BFF2C" w:rsidR="00ED5AFD" w:rsidRPr="00AD2169" w:rsidRDefault="00ED5AFD" w:rsidP="00ED5AFD">
            <w:pPr>
              <w:spacing w:line="240" w:lineRule="auto"/>
              <w:jc w:val="center"/>
              <w:rPr>
                <w:rFonts w:cs="Times New Roman"/>
                <w:szCs w:val="26"/>
              </w:rPr>
            </w:pPr>
            <w:r w:rsidRPr="00AD2169">
              <w:rPr>
                <w:rFonts w:cs="Times New Roman"/>
                <w:szCs w:val="26"/>
              </w:rPr>
              <w:t>-0,7 ± 3,9</w:t>
            </w:r>
          </w:p>
        </w:tc>
        <w:tc>
          <w:tcPr>
            <w:tcW w:w="1217" w:type="pct"/>
            <w:vAlign w:val="center"/>
          </w:tcPr>
          <w:p w14:paraId="2442F39C" w14:textId="2A5924B6" w:rsidR="00ED5AFD" w:rsidRPr="00AD2169" w:rsidRDefault="00ED5AFD" w:rsidP="00ED5AFD">
            <w:pPr>
              <w:spacing w:line="240" w:lineRule="auto"/>
              <w:jc w:val="center"/>
              <w:rPr>
                <w:rFonts w:cs="Times New Roman"/>
                <w:szCs w:val="26"/>
              </w:rPr>
            </w:pPr>
            <w:r w:rsidRPr="00AD2169">
              <w:rPr>
                <w:rFonts w:cs="Times New Roman"/>
                <w:szCs w:val="26"/>
              </w:rPr>
              <w:t>-0,9 ± 3,1</w:t>
            </w:r>
          </w:p>
        </w:tc>
        <w:tc>
          <w:tcPr>
            <w:tcW w:w="1217" w:type="pct"/>
            <w:vAlign w:val="center"/>
          </w:tcPr>
          <w:p w14:paraId="37885F0B" w14:textId="38E218FC" w:rsidR="00ED5AFD" w:rsidRPr="00AD2169" w:rsidRDefault="00ED5AFD" w:rsidP="00ED5AFD">
            <w:pPr>
              <w:spacing w:line="240" w:lineRule="auto"/>
              <w:jc w:val="center"/>
              <w:rPr>
                <w:rFonts w:cs="Times New Roman"/>
                <w:szCs w:val="26"/>
              </w:rPr>
            </w:pPr>
            <w:r w:rsidRPr="00AD2169">
              <w:rPr>
                <w:rFonts w:cs="Times New Roman"/>
                <w:szCs w:val="26"/>
              </w:rPr>
              <w:t>0,0372</w:t>
            </w:r>
          </w:p>
        </w:tc>
      </w:tr>
      <w:tr w:rsidR="00AD2169" w:rsidRPr="00AD2169" w14:paraId="0527D6FE" w14:textId="77777777" w:rsidTr="009A1665">
        <w:trPr>
          <w:trHeight w:val="510"/>
        </w:trPr>
        <w:tc>
          <w:tcPr>
            <w:tcW w:w="1349" w:type="pct"/>
            <w:vAlign w:val="center"/>
          </w:tcPr>
          <w:p w14:paraId="40D6AE06" w14:textId="77777777" w:rsidR="00ED5AFD" w:rsidRPr="00AD2169" w:rsidRDefault="00ED5AFD" w:rsidP="00ED5AFD">
            <w:pPr>
              <w:spacing w:line="240" w:lineRule="auto"/>
              <w:jc w:val="center"/>
              <w:rPr>
                <w:rFonts w:eastAsia="Times New Roman" w:cs="Times New Roman"/>
                <w:bCs/>
                <w:szCs w:val="26"/>
              </w:rPr>
            </w:pPr>
            <w:r w:rsidRPr="00AD2169">
              <w:rPr>
                <w:rFonts w:eastAsia="Times New Roman" w:cs="Times New Roman"/>
                <w:bCs/>
                <w:szCs w:val="26"/>
              </w:rPr>
              <w:t>Vitamin E</w:t>
            </w:r>
          </w:p>
        </w:tc>
        <w:tc>
          <w:tcPr>
            <w:tcW w:w="1218" w:type="pct"/>
            <w:vAlign w:val="center"/>
          </w:tcPr>
          <w:p w14:paraId="06DEFDE4" w14:textId="54E53E3B" w:rsidR="00ED5AFD" w:rsidRPr="00AD2169" w:rsidRDefault="00ED5AFD" w:rsidP="00ED5AFD">
            <w:pPr>
              <w:spacing w:line="240" w:lineRule="auto"/>
              <w:jc w:val="center"/>
              <w:rPr>
                <w:rFonts w:cs="Times New Roman"/>
                <w:szCs w:val="26"/>
              </w:rPr>
            </w:pPr>
            <w:r w:rsidRPr="00AD2169">
              <w:rPr>
                <w:rFonts w:cs="Times New Roman"/>
                <w:szCs w:val="26"/>
              </w:rPr>
              <w:t>-0,2 ± 0,8</w:t>
            </w:r>
          </w:p>
        </w:tc>
        <w:tc>
          <w:tcPr>
            <w:tcW w:w="1217" w:type="pct"/>
            <w:vAlign w:val="center"/>
          </w:tcPr>
          <w:p w14:paraId="33BEC1E9" w14:textId="79915098" w:rsidR="00ED5AFD" w:rsidRPr="00AD2169" w:rsidRDefault="00ED5AFD" w:rsidP="00ED5AFD">
            <w:pPr>
              <w:spacing w:line="240" w:lineRule="auto"/>
              <w:jc w:val="center"/>
              <w:rPr>
                <w:rFonts w:cs="Times New Roman"/>
                <w:szCs w:val="26"/>
              </w:rPr>
            </w:pPr>
            <w:r w:rsidRPr="00AD2169">
              <w:rPr>
                <w:rFonts w:cs="Times New Roman"/>
                <w:szCs w:val="26"/>
              </w:rPr>
              <w:t>0,1 ± 0,8</w:t>
            </w:r>
          </w:p>
        </w:tc>
        <w:tc>
          <w:tcPr>
            <w:tcW w:w="1217" w:type="pct"/>
            <w:vAlign w:val="center"/>
          </w:tcPr>
          <w:p w14:paraId="3821D652" w14:textId="56CDDE63" w:rsidR="00ED5AFD" w:rsidRPr="00AD2169" w:rsidRDefault="00ED5AFD" w:rsidP="00ED5AFD">
            <w:pPr>
              <w:spacing w:line="240" w:lineRule="auto"/>
              <w:jc w:val="center"/>
              <w:rPr>
                <w:rFonts w:cs="Times New Roman"/>
                <w:szCs w:val="26"/>
              </w:rPr>
            </w:pPr>
            <w:r w:rsidRPr="00AD2169">
              <w:rPr>
                <w:rFonts w:cs="Times New Roman"/>
                <w:szCs w:val="26"/>
              </w:rPr>
              <w:t>0,9407</w:t>
            </w:r>
          </w:p>
        </w:tc>
      </w:tr>
      <w:tr w:rsidR="00AD2169" w:rsidRPr="00AD2169" w14:paraId="00AEF658" w14:textId="77777777" w:rsidTr="009A1665">
        <w:trPr>
          <w:trHeight w:val="510"/>
        </w:trPr>
        <w:tc>
          <w:tcPr>
            <w:tcW w:w="1349" w:type="pct"/>
            <w:vAlign w:val="center"/>
          </w:tcPr>
          <w:p w14:paraId="646F8186" w14:textId="77777777" w:rsidR="00ED5AFD" w:rsidRPr="00AD2169" w:rsidRDefault="00ED5AFD" w:rsidP="00ED5AFD">
            <w:pPr>
              <w:spacing w:line="240" w:lineRule="auto"/>
              <w:jc w:val="center"/>
              <w:rPr>
                <w:rFonts w:eastAsia="Times New Roman" w:cs="Times New Roman"/>
                <w:bCs/>
                <w:szCs w:val="26"/>
              </w:rPr>
            </w:pPr>
            <w:r w:rsidRPr="00AD2169">
              <w:rPr>
                <w:rFonts w:eastAsia="Times New Roman" w:cs="Times New Roman"/>
                <w:bCs/>
                <w:szCs w:val="26"/>
              </w:rPr>
              <w:t>Vitamin K (</w:t>
            </w:r>
            <w:r w:rsidRPr="00AD2169">
              <w:rPr>
                <w:rFonts w:cs="Times New Roman"/>
                <w:szCs w:val="26"/>
              </w:rPr>
              <w:t>μg)</w:t>
            </w:r>
          </w:p>
        </w:tc>
        <w:tc>
          <w:tcPr>
            <w:tcW w:w="1218" w:type="pct"/>
            <w:vAlign w:val="center"/>
          </w:tcPr>
          <w:p w14:paraId="24C8D4D0" w14:textId="32D96FE1" w:rsidR="00ED5AFD" w:rsidRPr="00AD2169" w:rsidRDefault="00ED5AFD" w:rsidP="00ED5AFD">
            <w:pPr>
              <w:spacing w:line="240" w:lineRule="auto"/>
              <w:jc w:val="center"/>
              <w:rPr>
                <w:rFonts w:cs="Times New Roman"/>
                <w:szCs w:val="26"/>
              </w:rPr>
            </w:pPr>
            <w:r w:rsidRPr="00AD2169">
              <w:rPr>
                <w:rFonts w:cs="Times New Roman"/>
                <w:szCs w:val="26"/>
              </w:rPr>
              <w:t>6,3 ± 19,4</w:t>
            </w:r>
          </w:p>
        </w:tc>
        <w:tc>
          <w:tcPr>
            <w:tcW w:w="1217" w:type="pct"/>
            <w:vAlign w:val="center"/>
          </w:tcPr>
          <w:p w14:paraId="4798EEF4" w14:textId="5AA5E480" w:rsidR="00ED5AFD" w:rsidRPr="00AD2169" w:rsidRDefault="00ED5AFD" w:rsidP="00ED5AFD">
            <w:pPr>
              <w:spacing w:line="240" w:lineRule="auto"/>
              <w:jc w:val="center"/>
              <w:rPr>
                <w:rFonts w:cs="Times New Roman"/>
                <w:szCs w:val="26"/>
              </w:rPr>
            </w:pPr>
            <w:r w:rsidRPr="00AD2169">
              <w:rPr>
                <w:rFonts w:cs="Times New Roman"/>
                <w:szCs w:val="26"/>
              </w:rPr>
              <w:t>5,1 ± 22,3</w:t>
            </w:r>
          </w:p>
        </w:tc>
        <w:tc>
          <w:tcPr>
            <w:tcW w:w="1217" w:type="pct"/>
            <w:vAlign w:val="center"/>
          </w:tcPr>
          <w:p w14:paraId="5113D3BE" w14:textId="293BF392" w:rsidR="00ED5AFD" w:rsidRPr="00AD2169" w:rsidRDefault="00ED5AFD" w:rsidP="00ED5AFD">
            <w:pPr>
              <w:spacing w:line="240" w:lineRule="auto"/>
              <w:jc w:val="center"/>
              <w:rPr>
                <w:rFonts w:cs="Times New Roman"/>
                <w:szCs w:val="26"/>
              </w:rPr>
            </w:pPr>
            <w:r w:rsidRPr="00AD2169">
              <w:rPr>
                <w:rFonts w:cs="Times New Roman"/>
                <w:szCs w:val="26"/>
              </w:rPr>
              <w:t>0,5499</w:t>
            </w:r>
          </w:p>
        </w:tc>
      </w:tr>
      <w:tr w:rsidR="00AD2169" w:rsidRPr="00AD2169" w14:paraId="0D5C9346" w14:textId="77777777" w:rsidTr="009A1665">
        <w:trPr>
          <w:trHeight w:val="510"/>
        </w:trPr>
        <w:tc>
          <w:tcPr>
            <w:tcW w:w="1349" w:type="pct"/>
            <w:vAlign w:val="center"/>
          </w:tcPr>
          <w:p w14:paraId="532D4B09" w14:textId="77777777" w:rsidR="00ED5AFD" w:rsidRPr="00AD2169" w:rsidRDefault="00ED5AFD" w:rsidP="00ED5AFD">
            <w:pPr>
              <w:spacing w:line="240" w:lineRule="auto"/>
              <w:jc w:val="center"/>
              <w:rPr>
                <w:rFonts w:eastAsia="Times New Roman" w:cs="Times New Roman"/>
                <w:bCs/>
                <w:szCs w:val="26"/>
              </w:rPr>
            </w:pPr>
            <w:r w:rsidRPr="00AD2169">
              <w:rPr>
                <w:rFonts w:eastAsia="Times New Roman" w:cs="Times New Roman"/>
                <w:bCs/>
                <w:szCs w:val="26"/>
              </w:rPr>
              <w:t>Beta-Caroten (</w:t>
            </w:r>
            <w:r w:rsidRPr="00AD2169">
              <w:rPr>
                <w:rFonts w:cs="Times New Roman"/>
                <w:szCs w:val="26"/>
              </w:rPr>
              <w:t>μg)</w:t>
            </w:r>
          </w:p>
        </w:tc>
        <w:tc>
          <w:tcPr>
            <w:tcW w:w="1218" w:type="pct"/>
            <w:vAlign w:val="center"/>
          </w:tcPr>
          <w:p w14:paraId="0BA47389" w14:textId="7BFBDF2F" w:rsidR="00ED5AFD" w:rsidRPr="00AD2169" w:rsidRDefault="00ED5AFD" w:rsidP="00ED5AFD">
            <w:pPr>
              <w:spacing w:line="240" w:lineRule="auto"/>
              <w:jc w:val="center"/>
              <w:rPr>
                <w:rFonts w:cs="Times New Roman"/>
                <w:szCs w:val="26"/>
              </w:rPr>
            </w:pPr>
            <w:r w:rsidRPr="00AD2169">
              <w:rPr>
                <w:rFonts w:cs="Times New Roman"/>
                <w:szCs w:val="26"/>
              </w:rPr>
              <w:t>187,2 ± 396,6</w:t>
            </w:r>
          </w:p>
        </w:tc>
        <w:tc>
          <w:tcPr>
            <w:tcW w:w="1217" w:type="pct"/>
            <w:vAlign w:val="center"/>
          </w:tcPr>
          <w:p w14:paraId="3EF116DA" w14:textId="08AE024B" w:rsidR="00ED5AFD" w:rsidRPr="00AD2169" w:rsidRDefault="00ED5AFD" w:rsidP="00ED5AFD">
            <w:pPr>
              <w:spacing w:line="240" w:lineRule="auto"/>
              <w:jc w:val="center"/>
              <w:rPr>
                <w:rFonts w:cs="Times New Roman"/>
                <w:szCs w:val="26"/>
              </w:rPr>
            </w:pPr>
            <w:r w:rsidRPr="00AD2169">
              <w:rPr>
                <w:rFonts w:cs="Times New Roman"/>
                <w:szCs w:val="26"/>
              </w:rPr>
              <w:t>117,3 ± 355,6</w:t>
            </w:r>
          </w:p>
        </w:tc>
        <w:tc>
          <w:tcPr>
            <w:tcW w:w="1217" w:type="pct"/>
            <w:vAlign w:val="center"/>
          </w:tcPr>
          <w:p w14:paraId="420678FF" w14:textId="169AA03C" w:rsidR="00ED5AFD" w:rsidRPr="00AD2169" w:rsidRDefault="00ED5AFD" w:rsidP="00ED5AFD">
            <w:pPr>
              <w:spacing w:line="240" w:lineRule="auto"/>
              <w:jc w:val="center"/>
              <w:rPr>
                <w:rFonts w:cs="Times New Roman"/>
                <w:szCs w:val="26"/>
              </w:rPr>
            </w:pPr>
            <w:r w:rsidRPr="00AD2169">
              <w:rPr>
                <w:rFonts w:cs="Times New Roman"/>
                <w:szCs w:val="26"/>
              </w:rPr>
              <w:t>0,3360</w:t>
            </w:r>
          </w:p>
        </w:tc>
      </w:tr>
      <w:tr w:rsidR="00AD2169" w:rsidRPr="00AD2169" w14:paraId="3BBD8F6E" w14:textId="77777777" w:rsidTr="009A1665">
        <w:trPr>
          <w:trHeight w:val="510"/>
        </w:trPr>
        <w:tc>
          <w:tcPr>
            <w:tcW w:w="1349" w:type="pct"/>
            <w:vAlign w:val="center"/>
          </w:tcPr>
          <w:p w14:paraId="338AA698" w14:textId="77777777" w:rsidR="00ED5AFD" w:rsidRPr="00AD2169" w:rsidRDefault="00ED5AFD" w:rsidP="00ED5AFD">
            <w:pPr>
              <w:spacing w:line="240" w:lineRule="auto"/>
              <w:jc w:val="center"/>
              <w:rPr>
                <w:rFonts w:eastAsia="Times New Roman" w:cs="Times New Roman"/>
                <w:bCs/>
                <w:szCs w:val="26"/>
              </w:rPr>
            </w:pPr>
            <w:r w:rsidRPr="00AD2169">
              <w:rPr>
                <w:rFonts w:eastAsia="Times New Roman" w:cs="Times New Roman"/>
                <w:bCs/>
                <w:szCs w:val="26"/>
              </w:rPr>
              <w:t>Alpha-Caroten (</w:t>
            </w:r>
            <w:r w:rsidRPr="00AD2169">
              <w:rPr>
                <w:rFonts w:cs="Times New Roman"/>
                <w:szCs w:val="26"/>
              </w:rPr>
              <w:t>μg)</w:t>
            </w:r>
          </w:p>
        </w:tc>
        <w:tc>
          <w:tcPr>
            <w:tcW w:w="1218" w:type="pct"/>
            <w:vAlign w:val="center"/>
          </w:tcPr>
          <w:p w14:paraId="6925D79A" w14:textId="4501DEFC" w:rsidR="00ED5AFD" w:rsidRPr="00AD2169" w:rsidRDefault="00ED5AFD" w:rsidP="00ED5AFD">
            <w:pPr>
              <w:spacing w:line="240" w:lineRule="auto"/>
              <w:jc w:val="center"/>
              <w:rPr>
                <w:rFonts w:cs="Times New Roman"/>
                <w:szCs w:val="26"/>
              </w:rPr>
            </w:pPr>
            <w:r w:rsidRPr="00AD2169">
              <w:rPr>
                <w:rFonts w:cs="Times New Roman"/>
                <w:szCs w:val="26"/>
              </w:rPr>
              <w:t>9,3 ± 66,6</w:t>
            </w:r>
          </w:p>
        </w:tc>
        <w:tc>
          <w:tcPr>
            <w:tcW w:w="1217" w:type="pct"/>
            <w:vAlign w:val="center"/>
          </w:tcPr>
          <w:p w14:paraId="6BCD2C99" w14:textId="73D4446F" w:rsidR="00ED5AFD" w:rsidRPr="00AD2169" w:rsidRDefault="00ED5AFD" w:rsidP="00ED5AFD">
            <w:pPr>
              <w:spacing w:line="240" w:lineRule="auto"/>
              <w:jc w:val="center"/>
              <w:rPr>
                <w:rFonts w:cs="Times New Roman"/>
                <w:szCs w:val="26"/>
              </w:rPr>
            </w:pPr>
            <w:r w:rsidRPr="00AD2169">
              <w:rPr>
                <w:rFonts w:cs="Times New Roman"/>
                <w:szCs w:val="26"/>
              </w:rPr>
              <w:t>-1,4 ± 24,6</w:t>
            </w:r>
          </w:p>
        </w:tc>
        <w:tc>
          <w:tcPr>
            <w:tcW w:w="1217" w:type="pct"/>
            <w:vAlign w:val="center"/>
          </w:tcPr>
          <w:p w14:paraId="3934DAE0" w14:textId="31523CD4" w:rsidR="00ED5AFD" w:rsidRPr="00AD2169" w:rsidRDefault="00ED5AFD" w:rsidP="00ED5AFD">
            <w:pPr>
              <w:spacing w:line="240" w:lineRule="auto"/>
              <w:jc w:val="center"/>
              <w:rPr>
                <w:rFonts w:cs="Times New Roman"/>
                <w:szCs w:val="26"/>
              </w:rPr>
            </w:pPr>
            <w:r w:rsidRPr="00AD2169">
              <w:rPr>
                <w:rFonts w:cs="Times New Roman"/>
                <w:szCs w:val="26"/>
              </w:rPr>
              <w:t>0,0827</w:t>
            </w:r>
          </w:p>
        </w:tc>
      </w:tr>
      <w:tr w:rsidR="00AD2169" w:rsidRPr="00AD2169" w14:paraId="22833808" w14:textId="77777777" w:rsidTr="009A1665">
        <w:trPr>
          <w:trHeight w:val="510"/>
        </w:trPr>
        <w:tc>
          <w:tcPr>
            <w:tcW w:w="1349" w:type="pct"/>
            <w:vAlign w:val="center"/>
          </w:tcPr>
          <w:p w14:paraId="72343072" w14:textId="77777777" w:rsidR="00ED5AFD" w:rsidRPr="00AD2169" w:rsidRDefault="00ED5AFD" w:rsidP="00ED5AFD">
            <w:pPr>
              <w:spacing w:line="240" w:lineRule="auto"/>
              <w:jc w:val="center"/>
              <w:rPr>
                <w:rFonts w:eastAsia="Times New Roman" w:cs="Times New Roman"/>
                <w:bCs/>
                <w:szCs w:val="26"/>
              </w:rPr>
            </w:pPr>
            <w:r w:rsidRPr="00AD2169">
              <w:rPr>
                <w:rFonts w:eastAsia="Times New Roman" w:cs="Times New Roman"/>
                <w:bCs/>
                <w:szCs w:val="26"/>
              </w:rPr>
              <w:t>Lycopen (</w:t>
            </w:r>
            <w:r w:rsidRPr="00AD2169">
              <w:rPr>
                <w:rFonts w:cs="Times New Roman"/>
                <w:szCs w:val="26"/>
              </w:rPr>
              <w:t>μg)</w:t>
            </w:r>
          </w:p>
        </w:tc>
        <w:tc>
          <w:tcPr>
            <w:tcW w:w="1218" w:type="pct"/>
            <w:vAlign w:val="center"/>
          </w:tcPr>
          <w:p w14:paraId="57337C2D" w14:textId="3AF45713" w:rsidR="00ED5AFD" w:rsidRPr="00AD2169" w:rsidRDefault="00ED5AFD" w:rsidP="00ED5AFD">
            <w:pPr>
              <w:spacing w:line="240" w:lineRule="auto"/>
              <w:jc w:val="center"/>
              <w:rPr>
                <w:rFonts w:cs="Times New Roman"/>
                <w:szCs w:val="26"/>
              </w:rPr>
            </w:pPr>
            <w:r w:rsidRPr="00AD2169">
              <w:rPr>
                <w:rFonts w:cs="Times New Roman"/>
                <w:szCs w:val="26"/>
              </w:rPr>
              <w:t>-36,4 ± 1016,3</w:t>
            </w:r>
          </w:p>
        </w:tc>
        <w:tc>
          <w:tcPr>
            <w:tcW w:w="1217" w:type="pct"/>
            <w:vAlign w:val="center"/>
          </w:tcPr>
          <w:p w14:paraId="6D2FA070" w14:textId="4ABD475F" w:rsidR="00ED5AFD" w:rsidRPr="00AD2169" w:rsidRDefault="00ED5AFD" w:rsidP="00ED5AFD">
            <w:pPr>
              <w:spacing w:line="240" w:lineRule="auto"/>
              <w:jc w:val="center"/>
              <w:rPr>
                <w:rFonts w:cs="Times New Roman"/>
                <w:szCs w:val="26"/>
              </w:rPr>
            </w:pPr>
            <w:r w:rsidRPr="00AD2169">
              <w:rPr>
                <w:rFonts w:cs="Times New Roman"/>
                <w:szCs w:val="26"/>
              </w:rPr>
              <w:t>211,2 ± 1205,2</w:t>
            </w:r>
          </w:p>
        </w:tc>
        <w:tc>
          <w:tcPr>
            <w:tcW w:w="1217" w:type="pct"/>
            <w:vAlign w:val="center"/>
          </w:tcPr>
          <w:p w14:paraId="572ADD93" w14:textId="5A67EEB0" w:rsidR="00ED5AFD" w:rsidRPr="00AD2169" w:rsidRDefault="00ED5AFD" w:rsidP="00ED5AFD">
            <w:pPr>
              <w:spacing w:line="240" w:lineRule="auto"/>
              <w:jc w:val="center"/>
              <w:rPr>
                <w:rFonts w:cs="Times New Roman"/>
                <w:szCs w:val="26"/>
              </w:rPr>
            </w:pPr>
            <w:r w:rsidRPr="00AD2169">
              <w:rPr>
                <w:rFonts w:cs="Times New Roman"/>
                <w:szCs w:val="26"/>
              </w:rPr>
              <w:t>0,6822</w:t>
            </w:r>
          </w:p>
        </w:tc>
      </w:tr>
    </w:tbl>
    <w:p w14:paraId="320A7CA0" w14:textId="4BEFB9F6" w:rsidR="007A5B74" w:rsidRPr="00AD2169" w:rsidRDefault="007A5B74" w:rsidP="00ED5AFD">
      <w:pPr>
        <w:spacing w:before="120"/>
        <w:ind w:firstLine="720"/>
        <w:jc w:val="both"/>
        <w:rPr>
          <w:rFonts w:eastAsia="Times New Roman" w:cs="Times New Roman"/>
          <w:bCs/>
          <w:kern w:val="32"/>
          <w:szCs w:val="26"/>
        </w:rPr>
      </w:pPr>
      <w:r w:rsidRPr="00AD2169">
        <w:rPr>
          <w:rFonts w:cs="Times New Roman"/>
          <w:szCs w:val="26"/>
        </w:rPr>
        <w:t xml:space="preserve">Sau can thiệp, các chất dinh dưỡng trong khẩu nhóm can thiệp cao hơn rõ rệt (có ý nghĩa thống kê p&lt;0,05) so với nhóm đối chứng là </w:t>
      </w:r>
      <w:r w:rsidR="000B1ACC" w:rsidRPr="00AD2169">
        <w:rPr>
          <w:rFonts w:eastAsia="Times New Roman" w:cs="Times New Roman"/>
          <w:szCs w:val="26"/>
        </w:rPr>
        <w:t>năng lượng, p</w:t>
      </w:r>
      <w:r w:rsidRPr="00AD2169">
        <w:rPr>
          <w:rFonts w:eastAsia="Times New Roman" w:cs="Times New Roman"/>
          <w:szCs w:val="26"/>
        </w:rPr>
        <w:t xml:space="preserve">rotid động vật, </w:t>
      </w:r>
      <w:r w:rsidRPr="00AD2169">
        <w:rPr>
          <w:rFonts w:eastAsia="Times New Roman" w:cs="Times New Roman"/>
          <w:bCs/>
          <w:szCs w:val="26"/>
        </w:rPr>
        <w:t>Glucid, Canxi, Kẽm, Selen, Vitamin C, Vitamin B2, Folat, Vitamin B12 và Vitamin D; các chất dinh dưỡng còn lại ở khẩu phần nhóm can thiệp cũng có xu hướng cao hơn, được cải thiện hơn so với nhóm đối chứng nhưng chưa thấy có ý nghĩa thống kê.</w:t>
      </w:r>
    </w:p>
    <w:bookmarkEnd w:id="539"/>
    <w:p w14:paraId="575BC97C" w14:textId="77777777" w:rsidR="007A5B74" w:rsidRPr="00AD2169" w:rsidRDefault="007A5B74" w:rsidP="00A86198">
      <w:pPr>
        <w:rPr>
          <w:rFonts w:cs="Times New Roman"/>
          <w:sz w:val="28"/>
          <w:szCs w:val="28"/>
        </w:rPr>
      </w:pPr>
    </w:p>
    <w:p w14:paraId="774D7F32" w14:textId="77777777" w:rsidR="007A5B74" w:rsidRPr="00AD2169" w:rsidRDefault="007A5B74" w:rsidP="00BC1968">
      <w:pPr>
        <w:pStyle w:val="330"/>
        <w:rPr>
          <w:rFonts w:ascii="Times New Roman" w:eastAsia="Times New Roman" w:hAnsi="Times New Roman"/>
          <w:kern w:val="32"/>
          <w:sz w:val="26"/>
          <w:szCs w:val="26"/>
        </w:rPr>
      </w:pPr>
      <w:r w:rsidRPr="00AD2169">
        <w:br w:type="page"/>
      </w:r>
    </w:p>
    <w:p w14:paraId="211896AC" w14:textId="388C2AAA" w:rsidR="009F5817" w:rsidRPr="00AD2169" w:rsidRDefault="009F5817" w:rsidP="009A1665">
      <w:pPr>
        <w:pStyle w:val="11"/>
      </w:pPr>
      <w:bookmarkStart w:id="541" w:name="_Toc92979811"/>
      <w:r w:rsidRPr="00AD2169">
        <w:lastRenderedPageBreak/>
        <w:t>C</w:t>
      </w:r>
      <w:r w:rsidR="00ED5AFD" w:rsidRPr="00AD2169">
        <w:t>hương</w:t>
      </w:r>
      <w:r w:rsidRPr="00AD2169">
        <w:t xml:space="preserve"> 4</w:t>
      </w:r>
      <w:bookmarkEnd w:id="424"/>
      <w:bookmarkEnd w:id="425"/>
      <w:r w:rsidR="009A1665" w:rsidRPr="00AD2169">
        <w:t xml:space="preserve">. </w:t>
      </w:r>
      <w:bookmarkStart w:id="542" w:name="_Toc60602874"/>
      <w:bookmarkStart w:id="543" w:name="_Toc66780773"/>
      <w:r w:rsidRPr="00AD2169">
        <w:t>BÀN LUẬN</w:t>
      </w:r>
      <w:bookmarkEnd w:id="541"/>
      <w:bookmarkEnd w:id="542"/>
      <w:bookmarkEnd w:id="543"/>
    </w:p>
    <w:p w14:paraId="3D389281" w14:textId="77777777" w:rsidR="009F5817" w:rsidRPr="00AD2169" w:rsidRDefault="009F5817" w:rsidP="008644C6">
      <w:pPr>
        <w:pStyle w:val="22"/>
        <w:rPr>
          <w:lang w:eastAsia="vi-VN"/>
        </w:rPr>
      </w:pPr>
      <w:bookmarkStart w:id="544" w:name="_Toc52112742"/>
      <w:bookmarkStart w:id="545" w:name="_Toc60602875"/>
      <w:bookmarkStart w:id="546" w:name="_Toc66780774"/>
      <w:bookmarkStart w:id="547" w:name="_Toc74564699"/>
      <w:bookmarkStart w:id="548" w:name="_Toc92979812"/>
      <w:bookmarkStart w:id="549" w:name="_Hlk86393240"/>
      <w:r w:rsidRPr="00AD2169">
        <w:rPr>
          <w:lang w:val="pt-BR" w:eastAsia="vi-VN"/>
        </w:rPr>
        <w:t>4.1. T</w:t>
      </w:r>
      <w:r w:rsidR="007A5B74" w:rsidRPr="00AD2169">
        <w:rPr>
          <w:rFonts w:hint="eastAsia"/>
          <w:lang w:val="pt-BR" w:eastAsia="vi-VN"/>
        </w:rPr>
        <w:t>ì</w:t>
      </w:r>
      <w:r w:rsidR="007A5B74" w:rsidRPr="00AD2169">
        <w:rPr>
          <w:lang w:val="pt-BR" w:eastAsia="vi-VN"/>
        </w:rPr>
        <w:t>nh trạng dinh d</w:t>
      </w:r>
      <w:r w:rsidR="007A5B74" w:rsidRPr="00AD2169">
        <w:rPr>
          <w:rFonts w:hint="eastAsia"/>
          <w:lang w:val="pt-BR" w:eastAsia="vi-VN"/>
        </w:rPr>
        <w:t>ư</w:t>
      </w:r>
      <w:r w:rsidR="007A5B74" w:rsidRPr="00AD2169">
        <w:rPr>
          <w:lang w:val="pt-BR" w:eastAsia="vi-VN"/>
        </w:rPr>
        <w:t>ỡng v</w:t>
      </w:r>
      <w:r w:rsidR="007A5B74" w:rsidRPr="00AD2169">
        <w:rPr>
          <w:rFonts w:hint="eastAsia"/>
          <w:lang w:val="pt-BR" w:eastAsia="vi-VN"/>
        </w:rPr>
        <w:t>à</w:t>
      </w:r>
      <w:r w:rsidR="007A5B74" w:rsidRPr="00AD2169">
        <w:rPr>
          <w:lang w:val="pt-BR" w:eastAsia="vi-VN"/>
        </w:rPr>
        <w:t xml:space="preserve"> một số yếu tố li</w:t>
      </w:r>
      <w:r w:rsidR="007A5B74" w:rsidRPr="00AD2169">
        <w:rPr>
          <w:rFonts w:hint="eastAsia"/>
          <w:lang w:val="pt-BR" w:eastAsia="vi-VN"/>
        </w:rPr>
        <w:t>ê</w:t>
      </w:r>
      <w:r w:rsidR="007A5B74" w:rsidRPr="00AD2169">
        <w:rPr>
          <w:lang w:val="pt-BR" w:eastAsia="vi-VN"/>
        </w:rPr>
        <w:t>n quan</w:t>
      </w:r>
      <w:r w:rsidR="007A5B74" w:rsidRPr="00AD2169">
        <w:rPr>
          <w:lang w:val="vi-VN" w:eastAsia="vi-VN"/>
        </w:rPr>
        <w:t xml:space="preserve"> của trẻ 6</w:t>
      </w:r>
      <w:r w:rsidR="007A5B74" w:rsidRPr="00AD2169">
        <w:rPr>
          <w:lang w:val="pt-BR" w:eastAsia="vi-VN"/>
        </w:rPr>
        <w:t xml:space="preserve"> </w:t>
      </w:r>
      <w:r w:rsidR="007A5B74" w:rsidRPr="00AD2169">
        <w:rPr>
          <w:lang w:val="vi-VN" w:eastAsia="vi-VN"/>
        </w:rPr>
        <w:t>-23 th</w:t>
      </w:r>
      <w:r w:rsidR="007A5B74" w:rsidRPr="00AD2169">
        <w:rPr>
          <w:rFonts w:hint="eastAsia"/>
          <w:lang w:val="vi-VN" w:eastAsia="vi-VN"/>
        </w:rPr>
        <w:t>á</w:t>
      </w:r>
      <w:r w:rsidR="007A5B74" w:rsidRPr="00AD2169">
        <w:rPr>
          <w:lang w:val="vi-VN" w:eastAsia="vi-VN"/>
        </w:rPr>
        <w:t xml:space="preserve">ng tuổi </w:t>
      </w:r>
      <w:r w:rsidR="007A5B74" w:rsidRPr="00AD2169">
        <w:rPr>
          <w:lang w:val="pt-BR" w:eastAsia="vi-VN"/>
        </w:rPr>
        <w:t xml:space="preserve">mắc </w:t>
      </w:r>
      <w:r w:rsidR="007A5B74" w:rsidRPr="00AD2169">
        <w:rPr>
          <w:lang w:val="vi-VN" w:eastAsia="vi-VN"/>
        </w:rPr>
        <w:t>nhiễm khuẩn hô hấp cấp</w:t>
      </w:r>
      <w:r w:rsidR="007A5B74" w:rsidRPr="00AD2169">
        <w:rPr>
          <w:lang w:eastAsia="vi-VN"/>
        </w:rPr>
        <w:t>.</w:t>
      </w:r>
      <w:bookmarkEnd w:id="544"/>
      <w:bookmarkEnd w:id="545"/>
      <w:bookmarkEnd w:id="546"/>
      <w:bookmarkEnd w:id="547"/>
      <w:bookmarkEnd w:id="548"/>
    </w:p>
    <w:p w14:paraId="3E592320" w14:textId="77777777" w:rsidR="009F5817" w:rsidRPr="00AD2169" w:rsidRDefault="009F5817" w:rsidP="00BC1968">
      <w:pPr>
        <w:pStyle w:val="33"/>
        <w:rPr>
          <w:rFonts w:eastAsia="Calibri"/>
          <w:lang w:val="pt-BR" w:eastAsia="vi-VN"/>
        </w:rPr>
      </w:pPr>
      <w:bookmarkStart w:id="550" w:name="_Toc89964926"/>
      <w:bookmarkStart w:id="551" w:name="_Toc92979813"/>
      <w:bookmarkEnd w:id="549"/>
      <w:r w:rsidRPr="00AD2169">
        <w:rPr>
          <w:rFonts w:eastAsia="Calibri"/>
          <w:lang w:val="pt-BR" w:eastAsia="vi-VN"/>
        </w:rPr>
        <w:t xml:space="preserve">4.1.1. Tình trạng dinh dưỡng và một số yếu tố liên quan </w:t>
      </w:r>
      <w:r w:rsidRPr="00AD2169">
        <w:rPr>
          <w:rFonts w:eastAsia="Calibri"/>
        </w:rPr>
        <w:t>theo đặc điểm nhân khẩu học trong nghiên cứu.</w:t>
      </w:r>
      <w:bookmarkEnd w:id="550"/>
      <w:bookmarkEnd w:id="551"/>
    </w:p>
    <w:p w14:paraId="7CA5484E" w14:textId="0E83FCCA" w:rsidR="009F5817" w:rsidRPr="00AD2169" w:rsidRDefault="009F5817" w:rsidP="009A1665">
      <w:pPr>
        <w:tabs>
          <w:tab w:val="left" w:pos="709"/>
        </w:tabs>
        <w:ind w:firstLine="709"/>
        <w:jc w:val="both"/>
        <w:rPr>
          <w:rFonts w:eastAsia="Calibri" w:cs="Times New Roman"/>
          <w:kern w:val="28"/>
          <w:szCs w:val="26"/>
          <w:lang w:val="pt-BR" w:eastAsia="vi-VN"/>
        </w:rPr>
      </w:pPr>
      <w:bookmarkStart w:id="552" w:name="_Hlk86394281"/>
      <w:r w:rsidRPr="00AD2169">
        <w:rPr>
          <w:rFonts w:eastAsia="Calibri" w:cs="Times New Roman"/>
          <w:i/>
          <w:kern w:val="28"/>
          <w:szCs w:val="26"/>
          <w:lang w:val="pt-BR" w:eastAsia="vi-VN"/>
        </w:rPr>
        <w:t>Tình trạng dinh dưỡng chung của trẻ</w:t>
      </w:r>
      <w:r w:rsidRPr="00AD2169">
        <w:rPr>
          <w:rFonts w:eastAsia="Calibri" w:cs="Times New Roman"/>
          <w:i/>
          <w:kern w:val="28"/>
          <w:szCs w:val="26"/>
        </w:rPr>
        <w:t>:</w:t>
      </w:r>
      <w:r w:rsidR="00C1476B" w:rsidRPr="00AD2169">
        <w:rPr>
          <w:rFonts w:eastAsia="Calibri" w:cs="Times New Roman"/>
          <w:kern w:val="28"/>
          <w:szCs w:val="26"/>
        </w:rPr>
        <w:t xml:space="preserve"> k</w:t>
      </w:r>
      <w:r w:rsidRPr="00AD2169">
        <w:rPr>
          <w:rFonts w:eastAsia="Calibri" w:cs="Times New Roman"/>
          <w:kern w:val="28"/>
          <w:szCs w:val="26"/>
        </w:rPr>
        <w:t>ết quả Hình 3.1 cho thấy</w:t>
      </w:r>
      <w:r w:rsidR="0034281F" w:rsidRPr="00AD2169">
        <w:rPr>
          <w:rFonts w:eastAsia="Calibri" w:cs="Times New Roman"/>
          <w:b/>
          <w:kern w:val="28"/>
          <w:szCs w:val="26"/>
        </w:rPr>
        <w:t>,</w:t>
      </w:r>
      <w:r w:rsidRPr="00AD2169">
        <w:rPr>
          <w:rFonts w:eastAsia="Calibri" w:cs="Times New Roman"/>
          <w:b/>
          <w:kern w:val="28"/>
          <w:szCs w:val="26"/>
        </w:rPr>
        <w:t xml:space="preserve"> </w:t>
      </w:r>
      <w:r w:rsidR="00C1476B" w:rsidRPr="00AD2169">
        <w:rPr>
          <w:rFonts w:eastAsia="Calibri" w:cs="Times New Roman"/>
          <w:kern w:val="28"/>
          <w:szCs w:val="26"/>
        </w:rPr>
        <w:t>t</w:t>
      </w:r>
      <w:r w:rsidRPr="00AD2169">
        <w:rPr>
          <w:rFonts w:eastAsia="Calibri" w:cs="Times New Roman"/>
          <w:kern w:val="28"/>
          <w:szCs w:val="26"/>
        </w:rPr>
        <w:t>rẻ bị suy dinh dưỡng</w:t>
      </w:r>
      <w:r w:rsidRPr="00AD2169">
        <w:rPr>
          <w:rFonts w:eastAsia="Calibri" w:cs="Times New Roman"/>
          <w:b/>
          <w:kern w:val="28"/>
          <w:szCs w:val="26"/>
        </w:rPr>
        <w:t xml:space="preserve"> (</w:t>
      </w:r>
      <w:r w:rsidRPr="00AD2169">
        <w:rPr>
          <w:rFonts w:eastAsia="Calibri" w:cs="Times New Roman"/>
          <w:kern w:val="28"/>
          <w:szCs w:val="26"/>
        </w:rPr>
        <w:t>SDD) thấp còi chung cho cho toàn bộ trẻ được nghiên cứu chiếm tỷ lệ cao nhất (21,2%), tiếp tới là trẻ bị suy dinh dưỡng thể nhẹ cân (14,0%) và trẻ bị suy dinh dưỡng thể gầy còm có tỷ lệ thấp nhất (11,1%).</w:t>
      </w:r>
    </w:p>
    <w:p w14:paraId="6BD3D5B0" w14:textId="45B8A729" w:rsidR="009F5817" w:rsidRPr="00AD2169" w:rsidRDefault="009F5817" w:rsidP="009A1665">
      <w:pPr>
        <w:tabs>
          <w:tab w:val="left" w:pos="709"/>
        </w:tabs>
        <w:ind w:firstLine="709"/>
        <w:jc w:val="both"/>
        <w:rPr>
          <w:rFonts w:eastAsia="Times New Roman" w:cs="Times New Roman"/>
          <w:kern w:val="28"/>
          <w:szCs w:val="26"/>
        </w:rPr>
      </w:pPr>
      <w:r w:rsidRPr="00AD2169">
        <w:rPr>
          <w:rFonts w:eastAsia="Calibri" w:cs="Times New Roman"/>
          <w:i/>
          <w:kern w:val="28"/>
          <w:szCs w:val="26"/>
        </w:rPr>
        <w:t>Tình trạng SDD thấp còi</w:t>
      </w:r>
      <w:r w:rsidRPr="00AD2169">
        <w:rPr>
          <w:rFonts w:eastAsia="Calibri" w:cs="Times New Roman"/>
          <w:kern w:val="28"/>
          <w:szCs w:val="26"/>
        </w:rPr>
        <w:t xml:space="preserve">: SDD thấp còi là chỉ tiêu phản ảnh sự phát triển của xã hội, phản ảnh tình trạng SDD kéo dài hoặc SDD trong quá khứ làm trẻ bị còi cọc và là chỉ số đánh giá hậu quả của sự đói nghèo. Trong nghiên cứu này, tỷ lệ SDD thấp còi ở trẻ 6 </w:t>
      </w:r>
      <w:r w:rsidR="00357800" w:rsidRPr="00AD2169">
        <w:rPr>
          <w:rFonts w:eastAsia="Calibri" w:cs="Times New Roman"/>
          <w:kern w:val="28"/>
          <w:szCs w:val="26"/>
        </w:rPr>
        <w:t>-</w:t>
      </w:r>
      <w:r w:rsidRPr="00AD2169">
        <w:rPr>
          <w:rFonts w:eastAsia="Calibri" w:cs="Times New Roman"/>
          <w:kern w:val="28"/>
          <w:szCs w:val="26"/>
        </w:rPr>
        <w:t xml:space="preserve"> 23 tháng tuổi mắc nhiễm khuẩn đường hô hấp cấp đang điều tri tại </w:t>
      </w:r>
      <w:r w:rsidR="00371ACD" w:rsidRPr="00AD2169">
        <w:rPr>
          <w:rFonts w:eastAsia="Calibri" w:cs="Times New Roman"/>
          <w:kern w:val="28"/>
          <w:szCs w:val="26"/>
        </w:rPr>
        <w:t>B</w:t>
      </w:r>
      <w:r w:rsidRPr="00AD2169">
        <w:rPr>
          <w:rFonts w:eastAsia="Calibri" w:cs="Times New Roman"/>
          <w:kern w:val="28"/>
          <w:szCs w:val="26"/>
        </w:rPr>
        <w:t>ệnh viện</w:t>
      </w:r>
      <w:r w:rsidR="00371ACD" w:rsidRPr="00AD2169">
        <w:rPr>
          <w:rFonts w:eastAsia="Calibri" w:cs="Times New Roman"/>
          <w:kern w:val="28"/>
          <w:szCs w:val="26"/>
        </w:rPr>
        <w:t xml:space="preserve"> sản nhi</w:t>
      </w:r>
      <w:r w:rsidR="0002463C" w:rsidRPr="00AD2169">
        <w:rPr>
          <w:rFonts w:eastAsia="Calibri" w:cs="Times New Roman"/>
          <w:kern w:val="28"/>
          <w:szCs w:val="26"/>
        </w:rPr>
        <w:t xml:space="preserve"> tỉnh</w:t>
      </w:r>
      <w:r w:rsidR="00371ACD" w:rsidRPr="00AD2169">
        <w:rPr>
          <w:rFonts w:eastAsia="Calibri" w:cs="Times New Roman"/>
          <w:kern w:val="28"/>
          <w:szCs w:val="26"/>
        </w:rPr>
        <w:t xml:space="preserve"> Hà N</w:t>
      </w:r>
      <w:r w:rsidRPr="00AD2169">
        <w:rPr>
          <w:rFonts w:eastAsia="Calibri" w:cs="Times New Roman"/>
          <w:kern w:val="28"/>
          <w:szCs w:val="26"/>
        </w:rPr>
        <w:t>am là 21,2%, cao nhất trong 3 thể, kết quả này tương đương tỷ lệ suy dinh dưỡng thể thấp còi vùng đồng bằ</w:t>
      </w:r>
      <w:r w:rsidR="00817BDB" w:rsidRPr="00AD2169">
        <w:rPr>
          <w:rFonts w:eastAsia="Calibri" w:cs="Times New Roman"/>
          <w:kern w:val="28"/>
          <w:szCs w:val="26"/>
        </w:rPr>
        <w:t>ng Sông h</w:t>
      </w:r>
      <w:r w:rsidRPr="00AD2169">
        <w:rPr>
          <w:rFonts w:eastAsia="Calibri" w:cs="Times New Roman"/>
          <w:kern w:val="28"/>
          <w:szCs w:val="26"/>
        </w:rPr>
        <w:t xml:space="preserve">ồng (21,1%) </w:t>
      </w:r>
      <w:r w:rsidR="00582C9D" w:rsidRPr="00AD2169">
        <w:rPr>
          <w:rFonts w:eastAsia="Calibri" w:cs="Times New Roman"/>
          <w:kern w:val="28"/>
          <w:szCs w:val="26"/>
        </w:rPr>
        <w:fldChar w:fldCharType="begin"/>
      </w:r>
      <w:r w:rsidR="00FC6CBA">
        <w:rPr>
          <w:rFonts w:eastAsia="Calibri" w:cs="Times New Roman"/>
          <w:kern w:val="28"/>
          <w:szCs w:val="26"/>
        </w:rPr>
        <w:instrText xml:space="preserve"> ADDIN EN.CITE &lt;EndNote&gt;&lt;Cite&gt;&lt;Author&gt;dưỡng&lt;/Author&gt;&lt;Year&gt;2019&lt;/Year&gt;&lt;RecNum&gt;70&lt;/RecNum&gt;&lt;DisplayText&gt;[95]&lt;/DisplayText&gt;&lt;record&gt;&lt;rec-number&gt;70&lt;/rec-number&gt;&lt;foreign-keys&gt;&lt;key app="EN" db-id="fpxt9dxz209fdnepz0sp9s0wseerefdxz090" timestamp="1641729603"&gt;70&lt;/key&gt;&lt;key app="ENWeb" db-id=""&gt;0&lt;/key&gt;&lt;/foreign-keys&gt;&lt;ref-type name="Book"&gt;6&lt;/ref-type&gt;&lt;contributors&gt;&lt;authors&gt;&lt;author&gt;&lt;style face="normal" font="default" size="100%"&gt;Vi&lt;/style&gt;&lt;style face="normal" font="default" charset="163" size="100%"&gt;ện Dinh d&lt;/style&gt;&lt;style face="normal" font="default" charset="238" size="100%"&gt;ư&lt;/style&gt;&lt;style face="normal" font="default" charset="163" size="100%"&gt;ỡng&lt;/style&gt;&lt;style face="normal" font="default" size="100%"&gt;,&lt;/style&gt;&lt;/author&gt;&lt;/authors&gt;&lt;/contributors&gt;&lt;titles&gt;&lt;title&gt;&lt;style face="normal" font="default" charset="163" size="100%"&gt;Số liệu thống k&lt;/style&gt;&lt;style face="normal" font="default" size="100%"&gt;ê v&lt;/style&gt;&lt;style face="normal" font="default" charset="163" size="100%"&gt;ề t&lt;/style&gt;&lt;style face="normal" font="default" size="100%"&gt;ình tr&lt;/style&gt;&lt;style face="normal" font="default" charset="163" size="100%"&gt;ạng dinh d&lt;/style&gt;&lt;style face="normal" font="default" charset="238" size="100%"&gt;ư&lt;/style&gt;&lt;style face="normal" font="default" charset="163" size="100%"&gt;ỡng trẻ em qua c&lt;/style&gt;&lt;style face="normal" font="default" size="100%"&gt;ác n&lt;/style&gt;&lt;style face="normal" font="default" charset="238" size="100%"&gt;ăm&lt;/style&gt;&lt;/title&gt;&lt;/titles&gt;&lt;dates&gt;&lt;year&gt;2019&lt;/year&gt;&lt;/dates&gt;&lt;pub-location&gt;&lt;style face="normal" font="default" size="100%"&gt;Hà N&lt;/style&gt;&lt;style face="normal" font="default" charset="163" size="100%"&gt;ộ&lt;/style&gt;&lt;style face="normal" font="default" size="100%"&gt;i&lt;/style&gt;&lt;/pub-location&gt;&lt;urls&gt;&lt;/urls&gt;&lt;language&gt;v&lt;/language&gt;&lt;/record&gt;&lt;/Cite&gt;&lt;/EndNote&gt;</w:instrText>
      </w:r>
      <w:r w:rsidR="00582C9D" w:rsidRPr="00AD2169">
        <w:rPr>
          <w:rFonts w:eastAsia="Calibri" w:cs="Times New Roman"/>
          <w:kern w:val="28"/>
          <w:szCs w:val="26"/>
        </w:rPr>
        <w:fldChar w:fldCharType="separate"/>
      </w:r>
      <w:r w:rsidR="00FC6CBA">
        <w:rPr>
          <w:rFonts w:eastAsia="Calibri" w:cs="Times New Roman"/>
          <w:noProof/>
          <w:kern w:val="28"/>
          <w:szCs w:val="26"/>
        </w:rPr>
        <w:t>[</w:t>
      </w:r>
      <w:hyperlink w:anchor="_ENREF_95" w:tooltip="Viện Dinh dưỡng, 2019 #70" w:history="1">
        <w:r w:rsidR="00FC6CBA">
          <w:rPr>
            <w:rFonts w:eastAsia="Calibri" w:cs="Times New Roman"/>
            <w:noProof/>
            <w:kern w:val="28"/>
            <w:szCs w:val="26"/>
          </w:rPr>
          <w:t>95</w:t>
        </w:r>
      </w:hyperlink>
      <w:r w:rsidR="00FC6CBA">
        <w:rPr>
          <w:rFonts w:eastAsia="Calibri" w:cs="Times New Roman"/>
          <w:noProof/>
          <w:kern w:val="28"/>
          <w:szCs w:val="26"/>
        </w:rPr>
        <w:t>]</w:t>
      </w:r>
      <w:r w:rsidR="00582C9D" w:rsidRPr="00AD2169">
        <w:rPr>
          <w:rFonts w:eastAsia="Calibri" w:cs="Times New Roman"/>
          <w:kern w:val="28"/>
          <w:szCs w:val="26"/>
        </w:rPr>
        <w:fldChar w:fldCharType="end"/>
      </w:r>
      <w:r w:rsidR="00214C3C" w:rsidRPr="00AD2169">
        <w:rPr>
          <w:rFonts w:eastAsia="Calibri" w:cs="Times New Roman"/>
          <w:kern w:val="28"/>
          <w:szCs w:val="26"/>
        </w:rPr>
        <w:t xml:space="preserve"> </w:t>
      </w:r>
      <w:r w:rsidRPr="00AD2169">
        <w:rPr>
          <w:rFonts w:eastAsia="Calibri" w:cs="Times New Roman"/>
          <w:kern w:val="28"/>
          <w:szCs w:val="26"/>
        </w:rPr>
        <w:t>và Bùi Thị Tho tạ</w:t>
      </w:r>
      <w:r w:rsidR="00817BDB" w:rsidRPr="00AD2169">
        <w:rPr>
          <w:rFonts w:eastAsia="Calibri" w:cs="Times New Roman"/>
          <w:kern w:val="28"/>
          <w:szCs w:val="26"/>
        </w:rPr>
        <w:t>i khoa HSCC B</w:t>
      </w:r>
      <w:r w:rsidRPr="00AD2169">
        <w:rPr>
          <w:rFonts w:eastAsia="Calibri" w:cs="Times New Roman"/>
          <w:kern w:val="28"/>
          <w:szCs w:val="26"/>
        </w:rPr>
        <w:t>ệnh việ</w:t>
      </w:r>
      <w:r w:rsidR="00371ACD" w:rsidRPr="00AD2169">
        <w:rPr>
          <w:rFonts w:eastAsia="Calibri" w:cs="Times New Roman"/>
          <w:kern w:val="28"/>
          <w:szCs w:val="26"/>
        </w:rPr>
        <w:t>n n</w:t>
      </w:r>
      <w:r w:rsidR="00817BDB" w:rsidRPr="00AD2169">
        <w:rPr>
          <w:rFonts w:eastAsia="Calibri" w:cs="Times New Roman"/>
          <w:kern w:val="28"/>
          <w:szCs w:val="26"/>
        </w:rPr>
        <w:t>hi Trung ương</w:t>
      </w:r>
      <w:r w:rsidRPr="00AD2169">
        <w:rPr>
          <w:rFonts w:eastAsia="Calibri" w:cs="Times New Roman"/>
          <w:kern w:val="28"/>
          <w:szCs w:val="26"/>
        </w:rPr>
        <w:t xml:space="preserve"> năm 2014 (21,4 %), thấp hơn tỷ lệ</w:t>
      </w:r>
      <w:r w:rsidR="00817BDB" w:rsidRPr="00AD2169">
        <w:rPr>
          <w:rFonts w:eastAsia="Calibri" w:cs="Times New Roman"/>
          <w:kern w:val="28"/>
          <w:szCs w:val="26"/>
        </w:rPr>
        <w:t xml:space="preserve"> chung toàn Q</w:t>
      </w:r>
      <w:r w:rsidRPr="00AD2169">
        <w:rPr>
          <w:rFonts w:eastAsia="Calibri" w:cs="Times New Roman"/>
          <w:kern w:val="28"/>
          <w:szCs w:val="26"/>
        </w:rPr>
        <w:t xml:space="preserve">uốc (23,8%) và của tỉnh Hà Nam (22,5%) </w:t>
      </w:r>
      <w:r w:rsidRPr="00AD2169">
        <w:rPr>
          <w:rFonts w:eastAsia="Calibri" w:cs="Times New Roman"/>
          <w:kern w:val="28"/>
          <w:szCs w:val="26"/>
        </w:rPr>
        <w:fldChar w:fldCharType="begin">
          <w:fldData xml:space="preserve">PEVuZE5vdGU+PENpdGU+PEF1dGhvcj5kxrDhu6FuZzwvQXV0aG9yPjxZZWFyPjIwMTk8L1llYXI+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PEVuZE5vdGU+PENpdGU+PEF1dGhvcj5kxrDhu6FuZzwvQXV0aG9yPjxZZWFyPjIwMTk8L1llYXI+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94" w:tooltip="Viện Dinh dưỡng, 2017 #171" w:history="1">
        <w:r w:rsidR="00FC6CBA">
          <w:rPr>
            <w:rFonts w:eastAsia="Calibri" w:cs="Times New Roman"/>
            <w:noProof/>
            <w:kern w:val="28"/>
            <w:szCs w:val="26"/>
          </w:rPr>
          <w:t>94</w:t>
        </w:r>
      </w:hyperlink>
      <w:r w:rsidR="00BE1558">
        <w:rPr>
          <w:rFonts w:eastAsia="Calibri" w:cs="Times New Roman"/>
          <w:noProof/>
          <w:kern w:val="28"/>
          <w:szCs w:val="26"/>
        </w:rPr>
        <w:t>]</w:t>
      </w:r>
      <w:r w:rsidR="00FC6CBA">
        <w:rPr>
          <w:rFonts w:eastAsia="Calibri" w:cs="Times New Roman"/>
          <w:noProof/>
          <w:kern w:val="28"/>
          <w:szCs w:val="26"/>
        </w:rPr>
        <w:t xml:space="preserve">, </w:t>
      </w:r>
      <w:r w:rsidR="00BE1558">
        <w:rPr>
          <w:rFonts w:eastAsia="Calibri" w:cs="Times New Roman"/>
          <w:noProof/>
          <w:kern w:val="28"/>
          <w:szCs w:val="26"/>
        </w:rPr>
        <w:t>[</w:t>
      </w:r>
      <w:hyperlink w:anchor="_ENREF_95" w:tooltip="Viện Dinh dưỡng, 2019 #70" w:history="1">
        <w:r w:rsidR="00FC6CBA">
          <w:rPr>
            <w:rFonts w:eastAsia="Calibri" w:cs="Times New Roman"/>
            <w:noProof/>
            <w:kern w:val="28"/>
            <w:szCs w:val="26"/>
          </w:rPr>
          <w:t>95</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Kết quả nghiên cứu về thực trạng dinh dưỡng bệnh nhân nhi từ 6-60 tháng tuổi có 1 bệnh cấp tính nhậ</w:t>
      </w:r>
      <w:r w:rsidR="00817BDB" w:rsidRPr="00AD2169">
        <w:rPr>
          <w:rFonts w:eastAsia="Calibri" w:cs="Times New Roman"/>
          <w:kern w:val="28"/>
          <w:szCs w:val="26"/>
        </w:rPr>
        <w:t>p khoa nhi B</w:t>
      </w:r>
      <w:r w:rsidRPr="00AD2169">
        <w:rPr>
          <w:rFonts w:eastAsia="Calibri" w:cs="Times New Roman"/>
          <w:kern w:val="28"/>
          <w:szCs w:val="26"/>
        </w:rPr>
        <w:t>ệnh viện đa khoa tỉnh Bình Dương năm 2016</w:t>
      </w:r>
      <w:r w:rsidR="0054148C" w:rsidRPr="00AD2169">
        <w:rPr>
          <w:rFonts w:eastAsia="Calibri" w:cs="Times New Roman"/>
          <w:kern w:val="28"/>
          <w:szCs w:val="26"/>
        </w:rPr>
        <w:t xml:space="preserve"> </w:t>
      </w:r>
      <w:r w:rsidRPr="00AD2169">
        <w:rPr>
          <w:rFonts w:eastAsia="Calibri" w:cs="Times New Roman"/>
          <w:kern w:val="28"/>
          <w:szCs w:val="26"/>
        </w:rPr>
        <w:t xml:space="preserve">của Lê Thị Ngọc Trâm là 25,53% </w:t>
      </w:r>
      <w:r w:rsidRPr="00AD2169">
        <w:rPr>
          <w:rFonts w:eastAsia="Calibri" w:cs="Times New Roman"/>
          <w:kern w:val="28"/>
          <w:szCs w:val="26"/>
        </w:rPr>
        <w:fldChar w:fldCharType="begin">
          <w:fldData xml:space="preserve">PEVuZE5vdGU+PENpdGU+PEF1dGhvcj5UcsOibjwvQXV0aG9yPjxZZWFyPjIwMTc8L1llYXI+PFJl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PEVuZE5vdGU+PENpdGU+PEF1dGhvcj5UcsOibjwvQXV0aG9yPjxZZWFyPjIwMTc8L1llYXI+PFJl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77" w:tooltip="Trân, 2017 #172" w:history="1">
        <w:r w:rsidR="00FC6CBA">
          <w:rPr>
            <w:rFonts w:eastAsia="Calibri" w:cs="Times New Roman"/>
            <w:noProof/>
            <w:kern w:val="28"/>
            <w:szCs w:val="26"/>
          </w:rPr>
          <w:t>77</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của Phạm Văn Phong, Nguyễn Thị Ngọc Bé trên cùng đối tượng tạ</w:t>
      </w:r>
      <w:r w:rsidR="00371ACD" w:rsidRPr="00AD2169">
        <w:rPr>
          <w:rFonts w:eastAsia="Calibri" w:cs="Times New Roman"/>
          <w:kern w:val="28"/>
          <w:szCs w:val="26"/>
        </w:rPr>
        <w:t>i khoa nhi B</w:t>
      </w:r>
      <w:r w:rsidRPr="00AD2169">
        <w:rPr>
          <w:rFonts w:eastAsia="Calibri" w:cs="Times New Roman"/>
          <w:kern w:val="28"/>
          <w:szCs w:val="26"/>
        </w:rPr>
        <w:t>ệnh viên đa khoa tỉnh Đắc Lắc năm 2013 là 26,7%</w:t>
      </w:r>
      <w:r w:rsidR="00D33D11" w:rsidRPr="00AD2169">
        <w:rPr>
          <w:rFonts w:eastAsia="Calibri" w:cs="Times New Roman"/>
          <w:kern w:val="28"/>
          <w:szCs w:val="26"/>
        </w:rPr>
        <w:t xml:space="preserve"> </w:t>
      </w:r>
      <w:r w:rsidRPr="00AD2169">
        <w:rPr>
          <w:rFonts w:eastAsia="Calibri" w:cs="Times New Roman"/>
          <w:kern w:val="28"/>
          <w:szCs w:val="26"/>
        </w:rPr>
        <w:fldChar w:fldCharType="begin">
          <w:fldData xml:space="preserve">PEVuZE5vdGU+PENpdGU+PEF1dGhvcj5QaOG6oW0gVsSDbiBQaG9uZzwvQXV0aG9yPjxZZWFyPjIw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PEVuZE5vdGU+PENpdGU+PEF1dGhvcj5QaOG6oW0gVsSDbiBQaG9uZzwvQXV0aG9yPjxZZWFyPjIw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56" w:tooltip="Phong, 2013 #173" w:history="1">
        <w:r w:rsidR="00FC6CBA">
          <w:rPr>
            <w:rFonts w:eastAsia="Calibri" w:cs="Times New Roman"/>
            <w:noProof/>
            <w:kern w:val="28"/>
            <w:szCs w:val="26"/>
          </w:rPr>
          <w:t>56</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Nghiên cứu của tác giả Giao Huynh (2018) trên 225 trẻ từ 5-59 tháng tuổi đến khám ngoại trú tạ</w:t>
      </w:r>
      <w:r w:rsidR="00371ACD" w:rsidRPr="00AD2169">
        <w:rPr>
          <w:rFonts w:eastAsia="Calibri" w:cs="Times New Roman"/>
          <w:kern w:val="28"/>
          <w:szCs w:val="26"/>
        </w:rPr>
        <w:t>i 2 B</w:t>
      </w:r>
      <w:r w:rsidRPr="00AD2169">
        <w:rPr>
          <w:rFonts w:eastAsia="Calibri" w:cs="Times New Roman"/>
          <w:kern w:val="28"/>
          <w:szCs w:val="26"/>
        </w:rPr>
        <w:t xml:space="preserve">ệnh viện quận thành phố Hồ Chí Minh cho kết quả tỷ lệ SDD thấp còi 9,8% </w:t>
      </w:r>
      <w:r w:rsidRPr="00AD2169">
        <w:rPr>
          <w:rFonts w:eastAsia="Calibri" w:cs="Times New Roman"/>
          <w:kern w:val="28"/>
          <w:szCs w:val="26"/>
        </w:rPr>
        <w:fldChar w:fldCharType="begin"/>
      </w:r>
      <w:r w:rsidR="00C32FE2" w:rsidRPr="00AD2169">
        <w:rPr>
          <w:rFonts w:eastAsia="Calibri" w:cs="Times New Roman"/>
          <w:kern w:val="28"/>
          <w:szCs w:val="26"/>
        </w:rPr>
        <w:instrText xml:space="preserve"> ADDIN EN.CITE &lt;EndNote&gt;&lt;Cite&gt;&lt;Author&gt;Giao Huynh&lt;/Author&gt;&lt;Year&gt;2019&lt;/Year&gt;&lt;RecNum&gt;174&lt;/RecNum&gt;&lt;DisplayText&gt;[150]&lt;/DisplayText&gt;&lt;record&gt;&lt;rec-number&gt;174&lt;/rec-number&gt;&lt;foreign-keys&gt;&lt;key app="EN" db-id="fpxt9dxz209fdnepz0sp9s0wseerefdxz090" timestamp="1630111682"&gt;174&lt;/key&gt;&lt;/foreign-keys&gt;&lt;ref-type name="Journal Article"&gt;17&lt;/ref-type&gt;&lt;contributors&gt;&lt;authors&gt;&lt;author&gt;Giao Huynh&lt;/author&gt;&lt;author&gt;Ngoc Han T. Nguyen,&lt;/author&gt;&lt;author&gt;Quang Thanh Do&lt;/author&gt;&lt;author&gt;Van Khanh Tran&lt;/author&gt;&lt;/authors&gt;&lt;/contributors&gt;&lt;titles&gt;&lt;title&gt;Malnutrition among 6–59-Month-Old Children at District 2 Hospital, Ho Chi Minh City, Vietnam: Prevalence and Associated Factors&lt;/title&gt;&lt;secondary-title&gt;BioMed Research International&lt;/secondary-title&gt;&lt;/titles&gt;&lt;periodical&gt;&lt;full-title&gt;BioMed Research International&lt;/full-title&gt;&lt;/periodical&gt;&lt;volume&gt;2019&lt;/volume&gt;&lt;section&gt;8 -14&lt;/section&gt;&lt;dates&gt;&lt;year&gt;2019&lt;/year&gt;&lt;/dates&gt;&lt;urls&gt;&lt;/urls&gt;&lt;language&gt;eng&lt;/language&gt;&lt;/record&gt;&lt;/Cite&gt;&lt;/EndNote&gt;</w:instrText>
      </w:r>
      <w:r w:rsidRPr="00AD2169">
        <w:rPr>
          <w:rFonts w:eastAsia="Calibri" w:cs="Times New Roman"/>
          <w:kern w:val="28"/>
          <w:szCs w:val="26"/>
        </w:rPr>
        <w:fldChar w:fldCharType="separate"/>
      </w:r>
      <w:r w:rsidR="00C32FE2" w:rsidRPr="00AD2169">
        <w:rPr>
          <w:rFonts w:eastAsia="Calibri" w:cs="Times New Roman"/>
          <w:noProof/>
          <w:kern w:val="28"/>
          <w:szCs w:val="26"/>
        </w:rPr>
        <w:t>[</w:t>
      </w:r>
      <w:hyperlink w:anchor="_ENREF_150" w:tooltip="Huynh, 2019 #174" w:history="1">
        <w:r w:rsidR="00FC6CBA" w:rsidRPr="00AD2169">
          <w:rPr>
            <w:rFonts w:eastAsia="Calibri" w:cs="Times New Roman"/>
            <w:noProof/>
            <w:kern w:val="28"/>
            <w:szCs w:val="26"/>
          </w:rPr>
          <w:t>150</w:t>
        </w:r>
      </w:hyperlink>
      <w:r w:rsidR="00C32FE2" w:rsidRPr="00AD2169">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tỷ lệ SDD thấp còi ở trẻ dưới 5 tuổi đến khám ở</w:t>
      </w:r>
      <w:r w:rsidR="00371ACD" w:rsidRPr="00AD2169">
        <w:rPr>
          <w:rFonts w:eastAsia="Calibri" w:cs="Times New Roman"/>
          <w:kern w:val="28"/>
          <w:szCs w:val="26"/>
        </w:rPr>
        <w:t xml:space="preserve"> phòng khám d</w:t>
      </w:r>
      <w:r w:rsidRPr="00AD2169">
        <w:rPr>
          <w:rFonts w:eastAsia="Calibri" w:cs="Times New Roman"/>
          <w:kern w:val="28"/>
          <w:szCs w:val="26"/>
        </w:rPr>
        <w:t>inh dưỡng</w:t>
      </w:r>
      <w:r w:rsidR="00371ACD" w:rsidRPr="00AD2169">
        <w:rPr>
          <w:rFonts w:eastAsia="Calibri" w:cs="Times New Roman"/>
          <w:kern w:val="28"/>
          <w:szCs w:val="26"/>
        </w:rPr>
        <w:t xml:space="preserve"> </w:t>
      </w:r>
      <w:r w:rsidRPr="00AD2169">
        <w:rPr>
          <w:rFonts w:eastAsia="Calibri" w:cs="Times New Roman"/>
          <w:kern w:val="28"/>
          <w:szCs w:val="26"/>
        </w:rPr>
        <w:t xml:space="preserve">Viện </w:t>
      </w:r>
      <w:r w:rsidR="00371ACD" w:rsidRPr="00AD2169">
        <w:rPr>
          <w:rFonts w:eastAsia="Calibri" w:cs="Times New Roman"/>
          <w:kern w:val="28"/>
          <w:szCs w:val="26"/>
        </w:rPr>
        <w:t>nhi Trung ư</w:t>
      </w:r>
      <w:r w:rsidRPr="00AD2169">
        <w:rPr>
          <w:rFonts w:eastAsia="Calibri" w:cs="Times New Roman"/>
          <w:kern w:val="28"/>
          <w:szCs w:val="26"/>
        </w:rPr>
        <w:t>ơng ( Tô Thị Hảo-2011) là 5,02%</w:t>
      </w:r>
      <w:r w:rsidR="0054148C" w:rsidRPr="00AD2169">
        <w:rPr>
          <w:rFonts w:eastAsia="Calibri" w:cs="Times New Roman"/>
          <w:kern w:val="28"/>
          <w:szCs w:val="26"/>
        </w:rPr>
        <w:t xml:space="preserve"> </w:t>
      </w:r>
      <w:r w:rsidRPr="00AD2169">
        <w:rPr>
          <w:rFonts w:eastAsia="Calibri" w:cs="Times New Roman"/>
          <w:kern w:val="28"/>
          <w:szCs w:val="26"/>
        </w:rPr>
        <w:fldChar w:fldCharType="begin">
          <w:fldData xml:space="preserve">PEVuZE5vdGU+PENpdGU+PEF1dGhvcj5I4bqjbzwvQXV0aG9yPjxZZWFyPjIwMTE8L1llYXI+PFJl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==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PEVuZE5vdGU+PENpdGU+PEF1dGhvcj5I4bqjbzwvQXV0aG9yPjxZZWFyPjIwMTE8L1llYXI+PFJl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==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25" w:tooltip="Hảo, 2011 #175" w:history="1">
        <w:r w:rsidR="00FC6CBA">
          <w:rPr>
            <w:rFonts w:eastAsia="Calibri" w:cs="Times New Roman"/>
            <w:noProof/>
            <w:kern w:val="28"/>
            <w:szCs w:val="26"/>
          </w:rPr>
          <w:t>25</w:t>
        </w:r>
      </w:hyperlink>
      <w:r w:rsidR="00FC6CBA">
        <w:rPr>
          <w:rFonts w:eastAsia="Calibri" w:cs="Times New Roman"/>
          <w:noProof/>
          <w:kern w:val="28"/>
          <w:szCs w:val="26"/>
        </w:rPr>
        <w:t>]</w:t>
      </w:r>
      <w:r w:rsidRPr="00AD2169">
        <w:rPr>
          <w:rFonts w:eastAsia="Calibri" w:cs="Times New Roman"/>
          <w:kern w:val="28"/>
          <w:szCs w:val="26"/>
        </w:rPr>
        <w:fldChar w:fldCharType="end"/>
      </w:r>
      <w:r w:rsidR="00817BDB" w:rsidRPr="00AD2169">
        <w:rPr>
          <w:rFonts w:eastAsia="Calibri" w:cs="Times New Roman"/>
          <w:kern w:val="28"/>
          <w:szCs w:val="26"/>
        </w:rPr>
        <w:t>, B</w:t>
      </w:r>
      <w:r w:rsidRPr="00AD2169">
        <w:rPr>
          <w:rFonts w:eastAsia="Calibri" w:cs="Times New Roman"/>
          <w:kern w:val="28"/>
          <w:szCs w:val="26"/>
        </w:rPr>
        <w:t>ệnh việ</w:t>
      </w:r>
      <w:r w:rsidR="00371ACD" w:rsidRPr="00AD2169">
        <w:rPr>
          <w:rFonts w:eastAsia="Calibri" w:cs="Times New Roman"/>
          <w:kern w:val="28"/>
          <w:szCs w:val="26"/>
        </w:rPr>
        <w:t>n s</w:t>
      </w:r>
      <w:r w:rsidRPr="00AD2169">
        <w:rPr>
          <w:rFonts w:eastAsia="Calibri" w:cs="Times New Roman"/>
          <w:kern w:val="28"/>
          <w:szCs w:val="26"/>
        </w:rPr>
        <w:t>ả</w:t>
      </w:r>
      <w:r w:rsidR="00371ACD" w:rsidRPr="00AD2169">
        <w:rPr>
          <w:rFonts w:eastAsia="Calibri" w:cs="Times New Roman"/>
          <w:kern w:val="28"/>
          <w:szCs w:val="26"/>
        </w:rPr>
        <w:t>n n</w:t>
      </w:r>
      <w:r w:rsidRPr="00AD2169">
        <w:rPr>
          <w:rFonts w:eastAsia="Calibri" w:cs="Times New Roman"/>
          <w:kern w:val="28"/>
          <w:szCs w:val="26"/>
        </w:rPr>
        <w:t xml:space="preserve">hi Bắc Ninh năm 2019 là 11,1% </w:t>
      </w:r>
      <w:r w:rsidRPr="00AD2169">
        <w:rPr>
          <w:rFonts w:eastAsia="Calibri" w:cs="Times New Roman"/>
          <w:kern w:val="28"/>
          <w:szCs w:val="26"/>
        </w:rPr>
        <w:fldChar w:fldCharType="begin">
          <w:fldData xml:space="preserve">PEVuZE5vdGU+PENpdGU+PEF1dGhvcj5WxakgVGjhu4sgVsOibiBBbmg8L0F1dGhvcj48WWVhcj4y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PEVuZE5vdGU+PENpdGU+PEF1dGhvcj5WxakgVGjhu4sgVsOibiBBbmg8L0F1dGhvcj48WWVhcj4y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5" w:tooltip="Anh, 2019 #176" w:history="1">
        <w:r w:rsidR="00FC6CBA">
          <w:rPr>
            <w:rFonts w:eastAsia="Calibri" w:cs="Times New Roman"/>
            <w:noProof/>
            <w:kern w:val="28"/>
            <w:szCs w:val="26"/>
          </w:rPr>
          <w:t>5</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thấp hơn kết quả nghiên cứu của chúng tôi. Sự khác biệt về tỷ lệ này do đối tượng nghiên cứu của chúng tôi là trẻ có độ tuổi từ 6-23 tháng mắc các bệnh N</w:t>
      </w:r>
      <w:r w:rsidR="00371ACD" w:rsidRPr="00AD2169">
        <w:rPr>
          <w:rFonts w:eastAsia="Calibri" w:cs="Times New Roman"/>
          <w:kern w:val="28"/>
          <w:szCs w:val="26"/>
        </w:rPr>
        <w:t>KHHC</w:t>
      </w:r>
      <w:r w:rsidRPr="00AD2169">
        <w:rPr>
          <w:rFonts w:eastAsia="Calibri" w:cs="Times New Roman"/>
          <w:kern w:val="28"/>
          <w:szCs w:val="26"/>
        </w:rPr>
        <w:t xml:space="preserve"> đang điều trị</w:t>
      </w:r>
      <w:r w:rsidR="00E10F8E" w:rsidRPr="00AD2169">
        <w:rPr>
          <w:rFonts w:eastAsia="Calibri" w:cs="Times New Roman"/>
          <w:kern w:val="28"/>
          <w:szCs w:val="26"/>
        </w:rPr>
        <w:t xml:space="preserve"> </w:t>
      </w:r>
      <w:r w:rsidRPr="00AD2169">
        <w:rPr>
          <w:rFonts w:eastAsia="Calibri" w:cs="Times New Roman"/>
          <w:kern w:val="28"/>
          <w:szCs w:val="26"/>
        </w:rPr>
        <w:t>tạ</w:t>
      </w:r>
      <w:r w:rsidR="00E10F8E" w:rsidRPr="00AD2169">
        <w:rPr>
          <w:rFonts w:eastAsia="Calibri" w:cs="Times New Roman"/>
          <w:kern w:val="28"/>
          <w:szCs w:val="26"/>
        </w:rPr>
        <w:t>i B</w:t>
      </w:r>
      <w:r w:rsidRPr="00AD2169">
        <w:rPr>
          <w:rFonts w:eastAsia="Calibri" w:cs="Times New Roman"/>
          <w:kern w:val="28"/>
          <w:szCs w:val="26"/>
        </w:rPr>
        <w:t>ệnh viện</w:t>
      </w:r>
      <w:r w:rsidR="00E10F8E" w:rsidRPr="00AD2169">
        <w:rPr>
          <w:rFonts w:eastAsia="Calibri" w:cs="Times New Roman"/>
          <w:kern w:val="28"/>
          <w:szCs w:val="26"/>
        </w:rPr>
        <w:t xml:space="preserve"> sản nhi tỉnh</w:t>
      </w:r>
      <w:r w:rsidRPr="00AD2169">
        <w:rPr>
          <w:rFonts w:eastAsia="Calibri" w:cs="Times New Roman"/>
          <w:kern w:val="28"/>
          <w:szCs w:val="26"/>
        </w:rPr>
        <w:t xml:space="preserve"> Hà Nam. Tuy nhiên, tỷ lệ trẻ SDD thấp còi trong các nghiên </w:t>
      </w:r>
      <w:r w:rsidRPr="00AD2169">
        <w:rPr>
          <w:rFonts w:eastAsia="Calibri" w:cs="Times New Roman"/>
          <w:kern w:val="28"/>
          <w:szCs w:val="26"/>
        </w:rPr>
        <w:lastRenderedPageBreak/>
        <w:t>cứu trên hầu hết vẫn ở mức cao phù hợp với kết quả khảo sát của Việ</w:t>
      </w:r>
      <w:r w:rsidR="00E33AC4" w:rsidRPr="00AD2169">
        <w:rPr>
          <w:rFonts w:eastAsia="Calibri" w:cs="Times New Roman"/>
          <w:kern w:val="28"/>
          <w:szCs w:val="26"/>
        </w:rPr>
        <w:t>n d</w:t>
      </w:r>
      <w:r w:rsidRPr="00AD2169">
        <w:rPr>
          <w:rFonts w:eastAsia="Calibri" w:cs="Times New Roman"/>
          <w:kern w:val="28"/>
          <w:szCs w:val="26"/>
        </w:rPr>
        <w:t>inh dưỡng Quố</w:t>
      </w:r>
      <w:r w:rsidR="00E33AC4" w:rsidRPr="00AD2169">
        <w:rPr>
          <w:rFonts w:eastAsia="Calibri" w:cs="Times New Roman"/>
          <w:kern w:val="28"/>
          <w:szCs w:val="26"/>
        </w:rPr>
        <w:t>c g</w:t>
      </w:r>
      <w:r w:rsidRPr="00AD2169">
        <w:rPr>
          <w:rFonts w:eastAsia="Calibri" w:cs="Times New Roman"/>
          <w:kern w:val="28"/>
          <w:szCs w:val="26"/>
        </w:rPr>
        <w:t>ia là trong 8 năm 2007-2015, tỷ lệ suy dinh dưỡng thể nhẹ cân ở trẻ em dưới 5 tuổi đã giảm từ 21,2% xuống còn 14,1%. Tỷ lệ thấp còi giảm từ 33,9% xuống còn 24,5% và như vậy ở Việ</w:t>
      </w:r>
      <w:r w:rsidR="00371ACD" w:rsidRPr="00AD2169">
        <w:rPr>
          <w:rFonts w:eastAsia="Calibri" w:cs="Times New Roman"/>
          <w:kern w:val="28"/>
          <w:szCs w:val="26"/>
        </w:rPr>
        <w:t>t N</w:t>
      </w:r>
      <w:r w:rsidRPr="00AD2169">
        <w:rPr>
          <w:rFonts w:eastAsia="Calibri" w:cs="Times New Roman"/>
          <w:kern w:val="28"/>
          <w:szCs w:val="26"/>
        </w:rPr>
        <w:t xml:space="preserve">am cứ 4 trẻ có 1 trẻ bị SDD thấp còi </w:t>
      </w:r>
      <w:r w:rsidRPr="00AD2169">
        <w:rPr>
          <w:rFonts w:eastAsia="Calibri" w:cs="Times New Roman"/>
          <w:kern w:val="28"/>
          <w:szCs w:val="26"/>
        </w:rPr>
        <w:fldChar w:fldCharType="begin"/>
      </w:r>
      <w:r w:rsidR="00FC6CBA">
        <w:rPr>
          <w:rFonts w:eastAsia="Calibri" w:cs="Times New Roman"/>
          <w:kern w:val="28"/>
          <w:szCs w:val="26"/>
        </w:rPr>
        <w:instrText xml:space="preserve"> ADDIN EN.CITE &lt;EndNote&gt;&lt;Cite&gt;&lt;Author&gt;8&lt;/Author&gt;&lt;RecNum&gt;177&lt;/RecNum&gt;&lt;DisplayText&gt;[76]&lt;/DisplayText&gt;&lt;record&gt;&lt;rec-number&gt;177&lt;/rec-number&gt;&lt;foreign-keys&gt;&lt;key app="EN" db-id="fpxt9dxz209fdnepz0sp9s0wseerefdxz090" timestamp="1630111682"&gt;177&lt;/key&gt;&lt;/foreign-keys&gt;&lt;ref-type name="Web Page"&gt;12&lt;/ref-type&gt;&lt;contributors&gt;&lt;authors&gt;&lt;author&gt;&lt;style face="normal" font="default" size="100%"&gt;Tr&lt;/style&gt;&lt;style face="normal" font="default" charset="163" size="100%"&gt;ạ&lt;/style&gt;&lt;style face="normal" font="default" size="100%"&gt;m Y t&lt;/style&gt;&lt;style face="normal" font="default" charset="163" size="100%"&gt;ế&lt;/style&gt;&lt;style face="normal" font="default" size="100%"&gt; Ph&lt;/style&gt;&lt;style face="normal" font="default" charset="238" size="100%"&gt;ư&lt;/style&gt;&lt;style face="normal" font="default" charset="163" size="100%"&gt;ờ&lt;/style&gt;&lt;style face="normal" font="default" size="100%"&gt;ng 8 - Qu&lt;/style&gt;&lt;style face="normal" font="default" charset="163" size="100%"&gt;ậ&lt;/style&gt;&lt;style face="normal" font="default" size="100%"&gt;n 6,&lt;/style&gt;&lt;/author&gt;&lt;/authors&gt;&lt;/contributors&gt;&lt;titles&gt;&lt;title&gt;&lt;style face="normal" font="default" size="100%"&gt;Tình tr&lt;/style&gt;&lt;style face="normal" font="default" charset="163" size="100%"&gt;ạng suy dinh d&lt;/style&gt;&lt;style face="normal" font="default" charset="238" size="100%"&gt;ư&lt;/style&gt;&lt;style face="normal" font="default" charset="163" size="100%"&gt;ỡng ở trẻ em Việt Nam hiện nay&lt;/style&gt;&lt;/title&gt;&lt;/titles&gt;&lt;volume&gt;27/2/2021&lt;/volume&gt;&lt;dates&gt;&lt;year&gt;2019&lt;/year&gt;&lt;pub-dates&gt;&lt;date&gt;09/7/2019&lt;/date&gt;&lt;/pub-dates&gt;&lt;/dates&gt;&lt;urls&gt;&lt;related-urls&gt;&lt;url&gt;http://tytphuong8q6.medinet.gov.vn/cham-soc-suc-khoe-tre-em/tinh-trang-suy-dinh-duong-o-tre-em-viet-nam-hien-nay-cmobile10977-12756.aspx&lt;/url&gt;&lt;/related-urls&gt;&lt;/urls&gt;&lt;language&gt;v&lt;/language&gt;&lt;/record&gt;&lt;/Cite&gt;&lt;/EndNote&gt;</w:instrText>
      </w:r>
      <w:r w:rsidRPr="00AD2169">
        <w:rPr>
          <w:rFonts w:eastAsia="Calibri" w:cs="Times New Roman"/>
          <w:kern w:val="28"/>
          <w:szCs w:val="26"/>
        </w:rPr>
        <w:fldChar w:fldCharType="separate"/>
      </w:r>
      <w:r w:rsidR="00FC6CBA">
        <w:rPr>
          <w:rFonts w:eastAsia="Calibri" w:cs="Times New Roman"/>
          <w:noProof/>
          <w:kern w:val="28"/>
          <w:szCs w:val="26"/>
        </w:rPr>
        <w:t>[</w:t>
      </w:r>
      <w:hyperlink w:anchor="_ENREF_76" w:tooltip="Trạm Y tế Phường 8 - Quận 6, 2019 #177" w:history="1">
        <w:r w:rsidR="00FC6CBA">
          <w:rPr>
            <w:rFonts w:eastAsia="Calibri" w:cs="Times New Roman"/>
            <w:noProof/>
            <w:kern w:val="28"/>
            <w:szCs w:val="26"/>
          </w:rPr>
          <w:t>76</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w:t>
      </w:r>
      <w:r w:rsidRPr="00AD2169">
        <w:rPr>
          <w:rFonts w:eastAsia="Times New Roman" w:cs="Times New Roman"/>
          <w:kern w:val="28"/>
          <w:szCs w:val="26"/>
        </w:rPr>
        <w:t>và điều này cho thấy, SDD thấp còi của trẻ em đang là vấn đề hết sức nghiêm trọng và khá phổ biến tại tất cả các vùng sinh thái trên cả nước, nó để lại hậu quả lâu dài về thể chất khi trưởng thành và liên quan chặt chẽ đến tử vong</w:t>
      </w:r>
      <w:r w:rsidR="00E10F8E" w:rsidRPr="00AD2169">
        <w:rPr>
          <w:rFonts w:eastAsia="Times New Roman" w:cs="Times New Roman"/>
          <w:kern w:val="28"/>
          <w:szCs w:val="26"/>
        </w:rPr>
        <w:t xml:space="preserve"> ở</w:t>
      </w:r>
      <w:r w:rsidRPr="00AD2169">
        <w:rPr>
          <w:rFonts w:eastAsia="Times New Roman" w:cs="Times New Roman"/>
          <w:kern w:val="28"/>
          <w:szCs w:val="26"/>
        </w:rPr>
        <w:t xml:space="preserve"> trẻ em. Giảm SDD thấp còi sẽ trực tiếp cải thiện tầm vóc, thể lực và trí tuệ, cải thiện giống nòi người Việt Nam. Vì vậy, đòi hỏi có các giải pháp can thiệp tổng thể hơn, mạnh mẽ hơn để tiếp tục giảm tỷ lệ SDD thấp còi ở trẻ.</w:t>
      </w:r>
    </w:p>
    <w:p w14:paraId="38B9BCCB" w14:textId="62D817EE" w:rsidR="009F5817" w:rsidRPr="00AD2169" w:rsidRDefault="009F5817" w:rsidP="009A1665">
      <w:pPr>
        <w:tabs>
          <w:tab w:val="left" w:pos="709"/>
        </w:tabs>
        <w:ind w:firstLine="709"/>
        <w:jc w:val="both"/>
        <w:rPr>
          <w:rFonts w:eastAsia="Times New Roman" w:cs="Times New Roman"/>
          <w:kern w:val="28"/>
          <w:szCs w:val="26"/>
        </w:rPr>
      </w:pPr>
      <w:r w:rsidRPr="00AD2169">
        <w:rPr>
          <w:rFonts w:eastAsia="Times New Roman" w:cs="Times New Roman"/>
          <w:i/>
          <w:kern w:val="28"/>
          <w:szCs w:val="26"/>
        </w:rPr>
        <w:t>Tình trạng SDD thể nhẹ cân</w:t>
      </w:r>
      <w:r w:rsidRPr="00AD2169">
        <w:rPr>
          <w:rFonts w:eastAsia="Times New Roman" w:cs="Times New Roman"/>
          <w:kern w:val="28"/>
          <w:szCs w:val="26"/>
        </w:rPr>
        <w:t>:</w:t>
      </w:r>
    </w:p>
    <w:p w14:paraId="488C9B53" w14:textId="43125589" w:rsidR="009F5817" w:rsidRPr="00AD2169" w:rsidRDefault="009F5817" w:rsidP="009A1665">
      <w:pPr>
        <w:tabs>
          <w:tab w:val="left" w:pos="709"/>
        </w:tabs>
        <w:ind w:firstLine="709"/>
        <w:jc w:val="both"/>
        <w:rPr>
          <w:rFonts w:eastAsia="Times New Roman" w:cs="Times New Roman"/>
          <w:kern w:val="28"/>
          <w:szCs w:val="26"/>
        </w:rPr>
      </w:pPr>
      <w:r w:rsidRPr="00AD2169">
        <w:rPr>
          <w:rFonts w:eastAsia="Times New Roman" w:cs="Times New Roman"/>
          <w:kern w:val="28"/>
          <w:szCs w:val="26"/>
        </w:rPr>
        <w:t>Nhẹ cân là một thể của thiếu dinh dưỡng nhưng không biết được tình trạng SDD vừa xảy ra hay tích lũy từ lâu, tuy nhiên theo dõi cân nặng là việc tương đối dễ thực hiện nên tỷ lệ nhẹ cân theo tuổi vẫn thường được sử dụng như là tỷ lệ chung của thiếu dinh dưỡng.</w:t>
      </w:r>
      <w:r w:rsidRPr="00AD2169">
        <w:rPr>
          <w:rFonts w:eastAsia="Calibri" w:cs="Times New Roman"/>
          <w:kern w:val="28"/>
          <w:szCs w:val="26"/>
        </w:rPr>
        <w:t xml:space="preserve"> Tỷ lệ </w:t>
      </w:r>
      <w:r w:rsidRPr="00AD2169">
        <w:rPr>
          <w:rFonts w:eastAsia="Times New Roman" w:cs="Times New Roman"/>
          <w:kern w:val="28"/>
          <w:szCs w:val="26"/>
        </w:rPr>
        <w:t xml:space="preserve">SDD thể nhẹ cân </w:t>
      </w:r>
      <w:r w:rsidRPr="00AD2169">
        <w:rPr>
          <w:rFonts w:eastAsia="Calibri" w:cs="Times New Roman"/>
          <w:kern w:val="28"/>
          <w:szCs w:val="26"/>
        </w:rPr>
        <w:t>hiện còn khá cao ở các nước đang phát triển. Ở Liberia, Malawi, Mozambique, Rwanda, Tanzania và Zambia, tỷ lệ trẻ bị nhẹ cân chiếm gần 20%, tức là cứ mỗi 5 trẻ em ở</w:t>
      </w:r>
      <w:r w:rsidR="00E10F8E" w:rsidRPr="00AD2169">
        <w:rPr>
          <w:rFonts w:eastAsia="Calibri" w:cs="Times New Roman"/>
          <w:kern w:val="28"/>
          <w:szCs w:val="26"/>
        </w:rPr>
        <w:t xml:space="preserve"> các Q</w:t>
      </w:r>
      <w:r w:rsidRPr="00AD2169">
        <w:rPr>
          <w:rFonts w:eastAsia="Calibri" w:cs="Times New Roman"/>
          <w:kern w:val="28"/>
          <w:szCs w:val="26"/>
        </w:rPr>
        <w:t xml:space="preserve">uốc gia này, lại có 1 trẻ em SDD nhẹ cân </w:t>
      </w:r>
      <w:r w:rsidRPr="00AD2169">
        <w:rPr>
          <w:rFonts w:eastAsia="Calibri" w:cs="Times New Roman"/>
          <w:kern w:val="28"/>
          <w:szCs w:val="26"/>
        </w:rPr>
        <w:fldChar w:fldCharType="begin">
          <w:fldData xml:space="preserve">PEVuZE5vdGU+PENpdGU+PEF1dGhvcj5VTklDRUY8L0F1dGhvcj48WWVhcj4yMDE5PC9ZZWFyPjxS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PEVuZE5vdGU+PENpdGU+PEF1dGhvcj5VTklDRUY8L0F1dGhvcj48WWVhcj4yMDE5PC9ZZWFyPjxS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84" w:tooltip="UNICEF, 2019 #7" w:history="1">
        <w:r w:rsidR="00FC6CBA">
          <w:rPr>
            <w:rFonts w:eastAsia="Calibri" w:cs="Times New Roman"/>
            <w:noProof/>
            <w:kern w:val="28"/>
            <w:szCs w:val="26"/>
          </w:rPr>
          <w:t>84</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Tại khu vự</w:t>
      </w:r>
      <w:r w:rsidR="00E33AC4" w:rsidRPr="00AD2169">
        <w:rPr>
          <w:rFonts w:eastAsia="Calibri" w:cs="Times New Roman"/>
          <w:kern w:val="28"/>
          <w:szCs w:val="26"/>
        </w:rPr>
        <w:t>c Đông n</w:t>
      </w:r>
      <w:r w:rsidRPr="00AD2169">
        <w:rPr>
          <w:rFonts w:eastAsia="Calibri" w:cs="Times New Roman"/>
          <w:kern w:val="28"/>
          <w:szCs w:val="26"/>
        </w:rPr>
        <w:t xml:space="preserve">am Á, tỷ lệ SDD nhẹ cân chiếm 24.8% (44.6 triệu trẻ) năm 2014 </w:t>
      </w:r>
      <w:r w:rsidRPr="00AD2169">
        <w:rPr>
          <w:rFonts w:eastAsia="Calibri" w:cs="Times New Roman"/>
          <w:kern w:val="28"/>
          <w:szCs w:val="26"/>
        </w:rPr>
        <w:fldChar w:fldCharType="begin"/>
      </w:r>
      <w:r w:rsidR="00FC6CBA">
        <w:rPr>
          <w:rFonts w:eastAsia="Calibri" w:cs="Times New Roman"/>
          <w:kern w:val="28"/>
          <w:szCs w:val="26"/>
        </w:rPr>
        <w:instrText xml:space="preserve"> ADDIN EN.CITE &lt;EndNote&gt;&lt;Cite&gt;&lt;Author&gt;Children&lt;/Author&gt;&lt;Year&gt;2016&lt;/Year&gt;&lt;RecNum&gt;8&lt;/RecNum&gt;&lt;DisplayText&gt;[65]&lt;/DisplayText&gt;&lt;record&gt;&lt;rec-number&gt;8&lt;/rec-number&gt;&lt;foreign-keys&gt;&lt;key app="EN" db-id="fpxt9dxz209fdnepz0sp9s0wseerefdxz090" timestamp="1630111662"&gt;8&lt;/key&gt;&lt;/foreign-keys&gt;&lt;ref-type name="Report"&gt;27&lt;/ref-type&gt;&lt;contributors&gt;&lt;authors&gt;&lt;author&gt;Save the Children,&lt;/author&gt;&lt;/authors&gt;&lt;/contributors&gt;&lt;titles&gt;&lt;title&gt;&lt;style face="normal" font="default" size="100%"&gt;Mô hình c&lt;/style&gt;&lt;style face="normal" font="default" charset="163" size="100%"&gt;ả&lt;/style&gt;&lt;style face="normal" font="default" size="100%"&gt;i thi&lt;/style&gt;&lt;style face="normal" font="default" charset="163" size="100%"&gt;ệ&lt;/style&gt;&lt;style face="normal" font="default" size="100%"&gt;n dinh d&lt;/style&gt;&lt;style face="normal" font="default" charset="238" size="100%"&gt;ư&lt;/style&gt;&lt;style face="normal" font="default" charset="163" size="100%"&gt;ỡ&lt;/style&gt;&lt;style face="normal" font="default" size="100%"&gt;ng tr&lt;/style&gt;&lt;style face="normal" font="default" charset="163" size="100%"&gt;ẻ&lt;/style&gt;&lt;style face="normal" font="default" size="100%"&gt; em t&lt;/style&gt;&lt;style face="normal" font="default" charset="163" size="100%"&gt;ạ&lt;/style&gt;&lt;style face="normal" font="default" size="100%"&gt;i c&lt;/style&gt;&lt;style face="normal" font="default" charset="163" size="100%"&gt;ộ&lt;/style&gt;&lt;style face="normal" font="default" size="100%"&gt;ng &lt;/style&gt;&lt;style face="normal" font="default" charset="238" size="100%"&gt;đ&lt;/style&gt;&lt;style face="normal" font="default" charset="163" size="100%"&gt;ồ&lt;/style&gt;&lt;style face="normal" font="default" size="100%"&gt;ng - T&lt;/style&gt;&lt;style face="normal" font="default" charset="163" size="100%"&gt;ỉ&lt;/style&gt;&lt;style face="normal" font="default" size="100%"&gt;nh Yên Bái&lt;/style&gt;&lt;/title&gt;&lt;/titles&gt;&lt;dates&gt;&lt;year&gt;2016&lt;/year&gt;&lt;/dates&gt;&lt;pub-location&gt;&lt;style face="normal" font="default" size="100%"&gt;Hà N&lt;/style&gt;&lt;style face="normal" font="default" charset="163" size="100%"&gt;ộ&lt;/style&gt;&lt;style face="normal" font="default" size="100%"&gt;i&lt;/style&gt;&lt;/pub-location&gt;&lt;urls&gt;&lt;/urls&gt;&lt;language&gt;v&lt;/language&gt;&lt;/record&gt;&lt;/Cite&gt;&lt;/EndNote&gt;</w:instrText>
      </w:r>
      <w:r w:rsidRPr="00AD2169">
        <w:rPr>
          <w:rFonts w:eastAsia="Calibri" w:cs="Times New Roman"/>
          <w:kern w:val="28"/>
          <w:szCs w:val="26"/>
        </w:rPr>
        <w:fldChar w:fldCharType="separate"/>
      </w:r>
      <w:r w:rsidR="00FC6CBA">
        <w:rPr>
          <w:rFonts w:eastAsia="Calibri" w:cs="Times New Roman"/>
          <w:noProof/>
          <w:kern w:val="28"/>
          <w:szCs w:val="26"/>
        </w:rPr>
        <w:t>[</w:t>
      </w:r>
      <w:hyperlink w:anchor="_ENREF_65" w:tooltip="Save the Children, 2016 #8" w:history="1">
        <w:r w:rsidR="00FC6CBA">
          <w:rPr>
            <w:rFonts w:eastAsia="Calibri" w:cs="Times New Roman"/>
            <w:noProof/>
            <w:kern w:val="28"/>
            <w:szCs w:val="26"/>
          </w:rPr>
          <w:t>65</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Tại Việt Nam, theo Việ</w:t>
      </w:r>
      <w:r w:rsidR="00E33AC4" w:rsidRPr="00AD2169">
        <w:rPr>
          <w:rFonts w:eastAsia="Calibri" w:cs="Times New Roman"/>
          <w:kern w:val="28"/>
          <w:szCs w:val="26"/>
        </w:rPr>
        <w:t>n d</w:t>
      </w:r>
      <w:r w:rsidR="00371ACD" w:rsidRPr="00AD2169">
        <w:rPr>
          <w:rFonts w:eastAsia="Calibri" w:cs="Times New Roman"/>
          <w:kern w:val="28"/>
          <w:szCs w:val="26"/>
        </w:rPr>
        <w:t>inh d</w:t>
      </w:r>
      <w:r w:rsidRPr="00AD2169">
        <w:rPr>
          <w:rFonts w:eastAsia="Calibri" w:cs="Times New Roman"/>
          <w:kern w:val="28"/>
          <w:szCs w:val="26"/>
        </w:rPr>
        <w:t xml:space="preserve">ưỡng điều tra thống kê cho thấy: tỷ lệ SDD thể nhẹ cân là 15,3% </w:t>
      </w:r>
      <w:r w:rsidRPr="00AD2169">
        <w:rPr>
          <w:rFonts w:eastAsia="Calibri" w:cs="Times New Roman"/>
          <w:kern w:val="28"/>
          <w:szCs w:val="26"/>
        </w:rPr>
        <w:fldChar w:fldCharType="begin"/>
      </w:r>
      <w:r w:rsidR="00FC6CBA">
        <w:rPr>
          <w:rFonts w:eastAsia="Calibri" w:cs="Times New Roman"/>
          <w:kern w:val="28"/>
          <w:szCs w:val="26"/>
        </w:rPr>
        <w:instrText xml:space="preserve"> ADDIN EN.CITE &lt;EndNote&gt;&lt;Cite&gt;&lt;Author&gt;dưỡng&lt;/Author&gt;&lt;Year&gt;2013&lt;/Year&gt;&lt;RecNum&gt;9&lt;/RecNum&gt;&lt;DisplayText&gt;[90]&lt;/DisplayText&gt;&lt;record&gt;&lt;rec-number&gt;9&lt;/rec-number&gt;&lt;foreign-keys&gt;&lt;key app="EN" db-id="fpxt9dxz209fdnepz0sp9s0wseerefdxz090" timestamp="1630111662"&gt;9&lt;/key&gt;&lt;/foreign-keys&gt;&lt;ref-type name="Journal Article"&gt;17&lt;/ref-type&gt;&lt;contributors&gt;&lt;authors&gt;&lt;author&gt;&lt;style face="normal" font="default" size="100%"&gt;Vi&lt;/style&gt;&lt;style face="normal" font="default" charset="163" size="100%"&gt;ện Dinh d&lt;/style&gt;&lt;style face="normal" font="default" charset="238" size="100%"&gt;ư&lt;/style&gt;&lt;style face="normal" font="default" charset="163" size="100%"&gt;ỡng&lt;/style&gt;&lt;style face="normal" font="default" size="100%"&gt;,&lt;/style&gt;&lt;/author&gt;&lt;/authors&gt;&lt;/contributors&gt;&lt;titles&gt;&lt;title&gt;&lt;style face="normal" font="default" charset="163" size="100%"&gt;Số liệu thống k&lt;/style&gt;&lt;style face="normal" font="default" size="100%"&gt;ê v&lt;/style&gt;&lt;style face="normal" font="default" charset="163" size="100%"&gt;ề t&lt;/style&gt;&lt;style face="normal" font="default" size="100%"&gt;ình tr&lt;/style&gt;&lt;style face="normal" font="default" charset="163" size="100%"&gt;ạng dinh d&lt;/style&gt;&lt;style face="normal" font="default" charset="238" size="100%"&gt;ư&lt;/style&gt;&lt;style face="normal" font="default" charset="163" size="100%"&gt;ỡng qua c&lt;/style&gt;&lt;style face="normal" font="default" size="100%"&gt;ác n&lt;/style&gt;&lt;style face="normal" font="default" charset="238" size="100%"&gt;ăm&lt;/style&gt;&lt;/title&gt;&lt;/titles&gt;&lt;dates&gt;&lt;year&gt;2013&lt;/year&gt;&lt;/dates&gt;&lt;urls&gt;&lt;/urls&gt;&lt;language&gt;v&lt;/language&gt;&lt;/record&gt;&lt;/Cite&gt;&lt;/EndNote&gt;</w:instrText>
      </w:r>
      <w:r w:rsidRPr="00AD2169">
        <w:rPr>
          <w:rFonts w:eastAsia="Calibri" w:cs="Times New Roman"/>
          <w:kern w:val="28"/>
          <w:szCs w:val="26"/>
        </w:rPr>
        <w:fldChar w:fldCharType="separate"/>
      </w:r>
      <w:r w:rsidR="00FC6CBA">
        <w:rPr>
          <w:rFonts w:eastAsia="Calibri" w:cs="Times New Roman"/>
          <w:noProof/>
          <w:kern w:val="28"/>
          <w:szCs w:val="26"/>
        </w:rPr>
        <w:t>[</w:t>
      </w:r>
      <w:hyperlink w:anchor="_ENREF_90" w:tooltip="Viện Dinh dưỡng, 2013 #9" w:history="1">
        <w:r w:rsidR="00FC6CBA">
          <w:rPr>
            <w:rFonts w:eastAsia="Calibri" w:cs="Times New Roman"/>
            <w:noProof/>
            <w:kern w:val="28"/>
            <w:szCs w:val="26"/>
          </w:rPr>
          <w:t>90</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Đến năm 2015 tỷ lệ này là 14,1% </w:t>
      </w:r>
      <w:r w:rsidRPr="00AD2169">
        <w:rPr>
          <w:rFonts w:eastAsia="Calibri" w:cs="Times New Roman"/>
          <w:kern w:val="28"/>
          <w:szCs w:val="26"/>
        </w:rPr>
        <w:fldChar w:fldCharType="begin"/>
      </w:r>
      <w:r w:rsidR="00FC6CBA">
        <w:rPr>
          <w:rFonts w:eastAsia="Calibri" w:cs="Times New Roman"/>
          <w:kern w:val="28"/>
          <w:szCs w:val="26"/>
        </w:rPr>
        <w:instrText xml:space="preserve"> ADDIN EN.CITE &lt;EndNote&gt;&lt;Cite&gt;&lt;Author&gt;dưỡng&lt;/Author&gt;&lt;Year&gt;2019&lt;/Year&gt;&lt;RecNum&gt;70&lt;/RecNum&gt;&lt;DisplayText&gt;[95]&lt;/DisplayText&gt;&lt;record&gt;&lt;rec-number&gt;70&lt;/rec-number&gt;&lt;foreign-keys&gt;&lt;key app="EN" db-id="fpxt9dxz209fdnepz0sp9s0wseerefdxz090" timestamp="1641729603"&gt;70&lt;/key&gt;&lt;key app="ENWeb" db-id=""&gt;0&lt;/key&gt;&lt;/foreign-keys&gt;&lt;ref-type name="Book"&gt;6&lt;/ref-type&gt;&lt;contributors&gt;&lt;authors&gt;&lt;author&gt;&lt;style face="normal" font="default" size="100%"&gt;Vi&lt;/style&gt;&lt;style face="normal" font="default" charset="163" size="100%"&gt;ện Dinh d&lt;/style&gt;&lt;style face="normal" font="default" charset="238" size="100%"&gt;ư&lt;/style&gt;&lt;style face="normal" font="default" charset="163" size="100%"&gt;ỡng&lt;/style&gt;&lt;style face="normal" font="default" size="100%"&gt;,&lt;/style&gt;&lt;/author&gt;&lt;/authors&gt;&lt;/contributors&gt;&lt;titles&gt;&lt;title&gt;&lt;style face="normal" font="default" charset="163" size="100%"&gt;Số liệu thống k&lt;/style&gt;&lt;style face="normal" font="default" size="100%"&gt;ê v&lt;/style&gt;&lt;style face="normal" font="default" charset="163" size="100%"&gt;ề t&lt;/style&gt;&lt;style face="normal" font="default" size="100%"&gt;ình tr&lt;/style&gt;&lt;style face="normal" font="default" charset="163" size="100%"&gt;ạng dinh d&lt;/style&gt;&lt;style face="normal" font="default" charset="238" size="100%"&gt;ư&lt;/style&gt;&lt;style face="normal" font="default" charset="163" size="100%"&gt;ỡng trẻ em qua c&lt;/style&gt;&lt;style face="normal" font="default" size="100%"&gt;ác n&lt;/style&gt;&lt;style face="normal" font="default" charset="238" size="100%"&gt;ăm&lt;/style&gt;&lt;/title&gt;&lt;/titles&gt;&lt;dates&gt;&lt;year&gt;2019&lt;/year&gt;&lt;/dates&gt;&lt;pub-location&gt;&lt;style face="normal" font="default" size="100%"&gt;Hà N&lt;/style&gt;&lt;style face="normal" font="default" charset="163" size="100%"&gt;ộ&lt;/style&gt;&lt;style face="normal" font="default" size="100%"&gt;i&lt;/style&gt;&lt;/pub-location&gt;&lt;urls&gt;&lt;/urls&gt;&lt;language&gt;v&lt;/language&gt;&lt;/record&gt;&lt;/Cite&gt;&lt;/EndNote&gt;</w:instrText>
      </w:r>
      <w:r w:rsidRPr="00AD2169">
        <w:rPr>
          <w:rFonts w:eastAsia="Calibri" w:cs="Times New Roman"/>
          <w:kern w:val="28"/>
          <w:szCs w:val="26"/>
        </w:rPr>
        <w:fldChar w:fldCharType="separate"/>
      </w:r>
      <w:r w:rsidR="00FC6CBA">
        <w:rPr>
          <w:rFonts w:eastAsia="Calibri" w:cs="Times New Roman"/>
          <w:noProof/>
          <w:kern w:val="28"/>
          <w:szCs w:val="26"/>
        </w:rPr>
        <w:t>[</w:t>
      </w:r>
      <w:hyperlink w:anchor="_ENREF_95" w:tooltip="Viện Dinh dưỡng, 2019 #70" w:history="1">
        <w:r w:rsidR="00FC6CBA">
          <w:rPr>
            <w:rFonts w:eastAsia="Calibri" w:cs="Times New Roman"/>
            <w:noProof/>
            <w:kern w:val="28"/>
            <w:szCs w:val="26"/>
          </w:rPr>
          <w:t>95</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Với xu hướng giảm dần theo thời gian, tỷ lệ SDD thể nhẹ cân năm 2017 củ</w:t>
      </w:r>
      <w:r w:rsidR="00434109" w:rsidRPr="00AD2169">
        <w:rPr>
          <w:rFonts w:eastAsia="Calibri" w:cs="Times New Roman"/>
          <w:kern w:val="28"/>
          <w:szCs w:val="26"/>
        </w:rPr>
        <w:t>a toàn Q</w:t>
      </w:r>
      <w:r w:rsidRPr="00AD2169">
        <w:rPr>
          <w:rFonts w:eastAsia="Calibri" w:cs="Times New Roman"/>
          <w:kern w:val="28"/>
          <w:szCs w:val="26"/>
        </w:rPr>
        <w:t xml:space="preserve">uốc là 12%, tỉnh Hà Nam là 12,6% </w:t>
      </w:r>
      <w:r w:rsidRPr="00AD2169">
        <w:rPr>
          <w:rFonts w:eastAsia="Calibri" w:cs="Times New Roman"/>
          <w:kern w:val="28"/>
          <w:szCs w:val="26"/>
        </w:rPr>
        <w:fldChar w:fldCharType="begin">
          <w:fldData xml:space="preserve">PEVuZE5vdGU+PENpdGU+PEF1dGhvcj5QaMawxqFuZzwvQXV0aG9yPjxZZWFyPjIwMTg8L1llYXI+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==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PEVuZE5vdGU+PENpdGU+PEF1dGhvcj5QaMawxqFuZzwvQXV0aG9yPjxZZWFyPjIwMTg8L1llYXI+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==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59" w:tooltip="Phương, 2018 #178" w:history="1">
        <w:r w:rsidR="00FC6CBA">
          <w:rPr>
            <w:rFonts w:eastAsia="Calibri" w:cs="Times New Roman"/>
            <w:noProof/>
            <w:kern w:val="28"/>
            <w:szCs w:val="26"/>
          </w:rPr>
          <w:t>59</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Tỷ lệ SDD nhẹ cân của trẻ từ 5-59 tháng tuổi đến khám ngoại trú tại 2 bệnh viện quận thành phố Hồ Chí Minh của tác giả Giao Huynh năm 2018 là</w:t>
      </w:r>
      <w:r w:rsidR="0054148C" w:rsidRPr="00AD2169">
        <w:rPr>
          <w:rFonts w:eastAsia="Calibri" w:cs="Times New Roman"/>
          <w:kern w:val="28"/>
          <w:szCs w:val="26"/>
        </w:rPr>
        <w:t xml:space="preserve"> </w:t>
      </w:r>
      <w:r w:rsidRPr="00AD2169">
        <w:rPr>
          <w:rFonts w:eastAsia="Calibri" w:cs="Times New Roman"/>
          <w:kern w:val="28"/>
          <w:szCs w:val="26"/>
        </w:rPr>
        <w:t xml:space="preserve">8,4% </w:t>
      </w:r>
      <w:r w:rsidRPr="00AD2169">
        <w:rPr>
          <w:rFonts w:eastAsia="Calibri" w:cs="Times New Roman"/>
          <w:kern w:val="28"/>
          <w:szCs w:val="26"/>
        </w:rPr>
        <w:fldChar w:fldCharType="begin"/>
      </w:r>
      <w:r w:rsidR="00C32FE2" w:rsidRPr="00AD2169">
        <w:rPr>
          <w:rFonts w:eastAsia="Calibri" w:cs="Times New Roman"/>
          <w:kern w:val="28"/>
          <w:szCs w:val="26"/>
        </w:rPr>
        <w:instrText xml:space="preserve"> ADDIN EN.CITE &lt;EndNote&gt;&lt;Cite&gt;&lt;Author&gt;Giao Huynh&lt;/Author&gt;&lt;Year&gt;2019&lt;/Year&gt;&lt;RecNum&gt;174&lt;/RecNum&gt;&lt;DisplayText&gt;[150]&lt;/DisplayText&gt;&lt;record&gt;&lt;rec-number&gt;174&lt;/rec-number&gt;&lt;foreign-keys&gt;&lt;key app="EN" db-id="fpxt9dxz209fdnepz0sp9s0wseerefdxz090" timestamp="1630111682"&gt;174&lt;/key&gt;&lt;/foreign-keys&gt;&lt;ref-type name="Journal Article"&gt;17&lt;/ref-type&gt;&lt;contributors&gt;&lt;authors&gt;&lt;author&gt;Giao Huynh&lt;/author&gt;&lt;author&gt;Ngoc Han T. Nguyen,&lt;/author&gt;&lt;author&gt;Quang Thanh Do&lt;/author&gt;&lt;author&gt;Van Khanh Tran&lt;/author&gt;&lt;/authors&gt;&lt;/contributors&gt;&lt;titles&gt;&lt;title&gt;Malnutrition among 6–59-Month-Old Children at District 2 Hospital, Ho Chi Minh City, Vietnam: Prevalence and Associated Factors&lt;/title&gt;&lt;secondary-title&gt;BioMed Research International&lt;/secondary-title&gt;&lt;/titles&gt;&lt;periodical&gt;&lt;full-title&gt;BioMed Research International&lt;/full-title&gt;&lt;/periodical&gt;&lt;volume&gt;2019&lt;/volume&gt;&lt;section&gt;8 -14&lt;/section&gt;&lt;dates&gt;&lt;year&gt;2019&lt;/year&gt;&lt;/dates&gt;&lt;urls&gt;&lt;/urls&gt;&lt;language&gt;eng&lt;/language&gt;&lt;/record&gt;&lt;/Cite&gt;&lt;/EndNote&gt;</w:instrText>
      </w:r>
      <w:r w:rsidRPr="00AD2169">
        <w:rPr>
          <w:rFonts w:eastAsia="Calibri" w:cs="Times New Roman"/>
          <w:kern w:val="28"/>
          <w:szCs w:val="26"/>
        </w:rPr>
        <w:fldChar w:fldCharType="separate"/>
      </w:r>
      <w:r w:rsidR="00C32FE2" w:rsidRPr="00AD2169">
        <w:rPr>
          <w:rFonts w:eastAsia="Calibri" w:cs="Times New Roman"/>
          <w:noProof/>
          <w:kern w:val="28"/>
          <w:szCs w:val="26"/>
        </w:rPr>
        <w:t>[</w:t>
      </w:r>
      <w:hyperlink w:anchor="_ENREF_150" w:tooltip="Huynh, 2019 #174" w:history="1">
        <w:r w:rsidR="00FC6CBA" w:rsidRPr="00AD2169">
          <w:rPr>
            <w:rFonts w:eastAsia="Calibri" w:cs="Times New Roman"/>
            <w:noProof/>
            <w:kern w:val="28"/>
            <w:szCs w:val="26"/>
          </w:rPr>
          <w:t>150</w:t>
        </w:r>
      </w:hyperlink>
      <w:r w:rsidR="00C32FE2" w:rsidRPr="00AD2169">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Nghiên cứu cắt ngang ở 758 trẻ từ 0 đến 5 tuổi đến khám tại phòng khám Nộ</w:t>
      </w:r>
      <w:r w:rsidR="00371ACD" w:rsidRPr="00AD2169">
        <w:rPr>
          <w:rFonts w:eastAsia="Calibri" w:cs="Times New Roman"/>
          <w:kern w:val="28"/>
          <w:szCs w:val="26"/>
        </w:rPr>
        <w:t>i n</w:t>
      </w:r>
      <w:r w:rsidRPr="00AD2169">
        <w:rPr>
          <w:rFonts w:eastAsia="Calibri" w:cs="Times New Roman"/>
          <w:kern w:val="28"/>
          <w:szCs w:val="26"/>
        </w:rPr>
        <w:t>hi, Bệnh việ</w:t>
      </w:r>
      <w:r w:rsidR="00371ACD" w:rsidRPr="00AD2169">
        <w:rPr>
          <w:rFonts w:eastAsia="Calibri" w:cs="Times New Roman"/>
          <w:kern w:val="28"/>
          <w:szCs w:val="26"/>
        </w:rPr>
        <w:t>n s</w:t>
      </w:r>
      <w:r w:rsidRPr="00AD2169">
        <w:rPr>
          <w:rFonts w:eastAsia="Calibri" w:cs="Times New Roman"/>
          <w:kern w:val="28"/>
          <w:szCs w:val="26"/>
        </w:rPr>
        <w:t>ả</w:t>
      </w:r>
      <w:r w:rsidR="00371ACD" w:rsidRPr="00AD2169">
        <w:rPr>
          <w:rFonts w:eastAsia="Calibri" w:cs="Times New Roman"/>
          <w:kern w:val="28"/>
          <w:szCs w:val="26"/>
        </w:rPr>
        <w:t>n n</w:t>
      </w:r>
      <w:r w:rsidRPr="00AD2169">
        <w:rPr>
          <w:rFonts w:eastAsia="Calibri" w:cs="Times New Roman"/>
          <w:kern w:val="28"/>
          <w:szCs w:val="26"/>
        </w:rPr>
        <w:t>hi tỉnh Bắc Ninh năm 2019 cũng cho kết quả tỷ lệ trẻ suy dinh dưỡng (SDD) thể nhẹ cân là 11,0%</w:t>
      </w:r>
      <w:r w:rsidR="00D33D11" w:rsidRPr="00AD2169">
        <w:rPr>
          <w:rFonts w:eastAsia="Calibri" w:cs="Times New Roman"/>
          <w:kern w:val="28"/>
          <w:szCs w:val="26"/>
        </w:rPr>
        <w:t xml:space="preserve"> </w:t>
      </w:r>
      <w:r w:rsidRPr="00AD2169">
        <w:rPr>
          <w:rFonts w:eastAsia="Calibri" w:cs="Times New Roman"/>
          <w:kern w:val="28"/>
          <w:szCs w:val="26"/>
        </w:rPr>
        <w:fldChar w:fldCharType="begin">
          <w:fldData xml:space="preserve">PEVuZE5vdGU+PENpdGU+PEF1dGhvcj5WxakgVGjhu4sgVsOibiBBbmg8L0F1dGhvcj48WWVhcj4y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PEVuZE5vdGU+PENpdGU+PEF1dGhvcj5WxakgVGjhu4sgVsOibiBBbmg8L0F1dGhvcj48WWVhcj4y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5" w:tooltip="Anh, 2019 #176" w:history="1">
        <w:r w:rsidR="00FC6CBA">
          <w:rPr>
            <w:rFonts w:eastAsia="Calibri" w:cs="Times New Roman"/>
            <w:noProof/>
            <w:kern w:val="28"/>
            <w:szCs w:val="26"/>
          </w:rPr>
          <w:t>5</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w:t>
      </w:r>
      <w:r w:rsidRPr="00AD2169">
        <w:rPr>
          <w:rFonts w:eastAsia="Times New Roman" w:cs="Times New Roman"/>
          <w:kern w:val="28"/>
          <w:szCs w:val="26"/>
        </w:rPr>
        <w:t>Nghiên cứu của tác giả Tô Thị Hảo năm 2011</w:t>
      </w:r>
      <w:r w:rsidR="00D33D11" w:rsidRPr="00AD2169">
        <w:rPr>
          <w:rFonts w:eastAsia="Times New Roman" w:cs="Times New Roman"/>
          <w:kern w:val="28"/>
          <w:szCs w:val="26"/>
        </w:rPr>
        <w:t xml:space="preserve"> </w:t>
      </w:r>
      <w:r w:rsidRPr="00AD2169">
        <w:rPr>
          <w:rFonts w:eastAsia="Times New Roman" w:cs="Times New Roman"/>
          <w:kern w:val="28"/>
          <w:szCs w:val="26"/>
        </w:rPr>
        <w:fldChar w:fldCharType="begin">
          <w:fldData xml:space="preserve">PEVuZE5vdGU+PENpdGU+PEF1dGhvcj5I4bqjbzwvQXV0aG9yPjxZZWFyPjIwMTE8L1llYXI+PFJl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==
</w:fldData>
        </w:fldChar>
      </w:r>
      <w:r w:rsidR="00FC6CBA">
        <w:rPr>
          <w:rFonts w:eastAsia="Times New Roman" w:cs="Times New Roman"/>
          <w:kern w:val="28"/>
          <w:szCs w:val="26"/>
        </w:rPr>
        <w:instrText xml:space="preserve"> ADDIN EN.CITE </w:instrText>
      </w:r>
      <w:r w:rsidR="00FC6CBA">
        <w:rPr>
          <w:rFonts w:eastAsia="Times New Roman" w:cs="Times New Roman"/>
          <w:kern w:val="28"/>
          <w:szCs w:val="26"/>
        </w:rPr>
        <w:fldChar w:fldCharType="begin">
          <w:fldData xml:space="preserve">PEVuZE5vdGU+PENpdGU+PEF1dGhvcj5I4bqjbzwvQXV0aG9yPjxZZWFyPjIwMTE8L1llYXI+PFJl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==
</w:fldData>
        </w:fldChar>
      </w:r>
      <w:r w:rsidR="00FC6CBA">
        <w:rPr>
          <w:rFonts w:eastAsia="Times New Roman" w:cs="Times New Roman"/>
          <w:kern w:val="28"/>
          <w:szCs w:val="26"/>
        </w:rPr>
        <w:instrText xml:space="preserve"> ADDIN EN.CITE.DATA </w:instrText>
      </w:r>
      <w:r w:rsidR="00FC6CBA">
        <w:rPr>
          <w:rFonts w:eastAsia="Times New Roman" w:cs="Times New Roman"/>
          <w:kern w:val="28"/>
          <w:szCs w:val="26"/>
        </w:rPr>
      </w:r>
      <w:r w:rsidR="00FC6CBA">
        <w:rPr>
          <w:rFonts w:eastAsia="Times New Roman" w:cs="Times New Roman"/>
          <w:kern w:val="28"/>
          <w:szCs w:val="26"/>
        </w:rPr>
        <w:fldChar w:fldCharType="end"/>
      </w:r>
      <w:r w:rsidRPr="00AD2169">
        <w:rPr>
          <w:rFonts w:eastAsia="Times New Roman" w:cs="Times New Roman"/>
          <w:kern w:val="28"/>
          <w:szCs w:val="26"/>
        </w:rPr>
      </w:r>
      <w:r w:rsidRPr="00AD2169">
        <w:rPr>
          <w:rFonts w:eastAsia="Times New Roman" w:cs="Times New Roman"/>
          <w:kern w:val="28"/>
          <w:szCs w:val="26"/>
        </w:rPr>
        <w:fldChar w:fldCharType="separate"/>
      </w:r>
      <w:r w:rsidR="00FC6CBA">
        <w:rPr>
          <w:rFonts w:eastAsia="Times New Roman" w:cs="Times New Roman"/>
          <w:noProof/>
          <w:kern w:val="28"/>
          <w:szCs w:val="26"/>
        </w:rPr>
        <w:t>[</w:t>
      </w:r>
      <w:hyperlink w:anchor="_ENREF_25" w:tooltip="Hảo, 2011 #175" w:history="1">
        <w:r w:rsidR="00FC6CBA">
          <w:rPr>
            <w:rFonts w:eastAsia="Times New Roman" w:cs="Times New Roman"/>
            <w:noProof/>
            <w:kern w:val="28"/>
            <w:szCs w:val="26"/>
          </w:rPr>
          <w:t>25</w:t>
        </w:r>
      </w:hyperlink>
      <w:r w:rsidR="00FC6CBA">
        <w:rPr>
          <w:rFonts w:eastAsia="Times New Roman" w:cs="Times New Roman"/>
          <w:noProof/>
          <w:kern w:val="28"/>
          <w:szCs w:val="26"/>
        </w:rPr>
        <w:t>]</w:t>
      </w:r>
      <w:r w:rsidRPr="00AD2169">
        <w:rPr>
          <w:rFonts w:eastAsia="Times New Roman" w:cs="Times New Roman"/>
          <w:kern w:val="28"/>
          <w:szCs w:val="26"/>
        </w:rPr>
        <w:fldChar w:fldCharType="end"/>
      </w:r>
      <w:r w:rsidR="00434109" w:rsidRPr="00AD2169">
        <w:rPr>
          <w:rFonts w:eastAsia="Times New Roman" w:cs="Times New Roman"/>
          <w:kern w:val="28"/>
          <w:szCs w:val="26"/>
        </w:rPr>
        <w:t>,</w:t>
      </w:r>
      <w:r w:rsidRPr="00AD2169">
        <w:rPr>
          <w:rFonts w:eastAsia="Times New Roman" w:cs="Times New Roman"/>
          <w:kern w:val="28"/>
          <w:szCs w:val="26"/>
        </w:rPr>
        <w:t xml:space="preserve"> cũng cho kết quả là 9</w:t>
      </w:r>
      <w:r w:rsidR="00E10F8E" w:rsidRPr="00AD2169">
        <w:rPr>
          <w:rFonts w:eastAsia="Times New Roman" w:cs="Times New Roman"/>
          <w:kern w:val="28"/>
          <w:szCs w:val="26"/>
        </w:rPr>
        <w:t>,8%. Tỷ lệ SDD nhẹ cân trẻ từ 6-</w:t>
      </w:r>
      <w:r w:rsidRPr="00AD2169">
        <w:rPr>
          <w:rFonts w:eastAsia="Times New Roman" w:cs="Times New Roman"/>
          <w:kern w:val="28"/>
          <w:szCs w:val="26"/>
        </w:rPr>
        <w:t xml:space="preserve">60 tháng tuổi có </w:t>
      </w:r>
      <w:r w:rsidR="00371ACD" w:rsidRPr="00AD2169">
        <w:rPr>
          <w:rFonts w:eastAsia="Times New Roman" w:cs="Times New Roman"/>
          <w:kern w:val="28"/>
          <w:szCs w:val="26"/>
        </w:rPr>
        <w:t>1 bệnh cấp tính nhập khoa nhi Bệnh viện</w:t>
      </w:r>
      <w:r w:rsidRPr="00AD2169">
        <w:rPr>
          <w:rFonts w:eastAsia="Times New Roman" w:cs="Times New Roman"/>
          <w:kern w:val="28"/>
          <w:szCs w:val="26"/>
        </w:rPr>
        <w:t xml:space="preserve"> Bình Dương trong vòng 24 giờ (năm 2016) là 12,06%</w:t>
      </w:r>
      <w:r w:rsidR="00D33D11" w:rsidRPr="00AD2169">
        <w:rPr>
          <w:rFonts w:eastAsia="Times New Roman" w:cs="Times New Roman"/>
          <w:kern w:val="28"/>
          <w:szCs w:val="26"/>
        </w:rPr>
        <w:t xml:space="preserve"> </w:t>
      </w:r>
      <w:r w:rsidRPr="00AD2169">
        <w:rPr>
          <w:rFonts w:eastAsia="Times New Roman" w:cs="Times New Roman"/>
          <w:kern w:val="28"/>
          <w:szCs w:val="26"/>
        </w:rPr>
        <w:fldChar w:fldCharType="begin">
          <w:fldData xml:space="preserve">PEVuZE5vdGU+PENpdGU+PEF1dGhvcj5UcsOibjwvQXV0aG9yPjxZZWFyPjIwMTc8L1llYXI+PFJl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</w:fldData>
        </w:fldChar>
      </w:r>
      <w:r w:rsidR="00FC6CBA">
        <w:rPr>
          <w:rFonts w:eastAsia="Times New Roman" w:cs="Times New Roman"/>
          <w:kern w:val="28"/>
          <w:szCs w:val="26"/>
        </w:rPr>
        <w:instrText xml:space="preserve"> ADDIN EN.CITE </w:instrText>
      </w:r>
      <w:r w:rsidR="00FC6CBA">
        <w:rPr>
          <w:rFonts w:eastAsia="Times New Roman" w:cs="Times New Roman"/>
          <w:kern w:val="28"/>
          <w:szCs w:val="26"/>
        </w:rPr>
        <w:fldChar w:fldCharType="begin">
          <w:fldData xml:space="preserve">PEVuZE5vdGU+PENpdGU+PEF1dGhvcj5UcsOibjwvQXV0aG9yPjxZZWFyPjIwMTc8L1llYXI+PFJl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</w:fldData>
        </w:fldChar>
      </w:r>
      <w:r w:rsidR="00FC6CBA">
        <w:rPr>
          <w:rFonts w:eastAsia="Times New Roman" w:cs="Times New Roman"/>
          <w:kern w:val="28"/>
          <w:szCs w:val="26"/>
        </w:rPr>
        <w:instrText xml:space="preserve"> ADDIN EN.CITE.DATA </w:instrText>
      </w:r>
      <w:r w:rsidR="00FC6CBA">
        <w:rPr>
          <w:rFonts w:eastAsia="Times New Roman" w:cs="Times New Roman"/>
          <w:kern w:val="28"/>
          <w:szCs w:val="26"/>
        </w:rPr>
      </w:r>
      <w:r w:rsidR="00FC6CBA">
        <w:rPr>
          <w:rFonts w:eastAsia="Times New Roman" w:cs="Times New Roman"/>
          <w:kern w:val="28"/>
          <w:szCs w:val="26"/>
        </w:rPr>
        <w:fldChar w:fldCharType="end"/>
      </w:r>
      <w:r w:rsidRPr="00AD2169">
        <w:rPr>
          <w:rFonts w:eastAsia="Times New Roman" w:cs="Times New Roman"/>
          <w:kern w:val="28"/>
          <w:szCs w:val="26"/>
        </w:rPr>
      </w:r>
      <w:r w:rsidRPr="00AD2169">
        <w:rPr>
          <w:rFonts w:eastAsia="Times New Roman" w:cs="Times New Roman"/>
          <w:kern w:val="28"/>
          <w:szCs w:val="26"/>
        </w:rPr>
        <w:fldChar w:fldCharType="separate"/>
      </w:r>
      <w:r w:rsidR="00FC6CBA">
        <w:rPr>
          <w:rFonts w:eastAsia="Times New Roman" w:cs="Times New Roman"/>
          <w:noProof/>
          <w:kern w:val="28"/>
          <w:szCs w:val="26"/>
        </w:rPr>
        <w:t>[</w:t>
      </w:r>
      <w:hyperlink w:anchor="_ENREF_77" w:tooltip="Trân, 2017 #172" w:history="1">
        <w:r w:rsidR="00FC6CBA">
          <w:rPr>
            <w:rFonts w:eastAsia="Times New Roman" w:cs="Times New Roman"/>
            <w:noProof/>
            <w:kern w:val="28"/>
            <w:szCs w:val="26"/>
          </w:rPr>
          <w:t>77</w:t>
        </w:r>
      </w:hyperlink>
      <w:r w:rsidR="00FC6CBA">
        <w:rPr>
          <w:rFonts w:eastAsia="Times New Roman" w:cs="Times New Roman"/>
          <w:noProof/>
          <w:kern w:val="28"/>
          <w:szCs w:val="26"/>
        </w:rPr>
        <w:t>]</w:t>
      </w:r>
      <w:r w:rsidRPr="00AD2169">
        <w:rPr>
          <w:rFonts w:eastAsia="Times New Roman" w:cs="Times New Roman"/>
          <w:kern w:val="28"/>
          <w:szCs w:val="26"/>
        </w:rPr>
        <w:fldChar w:fldCharType="end"/>
      </w:r>
      <w:r w:rsidRPr="00AD2169">
        <w:rPr>
          <w:rFonts w:eastAsia="Times New Roman" w:cs="Times New Roman"/>
          <w:kern w:val="28"/>
          <w:szCs w:val="26"/>
        </w:rPr>
        <w:t xml:space="preserve">, đều thấp hơn so với kết quả của chúng tôi. So với kết quả nghiên cứu trên 1541 trẻ vào khám </w:t>
      </w:r>
      <w:r w:rsidRPr="00AD2169">
        <w:rPr>
          <w:rFonts w:eastAsia="Times New Roman" w:cs="Times New Roman"/>
          <w:kern w:val="28"/>
          <w:szCs w:val="26"/>
        </w:rPr>
        <w:lastRenderedPageBreak/>
        <w:t>và</w:t>
      </w:r>
      <w:r w:rsidR="00371ACD" w:rsidRPr="00AD2169">
        <w:rPr>
          <w:rFonts w:eastAsia="Times New Roman" w:cs="Times New Roman"/>
          <w:kern w:val="28"/>
          <w:szCs w:val="26"/>
        </w:rPr>
        <w:t xml:space="preserve"> điều trị năm 2005 ở Bệnh viện n</w:t>
      </w:r>
      <w:r w:rsidRPr="00AD2169">
        <w:rPr>
          <w:rFonts w:eastAsia="Times New Roman" w:cs="Times New Roman"/>
          <w:kern w:val="28"/>
          <w:szCs w:val="26"/>
        </w:rPr>
        <w:t>hi Trung ương Huế là 20,9% trẻ SDD thể nhẹ cân</w:t>
      </w:r>
      <w:r w:rsidR="00D33D11" w:rsidRPr="00AD2169">
        <w:rPr>
          <w:rFonts w:eastAsia="Times New Roman" w:cs="Times New Roman"/>
          <w:kern w:val="28"/>
          <w:szCs w:val="26"/>
        </w:rPr>
        <w:t xml:space="preserve"> </w:t>
      </w:r>
      <w:r w:rsidRPr="00AD2169">
        <w:rPr>
          <w:rFonts w:eastAsia="Times New Roman" w:cs="Times New Roman"/>
          <w:kern w:val="28"/>
          <w:szCs w:val="26"/>
        </w:rPr>
        <w:fldChar w:fldCharType="begin">
          <w:fldData xml:space="preserve">PEVuZE5vdGU+PENpdGU+PEF1dGhvcj5OZ3V54buFbiBWxakgUXXhu7NuaCBUaGk8L0F1dGhvcj48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</w:fldData>
        </w:fldChar>
      </w:r>
      <w:r w:rsidR="00FC6CBA">
        <w:rPr>
          <w:rFonts w:eastAsia="Times New Roman" w:cs="Times New Roman"/>
          <w:kern w:val="28"/>
          <w:szCs w:val="26"/>
        </w:rPr>
        <w:instrText xml:space="preserve"> ADDIN EN.CITE </w:instrText>
      </w:r>
      <w:r w:rsidR="00FC6CBA">
        <w:rPr>
          <w:rFonts w:eastAsia="Times New Roman" w:cs="Times New Roman"/>
          <w:kern w:val="28"/>
          <w:szCs w:val="26"/>
        </w:rPr>
        <w:fldChar w:fldCharType="begin">
          <w:fldData xml:space="preserve">PEVuZE5vdGU+PENpdGU+PEF1dGhvcj5OZ3V54buFbiBWxakgUXXhu7NuaCBUaGk8L0F1dGhvcj48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</w:fldData>
        </w:fldChar>
      </w:r>
      <w:r w:rsidR="00FC6CBA">
        <w:rPr>
          <w:rFonts w:eastAsia="Times New Roman" w:cs="Times New Roman"/>
          <w:kern w:val="28"/>
          <w:szCs w:val="26"/>
        </w:rPr>
        <w:instrText xml:space="preserve"> ADDIN EN.CITE.DATA </w:instrText>
      </w:r>
      <w:r w:rsidR="00FC6CBA">
        <w:rPr>
          <w:rFonts w:eastAsia="Times New Roman" w:cs="Times New Roman"/>
          <w:kern w:val="28"/>
          <w:szCs w:val="26"/>
        </w:rPr>
      </w:r>
      <w:r w:rsidR="00FC6CBA">
        <w:rPr>
          <w:rFonts w:eastAsia="Times New Roman" w:cs="Times New Roman"/>
          <w:kern w:val="28"/>
          <w:szCs w:val="26"/>
        </w:rPr>
        <w:fldChar w:fldCharType="end"/>
      </w:r>
      <w:r w:rsidRPr="00AD2169">
        <w:rPr>
          <w:rFonts w:eastAsia="Times New Roman" w:cs="Times New Roman"/>
          <w:kern w:val="28"/>
          <w:szCs w:val="26"/>
        </w:rPr>
      </w:r>
      <w:r w:rsidRPr="00AD2169">
        <w:rPr>
          <w:rFonts w:eastAsia="Times New Roman" w:cs="Times New Roman"/>
          <w:kern w:val="28"/>
          <w:szCs w:val="26"/>
        </w:rPr>
        <w:fldChar w:fldCharType="separate"/>
      </w:r>
      <w:r w:rsidR="00FC6CBA">
        <w:rPr>
          <w:rFonts w:eastAsia="Times New Roman" w:cs="Times New Roman"/>
          <w:noProof/>
          <w:kern w:val="28"/>
          <w:szCs w:val="26"/>
        </w:rPr>
        <w:t>[</w:t>
      </w:r>
      <w:hyperlink w:anchor="_ENREF_49" w:tooltip="Nguyễn Vũ Quỳnh Thi, 2016 #179" w:history="1">
        <w:r w:rsidR="00FC6CBA">
          <w:rPr>
            <w:rFonts w:eastAsia="Times New Roman" w:cs="Times New Roman"/>
            <w:noProof/>
            <w:kern w:val="28"/>
            <w:szCs w:val="26"/>
          </w:rPr>
          <w:t>49</w:t>
        </w:r>
      </w:hyperlink>
      <w:r w:rsidR="00FC6CBA">
        <w:rPr>
          <w:rFonts w:eastAsia="Times New Roman" w:cs="Times New Roman"/>
          <w:noProof/>
          <w:kern w:val="28"/>
          <w:szCs w:val="26"/>
        </w:rPr>
        <w:t>]</w:t>
      </w:r>
      <w:r w:rsidRPr="00AD2169">
        <w:rPr>
          <w:rFonts w:eastAsia="Times New Roman" w:cs="Times New Roman"/>
          <w:kern w:val="28"/>
          <w:szCs w:val="26"/>
        </w:rPr>
        <w:fldChar w:fldCharType="end"/>
      </w:r>
      <w:r w:rsidRPr="00AD2169">
        <w:rPr>
          <w:rFonts w:eastAsia="Times New Roman" w:cs="Times New Roman"/>
          <w:kern w:val="28"/>
          <w:szCs w:val="26"/>
        </w:rPr>
        <w:t xml:space="preserve">. Nghiên cứu tình trạng dinh dưỡng </w:t>
      </w:r>
      <w:r w:rsidR="00E10F8E" w:rsidRPr="00AD2169">
        <w:rPr>
          <w:rFonts w:eastAsia="Times New Roman" w:cs="Times New Roman"/>
          <w:kern w:val="28"/>
          <w:szCs w:val="26"/>
        </w:rPr>
        <w:t xml:space="preserve">trẻ tuổi từ 01tháng đến </w:t>
      </w:r>
      <w:r w:rsidRPr="00AD2169">
        <w:rPr>
          <w:rFonts w:eastAsia="Times New Roman" w:cs="Times New Roman"/>
          <w:kern w:val="28"/>
          <w:szCs w:val="26"/>
        </w:rPr>
        <w:t>24 tháng bị viêm phổi đang nằm</w:t>
      </w:r>
      <w:r w:rsidR="00371ACD" w:rsidRPr="00AD2169">
        <w:rPr>
          <w:rFonts w:eastAsia="Times New Roman" w:cs="Times New Roman"/>
          <w:kern w:val="28"/>
          <w:szCs w:val="26"/>
        </w:rPr>
        <w:t xml:space="preserve"> điều trị tại khoa hô hấp Bệnh v</w:t>
      </w:r>
      <w:r w:rsidRPr="00AD2169">
        <w:rPr>
          <w:rFonts w:eastAsia="Times New Roman" w:cs="Times New Roman"/>
          <w:kern w:val="28"/>
          <w:szCs w:val="26"/>
        </w:rPr>
        <w:t>i</w:t>
      </w:r>
      <w:r w:rsidR="00371ACD" w:rsidRPr="00AD2169">
        <w:rPr>
          <w:rFonts w:eastAsia="Times New Roman" w:cs="Times New Roman"/>
          <w:kern w:val="28"/>
          <w:szCs w:val="26"/>
        </w:rPr>
        <w:t>ện nhi T</w:t>
      </w:r>
      <w:r w:rsidRPr="00AD2169">
        <w:rPr>
          <w:rFonts w:eastAsia="Times New Roman" w:cs="Times New Roman"/>
          <w:kern w:val="28"/>
          <w:szCs w:val="26"/>
        </w:rPr>
        <w:t>rung ương của Tô Thị Huyền (2012) cho kết quả có tới 20% trẻ SDD thể nhẹ cân</w:t>
      </w:r>
      <w:r w:rsidR="00D33D11" w:rsidRPr="00AD2169">
        <w:rPr>
          <w:rFonts w:eastAsia="Times New Roman" w:cs="Times New Roman"/>
          <w:kern w:val="28"/>
          <w:szCs w:val="26"/>
        </w:rPr>
        <w:t xml:space="preserve"> </w:t>
      </w:r>
      <w:r w:rsidRPr="00AD2169">
        <w:rPr>
          <w:rFonts w:eastAsia="Times New Roman" w:cs="Times New Roman"/>
          <w:kern w:val="28"/>
          <w:szCs w:val="26"/>
        </w:rPr>
        <w:fldChar w:fldCharType="begin">
          <w:fldData xml:space="preserve">PEVuZE5vdGU+PENpdGU+PEF1dGhvcj5IdXnhu4FuPC9BdXRob3I+PFllYXI+MjAxMjwvWWVhcj48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==
</w:fldData>
        </w:fldChar>
      </w:r>
      <w:r w:rsidR="00FC6CBA">
        <w:rPr>
          <w:rFonts w:eastAsia="Times New Roman" w:cs="Times New Roman"/>
          <w:kern w:val="28"/>
          <w:szCs w:val="26"/>
        </w:rPr>
        <w:instrText xml:space="preserve"> ADDIN EN.CITE </w:instrText>
      </w:r>
      <w:r w:rsidR="00FC6CBA">
        <w:rPr>
          <w:rFonts w:eastAsia="Times New Roman" w:cs="Times New Roman"/>
          <w:kern w:val="28"/>
          <w:szCs w:val="26"/>
        </w:rPr>
        <w:fldChar w:fldCharType="begin">
          <w:fldData xml:space="preserve">PEVuZE5vdGU+PENpdGU+PEF1dGhvcj5IdXnhu4FuPC9BdXRob3I+PFllYXI+MjAxMjwvWWVhcj48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==
</w:fldData>
        </w:fldChar>
      </w:r>
      <w:r w:rsidR="00FC6CBA">
        <w:rPr>
          <w:rFonts w:eastAsia="Times New Roman" w:cs="Times New Roman"/>
          <w:kern w:val="28"/>
          <w:szCs w:val="26"/>
        </w:rPr>
        <w:instrText xml:space="preserve"> ADDIN EN.CITE.DATA </w:instrText>
      </w:r>
      <w:r w:rsidR="00FC6CBA">
        <w:rPr>
          <w:rFonts w:eastAsia="Times New Roman" w:cs="Times New Roman"/>
          <w:kern w:val="28"/>
          <w:szCs w:val="26"/>
        </w:rPr>
      </w:r>
      <w:r w:rsidR="00FC6CBA">
        <w:rPr>
          <w:rFonts w:eastAsia="Times New Roman" w:cs="Times New Roman"/>
          <w:kern w:val="28"/>
          <w:szCs w:val="26"/>
        </w:rPr>
        <w:fldChar w:fldCharType="end"/>
      </w:r>
      <w:r w:rsidRPr="00AD2169">
        <w:rPr>
          <w:rFonts w:eastAsia="Times New Roman" w:cs="Times New Roman"/>
          <w:kern w:val="28"/>
          <w:szCs w:val="26"/>
        </w:rPr>
      </w:r>
      <w:r w:rsidRPr="00AD2169">
        <w:rPr>
          <w:rFonts w:eastAsia="Times New Roman" w:cs="Times New Roman"/>
          <w:kern w:val="28"/>
          <w:szCs w:val="26"/>
        </w:rPr>
        <w:fldChar w:fldCharType="separate"/>
      </w:r>
      <w:r w:rsidR="00FC6CBA">
        <w:rPr>
          <w:rFonts w:eastAsia="Times New Roman" w:cs="Times New Roman"/>
          <w:noProof/>
          <w:kern w:val="28"/>
          <w:szCs w:val="26"/>
        </w:rPr>
        <w:t>[</w:t>
      </w:r>
      <w:hyperlink w:anchor="_ENREF_38" w:tooltip="Huyền, 2012 #180" w:history="1">
        <w:r w:rsidR="00FC6CBA">
          <w:rPr>
            <w:rFonts w:eastAsia="Times New Roman" w:cs="Times New Roman"/>
            <w:noProof/>
            <w:kern w:val="28"/>
            <w:szCs w:val="26"/>
          </w:rPr>
          <w:t>38</w:t>
        </w:r>
      </w:hyperlink>
      <w:r w:rsidR="00FC6CBA">
        <w:rPr>
          <w:rFonts w:eastAsia="Times New Roman" w:cs="Times New Roman"/>
          <w:noProof/>
          <w:kern w:val="28"/>
          <w:szCs w:val="26"/>
        </w:rPr>
        <w:t>]</w:t>
      </w:r>
      <w:r w:rsidRPr="00AD2169">
        <w:rPr>
          <w:rFonts w:eastAsia="Times New Roman" w:cs="Times New Roman"/>
          <w:kern w:val="28"/>
          <w:szCs w:val="26"/>
        </w:rPr>
        <w:fldChar w:fldCharType="end"/>
      </w:r>
      <w:r w:rsidRPr="00AD2169">
        <w:rPr>
          <w:rFonts w:eastAsia="Times New Roman" w:cs="Times New Roman"/>
          <w:kern w:val="28"/>
          <w:szCs w:val="26"/>
        </w:rPr>
        <w:t xml:space="preserve">. </w:t>
      </w:r>
      <w:r w:rsidRPr="00AD2169">
        <w:rPr>
          <w:rFonts w:eastAsia="Calibri" w:cs="Times New Roman"/>
          <w:kern w:val="28"/>
          <w:szCs w:val="26"/>
        </w:rPr>
        <w:t>Tỷ lệ SDDD thể nhẹ cân tạ</w:t>
      </w:r>
      <w:r w:rsidR="00434109" w:rsidRPr="00AD2169">
        <w:rPr>
          <w:rFonts w:eastAsia="Calibri" w:cs="Times New Roman"/>
          <w:kern w:val="28"/>
          <w:szCs w:val="26"/>
        </w:rPr>
        <w:t>i khoa HSCC B</w:t>
      </w:r>
      <w:r w:rsidRPr="00AD2169">
        <w:rPr>
          <w:rFonts w:eastAsia="Calibri" w:cs="Times New Roman"/>
          <w:kern w:val="28"/>
          <w:szCs w:val="26"/>
        </w:rPr>
        <w:t>ệnh việ</w:t>
      </w:r>
      <w:r w:rsidR="00371ACD" w:rsidRPr="00AD2169">
        <w:rPr>
          <w:rFonts w:eastAsia="Calibri" w:cs="Times New Roman"/>
          <w:kern w:val="28"/>
          <w:szCs w:val="26"/>
        </w:rPr>
        <w:t>n nhi Trung ương</w:t>
      </w:r>
      <w:r w:rsidRPr="00AD2169">
        <w:rPr>
          <w:rFonts w:eastAsia="Calibri" w:cs="Times New Roman"/>
          <w:kern w:val="28"/>
          <w:szCs w:val="26"/>
        </w:rPr>
        <w:t xml:space="preserve"> năm 2014 là 20,4%</w:t>
      </w:r>
      <w:r w:rsidRPr="00AD2169">
        <w:rPr>
          <w:rFonts w:eastAsia="Times New Roman" w:cs="Times New Roman"/>
          <w:kern w:val="28"/>
          <w:szCs w:val="26"/>
        </w:rPr>
        <w:t>, cao hơn so với tỷ lệ trẻ em mắc NKH</w:t>
      </w:r>
      <w:r w:rsidR="00DA315A" w:rsidRPr="00AD2169">
        <w:rPr>
          <w:rFonts w:eastAsia="Times New Roman" w:cs="Times New Roman"/>
          <w:kern w:val="28"/>
          <w:szCs w:val="26"/>
        </w:rPr>
        <w:t>HC đang điều tri tại Bệnh viện sản nhi</w:t>
      </w:r>
      <w:r w:rsidR="00E10F8E" w:rsidRPr="00AD2169">
        <w:rPr>
          <w:rFonts w:eastAsia="Times New Roman" w:cs="Times New Roman"/>
          <w:kern w:val="28"/>
          <w:szCs w:val="26"/>
        </w:rPr>
        <w:t xml:space="preserve"> tỉnh</w:t>
      </w:r>
      <w:r w:rsidRPr="00AD2169">
        <w:rPr>
          <w:rFonts w:eastAsia="Times New Roman" w:cs="Times New Roman"/>
          <w:kern w:val="28"/>
          <w:szCs w:val="26"/>
        </w:rPr>
        <w:t xml:space="preserve"> Hà Nam năm 2014 trong nghiên cứu của chúng tôi. Sự khác biệt này là do những nghiên cứu có tỷ lệ thấp hơn được tiến hành trên tổng số bệnh nhân vào khám và tư vấn về dinh dưỡng. Các nghiên cứu trên đối tượng trẻ nằm viện nội trú do viêm phổi hoặc các bệnh nặng khác tại kh</w:t>
      </w:r>
      <w:r w:rsidR="00E10F8E" w:rsidRPr="00AD2169">
        <w:rPr>
          <w:rFonts w:eastAsia="Times New Roman" w:cs="Times New Roman"/>
          <w:kern w:val="28"/>
          <w:szCs w:val="26"/>
        </w:rPr>
        <w:t>oa HSCC bệnh viện</w:t>
      </w:r>
      <w:r w:rsidR="00DA315A" w:rsidRPr="00AD2169">
        <w:rPr>
          <w:rFonts w:eastAsia="Times New Roman" w:cs="Times New Roman"/>
          <w:kern w:val="28"/>
          <w:szCs w:val="26"/>
        </w:rPr>
        <w:t xml:space="preserve"> tuyến đầu về n</w:t>
      </w:r>
      <w:r w:rsidRPr="00AD2169">
        <w:rPr>
          <w:rFonts w:eastAsia="Times New Roman" w:cs="Times New Roman"/>
          <w:kern w:val="28"/>
          <w:szCs w:val="26"/>
        </w:rPr>
        <w:t>hi sẽ có tỷ lệ cao hơn so với kết quả nghiên cứu của chúng tôi tiến hành trên những trẻ đang có tình trạng mắc bệnh nhiễm khuẩn hô hấp cấp phải nằm viện. Chính điều này càng chứng tỏ rằng giữa dinh dưỡng và nhiễm khuẩn có một vòng xoắn bệnh lý, tình trạng nhiễm khuẩn sẽ làm suy sụp thêm tình trạng suy dinh dưỡng vốn có. Do vậy, tro</w:t>
      </w:r>
      <w:r w:rsidR="00E10F8E" w:rsidRPr="00AD2169">
        <w:rPr>
          <w:rFonts w:eastAsia="Times New Roman" w:cs="Times New Roman"/>
          <w:kern w:val="28"/>
          <w:szCs w:val="26"/>
        </w:rPr>
        <w:t>ng quá trình điều trị các B</w:t>
      </w:r>
      <w:r w:rsidR="00DA315A" w:rsidRPr="00AD2169">
        <w:rPr>
          <w:rFonts w:eastAsia="Times New Roman" w:cs="Times New Roman"/>
          <w:kern w:val="28"/>
          <w:szCs w:val="26"/>
        </w:rPr>
        <w:t>ác sĩ</w:t>
      </w:r>
      <w:r w:rsidRPr="00AD2169">
        <w:rPr>
          <w:rFonts w:eastAsia="Times New Roman" w:cs="Times New Roman"/>
          <w:kern w:val="28"/>
          <w:szCs w:val="26"/>
        </w:rPr>
        <w:t xml:space="preserve"> lâm sàng cần quan tâm chú ý hơn nữa đến vấn đề cải thiện dinh dưỡng cho </w:t>
      </w:r>
      <w:r w:rsidR="001652FC" w:rsidRPr="00AD2169">
        <w:rPr>
          <w:rFonts w:eastAsia="Times New Roman" w:cs="Times New Roman"/>
          <w:kern w:val="28"/>
          <w:szCs w:val="26"/>
        </w:rPr>
        <w:t>trẻ bệnh sẽ cải thiện được</w:t>
      </w:r>
      <w:r w:rsidRPr="00AD2169">
        <w:rPr>
          <w:rFonts w:eastAsia="Times New Roman" w:cs="Times New Roman"/>
          <w:kern w:val="28"/>
          <w:szCs w:val="26"/>
        </w:rPr>
        <w:t xml:space="preserve"> tình trạng bệnh lý, làm giảm thời gian điều trị</w:t>
      </w:r>
      <w:r w:rsidR="001652FC" w:rsidRPr="00AD2169">
        <w:rPr>
          <w:rFonts w:eastAsia="Times New Roman" w:cs="Times New Roman"/>
          <w:kern w:val="28"/>
          <w:szCs w:val="26"/>
        </w:rPr>
        <w:t>, giảm nguy cơ bệnh tái phát</w:t>
      </w:r>
      <w:r w:rsidRPr="00AD2169">
        <w:rPr>
          <w:rFonts w:eastAsia="Times New Roman" w:cs="Times New Roman"/>
          <w:kern w:val="28"/>
          <w:szCs w:val="26"/>
        </w:rPr>
        <w:t>.</w:t>
      </w:r>
    </w:p>
    <w:p w14:paraId="552FA85A" w14:textId="2FEEF9E6" w:rsidR="009F5817" w:rsidRPr="00AD2169" w:rsidRDefault="009F5817" w:rsidP="009A1665">
      <w:pPr>
        <w:tabs>
          <w:tab w:val="left" w:pos="709"/>
        </w:tabs>
        <w:ind w:firstLine="709"/>
        <w:jc w:val="both"/>
        <w:rPr>
          <w:rFonts w:eastAsia="Calibri" w:cs="Times New Roman"/>
          <w:kern w:val="28"/>
          <w:szCs w:val="26"/>
        </w:rPr>
      </w:pPr>
      <w:r w:rsidRPr="00AD2169">
        <w:rPr>
          <w:rFonts w:eastAsia="Times New Roman" w:cs="Times New Roman"/>
          <w:kern w:val="28"/>
          <w:szCs w:val="26"/>
        </w:rPr>
        <w:t>Tình trạng SDD thể gầy còm</w:t>
      </w:r>
      <w:r w:rsidRPr="00AD2169">
        <w:rPr>
          <w:rFonts w:eastAsia="Times New Roman" w:cs="Times New Roman"/>
          <w:b/>
          <w:kern w:val="28"/>
          <w:szCs w:val="26"/>
        </w:rPr>
        <w:t>:</w:t>
      </w:r>
      <w:r w:rsidR="00D33D11" w:rsidRPr="00AD2169">
        <w:rPr>
          <w:rFonts w:eastAsia="Times New Roman" w:cs="Times New Roman"/>
          <w:b/>
          <w:kern w:val="28"/>
          <w:szCs w:val="26"/>
        </w:rPr>
        <w:t xml:space="preserve"> </w:t>
      </w:r>
      <w:r w:rsidR="00DA315A" w:rsidRPr="00AD2169">
        <w:rPr>
          <w:rFonts w:eastAsia="Times New Roman" w:cs="Times New Roman"/>
          <w:kern w:val="28"/>
          <w:szCs w:val="26"/>
        </w:rPr>
        <w:t>t</w:t>
      </w:r>
      <w:r w:rsidRPr="00AD2169">
        <w:rPr>
          <w:rFonts w:eastAsia="Times New Roman" w:cs="Times New Roman"/>
          <w:kern w:val="28"/>
          <w:szCs w:val="26"/>
        </w:rPr>
        <w:t>rong nghiên cứu của chúng tôi, tỷ lệ suy dinh dưỡng thể gầy còm là 11,1%. Kết quả này cao hơn nhiều so với nghiên cứu của Tô Thị Hảo là 7</w:t>
      </w:r>
      <w:r w:rsidR="001129A3" w:rsidRPr="00AD2169">
        <w:rPr>
          <w:rFonts w:eastAsia="Times New Roman" w:cs="Times New Roman"/>
          <w:kern w:val="28"/>
          <w:szCs w:val="26"/>
        </w:rPr>
        <w:t>,</w:t>
      </w:r>
      <w:r w:rsidRPr="00AD2169">
        <w:rPr>
          <w:rFonts w:eastAsia="Times New Roman" w:cs="Times New Roman"/>
          <w:kern w:val="28"/>
          <w:szCs w:val="26"/>
        </w:rPr>
        <w:t xml:space="preserve">1% </w:t>
      </w:r>
      <w:r w:rsidRPr="00AD2169">
        <w:rPr>
          <w:rFonts w:eastAsia="Times New Roman" w:cs="Times New Roman"/>
          <w:kern w:val="28"/>
          <w:szCs w:val="26"/>
        </w:rPr>
        <w:fldChar w:fldCharType="begin">
          <w:fldData xml:space="preserve">PEVuZE5vdGU+PENpdGU+PEF1dGhvcj5I4bqjbzwvQXV0aG9yPjxZZWFyPjIwMTE8L1llYXI+PFJl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==
</w:fldData>
        </w:fldChar>
      </w:r>
      <w:r w:rsidR="00FC6CBA">
        <w:rPr>
          <w:rFonts w:eastAsia="Times New Roman" w:cs="Times New Roman"/>
          <w:kern w:val="28"/>
          <w:szCs w:val="26"/>
        </w:rPr>
        <w:instrText xml:space="preserve"> ADDIN EN.CITE </w:instrText>
      </w:r>
      <w:r w:rsidR="00FC6CBA">
        <w:rPr>
          <w:rFonts w:eastAsia="Times New Roman" w:cs="Times New Roman"/>
          <w:kern w:val="28"/>
          <w:szCs w:val="26"/>
        </w:rPr>
        <w:fldChar w:fldCharType="begin">
          <w:fldData xml:space="preserve">PEVuZE5vdGU+PENpdGU+PEF1dGhvcj5I4bqjbzwvQXV0aG9yPjxZZWFyPjIwMTE8L1llYXI+PFJl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==
</w:fldData>
        </w:fldChar>
      </w:r>
      <w:r w:rsidR="00FC6CBA">
        <w:rPr>
          <w:rFonts w:eastAsia="Times New Roman" w:cs="Times New Roman"/>
          <w:kern w:val="28"/>
          <w:szCs w:val="26"/>
        </w:rPr>
        <w:instrText xml:space="preserve"> ADDIN EN.CITE.DATA </w:instrText>
      </w:r>
      <w:r w:rsidR="00FC6CBA">
        <w:rPr>
          <w:rFonts w:eastAsia="Times New Roman" w:cs="Times New Roman"/>
          <w:kern w:val="28"/>
          <w:szCs w:val="26"/>
        </w:rPr>
      </w:r>
      <w:r w:rsidR="00FC6CBA">
        <w:rPr>
          <w:rFonts w:eastAsia="Times New Roman" w:cs="Times New Roman"/>
          <w:kern w:val="28"/>
          <w:szCs w:val="26"/>
        </w:rPr>
        <w:fldChar w:fldCharType="end"/>
      </w:r>
      <w:r w:rsidRPr="00AD2169">
        <w:rPr>
          <w:rFonts w:eastAsia="Times New Roman" w:cs="Times New Roman"/>
          <w:kern w:val="28"/>
          <w:szCs w:val="26"/>
        </w:rPr>
      </w:r>
      <w:r w:rsidRPr="00AD2169">
        <w:rPr>
          <w:rFonts w:eastAsia="Times New Roman" w:cs="Times New Roman"/>
          <w:kern w:val="28"/>
          <w:szCs w:val="26"/>
        </w:rPr>
        <w:fldChar w:fldCharType="separate"/>
      </w:r>
      <w:r w:rsidR="00FC6CBA">
        <w:rPr>
          <w:rFonts w:eastAsia="Times New Roman" w:cs="Times New Roman"/>
          <w:noProof/>
          <w:kern w:val="28"/>
          <w:szCs w:val="26"/>
        </w:rPr>
        <w:t>[</w:t>
      </w:r>
      <w:hyperlink w:anchor="_ENREF_25" w:tooltip="Hảo, 2011 #175" w:history="1">
        <w:r w:rsidR="00FC6CBA">
          <w:rPr>
            <w:rFonts w:eastAsia="Times New Roman" w:cs="Times New Roman"/>
            <w:noProof/>
            <w:kern w:val="28"/>
            <w:szCs w:val="26"/>
          </w:rPr>
          <w:t>25</w:t>
        </w:r>
      </w:hyperlink>
      <w:r w:rsidR="00FC6CBA">
        <w:rPr>
          <w:rFonts w:eastAsia="Times New Roman" w:cs="Times New Roman"/>
          <w:noProof/>
          <w:kern w:val="28"/>
          <w:szCs w:val="26"/>
        </w:rPr>
        <w:t>]</w:t>
      </w:r>
      <w:r w:rsidRPr="00AD2169">
        <w:rPr>
          <w:rFonts w:eastAsia="Times New Roman" w:cs="Times New Roman"/>
          <w:kern w:val="28"/>
          <w:szCs w:val="26"/>
        </w:rPr>
        <w:fldChar w:fldCharType="end"/>
      </w:r>
      <w:r w:rsidRPr="00AD2169">
        <w:rPr>
          <w:rFonts w:eastAsia="Times New Roman" w:cs="Times New Roman"/>
          <w:kern w:val="28"/>
          <w:szCs w:val="26"/>
        </w:rPr>
        <w:t xml:space="preserve">, của Tô Thị Huyền là 7,3% </w:t>
      </w:r>
      <w:r w:rsidRPr="00AD2169">
        <w:rPr>
          <w:rFonts w:eastAsia="Times New Roman" w:cs="Times New Roman"/>
          <w:kern w:val="28"/>
          <w:szCs w:val="26"/>
        </w:rPr>
        <w:fldChar w:fldCharType="begin">
          <w:fldData xml:space="preserve">PEVuZE5vdGU+PENpdGU+PEF1dGhvcj5IdXnhu4FuPC9BdXRob3I+PFllYXI+MjAxMjwvWWVhcj48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==
</w:fldData>
        </w:fldChar>
      </w:r>
      <w:r w:rsidR="00FC6CBA">
        <w:rPr>
          <w:rFonts w:eastAsia="Times New Roman" w:cs="Times New Roman"/>
          <w:kern w:val="28"/>
          <w:szCs w:val="26"/>
        </w:rPr>
        <w:instrText xml:space="preserve"> ADDIN EN.CITE </w:instrText>
      </w:r>
      <w:r w:rsidR="00FC6CBA">
        <w:rPr>
          <w:rFonts w:eastAsia="Times New Roman" w:cs="Times New Roman"/>
          <w:kern w:val="28"/>
          <w:szCs w:val="26"/>
        </w:rPr>
        <w:fldChar w:fldCharType="begin">
          <w:fldData xml:space="preserve">PEVuZE5vdGU+PENpdGU+PEF1dGhvcj5IdXnhu4FuPC9BdXRob3I+PFllYXI+MjAxMjwvWWVhcj48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==
</w:fldData>
        </w:fldChar>
      </w:r>
      <w:r w:rsidR="00FC6CBA">
        <w:rPr>
          <w:rFonts w:eastAsia="Times New Roman" w:cs="Times New Roman"/>
          <w:kern w:val="28"/>
          <w:szCs w:val="26"/>
        </w:rPr>
        <w:instrText xml:space="preserve"> ADDIN EN.CITE.DATA </w:instrText>
      </w:r>
      <w:r w:rsidR="00FC6CBA">
        <w:rPr>
          <w:rFonts w:eastAsia="Times New Roman" w:cs="Times New Roman"/>
          <w:kern w:val="28"/>
          <w:szCs w:val="26"/>
        </w:rPr>
      </w:r>
      <w:r w:rsidR="00FC6CBA">
        <w:rPr>
          <w:rFonts w:eastAsia="Times New Roman" w:cs="Times New Roman"/>
          <w:kern w:val="28"/>
          <w:szCs w:val="26"/>
        </w:rPr>
        <w:fldChar w:fldCharType="end"/>
      </w:r>
      <w:r w:rsidRPr="00AD2169">
        <w:rPr>
          <w:rFonts w:eastAsia="Times New Roman" w:cs="Times New Roman"/>
          <w:kern w:val="28"/>
          <w:szCs w:val="26"/>
        </w:rPr>
      </w:r>
      <w:r w:rsidRPr="00AD2169">
        <w:rPr>
          <w:rFonts w:eastAsia="Times New Roman" w:cs="Times New Roman"/>
          <w:kern w:val="28"/>
          <w:szCs w:val="26"/>
        </w:rPr>
        <w:fldChar w:fldCharType="separate"/>
      </w:r>
      <w:r w:rsidR="00FC6CBA">
        <w:rPr>
          <w:rFonts w:eastAsia="Times New Roman" w:cs="Times New Roman"/>
          <w:noProof/>
          <w:kern w:val="28"/>
          <w:szCs w:val="26"/>
        </w:rPr>
        <w:t>[</w:t>
      </w:r>
      <w:hyperlink w:anchor="_ENREF_38" w:tooltip="Huyền, 2012 #180" w:history="1">
        <w:r w:rsidR="00FC6CBA">
          <w:rPr>
            <w:rFonts w:eastAsia="Times New Roman" w:cs="Times New Roman"/>
            <w:noProof/>
            <w:kern w:val="28"/>
            <w:szCs w:val="26"/>
          </w:rPr>
          <w:t>38</w:t>
        </w:r>
      </w:hyperlink>
      <w:r w:rsidR="00FC6CBA">
        <w:rPr>
          <w:rFonts w:eastAsia="Times New Roman" w:cs="Times New Roman"/>
          <w:noProof/>
          <w:kern w:val="28"/>
          <w:szCs w:val="26"/>
        </w:rPr>
        <w:t>]</w:t>
      </w:r>
      <w:r w:rsidRPr="00AD2169">
        <w:rPr>
          <w:rFonts w:eastAsia="Times New Roman" w:cs="Times New Roman"/>
          <w:kern w:val="28"/>
          <w:szCs w:val="26"/>
        </w:rPr>
        <w:fldChar w:fldCharType="end"/>
      </w:r>
      <w:r w:rsidRPr="00AD2169">
        <w:rPr>
          <w:rFonts w:eastAsia="Times New Roman" w:cs="Times New Roman"/>
          <w:kern w:val="28"/>
          <w:szCs w:val="26"/>
        </w:rPr>
        <w:t xml:space="preserve"> và so với tỷ lệ trẻ SDD thấ</w:t>
      </w:r>
      <w:r w:rsidR="00450F41" w:rsidRPr="00AD2169">
        <w:rPr>
          <w:rFonts w:eastAsia="Times New Roman" w:cs="Times New Roman"/>
          <w:kern w:val="28"/>
          <w:szCs w:val="26"/>
        </w:rPr>
        <w:t>p còi ngoài cộng đồng của toàn Q</w:t>
      </w:r>
      <w:r w:rsidRPr="00AD2169">
        <w:rPr>
          <w:rFonts w:eastAsia="Times New Roman" w:cs="Times New Roman"/>
          <w:kern w:val="28"/>
          <w:szCs w:val="26"/>
        </w:rPr>
        <w:t>uốc và của tỉnh nhà là 5,8%</w:t>
      </w:r>
      <w:r w:rsidRPr="00AD2169">
        <w:rPr>
          <w:rFonts w:eastAsia="Calibri" w:cs="Times New Roman"/>
          <w:kern w:val="28"/>
          <w:szCs w:val="26"/>
        </w:rPr>
        <w:t xml:space="preserve"> </w:t>
      </w:r>
      <w:r w:rsidR="00582C9D" w:rsidRPr="00AD2169">
        <w:rPr>
          <w:rFonts w:eastAsia="Calibri" w:cs="Times New Roman"/>
          <w:kern w:val="28"/>
          <w:szCs w:val="26"/>
        </w:rPr>
        <w:fldChar w:fldCharType="begin"/>
      </w:r>
      <w:r w:rsidR="00FC6CBA">
        <w:rPr>
          <w:rFonts w:eastAsia="Calibri" w:cs="Times New Roman"/>
          <w:kern w:val="28"/>
          <w:szCs w:val="26"/>
        </w:rPr>
        <w:instrText xml:space="preserve"> ADDIN EN.CITE &lt;EndNote&gt;&lt;Cite&gt;&lt;Author&gt;dưỡng&lt;/Author&gt;&lt;Year&gt;2019&lt;/Year&gt;&lt;RecNum&gt;70&lt;/RecNum&gt;&lt;DisplayText&gt;[95]&lt;/DisplayText&gt;&lt;record&gt;&lt;rec-number&gt;70&lt;/rec-number&gt;&lt;foreign-keys&gt;&lt;key app="EN" db-id="fpxt9dxz209fdnepz0sp9s0wseerefdxz090" timestamp="1641729603"&gt;70&lt;/key&gt;&lt;key app="ENWeb" db-id=""&gt;0&lt;/key&gt;&lt;/foreign-keys&gt;&lt;ref-type name="Book"&gt;6&lt;/ref-type&gt;&lt;contributors&gt;&lt;authors&gt;&lt;author&gt;&lt;style face="normal" font="default" size="100%"&gt;Vi&lt;/style&gt;&lt;style face="normal" font="default" charset="163" size="100%"&gt;ện Dinh d&lt;/style&gt;&lt;style face="normal" font="default" charset="238" size="100%"&gt;ư&lt;/style&gt;&lt;style face="normal" font="default" charset="163" size="100%"&gt;ỡng&lt;/style&gt;&lt;style face="normal" font="default" size="100%"&gt;,&lt;/style&gt;&lt;/author&gt;&lt;/authors&gt;&lt;/contributors&gt;&lt;titles&gt;&lt;title&gt;&lt;style face="normal" font="default" charset="163" size="100%"&gt;Số liệu thống k&lt;/style&gt;&lt;style face="normal" font="default" size="100%"&gt;ê v&lt;/style&gt;&lt;style face="normal" font="default" charset="163" size="100%"&gt;ề t&lt;/style&gt;&lt;style face="normal" font="default" size="100%"&gt;ình tr&lt;/style&gt;&lt;style face="normal" font="default" charset="163" size="100%"&gt;ạng dinh d&lt;/style&gt;&lt;style face="normal" font="default" charset="238" size="100%"&gt;ư&lt;/style&gt;&lt;style face="normal" font="default" charset="163" size="100%"&gt;ỡng trẻ em qua c&lt;/style&gt;&lt;style face="normal" font="default" size="100%"&gt;ác n&lt;/style&gt;&lt;style face="normal" font="default" charset="238" size="100%"&gt;ăm&lt;/style&gt;&lt;/title&gt;&lt;/titles&gt;&lt;dates&gt;&lt;year&gt;2019&lt;/year&gt;&lt;/dates&gt;&lt;pub-location&gt;&lt;style face="normal" font="default" size="100%"&gt;Hà N&lt;/style&gt;&lt;style face="normal" font="default" charset="163" size="100%"&gt;ộ&lt;/style&gt;&lt;style face="normal" font="default" size="100%"&gt;i&lt;/style&gt;&lt;/pub-location&gt;&lt;urls&gt;&lt;/urls&gt;&lt;language&gt;v&lt;/language&gt;&lt;/record&gt;&lt;/Cite&gt;&lt;/EndNote&gt;</w:instrText>
      </w:r>
      <w:r w:rsidR="00582C9D" w:rsidRPr="00AD2169">
        <w:rPr>
          <w:rFonts w:eastAsia="Calibri" w:cs="Times New Roman"/>
          <w:kern w:val="28"/>
          <w:szCs w:val="26"/>
        </w:rPr>
        <w:fldChar w:fldCharType="separate"/>
      </w:r>
      <w:r w:rsidR="00FC6CBA">
        <w:rPr>
          <w:rFonts w:eastAsia="Calibri" w:cs="Times New Roman"/>
          <w:noProof/>
          <w:kern w:val="28"/>
          <w:szCs w:val="26"/>
        </w:rPr>
        <w:t>[</w:t>
      </w:r>
      <w:hyperlink w:anchor="_ENREF_95" w:tooltip="Viện Dinh dưỡng, 2019 #70" w:history="1">
        <w:r w:rsidR="00FC6CBA">
          <w:rPr>
            <w:rFonts w:eastAsia="Calibri" w:cs="Times New Roman"/>
            <w:noProof/>
            <w:kern w:val="28"/>
            <w:szCs w:val="26"/>
          </w:rPr>
          <w:t>95</w:t>
        </w:r>
      </w:hyperlink>
      <w:r w:rsidR="00FC6CBA">
        <w:rPr>
          <w:rFonts w:eastAsia="Calibri" w:cs="Times New Roman"/>
          <w:noProof/>
          <w:kern w:val="28"/>
          <w:szCs w:val="26"/>
        </w:rPr>
        <w:t>]</w:t>
      </w:r>
      <w:r w:rsidR="00582C9D" w:rsidRPr="00AD2169">
        <w:rPr>
          <w:rFonts w:eastAsia="Calibri" w:cs="Times New Roman"/>
          <w:kern w:val="28"/>
          <w:szCs w:val="26"/>
        </w:rPr>
        <w:fldChar w:fldCharType="end"/>
      </w:r>
      <w:r w:rsidRPr="00AD2169">
        <w:rPr>
          <w:rFonts w:eastAsia="Times New Roman" w:cs="Times New Roman"/>
          <w:kern w:val="28"/>
          <w:szCs w:val="26"/>
        </w:rPr>
        <w:t>, vùng đồng bằn</w:t>
      </w:r>
      <w:r w:rsidR="00E33AC4" w:rsidRPr="00AD2169">
        <w:rPr>
          <w:rFonts w:eastAsia="Times New Roman" w:cs="Times New Roman"/>
          <w:kern w:val="28"/>
          <w:szCs w:val="26"/>
        </w:rPr>
        <w:t>g Sông h</w:t>
      </w:r>
      <w:r w:rsidRPr="00AD2169">
        <w:rPr>
          <w:rFonts w:eastAsia="Times New Roman" w:cs="Times New Roman"/>
          <w:kern w:val="28"/>
          <w:szCs w:val="26"/>
        </w:rPr>
        <w:t>ồng là</w:t>
      </w:r>
      <w:r w:rsidR="00450F41" w:rsidRPr="00AD2169">
        <w:rPr>
          <w:rFonts w:eastAsia="Times New Roman" w:cs="Times New Roman"/>
          <w:kern w:val="28"/>
          <w:szCs w:val="26"/>
        </w:rPr>
        <w:t xml:space="preserve"> 6,0% (báo cáo Viện d</w:t>
      </w:r>
      <w:r w:rsidR="00E33AC4" w:rsidRPr="00AD2169">
        <w:rPr>
          <w:rFonts w:eastAsia="Times New Roman" w:cs="Times New Roman"/>
          <w:kern w:val="28"/>
          <w:szCs w:val="26"/>
        </w:rPr>
        <w:t>inh dưỡng Q</w:t>
      </w:r>
      <w:r w:rsidRPr="00AD2169">
        <w:rPr>
          <w:rFonts w:eastAsia="Times New Roman" w:cs="Times New Roman"/>
          <w:kern w:val="28"/>
          <w:szCs w:val="26"/>
        </w:rPr>
        <w:t>uốc gia năm 2017)</w:t>
      </w:r>
      <w:r w:rsidRPr="00AD2169">
        <w:rPr>
          <w:rFonts w:eastAsia="Calibri" w:cs="Times New Roman"/>
          <w:kern w:val="28"/>
          <w:szCs w:val="26"/>
        </w:rPr>
        <w:t xml:space="preserve"> </w:t>
      </w:r>
      <w:r w:rsidRPr="00AD2169">
        <w:rPr>
          <w:rFonts w:eastAsia="Calibri" w:cs="Times New Roman"/>
          <w:kern w:val="28"/>
          <w:szCs w:val="26"/>
        </w:rPr>
        <w:fldChar w:fldCharType="begin">
          <w:fldData xml:space="preserve">PEVuZE5vdGU+PENpdGU+PEF1dGhvcj5ExrDhu6FuZzwvQXV0aG9yPjxZZWFyPjIwMTk8L1llYXI+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PEVuZE5vdGU+PENpdGU+PEF1dGhvcj5ExrDhu6FuZzwvQXV0aG9yPjxZZWFyPjIwMTk8L1llYXI+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95" w:tooltip="Viện Dinh dưỡng, 2019 #70" w:history="1">
        <w:r w:rsidR="00FC6CBA">
          <w:rPr>
            <w:rFonts w:eastAsia="Calibri" w:cs="Times New Roman"/>
            <w:noProof/>
            <w:kern w:val="28"/>
            <w:szCs w:val="26"/>
          </w:rPr>
          <w:t>95</w:t>
        </w:r>
      </w:hyperlink>
      <w:r w:rsidR="00E60684">
        <w:rPr>
          <w:rFonts w:eastAsia="Calibri" w:cs="Times New Roman"/>
          <w:noProof/>
          <w:kern w:val="28"/>
          <w:szCs w:val="26"/>
        </w:rPr>
        <w:t>]</w:t>
      </w:r>
      <w:r w:rsidR="00FC6CBA">
        <w:rPr>
          <w:rFonts w:eastAsia="Calibri" w:cs="Times New Roman"/>
          <w:noProof/>
          <w:kern w:val="28"/>
          <w:szCs w:val="26"/>
        </w:rPr>
        <w:t xml:space="preserve">, </w:t>
      </w:r>
      <w:r w:rsidR="00E60684">
        <w:rPr>
          <w:rFonts w:eastAsia="Calibri" w:cs="Times New Roman"/>
          <w:noProof/>
          <w:kern w:val="28"/>
          <w:szCs w:val="26"/>
        </w:rPr>
        <w:t>[</w:t>
      </w:r>
      <w:hyperlink w:anchor="_ENREF_96" w:tooltip="Viện Dinh Dưỡng, 2019 #305" w:history="1">
        <w:r w:rsidR="00FC6CBA">
          <w:rPr>
            <w:rFonts w:eastAsia="Calibri" w:cs="Times New Roman"/>
            <w:noProof/>
            <w:kern w:val="28"/>
            <w:szCs w:val="26"/>
          </w:rPr>
          <w:t>96</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Times New Roman" w:cs="Times New Roman"/>
          <w:kern w:val="28"/>
          <w:szCs w:val="26"/>
        </w:rPr>
        <w:t>. Tuy nhiên, kết quả này của chúng tôi tương đương kết quả nghiên cứu của trên 564 b</w:t>
      </w:r>
      <w:r w:rsidR="00DA315A" w:rsidRPr="00AD2169">
        <w:rPr>
          <w:rFonts w:eastAsia="Times New Roman" w:cs="Times New Roman"/>
          <w:kern w:val="28"/>
          <w:szCs w:val="26"/>
        </w:rPr>
        <w:t>ệnh nhi nhập viên tại khoa nhi B</w:t>
      </w:r>
      <w:r w:rsidRPr="00AD2169">
        <w:rPr>
          <w:rFonts w:eastAsia="Times New Roman" w:cs="Times New Roman"/>
          <w:kern w:val="28"/>
          <w:szCs w:val="26"/>
        </w:rPr>
        <w:t xml:space="preserve">ệnh viện Bình Dương của Lê Thị Ngọc Trân (năm 2016) là 10,82% </w:t>
      </w:r>
      <w:r w:rsidRPr="00AD2169">
        <w:rPr>
          <w:rFonts w:eastAsia="Times New Roman" w:cs="Times New Roman"/>
          <w:kern w:val="28"/>
          <w:szCs w:val="26"/>
        </w:rPr>
        <w:fldChar w:fldCharType="begin">
          <w:fldData xml:space="preserve">PEVuZE5vdGU+PENpdGU+PEF1dGhvcj5UcsOibjwvQXV0aG9yPjxZZWFyPjIwMTc8L1llYXI+PFJl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</w:fldData>
        </w:fldChar>
      </w:r>
      <w:r w:rsidR="00FC6CBA">
        <w:rPr>
          <w:rFonts w:eastAsia="Times New Roman" w:cs="Times New Roman"/>
          <w:kern w:val="28"/>
          <w:szCs w:val="26"/>
        </w:rPr>
        <w:instrText xml:space="preserve"> ADDIN EN.CITE </w:instrText>
      </w:r>
      <w:r w:rsidR="00FC6CBA">
        <w:rPr>
          <w:rFonts w:eastAsia="Times New Roman" w:cs="Times New Roman"/>
          <w:kern w:val="28"/>
          <w:szCs w:val="26"/>
        </w:rPr>
        <w:fldChar w:fldCharType="begin">
          <w:fldData xml:space="preserve">PEVuZE5vdGU+PENpdGU+PEF1dGhvcj5UcsOibjwvQXV0aG9yPjxZZWFyPjIwMTc8L1llYXI+PFJl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</w:fldData>
        </w:fldChar>
      </w:r>
      <w:r w:rsidR="00FC6CBA">
        <w:rPr>
          <w:rFonts w:eastAsia="Times New Roman" w:cs="Times New Roman"/>
          <w:kern w:val="28"/>
          <w:szCs w:val="26"/>
        </w:rPr>
        <w:instrText xml:space="preserve"> ADDIN EN.CITE.DATA </w:instrText>
      </w:r>
      <w:r w:rsidR="00FC6CBA">
        <w:rPr>
          <w:rFonts w:eastAsia="Times New Roman" w:cs="Times New Roman"/>
          <w:kern w:val="28"/>
          <w:szCs w:val="26"/>
        </w:rPr>
      </w:r>
      <w:r w:rsidR="00FC6CBA">
        <w:rPr>
          <w:rFonts w:eastAsia="Times New Roman" w:cs="Times New Roman"/>
          <w:kern w:val="28"/>
          <w:szCs w:val="26"/>
        </w:rPr>
        <w:fldChar w:fldCharType="end"/>
      </w:r>
      <w:r w:rsidRPr="00AD2169">
        <w:rPr>
          <w:rFonts w:eastAsia="Times New Roman" w:cs="Times New Roman"/>
          <w:kern w:val="28"/>
          <w:szCs w:val="26"/>
        </w:rPr>
      </w:r>
      <w:r w:rsidRPr="00AD2169">
        <w:rPr>
          <w:rFonts w:eastAsia="Times New Roman" w:cs="Times New Roman"/>
          <w:kern w:val="28"/>
          <w:szCs w:val="26"/>
        </w:rPr>
        <w:fldChar w:fldCharType="separate"/>
      </w:r>
      <w:r w:rsidR="00FC6CBA">
        <w:rPr>
          <w:rFonts w:eastAsia="Times New Roman" w:cs="Times New Roman"/>
          <w:noProof/>
          <w:kern w:val="28"/>
          <w:szCs w:val="26"/>
        </w:rPr>
        <w:t>[</w:t>
      </w:r>
      <w:hyperlink w:anchor="_ENREF_77" w:tooltip="Trân, 2017 #172" w:history="1">
        <w:r w:rsidR="00FC6CBA">
          <w:rPr>
            <w:rFonts w:eastAsia="Times New Roman" w:cs="Times New Roman"/>
            <w:noProof/>
            <w:kern w:val="28"/>
            <w:szCs w:val="26"/>
          </w:rPr>
          <w:t>77</w:t>
        </w:r>
      </w:hyperlink>
      <w:r w:rsidR="00FC6CBA">
        <w:rPr>
          <w:rFonts w:eastAsia="Times New Roman" w:cs="Times New Roman"/>
          <w:noProof/>
          <w:kern w:val="28"/>
          <w:szCs w:val="26"/>
        </w:rPr>
        <w:t>]</w:t>
      </w:r>
      <w:r w:rsidRPr="00AD2169">
        <w:rPr>
          <w:rFonts w:eastAsia="Times New Roman" w:cs="Times New Roman"/>
          <w:kern w:val="28"/>
          <w:szCs w:val="26"/>
        </w:rPr>
        <w:fldChar w:fldCharType="end"/>
      </w:r>
      <w:r w:rsidRPr="00AD2169">
        <w:rPr>
          <w:rFonts w:eastAsia="Times New Roman" w:cs="Times New Roman"/>
          <w:kern w:val="28"/>
          <w:szCs w:val="26"/>
        </w:rPr>
        <w:t xml:space="preserve"> và thấp hơn kết quả của Bùi Thị Tho (26,7%) </w:t>
      </w:r>
      <w:r w:rsidRPr="00AD2169">
        <w:rPr>
          <w:rFonts w:eastAsia="Times New Roman" w:cs="Times New Roman"/>
          <w:kern w:val="28"/>
          <w:szCs w:val="26"/>
        </w:rPr>
        <w:fldChar w:fldCharType="begin">
          <w:fldData xml:space="preserve">PEVuZE5vdGU+PENpdGU+PEF1dGhvcj5UaG88L0F1dGhvcj48WWVhcj4yMDE0PC9ZZWFyPjxSZWNO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=
</w:fldData>
        </w:fldChar>
      </w:r>
      <w:r w:rsidR="00FC6CBA">
        <w:rPr>
          <w:rFonts w:eastAsia="Times New Roman" w:cs="Times New Roman"/>
          <w:kern w:val="28"/>
          <w:szCs w:val="26"/>
        </w:rPr>
        <w:instrText xml:space="preserve"> ADDIN EN.CITE </w:instrText>
      </w:r>
      <w:r w:rsidR="00FC6CBA">
        <w:rPr>
          <w:rFonts w:eastAsia="Times New Roman" w:cs="Times New Roman"/>
          <w:kern w:val="28"/>
          <w:szCs w:val="26"/>
        </w:rPr>
        <w:fldChar w:fldCharType="begin">
          <w:fldData xml:space="preserve">PEVuZE5vdGU+PENpdGU+PEF1dGhvcj5UaG88L0F1dGhvcj48WWVhcj4yMDE0PC9ZZWFyPjxSZWNO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=
</w:fldData>
        </w:fldChar>
      </w:r>
      <w:r w:rsidR="00FC6CBA">
        <w:rPr>
          <w:rFonts w:eastAsia="Times New Roman" w:cs="Times New Roman"/>
          <w:kern w:val="28"/>
          <w:szCs w:val="26"/>
        </w:rPr>
        <w:instrText xml:space="preserve"> ADDIN EN.CITE.DATA </w:instrText>
      </w:r>
      <w:r w:rsidR="00FC6CBA">
        <w:rPr>
          <w:rFonts w:eastAsia="Times New Roman" w:cs="Times New Roman"/>
          <w:kern w:val="28"/>
          <w:szCs w:val="26"/>
        </w:rPr>
      </w:r>
      <w:r w:rsidR="00FC6CBA">
        <w:rPr>
          <w:rFonts w:eastAsia="Times New Roman" w:cs="Times New Roman"/>
          <w:kern w:val="28"/>
          <w:szCs w:val="26"/>
        </w:rPr>
        <w:fldChar w:fldCharType="end"/>
      </w:r>
      <w:r w:rsidRPr="00AD2169">
        <w:rPr>
          <w:rFonts w:eastAsia="Times New Roman" w:cs="Times New Roman"/>
          <w:kern w:val="28"/>
          <w:szCs w:val="26"/>
        </w:rPr>
      </w:r>
      <w:r w:rsidRPr="00AD2169">
        <w:rPr>
          <w:rFonts w:eastAsia="Times New Roman" w:cs="Times New Roman"/>
          <w:kern w:val="28"/>
          <w:szCs w:val="26"/>
        </w:rPr>
        <w:fldChar w:fldCharType="separate"/>
      </w:r>
      <w:r w:rsidR="00FC6CBA">
        <w:rPr>
          <w:rFonts w:eastAsia="Times New Roman" w:cs="Times New Roman"/>
          <w:noProof/>
          <w:kern w:val="28"/>
          <w:szCs w:val="26"/>
        </w:rPr>
        <w:t>[</w:t>
      </w:r>
      <w:hyperlink w:anchor="_ENREF_69" w:tooltip="Tho, 2014 #181" w:history="1">
        <w:r w:rsidR="00FC6CBA">
          <w:rPr>
            <w:rFonts w:eastAsia="Times New Roman" w:cs="Times New Roman"/>
            <w:noProof/>
            <w:kern w:val="28"/>
            <w:szCs w:val="26"/>
          </w:rPr>
          <w:t>69</w:t>
        </w:r>
      </w:hyperlink>
      <w:r w:rsidR="00FC6CBA">
        <w:rPr>
          <w:rFonts w:eastAsia="Times New Roman" w:cs="Times New Roman"/>
          <w:noProof/>
          <w:kern w:val="28"/>
          <w:szCs w:val="26"/>
        </w:rPr>
        <w:t>]</w:t>
      </w:r>
      <w:r w:rsidRPr="00AD2169">
        <w:rPr>
          <w:rFonts w:eastAsia="Times New Roman" w:cs="Times New Roman"/>
          <w:kern w:val="28"/>
          <w:szCs w:val="26"/>
        </w:rPr>
        <w:fldChar w:fldCharType="end"/>
      </w:r>
      <w:r w:rsidRPr="00AD2169">
        <w:rPr>
          <w:rFonts w:eastAsia="Times New Roman" w:cs="Times New Roman"/>
          <w:kern w:val="28"/>
          <w:szCs w:val="26"/>
        </w:rPr>
        <w:t xml:space="preserve">. </w:t>
      </w:r>
      <w:r w:rsidRPr="00AD2169">
        <w:rPr>
          <w:rFonts w:eastAsia="Calibri" w:cs="Times New Roman"/>
          <w:kern w:val="28"/>
          <w:szCs w:val="26"/>
        </w:rPr>
        <w:t xml:space="preserve">Uma Devi Chhetri và cộng sự (2017) </w:t>
      </w:r>
      <w:r w:rsidRPr="00AD2169">
        <w:rPr>
          <w:rFonts w:eastAsia="Calibri" w:cs="Times New Roman"/>
          <w:kern w:val="28"/>
          <w:szCs w:val="26"/>
        </w:rPr>
        <w:fldChar w:fldCharType="begin"/>
      </w:r>
      <w:r w:rsidR="00C32FE2" w:rsidRPr="00AD2169">
        <w:rPr>
          <w:rFonts w:eastAsia="Calibri" w:cs="Times New Roman"/>
          <w:kern w:val="28"/>
          <w:szCs w:val="26"/>
        </w:rPr>
        <w:instrText xml:space="preserve"> ADDIN EN.CITE &lt;EndNote&gt;&lt;Cite&gt;&lt;Author&gt;S&lt;/Author&gt;&lt;Year&gt;2017&lt;/Year&gt;&lt;RecNum&gt;182&lt;/RecNum&gt;&lt;DisplayText&gt;[205]&lt;/DisplayText&gt;&lt;record&gt;&lt;rec-number&gt;182&lt;/rec-number&gt;&lt;foreign-keys&gt;&lt;key app="EN" db-id="fpxt9dxz209fdnepz0sp9s0wseerefdxz090" timestamp="1630111683"&gt;182&lt;/key&gt;&lt;/foreign-keys&gt;&lt;ref-type name="Journal Article"&gt;17&lt;/ref-type&gt;&lt;contributors&gt;&lt;authors&gt;&lt;author&gt;Uma Devi Chhetri S&lt;/author&gt;&lt;author&gt;S Prabha Mainali&lt;/author&gt;&lt;/authors&gt;&lt;/contributors&gt;&lt;titles&gt;&lt;title&gt;Nutritional Assessment of Under Five Children Attending Pediatric Clinic in a Tertiary Care Hospital in the Capital of Nepal&lt;/title&gt;&lt;secondary-title&gt;J. Lumbini. Med. Coll&lt;/secondary-title&gt;&lt;/titles&gt;&lt;periodical&gt;&lt;full-title&gt;J. Lumbini. Med. Coll&lt;/full-title&gt;&lt;/periodical&gt;&lt;pages&gt;49-53&lt;/pages&gt;&lt;volume&gt;5&lt;/volume&gt;&lt;number&gt;2&lt;/number&gt;&lt;dates&gt;&lt;year&gt;2017&lt;/year&gt;&lt;/dates&gt;&lt;urls&gt;&lt;/urls&gt;&lt;language&gt;eng&lt;/language&gt;&lt;/record&gt;&lt;/Cite&gt;&lt;/EndNote&gt;</w:instrText>
      </w:r>
      <w:r w:rsidRPr="00AD2169">
        <w:rPr>
          <w:rFonts w:eastAsia="Calibri" w:cs="Times New Roman"/>
          <w:kern w:val="28"/>
          <w:szCs w:val="26"/>
        </w:rPr>
        <w:fldChar w:fldCharType="separate"/>
      </w:r>
      <w:r w:rsidR="00C32FE2" w:rsidRPr="00AD2169">
        <w:rPr>
          <w:rFonts w:eastAsia="Calibri" w:cs="Times New Roman"/>
          <w:noProof/>
          <w:kern w:val="28"/>
          <w:szCs w:val="26"/>
        </w:rPr>
        <w:t>[</w:t>
      </w:r>
      <w:hyperlink w:anchor="_ENREF_205" w:tooltip="S, 2017 #182" w:history="1">
        <w:r w:rsidR="00FC6CBA" w:rsidRPr="00AD2169">
          <w:rPr>
            <w:rFonts w:eastAsia="Calibri" w:cs="Times New Roman"/>
            <w:noProof/>
            <w:kern w:val="28"/>
            <w:szCs w:val="26"/>
          </w:rPr>
          <w:t>205</w:t>
        </w:r>
      </w:hyperlink>
      <w:r w:rsidR="00C32FE2" w:rsidRPr="00AD2169">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b/>
          <w:kern w:val="28"/>
          <w:szCs w:val="26"/>
        </w:rPr>
        <w:t xml:space="preserve"> </w:t>
      </w:r>
      <w:r w:rsidRPr="00AD2169">
        <w:rPr>
          <w:rFonts w:eastAsia="Calibri" w:cs="Times New Roman"/>
          <w:kern w:val="28"/>
          <w:szCs w:val="26"/>
        </w:rPr>
        <w:t>đã tiến hành khảo sát trên 224 bệnh nhi ở độ tuổi từ 6-60 tháng tại Nepal, kết quả nghiên cứu cho thấy tỷ lệ SDD thể</w:t>
      </w:r>
      <w:r w:rsidR="00DA315A" w:rsidRPr="00AD2169">
        <w:rPr>
          <w:rFonts w:eastAsia="Calibri" w:cs="Times New Roman"/>
          <w:kern w:val="28"/>
          <w:szCs w:val="26"/>
        </w:rPr>
        <w:t xml:space="preserve"> gày còm là 23,6%</w:t>
      </w:r>
      <w:r w:rsidRPr="00AD2169">
        <w:rPr>
          <w:rFonts w:eastAsia="Calibri" w:cs="Times New Roman"/>
          <w:kern w:val="28"/>
          <w:szCs w:val="26"/>
        </w:rPr>
        <w:t>. Tác giả Morteza Motedayen (2019) trong một phân tích gộp gồm 27 bài báo tử</w:t>
      </w:r>
      <w:r w:rsidR="00E10F8E" w:rsidRPr="00AD2169">
        <w:rPr>
          <w:rFonts w:eastAsia="Calibri" w:cs="Times New Roman"/>
          <w:kern w:val="28"/>
          <w:szCs w:val="26"/>
        </w:rPr>
        <w:t xml:space="preserve"> năm 2002-</w:t>
      </w:r>
      <w:r w:rsidRPr="00AD2169">
        <w:rPr>
          <w:rFonts w:eastAsia="Calibri" w:cs="Times New Roman"/>
          <w:kern w:val="28"/>
          <w:szCs w:val="26"/>
        </w:rPr>
        <w:t xml:space="preserve">2016 với tổng số mẫu là 161.941 bệnh nhi từ 0-5 tuổi, kết quả nghiên cứu cho thấy SDD thể gày còm mức độ nặng là 1%, mức độ vừa là </w:t>
      </w:r>
      <w:r w:rsidRPr="00AD2169">
        <w:rPr>
          <w:rFonts w:eastAsia="Calibri" w:cs="Times New Roman"/>
          <w:kern w:val="28"/>
          <w:szCs w:val="26"/>
        </w:rPr>
        <w:lastRenderedPageBreak/>
        <w:t>5%, mức độ nhẹ là 20%</w:t>
      </w:r>
      <w:r w:rsidR="001129A3" w:rsidRPr="00AD2169">
        <w:rPr>
          <w:rFonts w:eastAsia="Calibri" w:cs="Times New Roman"/>
          <w:kern w:val="28"/>
          <w:szCs w:val="26"/>
        </w:rPr>
        <w:t xml:space="preserve"> </w:t>
      </w:r>
      <w:r w:rsidRPr="00AD2169">
        <w:rPr>
          <w:rFonts w:eastAsia="Calibri" w:cs="Times New Roman"/>
          <w:kern w:val="28"/>
          <w:szCs w:val="26"/>
        </w:rPr>
        <w:fldChar w:fldCharType="begin"/>
      </w:r>
      <w:r w:rsidR="00FC6CBA">
        <w:rPr>
          <w:rFonts w:eastAsia="Calibri" w:cs="Times New Roman"/>
          <w:kern w:val="28"/>
          <w:szCs w:val="26"/>
        </w:rPr>
        <w:instrText xml:space="preserve"> ADDIN EN.CITE &lt;EndNote&gt;&lt;Cite&gt;&lt;Author&gt;D&lt;/Author&gt;&lt;Year&gt;2019&lt;/Year&gt;&lt;RecNum&gt;183&lt;/RecNum&gt;&lt;DisplayText&gt;[132]&lt;/DisplayText&gt;&lt;record&gt;&lt;rec-number&gt;183&lt;/rec-number&gt;&lt;foreign-keys&gt;&lt;key app="EN" db-id="fpxt9dxz209fdnepz0sp9s0wseerefdxz090" timestamp="1630111683"&gt;183&lt;/key&gt;&lt;/foreign-keys&gt;&lt;ref-type name="Journal Article"&gt;17&lt;/ref-type&gt;&lt;contributors&gt;&lt;authors&gt;&lt;author&gt;Morteza Motedayen M. D.&lt;/author&gt;&lt;author&gt;Fatemeh Sayehmiri&lt;/author&gt;&lt;/authors&gt;&lt;/contributors&gt;&lt;titles&gt;&lt;title&gt;An Investigation of the Prevalence and Causes of Malnutrition in Iran: a Review Article and Meta-analysis&lt;/title&gt;&lt;secondary-title&gt;J Clin. Nutr. Res&lt;/secondary-title&gt;&lt;/titles&gt;&lt;periodical&gt;&lt;full-title&gt;J Clin. Nutr. Res&lt;/full-title&gt;&lt;/periodical&gt;&lt;pages&gt;101-118&lt;/pages&gt;&lt;volume&gt;8&lt;/volume&gt;&lt;number&gt;2&lt;/number&gt;&lt;dates&gt;&lt;year&gt;2019&lt;/year&gt;&lt;/dates&gt;&lt;urls&gt;&lt;/urls&gt;&lt;language&gt;eng&lt;/language&gt;&lt;/record&gt;&lt;/Cite&gt;&lt;/EndNote&gt;</w:instrText>
      </w:r>
      <w:r w:rsidRPr="00AD2169">
        <w:rPr>
          <w:rFonts w:eastAsia="Calibri" w:cs="Times New Roman"/>
          <w:kern w:val="28"/>
          <w:szCs w:val="26"/>
        </w:rPr>
        <w:fldChar w:fldCharType="separate"/>
      </w:r>
      <w:r w:rsidR="00FC6CBA">
        <w:rPr>
          <w:rFonts w:eastAsia="Calibri" w:cs="Times New Roman"/>
          <w:noProof/>
          <w:kern w:val="28"/>
          <w:szCs w:val="26"/>
        </w:rPr>
        <w:t>[</w:t>
      </w:r>
      <w:hyperlink w:anchor="_ENREF_132" w:tooltip="D., 2019 #183" w:history="1">
        <w:r w:rsidR="00FC6CBA">
          <w:rPr>
            <w:rFonts w:eastAsia="Calibri" w:cs="Times New Roman"/>
            <w:noProof/>
            <w:kern w:val="28"/>
            <w:szCs w:val="26"/>
          </w:rPr>
          <w:t>132</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w:t>
      </w:r>
      <w:r w:rsidRPr="00AD2169">
        <w:rPr>
          <w:rFonts w:eastAsia="Times New Roman" w:cs="Times New Roman"/>
          <w:kern w:val="28"/>
          <w:szCs w:val="26"/>
        </w:rPr>
        <w:t>Sở dĩ kết quả tỷ lệ SDD thể gầy còm của chúng tôi có sự chênh lệch như vậy là do khác nhau về địa điểm cũng như đối tượng nghiên cứu. Trong nghiên cứu của chúng tôi, đối tượng nghiên cứu là trẻ tu</w:t>
      </w:r>
      <w:r w:rsidR="00C44BA0" w:rsidRPr="00AD2169">
        <w:rPr>
          <w:rFonts w:eastAsia="Times New Roman" w:cs="Times New Roman"/>
          <w:kern w:val="28"/>
          <w:szCs w:val="26"/>
        </w:rPr>
        <w:t>ổi từ 6-23 tháng</w:t>
      </w:r>
      <w:r w:rsidR="00DA315A" w:rsidRPr="00AD2169">
        <w:rPr>
          <w:rFonts w:eastAsia="Times New Roman" w:cs="Times New Roman"/>
          <w:kern w:val="28"/>
          <w:szCs w:val="26"/>
        </w:rPr>
        <w:t xml:space="preserve"> mắc NKHHC</w:t>
      </w:r>
      <w:r w:rsidRPr="00AD2169">
        <w:rPr>
          <w:rFonts w:eastAsia="Times New Roman" w:cs="Times New Roman"/>
          <w:kern w:val="28"/>
          <w:szCs w:val="26"/>
        </w:rPr>
        <w:t xml:space="preserve"> trong đó có trẻ có thể phải trải qua nhiều lần bị bệnh và khi bệnh không tiến triển mới vào bệnh viện điều trị, đây là vấn đề có liên quan nhiều đến tình trạng dinh dưỡng của trẻ do khi bị bệnh, trẻ quấy khóc, bỏ bú hoặc ăn kém, nôn trớ ... trước khi vào nhập viện, do vậy tình trạng dinh dưỡng trước lúc nhập viện điều trị luôn là vấn đề cần được quan tâm </w:t>
      </w:r>
      <w:r w:rsidRPr="00AD2169">
        <w:rPr>
          <w:rFonts w:eastAsia="Calibri" w:cs="Times New Roman"/>
          <w:kern w:val="28"/>
          <w:szCs w:val="26"/>
        </w:rPr>
        <w:t>để hạn chế biến chứng, rút ngắn thời gian nằm viện</w:t>
      </w:r>
      <w:r w:rsidRPr="00AD2169">
        <w:rPr>
          <w:rFonts w:eastAsia="Times New Roman" w:cs="Times New Roman"/>
          <w:kern w:val="28"/>
          <w:szCs w:val="26"/>
        </w:rPr>
        <w:t>.</w:t>
      </w:r>
      <w:bookmarkEnd w:id="552"/>
    </w:p>
    <w:p w14:paraId="205A5F70" w14:textId="77777777" w:rsidR="009F5817" w:rsidRPr="00AD2169" w:rsidRDefault="009F5817" w:rsidP="009A1665">
      <w:pPr>
        <w:keepNext/>
        <w:keepLines/>
        <w:tabs>
          <w:tab w:val="left" w:pos="709"/>
        </w:tabs>
        <w:ind w:firstLine="709"/>
        <w:jc w:val="both"/>
        <w:rPr>
          <w:rFonts w:eastAsia="Times New Roman" w:cs="Times New Roman"/>
          <w:b/>
          <w:i/>
          <w:iCs/>
          <w:kern w:val="28"/>
          <w:szCs w:val="26"/>
        </w:rPr>
      </w:pPr>
      <w:bookmarkStart w:id="553" w:name="_Toc66780777"/>
      <w:r w:rsidRPr="00AD2169">
        <w:rPr>
          <w:rFonts w:eastAsia="Times New Roman" w:cs="Times New Roman"/>
          <w:b/>
          <w:i/>
          <w:iCs/>
          <w:kern w:val="28"/>
          <w:szCs w:val="26"/>
        </w:rPr>
        <w:t>Tình trạng dinh dưỡng theo nhóm tuổi:</w:t>
      </w:r>
      <w:bookmarkEnd w:id="553"/>
    </w:p>
    <w:p w14:paraId="460BFDE4" w14:textId="753B911A" w:rsidR="009F5817" w:rsidRPr="00AD2169" w:rsidRDefault="009F5817" w:rsidP="009A1665">
      <w:pPr>
        <w:tabs>
          <w:tab w:val="left" w:pos="709"/>
        </w:tabs>
        <w:ind w:firstLine="709"/>
        <w:jc w:val="both"/>
        <w:rPr>
          <w:rFonts w:eastAsia="Times New Roman" w:cs="Times New Roman"/>
          <w:kern w:val="28"/>
          <w:szCs w:val="26"/>
        </w:rPr>
      </w:pPr>
      <w:r w:rsidRPr="00AD2169">
        <w:rPr>
          <w:rFonts w:eastAsia="Calibri" w:cs="Times New Roman"/>
          <w:kern w:val="28"/>
          <w:szCs w:val="26"/>
        </w:rPr>
        <w:t>Tuổi là một trong những yếu tố hàng đầu ảnh hưởng tới sức khỏe của trẻ em. Trẻ càng nhỏ thì chịu sự ảnh hưởng của môi trường càng lớn. Thêm vào đó, với trẻ</w:t>
      </w:r>
      <w:r w:rsidR="00E10F8E" w:rsidRPr="00AD2169">
        <w:rPr>
          <w:rFonts w:eastAsia="Calibri" w:cs="Times New Roman"/>
          <w:kern w:val="28"/>
          <w:szCs w:val="26"/>
        </w:rPr>
        <w:t xml:space="preserve"> em 6</w:t>
      </w:r>
      <w:r w:rsidR="00357800" w:rsidRPr="00AD2169">
        <w:rPr>
          <w:rFonts w:eastAsia="Calibri" w:cs="Times New Roman"/>
          <w:kern w:val="28"/>
          <w:szCs w:val="26"/>
        </w:rPr>
        <w:t>-</w:t>
      </w:r>
      <w:r w:rsidRPr="00AD2169">
        <w:rPr>
          <w:rFonts w:eastAsia="Calibri" w:cs="Times New Roman"/>
          <w:kern w:val="28"/>
          <w:szCs w:val="26"/>
        </w:rPr>
        <w:t xml:space="preserve">23 tháng tuổi có sự thay đổi về chế độ ăn; trẻ chuyển từ bú sữa mẹ hoàn toàn sang chế độ ăn dặm và cai dần sữa mẹ. Trẻ càng lớn, nhu cầu dinh dưỡng càng tăng. Bởi vậy, nguy cơ suy dinh dưỡng ở nhóm tuổi này </w:t>
      </w:r>
      <w:r w:rsidRPr="00AD2169">
        <w:rPr>
          <w:rFonts w:eastAsia="Times New Roman" w:cs="Times New Roman"/>
          <w:kern w:val="28"/>
          <w:szCs w:val="26"/>
        </w:rPr>
        <w:t>luôn là điều hiện hữu.</w:t>
      </w:r>
    </w:p>
    <w:p w14:paraId="5517E221" w14:textId="4579FE80" w:rsidR="009F5817" w:rsidRPr="00AD2169" w:rsidRDefault="009F5817" w:rsidP="009A1665">
      <w:pPr>
        <w:tabs>
          <w:tab w:val="left" w:pos="709"/>
        </w:tabs>
        <w:ind w:firstLine="709"/>
        <w:jc w:val="both"/>
        <w:rPr>
          <w:rFonts w:eastAsia="Times New Roman" w:cs="Times New Roman"/>
          <w:kern w:val="28"/>
          <w:szCs w:val="26"/>
        </w:rPr>
      </w:pPr>
      <w:r w:rsidRPr="00AD2169">
        <w:rPr>
          <w:rFonts w:eastAsia="Times New Roman" w:cs="Times New Roman"/>
          <w:kern w:val="28"/>
          <w:szCs w:val="26"/>
        </w:rPr>
        <w:t>Kết quả hình 3.1</w:t>
      </w:r>
      <w:r w:rsidRPr="00AD2169">
        <w:rPr>
          <w:rFonts w:eastAsia="Calibri" w:cs="Times New Roman"/>
          <w:kern w:val="28"/>
          <w:szCs w:val="26"/>
        </w:rPr>
        <w:t xml:space="preserve"> cho thấy; </w:t>
      </w:r>
      <w:r w:rsidRPr="00AD2169">
        <w:rPr>
          <w:rFonts w:eastAsia="Times New Roman" w:cs="Times New Roman"/>
          <w:kern w:val="28"/>
          <w:szCs w:val="26"/>
        </w:rPr>
        <w:t>Tình trạng</w:t>
      </w:r>
      <w:r w:rsidRPr="00AD2169">
        <w:rPr>
          <w:rFonts w:eastAsia="Times New Roman" w:cs="Times New Roman"/>
          <w:b/>
          <w:kern w:val="28"/>
          <w:szCs w:val="26"/>
        </w:rPr>
        <w:t xml:space="preserve"> </w:t>
      </w:r>
      <w:r w:rsidRPr="00AD2169">
        <w:rPr>
          <w:rFonts w:eastAsia="Times New Roman" w:cs="Times New Roman"/>
          <w:kern w:val="28"/>
          <w:szCs w:val="26"/>
        </w:rPr>
        <w:t>SDD</w:t>
      </w:r>
      <w:r w:rsidRPr="00AD2169">
        <w:rPr>
          <w:rFonts w:eastAsia="Times New Roman" w:cs="Times New Roman"/>
          <w:b/>
          <w:kern w:val="28"/>
          <w:szCs w:val="26"/>
        </w:rPr>
        <w:t xml:space="preserve"> </w:t>
      </w:r>
      <w:r w:rsidRPr="00AD2169">
        <w:rPr>
          <w:rFonts w:eastAsia="Times New Roman" w:cs="Times New Roman"/>
          <w:kern w:val="28"/>
          <w:szCs w:val="26"/>
        </w:rPr>
        <w:t>gặp ở mọi</w:t>
      </w:r>
      <w:r w:rsidRPr="00AD2169">
        <w:rPr>
          <w:rFonts w:eastAsia="Times New Roman" w:cs="Times New Roman"/>
          <w:b/>
          <w:kern w:val="28"/>
          <w:szCs w:val="26"/>
        </w:rPr>
        <w:t xml:space="preserve"> </w:t>
      </w:r>
      <w:r w:rsidRPr="00AD2169">
        <w:rPr>
          <w:rFonts w:eastAsia="Times New Roman" w:cs="Times New Roman"/>
          <w:kern w:val="28"/>
          <w:szCs w:val="26"/>
        </w:rPr>
        <w:t xml:space="preserve">lứa tuổi, đặc biệt số trẻ SDD chiếm tỷ lệ cao nhất ở nhóm tuổi 12-17 tháng cho 2 thể SDD thấp còi và nhẹ cân. </w:t>
      </w:r>
      <w:r w:rsidRPr="00AD2169">
        <w:rPr>
          <w:rFonts w:eastAsia="Calibri" w:cs="Times New Roman"/>
          <w:kern w:val="28"/>
          <w:szCs w:val="26"/>
        </w:rPr>
        <w:t>Trong nghiên cứu của của chúng tôi, tỷ lệ SDD thấp còi nhóm trẻ tuổ</w:t>
      </w:r>
      <w:r w:rsidR="00D63A74" w:rsidRPr="00AD2169">
        <w:rPr>
          <w:rFonts w:eastAsia="Calibri" w:cs="Times New Roman"/>
          <w:kern w:val="28"/>
          <w:szCs w:val="26"/>
        </w:rPr>
        <w:t>i 12 -</w:t>
      </w:r>
      <w:r w:rsidRPr="00AD2169">
        <w:rPr>
          <w:rFonts w:eastAsia="Calibri" w:cs="Times New Roman"/>
          <w:kern w:val="28"/>
          <w:szCs w:val="26"/>
        </w:rPr>
        <w:t>17 tháng</w:t>
      </w:r>
      <w:r w:rsidR="0054148C" w:rsidRPr="00AD2169">
        <w:rPr>
          <w:rFonts w:eastAsia="Calibri" w:cs="Times New Roman"/>
          <w:kern w:val="28"/>
          <w:szCs w:val="26"/>
        </w:rPr>
        <w:t xml:space="preserve"> </w:t>
      </w:r>
      <w:r w:rsidRPr="00AD2169">
        <w:rPr>
          <w:rFonts w:eastAsia="Calibri" w:cs="Times New Roman"/>
          <w:kern w:val="28"/>
          <w:szCs w:val="26"/>
        </w:rPr>
        <w:t>(23,7% ) cao hơn nhóm trẻ ở độ tuổi trên 18 (22,9%) và dưới 12 tháng (18,2%),</w:t>
      </w:r>
      <w:r w:rsidR="0054148C" w:rsidRPr="00AD2169">
        <w:rPr>
          <w:rFonts w:eastAsia="Calibri" w:cs="Times New Roman"/>
          <w:kern w:val="28"/>
          <w:szCs w:val="26"/>
        </w:rPr>
        <w:t xml:space="preserve"> </w:t>
      </w:r>
      <w:r w:rsidR="00450F41" w:rsidRPr="00AD2169">
        <w:rPr>
          <w:rFonts w:eastAsia="Calibri" w:cs="Times New Roman"/>
          <w:kern w:val="28"/>
          <w:szCs w:val="26"/>
        </w:rPr>
        <w:t>t</w:t>
      </w:r>
      <w:r w:rsidRPr="00AD2169">
        <w:rPr>
          <w:rFonts w:eastAsia="Calibri" w:cs="Times New Roman"/>
          <w:kern w:val="28"/>
          <w:szCs w:val="26"/>
        </w:rPr>
        <w:t>ỷ lệ SDD thể nhẹ cân nhóm tuổi 12-17 tháng chiếm tỷ lệ cao nhất (15,2%), tiếp đến là nhóm dưới 12 tháng (15,0%)</w:t>
      </w:r>
      <w:r w:rsidR="0054148C" w:rsidRPr="00AD2169">
        <w:rPr>
          <w:rFonts w:eastAsia="Calibri" w:cs="Times New Roman"/>
          <w:kern w:val="28"/>
          <w:szCs w:val="26"/>
        </w:rPr>
        <w:t xml:space="preserve"> </w:t>
      </w:r>
      <w:r w:rsidRPr="00AD2169">
        <w:rPr>
          <w:rFonts w:eastAsia="Calibri" w:cs="Times New Roman"/>
          <w:kern w:val="28"/>
          <w:szCs w:val="26"/>
        </w:rPr>
        <w:t xml:space="preserve">và nhóm 18 tháng trở lên có tỷ lệ thấp nhất (9,5%); </w:t>
      </w:r>
      <w:r w:rsidRPr="00AD2169">
        <w:rPr>
          <w:rFonts w:eastAsia="Times New Roman" w:cs="Times New Roman"/>
          <w:kern w:val="28"/>
          <w:szCs w:val="26"/>
        </w:rPr>
        <w:t xml:space="preserve">tình trạng SDD thể gầy còm ở nhóm tuổi 18 </w:t>
      </w:r>
      <w:r w:rsidRPr="00AD2169">
        <w:rPr>
          <w:rFonts w:eastAsia="Calibri" w:cs="Times New Roman"/>
          <w:kern w:val="28"/>
          <w:szCs w:val="26"/>
        </w:rPr>
        <w:t xml:space="preserve">tháng trở lên có tỷ lệ cao nhất (12,4%), tỷ lệ </w:t>
      </w:r>
      <w:r w:rsidRPr="00AD2169">
        <w:rPr>
          <w:rFonts w:eastAsia="Times New Roman" w:cs="Times New Roman"/>
          <w:kern w:val="28"/>
          <w:szCs w:val="26"/>
        </w:rPr>
        <w:t xml:space="preserve">SDD thể gầy còm </w:t>
      </w:r>
      <w:r w:rsidRPr="00AD2169">
        <w:rPr>
          <w:rFonts w:eastAsia="Calibri" w:cs="Times New Roman"/>
          <w:kern w:val="28"/>
          <w:szCs w:val="26"/>
        </w:rPr>
        <w:t>nhóm dưới 12 tháng tuổi và nhóm 12-17 tháng tuổi tương ứng là 10,9% và 10,6%. Không có sự khác biệt có ý nghĩa thống kê giữa các nhóm tuổi cho cả 3 thể (p&gt;0,05).</w:t>
      </w:r>
      <w:r w:rsidRPr="00AD2169">
        <w:rPr>
          <w:rFonts w:eastAsia="Times New Roman" w:cs="Times New Roman"/>
          <w:kern w:val="28"/>
          <w:szCs w:val="26"/>
        </w:rPr>
        <w:t xml:space="preserve"> Nhóm trẻ có độ tuổi 6 đến 11 tháng có tỷ lệ SDD thấp hơn nhóm trẻ có độ tuổi từ 12 tháng đến 23 tháng ở cả 3 thể. Như vậy SDD xuất hiện sớm ở tất cả các thể, điều này có thể do từ 6 tháng tuổi trẻ bắt đầu được ăn bổ sung và cách ăn bổ sung không hợp lý cộng thêm tình </w:t>
      </w:r>
      <w:r w:rsidRPr="00AD2169">
        <w:rPr>
          <w:rFonts w:eastAsia="Times New Roman" w:cs="Times New Roman"/>
          <w:kern w:val="28"/>
          <w:szCs w:val="26"/>
        </w:rPr>
        <w:lastRenderedPageBreak/>
        <w:t>trạng NKHHC đã ảnh hưởng dần đến cân nặng, chiều cao của trẻ. Kết quả nghiên cứu của chúng tôi tương tự kết quả nghiên cứu của các tác giả khác;</w:t>
      </w:r>
    </w:p>
    <w:p w14:paraId="104ADEB6" w14:textId="28413EE4" w:rsidR="009F5817" w:rsidRPr="00AD2169" w:rsidRDefault="009F5817" w:rsidP="009A1665">
      <w:pPr>
        <w:tabs>
          <w:tab w:val="left" w:pos="709"/>
        </w:tabs>
        <w:ind w:firstLine="709"/>
        <w:jc w:val="both"/>
        <w:rPr>
          <w:rFonts w:eastAsia="Times New Roman" w:cs="Times New Roman"/>
          <w:kern w:val="28"/>
          <w:szCs w:val="26"/>
        </w:rPr>
      </w:pPr>
      <w:r w:rsidRPr="00AD2169">
        <w:rPr>
          <w:rFonts w:eastAsia="Calibri" w:cs="Times New Roman"/>
          <w:kern w:val="28"/>
          <w:szCs w:val="26"/>
        </w:rPr>
        <w:t xml:space="preserve">Nghiên cứu trên 661 trẻ dưới 5 tuổi của Lương Tuấn Dũng </w:t>
      </w:r>
      <w:r w:rsidRPr="00AD2169">
        <w:rPr>
          <w:rFonts w:eastAsia="Calibri" w:cs="Times New Roman"/>
          <w:kern w:val="28"/>
          <w:szCs w:val="26"/>
        </w:rPr>
        <w:fldChar w:fldCharType="begin">
          <w:fldData xml:space="preserve">PEVuZE5vdGU+PENpdGU+PEF1dGhvcj5MxrDGoW5nIFR14bqlbiBExaluZzwvQXV0aG9yPjxZZWFy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PEVuZE5vdGU+PENpdGU+PEF1dGhvcj5MxrDGoW5nIFR14bqlbiBExaluZzwvQXV0aG9yPjxZZWFy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15" w:tooltip="Dũng, 2013 #184" w:history="1">
        <w:r w:rsidR="00FC6CBA">
          <w:rPr>
            <w:rFonts w:eastAsia="Calibri" w:cs="Times New Roman"/>
            <w:noProof/>
            <w:kern w:val="28"/>
            <w:szCs w:val="26"/>
          </w:rPr>
          <w:t>15</w:t>
        </w:r>
      </w:hyperlink>
      <w:r w:rsidR="00FC6CBA">
        <w:rPr>
          <w:rFonts w:eastAsia="Calibri" w:cs="Times New Roman"/>
          <w:noProof/>
          <w:kern w:val="28"/>
          <w:szCs w:val="26"/>
        </w:rPr>
        <w:t>]</w:t>
      </w:r>
      <w:r w:rsidRPr="00AD2169">
        <w:rPr>
          <w:rFonts w:eastAsia="Calibri" w:cs="Times New Roman"/>
          <w:kern w:val="28"/>
          <w:szCs w:val="26"/>
        </w:rPr>
        <w:fldChar w:fldCharType="end"/>
      </w:r>
      <w:r w:rsidR="00C44BA0" w:rsidRPr="00AD2169">
        <w:rPr>
          <w:rFonts w:eastAsia="Calibri" w:cs="Times New Roman"/>
          <w:kern w:val="28"/>
          <w:szCs w:val="26"/>
        </w:rPr>
        <w:t>. V</w:t>
      </w:r>
      <w:r w:rsidRPr="00AD2169">
        <w:rPr>
          <w:rFonts w:eastAsia="Calibri" w:cs="Times New Roman"/>
          <w:kern w:val="28"/>
          <w:szCs w:val="26"/>
        </w:rPr>
        <w:t>ề tình trạng dinh dưỡng và một số yếu tố liên quan ở trẻ dưới 5 tuổi tại 2 xã Phúc thịnh, Xuân quang (Chiêm Hóa Tuyên Quang) năm 2012 cũng cho kết quả</w:t>
      </w:r>
      <w:r w:rsidR="0054148C" w:rsidRPr="00AD2169">
        <w:rPr>
          <w:rFonts w:eastAsia="Calibri" w:cs="Times New Roman"/>
          <w:kern w:val="28"/>
          <w:szCs w:val="26"/>
        </w:rPr>
        <w:t xml:space="preserve"> </w:t>
      </w:r>
      <w:r w:rsidRPr="00AD2169">
        <w:rPr>
          <w:rFonts w:eastAsia="Calibri" w:cs="Times New Roman"/>
          <w:kern w:val="28"/>
          <w:szCs w:val="26"/>
        </w:rPr>
        <w:t>nhóm trẻ từ 0-11 tháng tuổi tháng tuổi có tỷ lệ suy dinh dưỡng thể thấp còi 6,9% và tỷ lệ na</w:t>
      </w:r>
      <w:r w:rsidR="00C44BA0" w:rsidRPr="00AD2169">
        <w:rPr>
          <w:rFonts w:eastAsia="Calibri" w:cs="Times New Roman"/>
          <w:kern w:val="28"/>
          <w:szCs w:val="26"/>
        </w:rPr>
        <w:t>ỳ</w:t>
      </w:r>
      <w:r w:rsidRPr="00AD2169">
        <w:rPr>
          <w:rFonts w:eastAsia="Calibri" w:cs="Times New Roman"/>
          <w:kern w:val="28"/>
          <w:szCs w:val="26"/>
        </w:rPr>
        <w:t xml:space="preserve"> tăng lên tới 48% ở nhóm trẻ từ 12-23 tháng tuổi. Nghiên cứu tình trạng dinh dưỡng và một số yếu tố ảnh hưởng đến tình trạng dinh dưỡng tạ</w:t>
      </w:r>
      <w:r w:rsidR="00C44BA0" w:rsidRPr="00AD2169">
        <w:rPr>
          <w:rFonts w:eastAsia="Calibri" w:cs="Times New Roman"/>
          <w:kern w:val="28"/>
          <w:szCs w:val="26"/>
        </w:rPr>
        <w:t>i phòng khám B</w:t>
      </w:r>
      <w:r w:rsidRPr="00AD2169">
        <w:rPr>
          <w:rFonts w:eastAsia="Calibri" w:cs="Times New Roman"/>
          <w:kern w:val="28"/>
          <w:szCs w:val="26"/>
        </w:rPr>
        <w:t>ệnh việ</w:t>
      </w:r>
      <w:r w:rsidR="00E33AC4" w:rsidRPr="00AD2169">
        <w:rPr>
          <w:rFonts w:eastAsia="Calibri" w:cs="Times New Roman"/>
          <w:kern w:val="28"/>
          <w:szCs w:val="26"/>
        </w:rPr>
        <w:t>n nhi Trung ương</w:t>
      </w:r>
      <w:r w:rsidRPr="00AD2169">
        <w:rPr>
          <w:rFonts w:eastAsia="Calibri" w:cs="Times New Roman"/>
          <w:kern w:val="28"/>
          <w:szCs w:val="26"/>
        </w:rPr>
        <w:t xml:space="preserve"> của Tô Thị Hảo (2011) cho kết quả</w:t>
      </w:r>
      <w:r w:rsidR="00C44BA0" w:rsidRPr="00AD2169">
        <w:rPr>
          <w:rFonts w:eastAsia="Calibri" w:cs="Times New Roman"/>
          <w:kern w:val="28"/>
          <w:szCs w:val="26"/>
        </w:rPr>
        <w:t>; t</w:t>
      </w:r>
      <w:r w:rsidRPr="00AD2169">
        <w:rPr>
          <w:rFonts w:eastAsia="Calibri" w:cs="Times New Roman"/>
          <w:kern w:val="28"/>
          <w:szCs w:val="26"/>
        </w:rPr>
        <w:t xml:space="preserve">ỷ lệ trẻ SDD thể thấp còi, nhẹ cân, gầy còm của nhóm trẻ 6-11 tháng tuổi là 19,6%; 32,7%; 36,5% thấp hơn </w:t>
      </w:r>
      <w:r w:rsidRPr="00AD2169">
        <w:rPr>
          <w:rFonts w:eastAsia="Times New Roman" w:cs="Times New Roman"/>
          <w:kern w:val="28"/>
          <w:szCs w:val="26"/>
        </w:rPr>
        <w:t xml:space="preserve">so với nhóm trẻ 12-23 tháng tuổi có tỷ lệ là 42,9%; 40%; 44,7 </w:t>
      </w:r>
      <w:r w:rsidRPr="00AD2169">
        <w:rPr>
          <w:rFonts w:eastAsia="Times New Roman" w:cs="Times New Roman"/>
          <w:kern w:val="28"/>
          <w:szCs w:val="26"/>
        </w:rPr>
        <w:fldChar w:fldCharType="begin">
          <w:fldData xml:space="preserve">PEVuZE5vdGU+PENpdGU+PEF1dGhvcj5I4bqjbzwvQXV0aG9yPjxZZWFyPjIwMTE8L1llYXI+PFJl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==
</w:fldData>
        </w:fldChar>
      </w:r>
      <w:r w:rsidR="00FC6CBA">
        <w:rPr>
          <w:rFonts w:eastAsia="Times New Roman" w:cs="Times New Roman"/>
          <w:kern w:val="28"/>
          <w:szCs w:val="26"/>
        </w:rPr>
        <w:instrText xml:space="preserve"> ADDIN EN.CITE </w:instrText>
      </w:r>
      <w:r w:rsidR="00FC6CBA">
        <w:rPr>
          <w:rFonts w:eastAsia="Times New Roman" w:cs="Times New Roman"/>
          <w:kern w:val="28"/>
          <w:szCs w:val="26"/>
        </w:rPr>
        <w:fldChar w:fldCharType="begin">
          <w:fldData xml:space="preserve">PEVuZE5vdGU+PENpdGU+PEF1dGhvcj5I4bqjbzwvQXV0aG9yPjxZZWFyPjIwMTE8L1llYXI+PFJl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==
</w:fldData>
        </w:fldChar>
      </w:r>
      <w:r w:rsidR="00FC6CBA">
        <w:rPr>
          <w:rFonts w:eastAsia="Times New Roman" w:cs="Times New Roman"/>
          <w:kern w:val="28"/>
          <w:szCs w:val="26"/>
        </w:rPr>
        <w:instrText xml:space="preserve"> ADDIN EN.CITE.DATA </w:instrText>
      </w:r>
      <w:r w:rsidR="00FC6CBA">
        <w:rPr>
          <w:rFonts w:eastAsia="Times New Roman" w:cs="Times New Roman"/>
          <w:kern w:val="28"/>
          <w:szCs w:val="26"/>
        </w:rPr>
      </w:r>
      <w:r w:rsidR="00FC6CBA">
        <w:rPr>
          <w:rFonts w:eastAsia="Times New Roman" w:cs="Times New Roman"/>
          <w:kern w:val="28"/>
          <w:szCs w:val="26"/>
        </w:rPr>
        <w:fldChar w:fldCharType="end"/>
      </w:r>
      <w:r w:rsidRPr="00AD2169">
        <w:rPr>
          <w:rFonts w:eastAsia="Times New Roman" w:cs="Times New Roman"/>
          <w:kern w:val="28"/>
          <w:szCs w:val="26"/>
        </w:rPr>
      </w:r>
      <w:r w:rsidRPr="00AD2169">
        <w:rPr>
          <w:rFonts w:eastAsia="Times New Roman" w:cs="Times New Roman"/>
          <w:kern w:val="28"/>
          <w:szCs w:val="26"/>
        </w:rPr>
        <w:fldChar w:fldCharType="separate"/>
      </w:r>
      <w:r w:rsidR="00FC6CBA">
        <w:rPr>
          <w:rFonts w:eastAsia="Times New Roman" w:cs="Times New Roman"/>
          <w:noProof/>
          <w:kern w:val="28"/>
          <w:szCs w:val="26"/>
        </w:rPr>
        <w:t>[</w:t>
      </w:r>
      <w:hyperlink w:anchor="_ENREF_25" w:tooltip="Hảo, 2011 #175" w:history="1">
        <w:r w:rsidR="00FC6CBA">
          <w:rPr>
            <w:rFonts w:eastAsia="Times New Roman" w:cs="Times New Roman"/>
            <w:noProof/>
            <w:kern w:val="28"/>
            <w:szCs w:val="26"/>
          </w:rPr>
          <w:t>25</w:t>
        </w:r>
      </w:hyperlink>
      <w:r w:rsidR="00FC6CBA">
        <w:rPr>
          <w:rFonts w:eastAsia="Times New Roman" w:cs="Times New Roman"/>
          <w:noProof/>
          <w:kern w:val="28"/>
          <w:szCs w:val="26"/>
        </w:rPr>
        <w:t>]</w:t>
      </w:r>
      <w:r w:rsidRPr="00AD2169">
        <w:rPr>
          <w:rFonts w:eastAsia="Times New Roman" w:cs="Times New Roman"/>
          <w:kern w:val="28"/>
          <w:szCs w:val="26"/>
        </w:rPr>
        <w:fldChar w:fldCharType="end"/>
      </w:r>
      <w:r w:rsidRPr="00AD2169">
        <w:rPr>
          <w:rFonts w:eastAsia="Calibri" w:cs="Times New Roman"/>
          <w:kern w:val="28"/>
          <w:szCs w:val="26"/>
        </w:rPr>
        <w:t>,</w:t>
      </w:r>
      <w:r w:rsidRPr="00AD2169">
        <w:rPr>
          <w:rFonts w:eastAsia="Calibri" w:cs="Times New Roman"/>
          <w:b/>
          <w:kern w:val="28"/>
          <w:szCs w:val="26"/>
        </w:rPr>
        <w:t xml:space="preserve"> </w:t>
      </w:r>
      <w:r w:rsidRPr="00AD2169">
        <w:rPr>
          <w:rFonts w:eastAsia="Calibri" w:cs="Times New Roman"/>
          <w:kern w:val="28"/>
          <w:szCs w:val="26"/>
        </w:rPr>
        <w:t xml:space="preserve">nghiên cứu trên 330 trẻ em dưới 5 tuổi ở Yên Bái cho kết quả tỷ lệ SDD ở cả ba thể đều thấp nhất trong nhóm trẻ dưới 1 tuổi (lần lượt là 8,4%, 18,1% và 3,6%) và tăng dần theo độ tuổi </w:t>
      </w:r>
      <w:r w:rsidRPr="00AD2169">
        <w:rPr>
          <w:rFonts w:eastAsia="Calibri" w:cs="Times New Roman"/>
          <w:kern w:val="28"/>
          <w:szCs w:val="26"/>
        </w:rPr>
        <w:fldChar w:fldCharType="begin">
          <w:fldData xml:space="preserve">PEVuZE5vdGU+PENpdGU+PEF1dGhvcj5UaMawxqFuZzwvQXV0aG9yPjxZZWFyPjIwMTU8L1llYXI+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PEVuZE5vdGU+PENpdGU+PEF1dGhvcj5UaMawxqFuZzwvQXV0aG9yPjxZZWFyPjIwMTU8L1llYXI+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73" w:tooltip="Thương, 2015 #185" w:history="1">
        <w:r w:rsidR="00FC6CBA">
          <w:rPr>
            <w:rFonts w:eastAsia="Calibri" w:cs="Times New Roman"/>
            <w:noProof/>
            <w:kern w:val="28"/>
            <w:szCs w:val="26"/>
          </w:rPr>
          <w:t>73</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Kết quả tương tự về tỷ lệ SDD ở trẻ em dưới 5 tuổi có xu hướng tăng dần theo độ tuổi cũng được K’ Ngọc Hùng và cộng sự báo cáo trước đó </w:t>
      </w:r>
      <w:r w:rsidRPr="00AD2169">
        <w:rPr>
          <w:rFonts w:eastAsia="Calibri" w:cs="Times New Roman"/>
          <w:kern w:val="28"/>
          <w:szCs w:val="26"/>
        </w:rPr>
        <w:fldChar w:fldCharType="begin">
          <w:fldData xml:space="preserve">PEVuZE5vdGU+PENpdGU+PEF1dGhvcj5Iw7luZzwvQXV0aG9yPjxZZWFyPjIwMTU8L1llYXI+PFJl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PEVuZE5vdGU+PENpdGU+PEF1dGhvcj5Iw7luZzwvQXV0aG9yPjxZZWFyPjIwMTU8L1llYXI+PFJl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34" w:tooltip="Hùng, 2015 #186" w:history="1">
        <w:r w:rsidR="00FC6CBA">
          <w:rPr>
            <w:rFonts w:eastAsia="Calibri" w:cs="Times New Roman"/>
            <w:noProof/>
            <w:kern w:val="28"/>
            <w:szCs w:val="26"/>
          </w:rPr>
          <w:t>34</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Trần Thị Lan và cộng sự nghiên cứu trên trên trẻ 12 </w:t>
      </w:r>
      <w:r w:rsidR="00357800" w:rsidRPr="00AD2169">
        <w:rPr>
          <w:rFonts w:eastAsia="Calibri" w:cs="Times New Roman"/>
          <w:kern w:val="28"/>
          <w:szCs w:val="26"/>
        </w:rPr>
        <w:t>-</w:t>
      </w:r>
      <w:r w:rsidRPr="00AD2169">
        <w:rPr>
          <w:rFonts w:eastAsia="Calibri" w:cs="Times New Roman"/>
          <w:kern w:val="28"/>
          <w:szCs w:val="26"/>
        </w:rPr>
        <w:t xml:space="preserve"> 36 tháng tuổi ở dân tộc Vân Kiều và Pakoh huyện Đakrông, tỉnh Quảng Trị cho kết quả tỷ lệ gầy còm của đối tượng là 16,2%, trong đó trẻ</w:t>
      </w:r>
      <w:r w:rsidR="005C1914" w:rsidRPr="00AD2169">
        <w:rPr>
          <w:rFonts w:eastAsia="Calibri" w:cs="Times New Roman"/>
          <w:kern w:val="28"/>
          <w:szCs w:val="26"/>
        </w:rPr>
        <w:t xml:space="preserve"> 12</w:t>
      </w:r>
      <w:r w:rsidR="00357800" w:rsidRPr="00AD2169">
        <w:rPr>
          <w:rFonts w:eastAsia="Calibri" w:cs="Times New Roman"/>
          <w:kern w:val="28"/>
          <w:szCs w:val="26"/>
        </w:rPr>
        <w:t>-</w:t>
      </w:r>
      <w:r w:rsidRPr="00AD2169">
        <w:rPr>
          <w:rFonts w:eastAsia="Calibri" w:cs="Times New Roman"/>
          <w:kern w:val="28"/>
          <w:szCs w:val="26"/>
        </w:rPr>
        <w:t>17 tháng có 21% gầy còm, tỷ lệ này ở trẻ</w:t>
      </w:r>
      <w:r w:rsidR="005C1914" w:rsidRPr="00AD2169">
        <w:rPr>
          <w:rFonts w:eastAsia="Calibri" w:cs="Times New Roman"/>
          <w:kern w:val="28"/>
          <w:szCs w:val="26"/>
        </w:rPr>
        <w:t xml:space="preserve"> 18</w:t>
      </w:r>
      <w:r w:rsidR="00357800" w:rsidRPr="00AD2169">
        <w:rPr>
          <w:rFonts w:eastAsia="Calibri" w:cs="Times New Roman"/>
          <w:kern w:val="28"/>
          <w:szCs w:val="26"/>
        </w:rPr>
        <w:t>-</w:t>
      </w:r>
      <w:r w:rsidRPr="00AD2169">
        <w:rPr>
          <w:rFonts w:eastAsia="Calibri" w:cs="Times New Roman"/>
          <w:kern w:val="28"/>
          <w:szCs w:val="26"/>
        </w:rPr>
        <w:t xml:space="preserve">23 tháng tuổi là 17,6% </w:t>
      </w:r>
      <w:r w:rsidRPr="00AD2169">
        <w:rPr>
          <w:rFonts w:eastAsia="Calibri" w:cs="Times New Roman"/>
          <w:kern w:val="28"/>
          <w:szCs w:val="26"/>
        </w:rPr>
        <w:fldChar w:fldCharType="begin">
          <w:fldData xml:space="preserve">PEVuZE5vdGU+PENpdGU+PEF1dGhvcj5MYW48L0F1dGhvcj48WWVhcj4yMDEzPC9ZZWFyPjxSZWNO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PEVuZE5vdGU+PENpdGU+PEF1dGhvcj5MYW48L0F1dGhvcj48WWVhcj4yMDEzPC9ZZWFyPjxSZWNO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42" w:tooltip="Lan, 2013 #137" w:history="1">
        <w:r w:rsidR="00FC6CBA">
          <w:rPr>
            <w:rFonts w:eastAsia="Calibri" w:cs="Times New Roman"/>
            <w:noProof/>
            <w:kern w:val="28"/>
            <w:szCs w:val="26"/>
          </w:rPr>
          <w:t>42</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Theo nghiên cứu của Trần Thị Minh Nguyệt và cộng sự năm 2014, có 17% trẻ bị SDD thể gầy còm, trong đó cao nhất là ở lứa tuổi từ 13-24 tháng (30,22%) </w:t>
      </w:r>
      <w:r w:rsidRPr="00AD2169">
        <w:rPr>
          <w:rFonts w:eastAsia="Calibri" w:cs="Times New Roman"/>
          <w:kern w:val="28"/>
          <w:szCs w:val="26"/>
        </w:rPr>
        <w:fldChar w:fldCharType="begin">
          <w:fldData xml:space="preserve">PEVuZE5vdGU+PENpdGU+PEF1dGhvcj5OZ3V54buHdDwvQXV0aG9yPjxZZWFyPjIwMTQ8L1llYXI+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PEVuZE5vdGU+PENpdGU+PEF1dGhvcj5OZ3V54buHdDwvQXV0aG9yPjxZZWFyPjIwMTQ8L1llYXI+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50" w:tooltip="Nguyệt, 2014 #86" w:history="1">
        <w:r w:rsidR="00FC6CBA">
          <w:rPr>
            <w:rFonts w:eastAsia="Calibri" w:cs="Times New Roman"/>
            <w:noProof/>
            <w:kern w:val="28"/>
            <w:szCs w:val="26"/>
          </w:rPr>
          <w:t>50</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w:t>
      </w:r>
      <w:r w:rsidRPr="00AD2169">
        <w:rPr>
          <w:rFonts w:eastAsia="Times New Roman" w:cs="Times New Roman"/>
          <w:kern w:val="28"/>
          <w:szCs w:val="26"/>
        </w:rPr>
        <w:t>Một nghiên cứu ở tỉnh Maluku Inđonesia nghiên cứu ở Nairobi</w:t>
      </w:r>
      <w:r w:rsidR="0003685C" w:rsidRPr="00AD2169">
        <w:rPr>
          <w:rFonts w:eastAsia="Times New Roman" w:cs="Times New Roman"/>
          <w:kern w:val="28"/>
          <w:szCs w:val="26"/>
        </w:rPr>
        <w:t xml:space="preserve"> </w:t>
      </w:r>
      <w:r w:rsidR="00166498" w:rsidRPr="00AD2169">
        <w:rPr>
          <w:rFonts w:eastAsia="Times New Roman" w:cs="Times New Roman"/>
          <w:kern w:val="28"/>
          <w:szCs w:val="26"/>
        </w:rPr>
        <w:fldChar w:fldCharType="begin"/>
      </w:r>
      <w:r w:rsidR="00C32FE2" w:rsidRPr="00AD2169">
        <w:rPr>
          <w:rFonts w:eastAsia="Times New Roman" w:cs="Times New Roman"/>
          <w:kern w:val="28"/>
          <w:szCs w:val="26"/>
        </w:rPr>
        <w:instrText xml:space="preserve"> ADDIN EN.CITE &lt;EndNote&gt;&lt;Cite&gt;&lt;Author&gt;Ramli&lt;/Author&gt;&lt;Year&gt;2009&lt;/Year&gt;&lt;RecNum&gt;198&lt;/RecNum&gt;&lt;DisplayText&gt;[198]&lt;/DisplayText&gt;&lt;record&gt;&lt;rec-number&gt;198&lt;/rec-number&gt;&lt;foreign-keys&gt;&lt;key app="EN" db-id="fpxt9dxz209fdnepz0sp9s0wseerefdxz090" timestamp="1630111685"&gt;198&lt;/key&gt;&lt;/foreign-keys&gt;&lt;ref-type name="Journal Article"&gt;17&lt;/ref-type&gt;&lt;contributors&gt;&lt;authors&gt;&lt;author&gt;Ramli&lt;/author&gt;&lt;author&gt;Kingsley E.A&lt;/author&gt;&lt;author&gt;Kerry J.I&lt;/author&gt;&lt;/authors&gt;&lt;/contributors&gt;&lt;titles&gt;&lt;title&gt;Prevalence and risk factors for stunting and severe stunting among under-fives in North Maluku province of Indonesia&lt;/title&gt;&lt;secondary-title&gt;J BMC Pediatrics&lt;/secondary-title&gt;&lt;/titles&gt;&lt;periodical&gt;&lt;full-title&gt;J BMC Pediatrics&lt;/full-title&gt;&lt;/periodical&gt;&lt;volume&gt;6&lt;/volume&gt;&lt;number&gt;94&lt;/number&gt;&lt;dates&gt;&lt;year&gt;2009&lt;/year&gt;&lt;/dates&gt;&lt;urls&gt;&lt;/urls&gt;&lt;language&gt;eng&lt;/language&gt;&lt;/record&gt;&lt;/Cite&gt;&lt;/EndNote&gt;</w:instrText>
      </w:r>
      <w:r w:rsidR="00166498" w:rsidRPr="00AD2169">
        <w:rPr>
          <w:rFonts w:eastAsia="Times New Roman" w:cs="Times New Roman"/>
          <w:kern w:val="28"/>
          <w:szCs w:val="26"/>
        </w:rPr>
        <w:fldChar w:fldCharType="separate"/>
      </w:r>
      <w:r w:rsidR="00C32FE2" w:rsidRPr="00AD2169">
        <w:rPr>
          <w:rFonts w:eastAsia="Times New Roman" w:cs="Times New Roman"/>
          <w:noProof/>
          <w:kern w:val="28"/>
          <w:szCs w:val="26"/>
        </w:rPr>
        <w:t>[</w:t>
      </w:r>
      <w:hyperlink w:anchor="_ENREF_198" w:tooltip="Ramli, 2009 #198" w:history="1">
        <w:r w:rsidR="00FC6CBA" w:rsidRPr="00AD2169">
          <w:rPr>
            <w:rFonts w:eastAsia="Times New Roman" w:cs="Times New Roman"/>
            <w:noProof/>
            <w:kern w:val="28"/>
            <w:szCs w:val="26"/>
          </w:rPr>
          <w:t>198</w:t>
        </w:r>
      </w:hyperlink>
      <w:r w:rsidR="00C32FE2" w:rsidRPr="00AD2169">
        <w:rPr>
          <w:rFonts w:eastAsia="Times New Roman" w:cs="Times New Roman"/>
          <w:noProof/>
          <w:kern w:val="28"/>
          <w:szCs w:val="26"/>
        </w:rPr>
        <w:t>]</w:t>
      </w:r>
      <w:r w:rsidR="00166498" w:rsidRPr="00AD2169">
        <w:rPr>
          <w:rFonts w:eastAsia="Times New Roman" w:cs="Times New Roman"/>
          <w:kern w:val="28"/>
          <w:szCs w:val="26"/>
        </w:rPr>
        <w:fldChar w:fldCharType="end"/>
      </w:r>
      <w:r w:rsidRPr="00AD2169">
        <w:rPr>
          <w:rFonts w:eastAsia="Times New Roman" w:cs="Times New Roman"/>
          <w:kern w:val="28"/>
          <w:szCs w:val="26"/>
        </w:rPr>
        <w:t xml:space="preserve">, Châu Phi </w:t>
      </w:r>
      <w:r w:rsidR="00166498" w:rsidRPr="00AD2169">
        <w:rPr>
          <w:rFonts w:eastAsia="Times New Roman" w:cs="Times New Roman"/>
          <w:kern w:val="28"/>
          <w:szCs w:val="26"/>
        </w:rPr>
        <w:fldChar w:fldCharType="begin"/>
      </w:r>
      <w:r w:rsidR="00FC6CBA">
        <w:rPr>
          <w:rFonts w:eastAsia="Times New Roman" w:cs="Times New Roman"/>
          <w:kern w:val="28"/>
          <w:szCs w:val="26"/>
        </w:rPr>
        <w:instrText xml:space="preserve"> ADDIN EN.CITE &lt;EndNote&gt;&lt;Cite&gt;&lt;Author&gt;Wamani&lt;/Author&gt;&lt;Year&gt;2007&lt;/Year&gt;&lt;RecNum&gt;69&lt;/RecNum&gt;&lt;DisplayText&gt;[239]&lt;/DisplayText&gt;&lt;record&gt;&lt;rec-number&gt;69&lt;/rec-number&gt;&lt;foreign-keys&gt;&lt;key app="EN" db-id="fpxt9dxz209fdnepz0sp9s0wseerefdxz090" timestamp="1630111670"&gt;69&lt;/key&gt;&lt;/foreign-keys&gt;&lt;ref-type name="Journal Article"&gt;17&lt;/ref-type&gt;&lt;contributors&gt;&lt;authors&gt;&lt;author&gt;Wamani, H&lt;/author&gt;&lt;author&gt;Astrøm, A. N&lt;/author&gt;&lt;author&gt;Peterson, S&lt;/author&gt;&lt;author&gt;Tumwine, J. K&lt;/author&gt;&lt;author&gt;Tylleskär, T&lt;/author&gt;&lt;/authors&gt;&lt;/contributors&gt;&lt;auth-address&gt;Centre for International Health, University of Bergen, Armauer Hansen Building, N-5021 Bergen, Norway. wamanih@yahoo.com&lt;/auth-address&gt;&lt;titles&gt;&lt;title&gt;Boys are more stunted than girls in sub-Saharan Africa: a meta-analysis of 16 demographic and health surveys&lt;/title&gt;&lt;secondary-title&gt;BMC Pediatr&lt;/secondary-title&gt;&lt;alt-title&gt;BMC pediatrics&lt;/alt-title&gt;&lt;/titles&gt;&lt;periodical&gt;&lt;full-title&gt;BMC Pediatr&lt;/full-title&gt;&lt;abbr-1&gt;BMC pediatrics&lt;/abbr-1&gt;&lt;/periodical&gt;&lt;alt-periodical&gt;&lt;full-title&gt;BMC Pediatr&lt;/full-title&gt;&lt;abbr-1&gt;BMC pediatrics&lt;/abbr-1&gt;&lt;/alt-periodical&gt;&lt;pages&gt;17&lt;/pages&gt;&lt;volume&gt;7&lt;/volume&gt;&lt;edition&gt;2007/04/12&lt;/edition&gt;&lt;keywords&gt;&lt;keyword&gt;Africa South of the Sahara/epidemiology&lt;/keyword&gt;&lt;keyword&gt;*Body Height&lt;/keyword&gt;&lt;keyword&gt;Child, Preschool&lt;/keyword&gt;&lt;keyword&gt;Female&lt;/keyword&gt;&lt;keyword&gt;Growth Disorders/*epidemiology&lt;/keyword&gt;&lt;keyword&gt;Humans&lt;/keyword&gt;&lt;keyword&gt;Male&lt;/keyword&gt;&lt;keyword&gt;Prevalence&lt;/keyword&gt;&lt;keyword&gt;Sex Distribution&lt;/keyword&gt;&lt;keyword&gt;Socioeconomic Factors&lt;/keyword&gt;&lt;/keywords&gt;&lt;dates&gt;&lt;year&gt;2007&lt;/year&gt;&lt;pub-dates&gt;&lt;date&gt;Apr 10&lt;/date&gt;&lt;/pub-dates&gt;&lt;/dates&gt;&lt;isbn&gt;1471-2431&lt;/isbn&gt;&lt;accession-num&gt;17425787&lt;/accession-num&gt;&lt;urls&gt;&lt;/urls&gt;&lt;custom2&gt;PMC1865375&lt;/custom2&gt;&lt;electronic-resource-num&gt;10.1186/1471-2431-7-17&lt;/electronic-resource-num&gt;&lt;remote-database-provider&gt;NLM&lt;/remote-database-provider&gt;&lt;language&gt;eng&lt;/language&gt;&lt;/record&gt;&lt;/Cite&gt;&lt;/EndNote&gt;</w:instrText>
      </w:r>
      <w:r w:rsidR="00166498" w:rsidRPr="00AD2169">
        <w:rPr>
          <w:rFonts w:eastAsia="Times New Roman" w:cs="Times New Roman"/>
          <w:kern w:val="28"/>
          <w:szCs w:val="26"/>
        </w:rPr>
        <w:fldChar w:fldCharType="separate"/>
      </w:r>
      <w:r w:rsidR="00C32FE2" w:rsidRPr="00AD2169">
        <w:rPr>
          <w:rFonts w:eastAsia="Times New Roman" w:cs="Times New Roman"/>
          <w:noProof/>
          <w:kern w:val="28"/>
          <w:szCs w:val="26"/>
        </w:rPr>
        <w:t>[</w:t>
      </w:r>
      <w:hyperlink w:anchor="_ENREF_239" w:tooltip="Wamani, 2007 #69" w:history="1">
        <w:r w:rsidR="00FC6CBA" w:rsidRPr="00AD2169">
          <w:rPr>
            <w:rFonts w:eastAsia="Times New Roman" w:cs="Times New Roman"/>
            <w:noProof/>
            <w:kern w:val="28"/>
            <w:szCs w:val="26"/>
          </w:rPr>
          <w:t>239</w:t>
        </w:r>
      </w:hyperlink>
      <w:r w:rsidR="00C32FE2" w:rsidRPr="00AD2169">
        <w:rPr>
          <w:rFonts w:eastAsia="Times New Roman" w:cs="Times New Roman"/>
          <w:noProof/>
          <w:kern w:val="28"/>
          <w:szCs w:val="26"/>
        </w:rPr>
        <w:t>]</w:t>
      </w:r>
      <w:r w:rsidR="00166498" w:rsidRPr="00AD2169">
        <w:rPr>
          <w:rFonts w:eastAsia="Times New Roman" w:cs="Times New Roman"/>
          <w:kern w:val="28"/>
          <w:szCs w:val="26"/>
        </w:rPr>
        <w:fldChar w:fldCharType="end"/>
      </w:r>
      <w:r w:rsidR="00450F41" w:rsidRPr="00AD2169">
        <w:rPr>
          <w:rFonts w:eastAsia="Times New Roman" w:cs="Times New Roman"/>
          <w:kern w:val="28"/>
          <w:szCs w:val="26"/>
        </w:rPr>
        <w:t>,</w:t>
      </w:r>
      <w:r w:rsidRPr="00AD2169">
        <w:rPr>
          <w:rFonts w:eastAsia="Times New Roman" w:cs="Times New Roman"/>
          <w:kern w:val="28"/>
          <w:szCs w:val="26"/>
        </w:rPr>
        <w:t xml:space="preserve"> cũng cho kết quả tương tự về tỷ lệ SDD theo nhóm tuổi. Kết quả trên cho thấy chúng ta cần phải chú ý phát hiện và chẩn đoán SDD đối với mọi lứa tuổi bởi vì trẻ SDD khi được can thiệp điều trị sớm và kịp thời sẽ cải thiện tốt về cân nặng, chiều cao và hạn chế các nguy cơ về bệnh tật.</w:t>
      </w:r>
      <w:bookmarkStart w:id="554" w:name="_Toc66780778"/>
    </w:p>
    <w:p w14:paraId="234EB3FA" w14:textId="30A0474E" w:rsidR="009F5817" w:rsidRPr="00AD2169" w:rsidRDefault="009F5817" w:rsidP="009A1665">
      <w:pPr>
        <w:tabs>
          <w:tab w:val="left" w:pos="709"/>
        </w:tabs>
        <w:ind w:firstLine="709"/>
        <w:jc w:val="both"/>
        <w:rPr>
          <w:rFonts w:eastAsia="Calibri" w:cs="Times New Roman"/>
          <w:b/>
          <w:kern w:val="28"/>
          <w:szCs w:val="26"/>
        </w:rPr>
      </w:pPr>
      <w:r w:rsidRPr="00AD2169">
        <w:rPr>
          <w:rFonts w:eastAsia="Calibri" w:cs="Times New Roman"/>
          <w:b/>
          <w:kern w:val="28"/>
          <w:szCs w:val="26"/>
        </w:rPr>
        <w:t>Tình trạng dinh dưỡng theo giới:</w:t>
      </w:r>
      <w:bookmarkEnd w:id="554"/>
    </w:p>
    <w:p w14:paraId="1D5B38B7" w14:textId="49E8A563" w:rsidR="009F5817" w:rsidRPr="00AD2169" w:rsidRDefault="009F5817" w:rsidP="009A1665">
      <w:pPr>
        <w:tabs>
          <w:tab w:val="left" w:pos="709"/>
        </w:tabs>
        <w:ind w:firstLine="709"/>
        <w:jc w:val="both"/>
        <w:rPr>
          <w:rFonts w:eastAsia="Times New Roman" w:cs="Times New Roman"/>
          <w:kern w:val="28"/>
          <w:szCs w:val="26"/>
        </w:rPr>
      </w:pPr>
      <w:r w:rsidRPr="00AD2169">
        <w:rPr>
          <w:rFonts w:eastAsia="Calibri" w:cs="Times New Roman"/>
          <w:kern w:val="28"/>
          <w:szCs w:val="26"/>
        </w:rPr>
        <w:t xml:space="preserve">Nhiều nghiên cứu cho thấy tỷ lệ nhập viện do nhiễm khuẩn đường hô hấp dưới cấp tính cao hơn ở nam so với nữ ở trẻ em dưới 5 tuổi thuộc tất cả các nhóm tuổi </w:t>
      </w:r>
      <w:r w:rsidRPr="00AD2169">
        <w:rPr>
          <w:rFonts w:eastAsia="Calibri" w:cs="Times New Roman"/>
          <w:kern w:val="28"/>
          <w:szCs w:val="26"/>
        </w:rPr>
        <w:fldChar w:fldCharType="begin">
          <w:fldData xml:space="preserve">PEVuZE5vdGU+PENpdGU+PEF1dGhvcj5TdWx0YW5hPC9BdXRob3I+PFllYXI+MjAxOTwvWWVhcj48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</w:fldData>
        </w:fldChar>
      </w:r>
      <w:r w:rsidR="00C32FE2" w:rsidRPr="00AD2169">
        <w:rPr>
          <w:rFonts w:eastAsia="Calibri" w:cs="Times New Roman"/>
          <w:kern w:val="28"/>
          <w:szCs w:val="26"/>
        </w:rPr>
        <w:instrText xml:space="preserve"> ADDIN EN.CITE </w:instrText>
      </w:r>
      <w:r w:rsidR="00C32FE2" w:rsidRPr="00AD2169">
        <w:rPr>
          <w:rFonts w:eastAsia="Calibri" w:cs="Times New Roman"/>
          <w:kern w:val="28"/>
          <w:szCs w:val="26"/>
        </w:rPr>
        <w:fldChar w:fldCharType="begin">
          <w:fldData xml:space="preserve">PEVuZE5vdGU+PENpdGU+PEF1dGhvcj5TdWx0YW5hPC9BdXRob3I+PFllYXI+MjAxOTwvWWVhcj48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</w:fldData>
        </w:fldChar>
      </w:r>
      <w:r w:rsidR="00C32FE2" w:rsidRPr="00AD2169">
        <w:rPr>
          <w:rFonts w:eastAsia="Calibri" w:cs="Times New Roman"/>
          <w:kern w:val="28"/>
          <w:szCs w:val="26"/>
        </w:rPr>
        <w:instrText xml:space="preserve"> ADDIN EN.CITE.DATA </w:instrText>
      </w:r>
      <w:r w:rsidR="00C32FE2" w:rsidRPr="00AD2169">
        <w:rPr>
          <w:rFonts w:eastAsia="Calibri" w:cs="Times New Roman"/>
          <w:kern w:val="28"/>
          <w:szCs w:val="26"/>
        </w:rPr>
      </w:r>
      <w:r w:rsidR="00C32FE2" w:rsidRPr="00AD2169">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C32FE2" w:rsidRPr="00AD2169">
        <w:rPr>
          <w:rFonts w:eastAsia="Calibri" w:cs="Times New Roman"/>
          <w:noProof/>
          <w:kern w:val="28"/>
          <w:szCs w:val="26"/>
        </w:rPr>
        <w:t>[</w:t>
      </w:r>
      <w:hyperlink w:anchor="_ENREF_215" w:tooltip="Sultana, 2019 #187" w:history="1">
        <w:r w:rsidR="00FC6CBA" w:rsidRPr="00AD2169">
          <w:rPr>
            <w:rFonts w:eastAsia="Calibri" w:cs="Times New Roman"/>
            <w:noProof/>
            <w:kern w:val="28"/>
            <w:szCs w:val="26"/>
          </w:rPr>
          <w:t>215</w:t>
        </w:r>
      </w:hyperlink>
      <w:r w:rsidR="00C32FE2" w:rsidRPr="00AD2169">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Sự khác biệt rõ rệt nhất trong các nghiên cứu ở châu Á </w:t>
      </w:r>
      <w:r w:rsidRPr="00AD2169">
        <w:rPr>
          <w:rFonts w:eastAsia="Calibri" w:cs="Times New Roman"/>
          <w:kern w:val="28"/>
          <w:szCs w:val="26"/>
        </w:rPr>
        <w:fldChar w:fldCharType="begin">
          <w:fldData xml:space="preserve">PEVuZE5vdGU+PENpdGU+PEF1dGhvcj5OYWlyPC9BdXRob3I+PFllYXI+MjAxMzwvWWVhcj48UmVj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PEVuZE5vdGU+PENpdGU+PEF1dGhvcj5OYWlyPC9BdXRob3I+PFllYXI+MjAxMzwvWWVhcj48UmVj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180" w:tooltip="Nair, 2013 #188" w:history="1">
        <w:r w:rsidR="00FC6CBA">
          <w:rPr>
            <w:rFonts w:eastAsia="Calibri" w:cs="Times New Roman"/>
            <w:noProof/>
            <w:kern w:val="28"/>
            <w:szCs w:val="26"/>
          </w:rPr>
          <w:t>180</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Tuy nhiên, nhiều nghiên cứu có kết quả ngược lại, trẻ em gái là yếu tố nguy cơ mắc NKHHC </w:t>
      </w:r>
      <w:r w:rsidRPr="00AD2169">
        <w:rPr>
          <w:rFonts w:eastAsia="Calibri" w:cs="Times New Roman"/>
          <w:kern w:val="28"/>
          <w:szCs w:val="26"/>
        </w:rPr>
        <w:lastRenderedPageBreak/>
        <w:t xml:space="preserve">cao hơn </w:t>
      </w:r>
      <w:r w:rsidRPr="00AD2169">
        <w:rPr>
          <w:rFonts w:eastAsia="Calibri" w:cs="Times New Roman"/>
          <w:kern w:val="28"/>
          <w:szCs w:val="26"/>
        </w:rPr>
        <w:fldChar w:fldCharType="begin"/>
      </w:r>
      <w:r w:rsidR="00C32FE2" w:rsidRPr="00AD2169">
        <w:rPr>
          <w:rFonts w:eastAsia="Calibri" w:cs="Times New Roman"/>
          <w:kern w:val="28"/>
          <w:szCs w:val="26"/>
        </w:rPr>
        <w:instrText xml:space="preserve"> ADDIN EN.CITE &lt;EndNote&gt;&lt;Cite&gt;&lt;Author&gt;Al-Sharbatti SS&lt;/Author&gt;&lt;Year&gt;2012&lt;/Year&gt;&lt;RecNum&gt;189&lt;/RecNum&gt;&lt;DisplayText&gt;[104]&lt;/DisplayText&gt;&lt;record&gt;&lt;rec-number&gt;189&lt;/rec-number&gt;&lt;foreign-keys&gt;&lt;key app="EN" db-id="fpxt9dxz209fdnepz0sp9s0wseerefdxz090" timestamp="1630111684"&gt;189&lt;/key&gt;&lt;/foreign-keys&gt;&lt;ref-type name="Journal Article"&gt;17&lt;/ref-type&gt;&lt;contributors&gt;&lt;authors&gt;&lt;author&gt;Al-Sharbatti SS, LI AJ&lt;/author&gt;&lt;/authors&gt;&lt;/contributors&gt;&lt;titles&gt;&lt;title&gt;Infant feeding patterns and risk of acute respiratory infections in Baghdad/Iraq&lt;/title&gt;&lt;secondary-title&gt;Ital J Public Health&lt;/secondary-title&gt;&lt;/titles&gt;&lt;periodical&gt;&lt;full-title&gt;Ital J Public Health&lt;/full-title&gt;&lt;/periodical&gt;&lt;volume&gt;9&lt;/volume&gt;&lt;number&gt;3&lt;/number&gt;&lt;dates&gt;&lt;year&gt;2012&lt;/year&gt;&lt;/dates&gt;&lt;urls&gt;&lt;/urls&gt;&lt;language&gt;eng&lt;/language&gt;&lt;/record&gt;&lt;/Cite&gt;&lt;/EndNote&gt;</w:instrText>
      </w:r>
      <w:r w:rsidRPr="00AD2169">
        <w:rPr>
          <w:rFonts w:eastAsia="Calibri" w:cs="Times New Roman"/>
          <w:kern w:val="28"/>
          <w:szCs w:val="26"/>
        </w:rPr>
        <w:fldChar w:fldCharType="separate"/>
      </w:r>
      <w:r w:rsidR="00C32FE2" w:rsidRPr="00AD2169">
        <w:rPr>
          <w:rFonts w:eastAsia="Calibri" w:cs="Times New Roman"/>
          <w:noProof/>
          <w:kern w:val="28"/>
          <w:szCs w:val="26"/>
        </w:rPr>
        <w:t>[</w:t>
      </w:r>
      <w:hyperlink w:anchor="_ENREF_104" w:tooltip="Al-Sharbatti SS, 2012 #189" w:history="1">
        <w:r w:rsidR="00FC6CBA" w:rsidRPr="00AD2169">
          <w:rPr>
            <w:rFonts w:eastAsia="Calibri" w:cs="Times New Roman"/>
            <w:noProof/>
            <w:kern w:val="28"/>
            <w:szCs w:val="26"/>
          </w:rPr>
          <w:t>104</w:t>
        </w:r>
      </w:hyperlink>
      <w:r w:rsidR="00C32FE2" w:rsidRPr="00AD2169">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Một số nghiên cứu cũng cho thấy nguy cơ SDD có liên quan tới giới tính, tuy nhiên các kết quả không hoàn toàn thống nhất. Theo Morris N và cộng sự, tỷ lệ SDD thấp còi cao hơn đáng kể ở trẻ dưới 2 tuổi là nam giới so với nữ giới </w:t>
      </w:r>
      <w:r w:rsidRPr="00AD2169">
        <w:rPr>
          <w:rFonts w:eastAsia="Calibri" w:cs="Times New Roman"/>
          <w:kern w:val="28"/>
          <w:szCs w:val="26"/>
        </w:rPr>
        <w:fldChar w:fldCharType="begin">
          <w:fldData xml:space="preserve">PEVuZE5vdGU+PENpdGU+PEF1dGhvcj5OZGVtd2E8L0F1dGhvcj48WWVhcj4yMDE3PC9ZZWFyPjxS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PEVuZE5vdGU+PENpdGU+PEF1dGhvcj5OZGVtd2E8L0F1dGhvcj48WWVhcj4yMDE3PC9ZZWFyPjxS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183" w:tooltip="Ndemwa, 2017 #190" w:history="1">
        <w:r w:rsidR="00FC6CBA">
          <w:rPr>
            <w:rFonts w:eastAsia="Calibri" w:cs="Times New Roman"/>
            <w:noProof/>
            <w:kern w:val="28"/>
            <w:szCs w:val="26"/>
          </w:rPr>
          <w:t>183</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Kết quả tương tự cũng được tìm thấy trong nghiên cứu của Abel Gebre và cộng sự </w:t>
      </w:r>
      <w:r w:rsidRPr="00AD2169">
        <w:rPr>
          <w:rFonts w:eastAsia="Calibri" w:cs="Times New Roman"/>
          <w:kern w:val="28"/>
          <w:szCs w:val="26"/>
        </w:rPr>
        <w:fldChar w:fldCharType="begin"/>
      </w:r>
      <w:r w:rsidR="00FC6CBA">
        <w:rPr>
          <w:rFonts w:eastAsia="Calibri" w:cs="Times New Roman"/>
          <w:kern w:val="28"/>
          <w:szCs w:val="26"/>
        </w:rPr>
        <w:instrText xml:space="preserve"> ADDIN EN.CITE &lt;EndNote&gt;&lt;Cite&gt;&lt;Author&gt;Gebre&lt;/Author&gt;&lt;Year&gt;2019&lt;/Year&gt;&lt;RecNum&gt;191&lt;/RecNum&gt;&lt;DisplayText&gt;[142]&lt;/DisplayText&gt;&lt;record&gt;&lt;rec-number&gt;191&lt;/rec-number&gt;&lt;foreign-keys&gt;&lt;key app="EN" db-id="fpxt9dxz209fdnepz0sp9s0wseerefdxz090" timestamp="1630111684"&gt;191&lt;/key&gt;&lt;/foreign-keys&gt;&lt;ref-type name="Journal Article"&gt;17&lt;/ref-type&gt;&lt;contributors&gt;&lt;authors&gt;&lt;author&gt;Gebre, A.&lt;/author&gt;&lt;author&gt;Reddy, P. S.&lt;/author&gt;&lt;author&gt;Mulugeta, A.&lt;/author&gt;&lt;author&gt;Sedik, Y.&lt;/author&gt;&lt;author&gt;Kahssay, M.&lt;/author&gt;&lt;/authors&gt;&lt;/contributors&gt;&lt;auth-address&gt;Department of Public Health, College of Medicine and Health Sciences, Samara University, Semera, Afar Region, Ethiopia.&amp;#xD;School of Public Health, College of Health Sciences, Mekelle University, Mekelle, Tigray Region, Ethiopia.&amp;#xD;Afar Regional Health Bureau, Semera, Afar Region, Ethiopia.&lt;/auth-address&gt;&lt;titles&gt;&lt;title&gt;Prevalence of Malnutrition and Associated Factors among Under-Five Children in Pastoral Communities of Afar Regional State, Northeast Ethiopia: A Community-Based Cross-Sectional Study&lt;/title&gt;&lt;secondary-title&gt;J Nutr Metab&lt;/secondary-title&gt;&lt;alt-title&gt;Journal of nutrition and metabolism&lt;/alt-title&gt;&lt;/titles&gt;&lt;periodical&gt;&lt;full-title&gt;J Nutr Metab&lt;/full-title&gt;&lt;abbr-1&gt;Journal of nutrition and metabolism&lt;/abbr-1&gt;&lt;/periodical&gt;&lt;alt-periodical&gt;&lt;full-title&gt;J Nutr Metab&lt;/full-title&gt;&lt;abbr-1&gt;Journal of nutrition and metabolism&lt;/abbr-1&gt;&lt;/alt-periodical&gt;&lt;pages&gt;9187609&lt;/pages&gt;&lt;volume&gt;2019&lt;/volume&gt;&lt;edition&gt;2019/07/06&lt;/edition&gt;&lt;dates&gt;&lt;year&gt;2019&lt;/year&gt;&lt;/dates&gt;&lt;isbn&gt;2090-0724 (Print)&amp;#xD;2090-0724&lt;/isbn&gt;&lt;accession-num&gt;31275645&lt;/accession-num&gt;&lt;urls&gt;&lt;/urls&gt;&lt;custom2&gt;PMC6589243&lt;/custom2&gt;&lt;electronic-resource-num&gt;10.1155/2019/9187609&lt;/electronic-resource-num&gt;&lt;remote-database-provider&gt;NLM&lt;/remote-database-provider&gt;&lt;language&gt;eng&lt;/language&gt;&lt;/record&gt;&lt;/Cite&gt;&lt;/EndNote&gt;</w:instrText>
      </w:r>
      <w:r w:rsidRPr="00AD2169">
        <w:rPr>
          <w:rFonts w:eastAsia="Calibri" w:cs="Times New Roman"/>
          <w:kern w:val="28"/>
          <w:szCs w:val="26"/>
        </w:rPr>
        <w:fldChar w:fldCharType="separate"/>
      </w:r>
      <w:r w:rsidR="00FC6CBA">
        <w:rPr>
          <w:rFonts w:eastAsia="Calibri" w:cs="Times New Roman"/>
          <w:noProof/>
          <w:kern w:val="28"/>
          <w:szCs w:val="26"/>
        </w:rPr>
        <w:t>[</w:t>
      </w:r>
      <w:hyperlink w:anchor="_ENREF_142" w:tooltip="Gebre, 2019 #191" w:history="1">
        <w:r w:rsidR="00FC6CBA">
          <w:rPr>
            <w:rFonts w:eastAsia="Calibri" w:cs="Times New Roman"/>
            <w:noProof/>
            <w:kern w:val="28"/>
            <w:szCs w:val="26"/>
          </w:rPr>
          <w:t>142</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Trong khi đó, một nghiên cứu khác lại tìm thấy nguy cơ SDD cao hơn trẻ trẻ gái so với trẻ trai </w:t>
      </w:r>
      <w:r w:rsidRPr="00AD2169">
        <w:rPr>
          <w:rFonts w:eastAsia="Calibri" w:cs="Times New Roman"/>
          <w:kern w:val="28"/>
          <w:szCs w:val="26"/>
        </w:rPr>
        <w:fldChar w:fldCharType="begin">
          <w:fldData xml:space="preserve">PEVuZE5vdGU+PENpdGU+PEF1dGhvcj5BbGVtYXllaHU8L0F1dGhvcj48WWVhcj4yMDE1PC9ZZWFy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</w:fldData>
        </w:fldChar>
      </w:r>
      <w:r w:rsidR="00C32FE2" w:rsidRPr="00AD2169">
        <w:rPr>
          <w:rFonts w:eastAsia="Calibri" w:cs="Times New Roman"/>
          <w:kern w:val="28"/>
          <w:szCs w:val="26"/>
        </w:rPr>
        <w:instrText xml:space="preserve"> ADDIN EN.CITE </w:instrText>
      </w:r>
      <w:r w:rsidR="00C32FE2" w:rsidRPr="00AD2169">
        <w:rPr>
          <w:rFonts w:eastAsia="Calibri" w:cs="Times New Roman"/>
          <w:kern w:val="28"/>
          <w:szCs w:val="26"/>
        </w:rPr>
        <w:fldChar w:fldCharType="begin">
          <w:fldData xml:space="preserve">PEVuZE5vdGU+PENpdGU+PEF1dGhvcj5BbGVtYXllaHU8L0F1dGhvcj48WWVhcj4yMDE1PC9ZZWFy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</w:fldData>
        </w:fldChar>
      </w:r>
      <w:r w:rsidR="00C32FE2" w:rsidRPr="00AD2169">
        <w:rPr>
          <w:rFonts w:eastAsia="Calibri" w:cs="Times New Roman"/>
          <w:kern w:val="28"/>
          <w:szCs w:val="26"/>
        </w:rPr>
        <w:instrText xml:space="preserve"> ADDIN EN.CITE.DATA </w:instrText>
      </w:r>
      <w:r w:rsidR="00C32FE2" w:rsidRPr="00AD2169">
        <w:rPr>
          <w:rFonts w:eastAsia="Calibri" w:cs="Times New Roman"/>
          <w:kern w:val="28"/>
          <w:szCs w:val="26"/>
        </w:rPr>
      </w:r>
      <w:r w:rsidR="00C32FE2" w:rsidRPr="00AD2169">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C32FE2" w:rsidRPr="00AD2169">
        <w:rPr>
          <w:rFonts w:eastAsia="Calibri" w:cs="Times New Roman"/>
          <w:noProof/>
          <w:kern w:val="28"/>
          <w:szCs w:val="26"/>
        </w:rPr>
        <w:t>[</w:t>
      </w:r>
      <w:hyperlink w:anchor="_ENREF_105" w:tooltip="Alemayehu, 2015 #192" w:history="1">
        <w:r w:rsidR="00FC6CBA" w:rsidRPr="00AD2169">
          <w:rPr>
            <w:rFonts w:eastAsia="Calibri" w:cs="Times New Roman"/>
            <w:noProof/>
            <w:kern w:val="28"/>
            <w:szCs w:val="26"/>
          </w:rPr>
          <w:t>105</w:t>
        </w:r>
      </w:hyperlink>
      <w:r w:rsidR="00C32FE2" w:rsidRPr="00AD2169">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w:t>
      </w:r>
      <w:r w:rsidRPr="00AD2169">
        <w:rPr>
          <w:rFonts w:eastAsia="Times New Roman" w:cs="Times New Roman"/>
          <w:kern w:val="28"/>
          <w:szCs w:val="26"/>
        </w:rPr>
        <w:t xml:space="preserve">Kết quả nghiên cứu bảng 3.3 cho thấy tỷ lệ SDD thấp còi ở trẻ gái (22,1%) có xu hướng cao hơn so với trẻ trai (20,6%) và ngược lại, tỷ lệ SDD thể nhẹ cân và gầy còm trẻ trai (15,1% thể nhẹ cân và 13,0% thể gầy còm) có xu hướng cao hơn so với trẻ gái (12,6% thể nhẹ cân và 8,7%% thể gầy còm), sự khác biệt không có ý nghĩa thống kê (p&gt;0,05). Nghiên cứu về tình trạng dinh dưỡng của trẻ từ 6 tháng đến 5 </w:t>
      </w:r>
      <w:r w:rsidR="00CF62C5" w:rsidRPr="00AD2169">
        <w:rPr>
          <w:rFonts w:eastAsia="Times New Roman" w:cs="Times New Roman"/>
          <w:kern w:val="28"/>
          <w:szCs w:val="26"/>
        </w:rPr>
        <w:t>tuổi tại phòng khám dinh dưỡng Bệnh viện nhi Trung ương</w:t>
      </w:r>
      <w:r w:rsidRPr="00AD2169">
        <w:rPr>
          <w:rFonts w:eastAsia="Times New Roman" w:cs="Times New Roman"/>
          <w:kern w:val="28"/>
          <w:szCs w:val="26"/>
        </w:rPr>
        <w:t xml:space="preserve"> của Tô Thị Hảo (2011) cho kết quả </w:t>
      </w:r>
      <w:r w:rsidRPr="00AD2169">
        <w:rPr>
          <w:rFonts w:eastAsia="Calibri" w:cs="Times New Roman"/>
          <w:kern w:val="28"/>
          <w:szCs w:val="26"/>
        </w:rPr>
        <w:t xml:space="preserve">trẻ nữ chiếm tỷ lệ nhiều hơn nam ở cả 3 thể SDD, sự khác biệt có ý nghĩa thống kê với p &lt;0,05 </w:t>
      </w:r>
      <w:r w:rsidRPr="00AD2169">
        <w:rPr>
          <w:rFonts w:eastAsia="Calibri" w:cs="Times New Roman"/>
          <w:kern w:val="28"/>
          <w:szCs w:val="26"/>
        </w:rPr>
        <w:fldChar w:fldCharType="begin">
          <w:fldData xml:space="preserve">PEVuZE5vdGU+PENpdGU+PEF1dGhvcj5I4bqjbzwvQXV0aG9yPjxZZWFyPjIwMTE8L1llYXI+PFJl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==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PEVuZE5vdGU+PENpdGU+PEF1dGhvcj5I4bqjbzwvQXV0aG9yPjxZZWFyPjIwMTE8L1llYXI+PFJl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==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25" w:tooltip="Hảo, 2011 #175" w:history="1">
        <w:r w:rsidR="00FC6CBA">
          <w:rPr>
            <w:rFonts w:eastAsia="Calibri" w:cs="Times New Roman"/>
            <w:noProof/>
            <w:kern w:val="28"/>
            <w:szCs w:val="26"/>
          </w:rPr>
          <w:t>25</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Times New Roman" w:cs="Times New Roman"/>
          <w:kern w:val="28"/>
          <w:szCs w:val="26"/>
        </w:rPr>
        <w:t>. Kết quả nghiên cứu trẻ 1-24 tháng tuổi</w:t>
      </w:r>
      <w:r w:rsidR="0054148C" w:rsidRPr="00AD2169">
        <w:rPr>
          <w:rFonts w:eastAsia="Times New Roman" w:cs="Times New Roman"/>
          <w:kern w:val="28"/>
          <w:szCs w:val="26"/>
        </w:rPr>
        <w:t xml:space="preserve"> </w:t>
      </w:r>
      <w:r w:rsidRPr="00AD2169">
        <w:rPr>
          <w:rFonts w:eastAsia="Times New Roman" w:cs="Times New Roman"/>
          <w:kern w:val="28"/>
          <w:szCs w:val="26"/>
        </w:rPr>
        <w:t>bị viêm phổi nằm điều trị</w:t>
      </w:r>
      <w:r w:rsidR="0054148C" w:rsidRPr="00AD2169">
        <w:rPr>
          <w:rFonts w:eastAsia="Times New Roman" w:cs="Times New Roman"/>
          <w:kern w:val="28"/>
          <w:szCs w:val="26"/>
        </w:rPr>
        <w:t xml:space="preserve"> </w:t>
      </w:r>
      <w:r w:rsidR="00CF62C5" w:rsidRPr="00AD2169">
        <w:rPr>
          <w:rFonts w:eastAsia="Times New Roman" w:cs="Times New Roman"/>
          <w:kern w:val="28"/>
          <w:szCs w:val="26"/>
        </w:rPr>
        <w:t>tại khoa hô hấp Bệnh viện nhi Trung ương</w:t>
      </w:r>
      <w:r w:rsidRPr="00AD2169">
        <w:rPr>
          <w:rFonts w:eastAsia="Times New Roman" w:cs="Times New Roman"/>
          <w:kern w:val="28"/>
          <w:szCs w:val="26"/>
        </w:rPr>
        <w:t xml:space="preserve"> của Tô Thị Huyền (2012) </w:t>
      </w:r>
      <w:r w:rsidRPr="00AD2169">
        <w:rPr>
          <w:rFonts w:eastAsia="Times New Roman" w:cs="Times New Roman"/>
          <w:kern w:val="28"/>
          <w:szCs w:val="26"/>
        </w:rPr>
        <w:fldChar w:fldCharType="begin">
          <w:fldData xml:space="preserve">PEVuZE5vdGU+PENpdGU+PEF1dGhvcj5I4bqjbzwvQXV0aG9yPjxZZWFyPjIwMTE8L1llYXI+PFJl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==
</w:fldData>
        </w:fldChar>
      </w:r>
      <w:r w:rsidR="00FC6CBA">
        <w:rPr>
          <w:rFonts w:eastAsia="Times New Roman" w:cs="Times New Roman"/>
          <w:kern w:val="28"/>
          <w:szCs w:val="26"/>
        </w:rPr>
        <w:instrText xml:space="preserve"> ADDIN EN.CITE </w:instrText>
      </w:r>
      <w:r w:rsidR="00FC6CBA">
        <w:rPr>
          <w:rFonts w:eastAsia="Times New Roman" w:cs="Times New Roman"/>
          <w:kern w:val="28"/>
          <w:szCs w:val="26"/>
        </w:rPr>
        <w:fldChar w:fldCharType="begin">
          <w:fldData xml:space="preserve">PEVuZE5vdGU+PENpdGU+PEF1dGhvcj5I4bqjbzwvQXV0aG9yPjxZZWFyPjIwMTE8L1llYXI+PFJl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==
</w:fldData>
        </w:fldChar>
      </w:r>
      <w:r w:rsidR="00FC6CBA">
        <w:rPr>
          <w:rFonts w:eastAsia="Times New Roman" w:cs="Times New Roman"/>
          <w:kern w:val="28"/>
          <w:szCs w:val="26"/>
        </w:rPr>
        <w:instrText xml:space="preserve"> ADDIN EN.CITE.DATA </w:instrText>
      </w:r>
      <w:r w:rsidR="00FC6CBA">
        <w:rPr>
          <w:rFonts w:eastAsia="Times New Roman" w:cs="Times New Roman"/>
          <w:kern w:val="28"/>
          <w:szCs w:val="26"/>
        </w:rPr>
      </w:r>
      <w:r w:rsidR="00FC6CBA">
        <w:rPr>
          <w:rFonts w:eastAsia="Times New Roman" w:cs="Times New Roman"/>
          <w:kern w:val="28"/>
          <w:szCs w:val="26"/>
        </w:rPr>
        <w:fldChar w:fldCharType="end"/>
      </w:r>
      <w:r w:rsidRPr="00AD2169">
        <w:rPr>
          <w:rFonts w:eastAsia="Times New Roman" w:cs="Times New Roman"/>
          <w:kern w:val="28"/>
          <w:szCs w:val="26"/>
        </w:rPr>
      </w:r>
      <w:r w:rsidRPr="00AD2169">
        <w:rPr>
          <w:rFonts w:eastAsia="Times New Roman" w:cs="Times New Roman"/>
          <w:kern w:val="28"/>
          <w:szCs w:val="26"/>
        </w:rPr>
        <w:fldChar w:fldCharType="separate"/>
      </w:r>
      <w:r w:rsidR="00FC6CBA">
        <w:rPr>
          <w:rFonts w:eastAsia="Times New Roman" w:cs="Times New Roman"/>
          <w:noProof/>
          <w:kern w:val="28"/>
          <w:szCs w:val="26"/>
        </w:rPr>
        <w:t>[</w:t>
      </w:r>
      <w:hyperlink w:anchor="_ENREF_25" w:tooltip="Hảo, 2011 #175" w:history="1">
        <w:r w:rsidR="00FC6CBA">
          <w:rPr>
            <w:rFonts w:eastAsia="Times New Roman" w:cs="Times New Roman"/>
            <w:noProof/>
            <w:kern w:val="28"/>
            <w:szCs w:val="26"/>
          </w:rPr>
          <w:t>25</w:t>
        </w:r>
      </w:hyperlink>
      <w:r w:rsidR="00FC6CBA">
        <w:rPr>
          <w:rFonts w:eastAsia="Times New Roman" w:cs="Times New Roman"/>
          <w:noProof/>
          <w:kern w:val="28"/>
          <w:szCs w:val="26"/>
        </w:rPr>
        <w:t>]</w:t>
      </w:r>
      <w:r w:rsidRPr="00AD2169">
        <w:rPr>
          <w:rFonts w:eastAsia="Times New Roman" w:cs="Times New Roman"/>
          <w:kern w:val="28"/>
          <w:szCs w:val="26"/>
        </w:rPr>
        <w:fldChar w:fldCharType="end"/>
      </w:r>
      <w:r w:rsidRPr="00AD2169">
        <w:rPr>
          <w:rFonts w:eastAsia="Calibri" w:cs="Times New Roman"/>
          <w:kern w:val="28"/>
          <w:szCs w:val="26"/>
        </w:rPr>
        <w:t>.</w:t>
      </w:r>
      <w:r w:rsidRPr="00AD2169">
        <w:rPr>
          <w:rFonts w:eastAsia="Calibri" w:cs="Times New Roman"/>
          <w:b/>
          <w:kern w:val="28"/>
          <w:szCs w:val="26"/>
        </w:rPr>
        <w:t xml:space="preserve"> </w:t>
      </w:r>
      <w:r w:rsidRPr="00AD2169">
        <w:rPr>
          <w:rFonts w:eastAsia="Times New Roman" w:cs="Times New Roman"/>
          <w:kern w:val="28"/>
          <w:szCs w:val="26"/>
        </w:rPr>
        <w:t>Cho thấy tỷ lệ trẻ có nguy cơ SDD ở giới nam cao hơn giới nữ không có ý nghĩa thống kê ở cả 3 thể. Nghiên cứu tình trạng dinh dư</w:t>
      </w:r>
      <w:r w:rsidR="00CF62C5" w:rsidRPr="00AD2169">
        <w:rPr>
          <w:rFonts w:eastAsia="Times New Roman" w:cs="Times New Roman"/>
          <w:kern w:val="28"/>
          <w:szCs w:val="26"/>
        </w:rPr>
        <w:t>ỡng của trẻ dưới 5 tuổi của Vũ T</w:t>
      </w:r>
      <w:r w:rsidRPr="00AD2169">
        <w:rPr>
          <w:rFonts w:eastAsia="Times New Roman" w:cs="Times New Roman"/>
          <w:kern w:val="28"/>
          <w:szCs w:val="26"/>
        </w:rPr>
        <w:t xml:space="preserve">hị Vân Anh </w:t>
      </w:r>
      <w:r w:rsidR="00CF62C5" w:rsidRPr="00AD2169">
        <w:rPr>
          <w:rFonts w:eastAsia="Times New Roman" w:cs="Times New Roman"/>
          <w:kern w:val="28"/>
          <w:szCs w:val="26"/>
        </w:rPr>
        <w:t>và cộng sự tại tại B</w:t>
      </w:r>
      <w:r w:rsidRPr="00AD2169">
        <w:rPr>
          <w:rFonts w:eastAsia="Times New Roman" w:cs="Times New Roman"/>
          <w:kern w:val="28"/>
          <w:szCs w:val="26"/>
        </w:rPr>
        <w:t xml:space="preserve">ệnh viện sản nhi Bắc Ninh cho kết quả SDD có xu hướng gặp ở trẻ trai nhiều hơn ở cả 3 thể trong đó tỷ lệ SDD thể nhẹ cân ở trẻ trai chiếm 74,4% cao hơn so với tỷ lệ SDD thể nhẹ cân ở trẻ gái là 25,3% (p&lt;0,05), không có sự khác biệt có ý nghĩa thống kê về tỷ lệ thấp còi và gầy còm giữa 2 giới </w:t>
      </w:r>
      <w:r w:rsidRPr="00AD2169">
        <w:rPr>
          <w:rFonts w:eastAsia="Times New Roman" w:cs="Times New Roman"/>
          <w:kern w:val="28"/>
          <w:szCs w:val="26"/>
        </w:rPr>
        <w:fldChar w:fldCharType="begin">
          <w:fldData xml:space="preserve">PEVuZE5vdGU+PENpdGU+PEF1dGhvcj5WxakgVGjhu4sgVsOibiBBbmg8L0F1dGhvcj48WWVhcj4y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</w:fldData>
        </w:fldChar>
      </w:r>
      <w:r w:rsidR="00FC6CBA">
        <w:rPr>
          <w:rFonts w:eastAsia="Times New Roman" w:cs="Times New Roman"/>
          <w:kern w:val="28"/>
          <w:szCs w:val="26"/>
        </w:rPr>
        <w:instrText xml:space="preserve"> ADDIN EN.CITE </w:instrText>
      </w:r>
      <w:r w:rsidR="00FC6CBA">
        <w:rPr>
          <w:rFonts w:eastAsia="Times New Roman" w:cs="Times New Roman"/>
          <w:kern w:val="28"/>
          <w:szCs w:val="26"/>
        </w:rPr>
        <w:fldChar w:fldCharType="begin">
          <w:fldData xml:space="preserve">PEVuZE5vdGU+PENpdGU+PEF1dGhvcj5WxakgVGjhu4sgVsOibiBBbmg8L0F1dGhvcj48WWVhcj4y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</w:fldData>
        </w:fldChar>
      </w:r>
      <w:r w:rsidR="00FC6CBA">
        <w:rPr>
          <w:rFonts w:eastAsia="Times New Roman" w:cs="Times New Roman"/>
          <w:kern w:val="28"/>
          <w:szCs w:val="26"/>
        </w:rPr>
        <w:instrText xml:space="preserve"> ADDIN EN.CITE.DATA </w:instrText>
      </w:r>
      <w:r w:rsidR="00FC6CBA">
        <w:rPr>
          <w:rFonts w:eastAsia="Times New Roman" w:cs="Times New Roman"/>
          <w:kern w:val="28"/>
          <w:szCs w:val="26"/>
        </w:rPr>
      </w:r>
      <w:r w:rsidR="00FC6CBA">
        <w:rPr>
          <w:rFonts w:eastAsia="Times New Roman" w:cs="Times New Roman"/>
          <w:kern w:val="28"/>
          <w:szCs w:val="26"/>
        </w:rPr>
        <w:fldChar w:fldCharType="end"/>
      </w:r>
      <w:r w:rsidRPr="00AD2169">
        <w:rPr>
          <w:rFonts w:eastAsia="Times New Roman" w:cs="Times New Roman"/>
          <w:kern w:val="28"/>
          <w:szCs w:val="26"/>
        </w:rPr>
      </w:r>
      <w:r w:rsidRPr="00AD2169">
        <w:rPr>
          <w:rFonts w:eastAsia="Times New Roman" w:cs="Times New Roman"/>
          <w:kern w:val="28"/>
          <w:szCs w:val="26"/>
        </w:rPr>
        <w:fldChar w:fldCharType="separate"/>
      </w:r>
      <w:r w:rsidR="00FC6CBA">
        <w:rPr>
          <w:rFonts w:eastAsia="Times New Roman" w:cs="Times New Roman"/>
          <w:noProof/>
          <w:kern w:val="28"/>
          <w:szCs w:val="26"/>
        </w:rPr>
        <w:t>[</w:t>
      </w:r>
      <w:hyperlink w:anchor="_ENREF_5" w:tooltip="Anh, 2019 #176" w:history="1">
        <w:r w:rsidR="00FC6CBA">
          <w:rPr>
            <w:rFonts w:eastAsia="Times New Roman" w:cs="Times New Roman"/>
            <w:noProof/>
            <w:kern w:val="28"/>
            <w:szCs w:val="26"/>
          </w:rPr>
          <w:t>5</w:t>
        </w:r>
      </w:hyperlink>
      <w:r w:rsidR="00FC6CBA">
        <w:rPr>
          <w:rFonts w:eastAsia="Times New Roman" w:cs="Times New Roman"/>
          <w:noProof/>
          <w:kern w:val="28"/>
          <w:szCs w:val="26"/>
        </w:rPr>
        <w:t>]</w:t>
      </w:r>
      <w:r w:rsidRPr="00AD2169">
        <w:rPr>
          <w:rFonts w:eastAsia="Times New Roman" w:cs="Times New Roman"/>
          <w:kern w:val="28"/>
          <w:szCs w:val="26"/>
        </w:rPr>
        <w:fldChar w:fldCharType="end"/>
      </w:r>
      <w:r w:rsidRPr="00AD2169">
        <w:rPr>
          <w:rFonts w:eastAsia="Times New Roman" w:cs="Times New Roman"/>
          <w:kern w:val="28"/>
          <w:szCs w:val="26"/>
        </w:rPr>
        <w:t xml:space="preserve">. Kết quả nghiên cứu trên trẻ 2 tháng đến 5 </w:t>
      </w:r>
      <w:r w:rsidR="00CF62C5" w:rsidRPr="00AD2169">
        <w:rPr>
          <w:rFonts w:eastAsia="Times New Roman" w:cs="Times New Roman"/>
          <w:kern w:val="28"/>
          <w:szCs w:val="26"/>
        </w:rPr>
        <w:t>tuổi đến khám và điều trị tại Trung tâm nhi khoa B</w:t>
      </w:r>
      <w:r w:rsidRPr="00AD2169">
        <w:rPr>
          <w:rFonts w:eastAsia="Times New Roman" w:cs="Times New Roman"/>
          <w:kern w:val="28"/>
          <w:szCs w:val="26"/>
        </w:rPr>
        <w:t xml:space="preserve">ệnh </w:t>
      </w:r>
      <w:r w:rsidR="00CF62C5" w:rsidRPr="00AD2169">
        <w:rPr>
          <w:rFonts w:eastAsia="Times New Roman" w:cs="Times New Roman"/>
          <w:kern w:val="28"/>
          <w:szCs w:val="26"/>
        </w:rPr>
        <w:t>viện Trung ương</w:t>
      </w:r>
      <w:r w:rsidRPr="00AD2169">
        <w:rPr>
          <w:rFonts w:eastAsia="Times New Roman" w:cs="Times New Roman"/>
          <w:kern w:val="28"/>
          <w:szCs w:val="26"/>
        </w:rPr>
        <w:t xml:space="preserve"> Huế (2014) cho kết quả tỷ lệ trẻ trai bị suy dinh dưỡng là 11,7% cao hơn so với tỷ lệ trẻ gái là 7,3%, sự khác biệt này có ý nghĩa thống kê </w:t>
      </w:r>
      <w:r w:rsidR="00FA2B03" w:rsidRPr="00AD2169">
        <w:rPr>
          <w:rFonts w:eastAsia="Times New Roman" w:cs="Times New Roman"/>
          <w:kern w:val="28"/>
          <w:szCs w:val="26"/>
        </w:rPr>
        <w:t>(</w:t>
      </w:r>
      <w:r w:rsidRPr="00AD2169">
        <w:rPr>
          <w:rFonts w:eastAsia="Times New Roman" w:cs="Times New Roman"/>
          <w:kern w:val="28"/>
          <w:szCs w:val="26"/>
        </w:rPr>
        <w:t xml:space="preserve">p&lt;0,05) </w:t>
      </w:r>
      <w:r w:rsidRPr="00AD2169">
        <w:rPr>
          <w:rFonts w:eastAsia="Times New Roman" w:cs="Times New Roman"/>
          <w:kern w:val="28"/>
          <w:szCs w:val="26"/>
        </w:rPr>
        <w:fldChar w:fldCharType="begin">
          <w:fldData xml:space="preserve">PEVuZE5vdGU+PENpdGU+PEF1dGhvcj5OZ3V54buFbiBWxakgUXXhu7NuaCBUaGk8L0F1dGhvcj48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</w:fldData>
        </w:fldChar>
      </w:r>
      <w:r w:rsidR="00FC6CBA">
        <w:rPr>
          <w:rFonts w:eastAsia="Times New Roman" w:cs="Times New Roman"/>
          <w:kern w:val="28"/>
          <w:szCs w:val="26"/>
        </w:rPr>
        <w:instrText xml:space="preserve"> ADDIN EN.CITE </w:instrText>
      </w:r>
      <w:r w:rsidR="00FC6CBA">
        <w:rPr>
          <w:rFonts w:eastAsia="Times New Roman" w:cs="Times New Roman"/>
          <w:kern w:val="28"/>
          <w:szCs w:val="26"/>
        </w:rPr>
        <w:fldChar w:fldCharType="begin">
          <w:fldData xml:space="preserve">PEVuZE5vdGU+PENpdGU+PEF1dGhvcj5OZ3V54buFbiBWxakgUXXhu7NuaCBUaGk8L0F1dGhvcj48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</w:fldData>
        </w:fldChar>
      </w:r>
      <w:r w:rsidR="00FC6CBA">
        <w:rPr>
          <w:rFonts w:eastAsia="Times New Roman" w:cs="Times New Roman"/>
          <w:kern w:val="28"/>
          <w:szCs w:val="26"/>
        </w:rPr>
        <w:instrText xml:space="preserve"> ADDIN EN.CITE.DATA </w:instrText>
      </w:r>
      <w:r w:rsidR="00FC6CBA">
        <w:rPr>
          <w:rFonts w:eastAsia="Times New Roman" w:cs="Times New Roman"/>
          <w:kern w:val="28"/>
          <w:szCs w:val="26"/>
        </w:rPr>
      </w:r>
      <w:r w:rsidR="00FC6CBA">
        <w:rPr>
          <w:rFonts w:eastAsia="Times New Roman" w:cs="Times New Roman"/>
          <w:kern w:val="28"/>
          <w:szCs w:val="26"/>
        </w:rPr>
        <w:fldChar w:fldCharType="end"/>
      </w:r>
      <w:r w:rsidRPr="00AD2169">
        <w:rPr>
          <w:rFonts w:eastAsia="Times New Roman" w:cs="Times New Roman"/>
          <w:kern w:val="28"/>
          <w:szCs w:val="26"/>
        </w:rPr>
      </w:r>
      <w:r w:rsidRPr="00AD2169">
        <w:rPr>
          <w:rFonts w:eastAsia="Times New Roman" w:cs="Times New Roman"/>
          <w:kern w:val="28"/>
          <w:szCs w:val="26"/>
        </w:rPr>
        <w:fldChar w:fldCharType="separate"/>
      </w:r>
      <w:r w:rsidR="00FC6CBA">
        <w:rPr>
          <w:rFonts w:eastAsia="Times New Roman" w:cs="Times New Roman"/>
          <w:noProof/>
          <w:kern w:val="28"/>
          <w:szCs w:val="26"/>
        </w:rPr>
        <w:t>[</w:t>
      </w:r>
      <w:hyperlink w:anchor="_ENREF_49" w:tooltip="Nguyễn Vũ Quỳnh Thi, 2016 #179" w:history="1">
        <w:r w:rsidR="00FC6CBA">
          <w:rPr>
            <w:rFonts w:eastAsia="Times New Roman" w:cs="Times New Roman"/>
            <w:noProof/>
            <w:kern w:val="28"/>
            <w:szCs w:val="26"/>
          </w:rPr>
          <w:t>49</w:t>
        </w:r>
      </w:hyperlink>
      <w:r w:rsidR="00FC6CBA">
        <w:rPr>
          <w:rFonts w:eastAsia="Times New Roman" w:cs="Times New Roman"/>
          <w:noProof/>
          <w:kern w:val="28"/>
          <w:szCs w:val="26"/>
        </w:rPr>
        <w:t>]</w:t>
      </w:r>
      <w:r w:rsidRPr="00AD2169">
        <w:rPr>
          <w:rFonts w:eastAsia="Times New Roman" w:cs="Times New Roman"/>
          <w:kern w:val="28"/>
          <w:szCs w:val="26"/>
        </w:rPr>
        <w:fldChar w:fldCharType="end"/>
      </w:r>
      <w:r w:rsidRPr="00AD2169">
        <w:rPr>
          <w:rFonts w:eastAsia="Times New Roman" w:cs="Times New Roman"/>
          <w:kern w:val="28"/>
          <w:szCs w:val="26"/>
        </w:rPr>
        <w:t xml:space="preserve">. Một số tác giả trong nước như Nguyễn Thị Hải Anh, </w:t>
      </w:r>
      <w:r w:rsidR="00767763" w:rsidRPr="00AD2169">
        <w:rPr>
          <w:rFonts w:eastAsia="Times New Roman" w:cs="Times New Roman"/>
          <w:kern w:val="28"/>
          <w:szCs w:val="26"/>
        </w:rPr>
        <w:t xml:space="preserve">Vũ Thị Bắc </w:t>
      </w:r>
      <w:r w:rsidRPr="00AD2169">
        <w:rPr>
          <w:rFonts w:eastAsia="Times New Roman" w:cs="Times New Roman"/>
          <w:kern w:val="28"/>
          <w:szCs w:val="26"/>
        </w:rPr>
        <w:t xml:space="preserve">Hà không thấy có sự khác biệt tỷ lệ SDD thấp còi ở trẻ nam và trẻ nữ </w:t>
      </w:r>
      <w:r w:rsidRPr="00AD2169">
        <w:rPr>
          <w:rFonts w:eastAsia="Times New Roman" w:cs="Times New Roman"/>
          <w:kern w:val="28"/>
          <w:szCs w:val="26"/>
        </w:rPr>
        <w:fldChar w:fldCharType="begin">
          <w:fldData xml:space="preserve">PEVuZE5vdGU+PENpdGU+PEF1dGhvcj5Bbmg8L0F1dGhvcj48WWVhcj4yMDA1PC9ZZWFyPjxSZWNO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</w:fldData>
        </w:fldChar>
      </w:r>
      <w:r w:rsidR="00FC6CBA">
        <w:rPr>
          <w:rFonts w:eastAsia="Times New Roman" w:cs="Times New Roman"/>
          <w:kern w:val="28"/>
          <w:szCs w:val="26"/>
        </w:rPr>
        <w:instrText xml:space="preserve"> ADDIN EN.CITE </w:instrText>
      </w:r>
      <w:r w:rsidR="00FC6CBA">
        <w:rPr>
          <w:rFonts w:eastAsia="Times New Roman" w:cs="Times New Roman"/>
          <w:kern w:val="28"/>
          <w:szCs w:val="26"/>
        </w:rPr>
        <w:fldChar w:fldCharType="begin">
          <w:fldData xml:space="preserve">PEVuZE5vdGU+PENpdGU+PEF1dGhvcj5Bbmg8L0F1dGhvcj48WWVhcj4yMDA1PC9ZZWFyPjxSZWNO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</w:fldData>
        </w:fldChar>
      </w:r>
      <w:r w:rsidR="00FC6CBA">
        <w:rPr>
          <w:rFonts w:eastAsia="Times New Roman" w:cs="Times New Roman"/>
          <w:kern w:val="28"/>
          <w:szCs w:val="26"/>
        </w:rPr>
        <w:instrText xml:space="preserve"> ADDIN EN.CITE.DATA </w:instrText>
      </w:r>
      <w:r w:rsidR="00FC6CBA">
        <w:rPr>
          <w:rFonts w:eastAsia="Times New Roman" w:cs="Times New Roman"/>
          <w:kern w:val="28"/>
          <w:szCs w:val="26"/>
        </w:rPr>
      </w:r>
      <w:r w:rsidR="00FC6CBA">
        <w:rPr>
          <w:rFonts w:eastAsia="Times New Roman" w:cs="Times New Roman"/>
          <w:kern w:val="28"/>
          <w:szCs w:val="26"/>
        </w:rPr>
        <w:fldChar w:fldCharType="end"/>
      </w:r>
      <w:r w:rsidRPr="00AD2169">
        <w:rPr>
          <w:rFonts w:eastAsia="Times New Roman" w:cs="Times New Roman"/>
          <w:kern w:val="28"/>
          <w:szCs w:val="26"/>
        </w:rPr>
      </w:r>
      <w:r w:rsidRPr="00AD2169">
        <w:rPr>
          <w:rFonts w:eastAsia="Times New Roman" w:cs="Times New Roman"/>
          <w:kern w:val="28"/>
          <w:szCs w:val="26"/>
        </w:rPr>
        <w:fldChar w:fldCharType="separate"/>
      </w:r>
      <w:r w:rsidR="00FC6CBA">
        <w:rPr>
          <w:rFonts w:eastAsia="Times New Roman" w:cs="Times New Roman"/>
          <w:noProof/>
          <w:kern w:val="28"/>
          <w:szCs w:val="26"/>
        </w:rPr>
        <w:t>[</w:t>
      </w:r>
      <w:hyperlink w:anchor="_ENREF_2" w:tooltip="Anh, 2005 #193" w:history="1">
        <w:r w:rsidR="00FC6CBA">
          <w:rPr>
            <w:rFonts w:eastAsia="Times New Roman" w:cs="Times New Roman"/>
            <w:noProof/>
            <w:kern w:val="28"/>
            <w:szCs w:val="26"/>
          </w:rPr>
          <w:t>2</w:t>
        </w:r>
      </w:hyperlink>
      <w:r w:rsidR="006C3C6A">
        <w:rPr>
          <w:rFonts w:eastAsia="Times New Roman" w:cs="Times New Roman"/>
          <w:noProof/>
          <w:kern w:val="28"/>
          <w:szCs w:val="26"/>
        </w:rPr>
        <w:t>]</w:t>
      </w:r>
      <w:r w:rsidR="00FC6CBA">
        <w:rPr>
          <w:rFonts w:eastAsia="Times New Roman" w:cs="Times New Roman"/>
          <w:noProof/>
          <w:kern w:val="28"/>
          <w:szCs w:val="26"/>
        </w:rPr>
        <w:t xml:space="preserve">, </w:t>
      </w:r>
      <w:r w:rsidR="006C3C6A">
        <w:rPr>
          <w:rFonts w:eastAsia="Times New Roman" w:cs="Times New Roman"/>
          <w:noProof/>
          <w:kern w:val="28"/>
          <w:szCs w:val="26"/>
        </w:rPr>
        <w:t>[</w:t>
      </w:r>
      <w:hyperlink w:anchor="_ENREF_24" w:tooltip="Hà, 2006 #194" w:history="1">
        <w:r w:rsidR="00FC6CBA">
          <w:rPr>
            <w:rFonts w:eastAsia="Times New Roman" w:cs="Times New Roman"/>
            <w:noProof/>
            <w:kern w:val="28"/>
            <w:szCs w:val="26"/>
          </w:rPr>
          <w:t>24</w:t>
        </w:r>
      </w:hyperlink>
      <w:r w:rsidR="00FC6CBA">
        <w:rPr>
          <w:rFonts w:eastAsia="Times New Roman" w:cs="Times New Roman"/>
          <w:noProof/>
          <w:kern w:val="28"/>
          <w:szCs w:val="26"/>
        </w:rPr>
        <w:t>]</w:t>
      </w:r>
      <w:r w:rsidRPr="00AD2169">
        <w:rPr>
          <w:rFonts w:eastAsia="Times New Roman" w:cs="Times New Roman"/>
          <w:kern w:val="28"/>
          <w:szCs w:val="26"/>
        </w:rPr>
        <w:fldChar w:fldCharType="end"/>
      </w:r>
      <w:r w:rsidRPr="00AD2169">
        <w:rPr>
          <w:rFonts w:eastAsia="Times New Roman" w:cs="Times New Roman"/>
          <w:kern w:val="28"/>
          <w:szCs w:val="26"/>
        </w:rPr>
        <w:t>. Tuy nhiên, một nghiên cứu của tác g</w:t>
      </w:r>
      <w:r w:rsidR="00CF62C5" w:rsidRPr="00AD2169">
        <w:rPr>
          <w:rFonts w:eastAsia="Times New Roman" w:cs="Times New Roman"/>
          <w:kern w:val="28"/>
          <w:szCs w:val="26"/>
        </w:rPr>
        <w:t>iả Maria và cộng sự tại Brazil</w:t>
      </w:r>
      <w:r w:rsidRPr="00AD2169">
        <w:rPr>
          <w:rFonts w:eastAsia="Times New Roman" w:cs="Times New Roman"/>
          <w:kern w:val="28"/>
          <w:szCs w:val="26"/>
        </w:rPr>
        <w:t xml:space="preserve"> cho thấy tỷ lệ trẻ nam chiếm tỷ lệ nhiều hơn nữ 53% </w:t>
      </w:r>
      <w:r w:rsidRPr="00AD2169">
        <w:rPr>
          <w:rFonts w:eastAsia="Times New Roman" w:cs="Times New Roman"/>
          <w:kern w:val="28"/>
          <w:szCs w:val="26"/>
        </w:rPr>
        <w:fldChar w:fldCharType="begin"/>
      </w:r>
      <w:r w:rsidR="00C32FE2" w:rsidRPr="00AD2169">
        <w:rPr>
          <w:rFonts w:eastAsia="Times New Roman" w:cs="Times New Roman"/>
          <w:kern w:val="28"/>
          <w:szCs w:val="26"/>
        </w:rPr>
        <w:instrText xml:space="preserve"> ADDIN EN.CITE &lt;EndNote&gt;&lt;Cite&gt;&lt;Author&gt;Sarni&lt;/Author&gt;&lt;Year&gt;2009&lt;/Year&gt;&lt;RecNum&gt;195&lt;/RecNum&gt;&lt;DisplayText&gt;[207]&lt;/DisplayText&gt;&lt;record&gt;&lt;rec-number&gt;195&lt;/rec-number&gt;&lt;foreign-keys&gt;&lt;key app="EN" db-id="fpxt9dxz209fdnepz0sp9s0wseerefdxz090" timestamp="1630111685"&gt;195&lt;/key&gt;&lt;/foreign-keys&gt;&lt;ref-type name="Journal Article"&gt;17&lt;/ref-type&gt;&lt;contributors&gt;&lt;authors&gt;&lt;author&gt;Roseli O S Sarni&lt;/author&gt;&lt;author&gt;Maria de Fátima C C Carvalho&lt;/author&gt;&lt;author&gt;Cristina M G do Monte&lt;/author&gt;&lt;author&gt;Zuleica P Albuquerque&lt;/author&gt;&lt;author&gt;Fabíola I S Souza&lt;/author&gt;&lt;/authors&gt;&lt;/contributors&gt;&lt;titles&gt;&lt;title&gt;Anthropometric evaluation, risk factors for malnutrition, and nutritional therapy for children in teaching hospitals in Brazil&lt;/title&gt;&lt;secondary-title&gt;Jornal de Pediatria&lt;/secondary-title&gt;&lt;/titles&gt;&lt;periodical&gt;&lt;full-title&gt;Jornal de Pediatria&lt;/full-title&gt;&lt;/periodical&gt;&lt;pages&gt;223-228&lt;/pages&gt;&lt;volume&gt;85&lt;/volume&gt;&lt;number&gt;3&lt;/number&gt;&lt;dates&gt;&lt;year&gt;2009&lt;/year&gt;&lt;/dates&gt;&lt;urls&gt;&lt;/urls&gt;&lt;language&gt;eng&lt;/language&gt;&lt;/record&gt;&lt;/Cite&gt;&lt;/EndNote&gt;</w:instrText>
      </w:r>
      <w:r w:rsidRPr="00AD2169">
        <w:rPr>
          <w:rFonts w:eastAsia="Times New Roman" w:cs="Times New Roman"/>
          <w:kern w:val="28"/>
          <w:szCs w:val="26"/>
        </w:rPr>
        <w:fldChar w:fldCharType="separate"/>
      </w:r>
      <w:r w:rsidR="00C32FE2" w:rsidRPr="00AD2169">
        <w:rPr>
          <w:rFonts w:eastAsia="Times New Roman" w:cs="Times New Roman"/>
          <w:noProof/>
          <w:kern w:val="28"/>
          <w:szCs w:val="26"/>
        </w:rPr>
        <w:t>[</w:t>
      </w:r>
      <w:hyperlink w:anchor="_ENREF_207" w:tooltip="Sarni, 2009 #195" w:history="1">
        <w:r w:rsidR="00FC6CBA" w:rsidRPr="00AD2169">
          <w:rPr>
            <w:rFonts w:eastAsia="Times New Roman" w:cs="Times New Roman"/>
            <w:noProof/>
            <w:kern w:val="28"/>
            <w:szCs w:val="26"/>
          </w:rPr>
          <w:t>207</w:t>
        </w:r>
      </w:hyperlink>
      <w:r w:rsidR="00C32FE2" w:rsidRPr="00AD2169">
        <w:rPr>
          <w:rFonts w:eastAsia="Times New Roman" w:cs="Times New Roman"/>
          <w:noProof/>
          <w:kern w:val="28"/>
          <w:szCs w:val="26"/>
        </w:rPr>
        <w:t>]</w:t>
      </w:r>
      <w:r w:rsidRPr="00AD2169">
        <w:rPr>
          <w:rFonts w:eastAsia="Times New Roman" w:cs="Times New Roman"/>
          <w:kern w:val="28"/>
          <w:szCs w:val="26"/>
        </w:rPr>
        <w:fldChar w:fldCharType="end"/>
      </w:r>
      <w:r w:rsidR="00CF62C5" w:rsidRPr="00AD2169">
        <w:rPr>
          <w:rFonts w:eastAsia="Times New Roman" w:cs="Times New Roman"/>
          <w:kern w:val="28"/>
          <w:szCs w:val="26"/>
        </w:rPr>
        <w:t>,</w:t>
      </w:r>
      <w:r w:rsidRPr="00AD2169">
        <w:rPr>
          <w:rFonts w:eastAsia="Times New Roman" w:cs="Times New Roman"/>
          <w:kern w:val="28"/>
          <w:szCs w:val="26"/>
        </w:rPr>
        <w:t xml:space="preserve"> và nghiên cứu </w:t>
      </w:r>
      <w:r w:rsidR="00015F53" w:rsidRPr="00AD2169">
        <w:rPr>
          <w:rFonts w:eastAsia="Times New Roman" w:cs="Times New Roman"/>
          <w:kern w:val="28"/>
          <w:szCs w:val="26"/>
        </w:rPr>
        <w:t>của Aderson và cộng sự tại Madagascar</w:t>
      </w:r>
      <w:r w:rsidRPr="00AD2169">
        <w:rPr>
          <w:rFonts w:eastAsia="Times New Roman" w:cs="Times New Roman"/>
          <w:kern w:val="28"/>
          <w:szCs w:val="26"/>
        </w:rPr>
        <w:t xml:space="preserve"> lại cho thấy tỷ lệ trẻ nữ nhiều hơn nam với sự khác biệt </w:t>
      </w:r>
      <w:r w:rsidRPr="00AD2169">
        <w:rPr>
          <w:rFonts w:eastAsia="Times New Roman" w:cs="Times New Roman"/>
          <w:kern w:val="28"/>
          <w:szCs w:val="26"/>
        </w:rPr>
        <w:fldChar w:fldCharType="begin">
          <w:fldData xml:space="preserve">PEVuZE5vdGU+PENpdGU+PEF1dGhvcj5BaWdhPC9BdXRob3I+PFllYXI+MjAxOTwvWWVhcj48UmVj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</w:fldData>
        </w:fldChar>
      </w:r>
      <w:r w:rsidR="00FC6CBA">
        <w:rPr>
          <w:rFonts w:eastAsia="Times New Roman" w:cs="Times New Roman"/>
          <w:kern w:val="28"/>
          <w:szCs w:val="26"/>
        </w:rPr>
        <w:instrText xml:space="preserve"> ADDIN EN.CITE </w:instrText>
      </w:r>
      <w:r w:rsidR="00FC6CBA">
        <w:rPr>
          <w:rFonts w:eastAsia="Times New Roman" w:cs="Times New Roman"/>
          <w:kern w:val="28"/>
          <w:szCs w:val="26"/>
        </w:rPr>
        <w:fldChar w:fldCharType="begin">
          <w:fldData xml:space="preserve">PEVuZE5vdGU+PENpdGU+PEF1dGhvcj5BaWdhPC9BdXRob3I+PFllYXI+MjAxOTwvWWVhcj48UmVj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</w:fldData>
        </w:fldChar>
      </w:r>
      <w:r w:rsidR="00FC6CBA">
        <w:rPr>
          <w:rFonts w:eastAsia="Times New Roman" w:cs="Times New Roman"/>
          <w:kern w:val="28"/>
          <w:szCs w:val="26"/>
        </w:rPr>
        <w:instrText xml:space="preserve"> ADDIN EN.CITE.DATA </w:instrText>
      </w:r>
      <w:r w:rsidR="00FC6CBA">
        <w:rPr>
          <w:rFonts w:eastAsia="Times New Roman" w:cs="Times New Roman"/>
          <w:kern w:val="28"/>
          <w:szCs w:val="26"/>
        </w:rPr>
      </w:r>
      <w:r w:rsidR="00FC6CBA">
        <w:rPr>
          <w:rFonts w:eastAsia="Times New Roman" w:cs="Times New Roman"/>
          <w:kern w:val="28"/>
          <w:szCs w:val="26"/>
        </w:rPr>
        <w:fldChar w:fldCharType="end"/>
      </w:r>
      <w:r w:rsidRPr="00AD2169">
        <w:rPr>
          <w:rFonts w:eastAsia="Times New Roman" w:cs="Times New Roman"/>
          <w:kern w:val="28"/>
          <w:szCs w:val="26"/>
        </w:rPr>
      </w:r>
      <w:r w:rsidRPr="00AD2169">
        <w:rPr>
          <w:rFonts w:eastAsia="Times New Roman" w:cs="Times New Roman"/>
          <w:kern w:val="28"/>
          <w:szCs w:val="26"/>
        </w:rPr>
        <w:fldChar w:fldCharType="separate"/>
      </w:r>
      <w:r w:rsidR="00C32FE2" w:rsidRPr="00AD2169">
        <w:rPr>
          <w:rFonts w:eastAsia="Times New Roman" w:cs="Times New Roman"/>
          <w:noProof/>
          <w:kern w:val="28"/>
          <w:szCs w:val="26"/>
        </w:rPr>
        <w:t>[</w:t>
      </w:r>
      <w:hyperlink w:anchor="_ENREF_103" w:tooltip="Aiga, 2019 #196" w:history="1">
        <w:r w:rsidR="00FC6CBA" w:rsidRPr="00AD2169">
          <w:rPr>
            <w:rFonts w:eastAsia="Times New Roman" w:cs="Times New Roman"/>
            <w:noProof/>
            <w:kern w:val="28"/>
            <w:szCs w:val="26"/>
          </w:rPr>
          <w:t>103</w:t>
        </w:r>
      </w:hyperlink>
      <w:r w:rsidR="00C32FE2" w:rsidRPr="00AD2169">
        <w:rPr>
          <w:rFonts w:eastAsia="Times New Roman" w:cs="Times New Roman"/>
          <w:noProof/>
          <w:kern w:val="28"/>
          <w:szCs w:val="26"/>
        </w:rPr>
        <w:t>]</w:t>
      </w:r>
      <w:r w:rsidRPr="00AD2169">
        <w:rPr>
          <w:rFonts w:eastAsia="Times New Roman" w:cs="Times New Roman"/>
          <w:kern w:val="28"/>
          <w:szCs w:val="26"/>
        </w:rPr>
        <w:fldChar w:fldCharType="end"/>
      </w:r>
      <w:r w:rsidRPr="00AD2169">
        <w:rPr>
          <w:rFonts w:eastAsia="Times New Roman" w:cs="Times New Roman"/>
          <w:kern w:val="28"/>
          <w:szCs w:val="26"/>
        </w:rPr>
        <w:t xml:space="preserve">. Sự khác nhau giữa các kết quả nghiên cứu trong nước và trên thế giới so với kết </w:t>
      </w:r>
      <w:r w:rsidRPr="00AD2169">
        <w:rPr>
          <w:rFonts w:eastAsia="Times New Roman" w:cs="Times New Roman"/>
          <w:kern w:val="28"/>
          <w:szCs w:val="26"/>
        </w:rPr>
        <w:lastRenderedPageBreak/>
        <w:t>quả của chúng tôi có thể do sự khác nhau về độ tuổi đối tượng ngh</w:t>
      </w:r>
      <w:r w:rsidR="00CF62C5" w:rsidRPr="00AD2169">
        <w:rPr>
          <w:rFonts w:eastAsia="Times New Roman" w:cs="Times New Roman"/>
          <w:kern w:val="28"/>
          <w:szCs w:val="26"/>
        </w:rPr>
        <w:t>iên cứu, địa bàn nghiên cứu... n</w:t>
      </w:r>
      <w:r w:rsidRPr="00AD2169">
        <w:rPr>
          <w:rFonts w:eastAsia="Times New Roman" w:cs="Times New Roman"/>
          <w:kern w:val="28"/>
          <w:szCs w:val="26"/>
        </w:rPr>
        <w:t>ên rất cần có những nghiên cứu sâu hơn nhằm tìm hiểu vấn đề này.</w:t>
      </w:r>
      <w:bookmarkStart w:id="555" w:name="page63"/>
      <w:bookmarkStart w:id="556" w:name="page62"/>
      <w:bookmarkStart w:id="557" w:name="_Toc52112744"/>
      <w:bookmarkStart w:id="558" w:name="_Toc60602879"/>
      <w:bookmarkStart w:id="559" w:name="_Toc66780779"/>
      <w:bookmarkEnd w:id="555"/>
      <w:bookmarkEnd w:id="556"/>
    </w:p>
    <w:p w14:paraId="4F9B957A" w14:textId="77777777" w:rsidR="009F5817" w:rsidRPr="00AD2169" w:rsidRDefault="009F5817" w:rsidP="009A1665">
      <w:pPr>
        <w:tabs>
          <w:tab w:val="left" w:pos="709"/>
        </w:tabs>
        <w:ind w:firstLine="709"/>
        <w:jc w:val="both"/>
        <w:rPr>
          <w:rFonts w:eastAsia="Calibri" w:cs="Times New Roman"/>
          <w:b/>
          <w:kern w:val="28"/>
          <w:szCs w:val="26"/>
        </w:rPr>
      </w:pPr>
      <w:r w:rsidRPr="00AD2169">
        <w:rPr>
          <w:rFonts w:eastAsia="Calibri" w:cs="Times New Roman"/>
          <w:b/>
          <w:kern w:val="28"/>
          <w:szCs w:val="26"/>
        </w:rPr>
        <w:t>Tình trạng dinh dưỡng của trẻ theo đặc điểm nghề nghiệp của bố mẹ</w:t>
      </w:r>
      <w:bookmarkEnd w:id="557"/>
      <w:bookmarkEnd w:id="558"/>
      <w:r w:rsidRPr="00AD2169">
        <w:rPr>
          <w:rFonts w:eastAsia="Calibri" w:cs="Times New Roman"/>
          <w:b/>
          <w:kern w:val="28"/>
          <w:szCs w:val="26"/>
        </w:rPr>
        <w:t>.</w:t>
      </w:r>
      <w:bookmarkEnd w:id="559"/>
    </w:p>
    <w:p w14:paraId="1EC250B9" w14:textId="148E4202" w:rsidR="009F5817" w:rsidRPr="00AD2169" w:rsidRDefault="009F5817" w:rsidP="009A1665">
      <w:pPr>
        <w:tabs>
          <w:tab w:val="left" w:pos="709"/>
        </w:tabs>
        <w:ind w:firstLine="709"/>
        <w:jc w:val="both"/>
        <w:rPr>
          <w:rFonts w:eastAsia="Calibri" w:cs="Times New Roman"/>
          <w:kern w:val="28"/>
          <w:szCs w:val="26"/>
        </w:rPr>
      </w:pPr>
      <w:r w:rsidRPr="00AD2169">
        <w:rPr>
          <w:rFonts w:eastAsia="Calibri" w:cs="Times New Roman"/>
          <w:kern w:val="28"/>
          <w:szCs w:val="26"/>
        </w:rPr>
        <w:t>Kết quả bảng 3.4, bảng 3.5 cho thấy tỷ lệ trẻ NKHHC có SDD ở nhóm trẻ có bố, mẹ có nghề ngiệp là cán bộ công nhân viên chiếm tỷ lệ thấp hơn so với tỷ lệ trẻ NKHHC có SDD ở nhóm trẻ có bố, mẹ có nghề nghiệp làm ruộng hoặc tự do ở cả 3 thể thấp còi, nhẹ cân và gầy còm. Tỷ lệ trẻ NKHHC có SDD thể nhẹ cân ở nhóm trẻ có mẹ là cán bộ công nhân viên chiếm tỷ lệ là 9,4%, thấp hơn so với tỷ lệ trẻ NKHHC có SDD thể nhẹ cân ở nhóm trẻ có mẹ có nghề nghiệp làm ruộng hoặc tự do là 17,1%. Tỷ lệ trẻ NKHHC có SDD thấp còi ở nhóm trẻ có bố có nghề nghiệp làm ruộng hoặc tự do là 26,5% cao hơn so với tỷ lệ trẻ NKHHC có SDD thể</w:t>
      </w:r>
      <w:r w:rsidR="0054148C" w:rsidRPr="00AD2169">
        <w:rPr>
          <w:rFonts w:eastAsia="Calibri" w:cs="Times New Roman"/>
          <w:kern w:val="28"/>
          <w:szCs w:val="26"/>
        </w:rPr>
        <w:t xml:space="preserve"> </w:t>
      </w:r>
      <w:r w:rsidRPr="00AD2169">
        <w:rPr>
          <w:rFonts w:eastAsia="Calibri" w:cs="Times New Roman"/>
          <w:kern w:val="28"/>
          <w:szCs w:val="26"/>
        </w:rPr>
        <w:t xml:space="preserve">thấp còi ở nhóm trẻ có bố là cán bộ công nhân viên là 14,2%. Sự khác biệt này có ý nghĩa thống kê với p&lt;0,05 ở cả 2 thể này. Không có sự khác biệt có ý nghĩa thống kê về tình trạng dinh dưỡng của trẻ theo đặc điểm nghề nghiệp của mẹ hoặc bố ở các thể khác trong nghiên cứu của chúng tôi. Kết quả này cũng tương tự kết quả nghiên cứu Tô Thị Hảo là nhóm trẻ không SDD có mẹ là cán bộ viên chức chiếm tỷ lệ nhiều hơn so với nhóm trẻ SDD, sự khác biệt có ý nghĩa thống kê </w:t>
      </w:r>
      <w:r w:rsidRPr="00AD2169">
        <w:rPr>
          <w:rFonts w:eastAsia="Calibri" w:cs="Times New Roman"/>
          <w:kern w:val="28"/>
          <w:szCs w:val="26"/>
        </w:rPr>
        <w:fldChar w:fldCharType="begin">
          <w:fldData xml:space="preserve">PEVuZE5vdGU+PENpdGU+PEF1dGhvcj5I4bqjbzwvQXV0aG9yPjxZZWFyPjIwMTE8L1llYXI+PFJl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==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PEVuZE5vdGU+PENpdGU+PEF1dGhvcj5I4bqjbzwvQXV0aG9yPjxZZWFyPjIwMTE8L1llYXI+PFJl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==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25" w:tooltip="Hảo, 2011 #175" w:history="1">
        <w:r w:rsidR="00FC6CBA">
          <w:rPr>
            <w:rFonts w:eastAsia="Calibri" w:cs="Times New Roman"/>
            <w:noProof/>
            <w:kern w:val="28"/>
            <w:szCs w:val="26"/>
          </w:rPr>
          <w:t>25</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Kết quả nghiên cứu của các tác giả Nguyễn Thị Thanh Thuấn nghiên cứu </w:t>
      </w:r>
      <w:r w:rsidR="00A522BF" w:rsidRPr="00AD2169">
        <w:rPr>
          <w:rFonts w:eastAsia="Calibri" w:cs="Times New Roman"/>
          <w:kern w:val="28"/>
          <w:szCs w:val="26"/>
        </w:rPr>
        <w:t>trên</w:t>
      </w:r>
      <w:r w:rsidRPr="00AD2169">
        <w:rPr>
          <w:rFonts w:eastAsia="Calibri" w:cs="Times New Roman"/>
          <w:kern w:val="28"/>
          <w:szCs w:val="26"/>
        </w:rPr>
        <w:t xml:space="preserve"> 412 trẻ em dưới 5 tuổi dân tộc Tày ở Tuyên Quang năm 2010 </w:t>
      </w:r>
      <w:r w:rsidRPr="00AD2169">
        <w:rPr>
          <w:rFonts w:eastAsia="Calibri" w:cs="Times New Roman"/>
          <w:kern w:val="28"/>
          <w:szCs w:val="26"/>
        </w:rPr>
        <w:fldChar w:fldCharType="begin">
          <w:fldData xml:space="preserve">PEVuZE5vdGU+PENpdGU+PEF1dGhvcj5UaHXhuqVuPC9BdXRob3I+PFllYXI+MjAxMDwvWWVhcj48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PEVuZE5vdGU+PENpdGU+PEF1dGhvcj5UaHXhuqVuPC9BdXRob3I+PFllYXI+MjAxMDwvWWVhcj48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70" w:tooltip="Thuấn, 2010 #197" w:history="1">
        <w:r w:rsidR="00FC6CBA">
          <w:rPr>
            <w:rFonts w:eastAsia="Calibri" w:cs="Times New Roman"/>
            <w:noProof/>
            <w:kern w:val="28"/>
            <w:szCs w:val="26"/>
          </w:rPr>
          <w:t>70</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tác giả Ramli và cộng sự nghiên cứu trên 2168 trẻ tại phía Bắ</w:t>
      </w:r>
      <w:r w:rsidR="00CF62C5" w:rsidRPr="00AD2169">
        <w:rPr>
          <w:rFonts w:eastAsia="Calibri" w:cs="Times New Roman"/>
          <w:kern w:val="28"/>
          <w:szCs w:val="26"/>
        </w:rPr>
        <w:t>c Maluku- Ind</w:t>
      </w:r>
      <w:r w:rsidRPr="00AD2169">
        <w:rPr>
          <w:rFonts w:eastAsia="Calibri" w:cs="Times New Roman"/>
          <w:kern w:val="28"/>
          <w:szCs w:val="26"/>
        </w:rPr>
        <w:t xml:space="preserve">onesia </w:t>
      </w:r>
      <w:r w:rsidRPr="00AD2169">
        <w:rPr>
          <w:rFonts w:eastAsia="Calibri" w:cs="Times New Roman"/>
          <w:kern w:val="28"/>
          <w:szCs w:val="26"/>
        </w:rPr>
        <w:fldChar w:fldCharType="begin"/>
      </w:r>
      <w:r w:rsidR="00C32FE2" w:rsidRPr="00AD2169">
        <w:rPr>
          <w:rFonts w:eastAsia="Calibri" w:cs="Times New Roman"/>
          <w:kern w:val="28"/>
          <w:szCs w:val="26"/>
        </w:rPr>
        <w:instrText xml:space="preserve"> ADDIN EN.CITE &lt;EndNote&gt;&lt;Cite&gt;&lt;Author&gt;Ramli&lt;/Author&gt;&lt;Year&gt;2009&lt;/Year&gt;&lt;RecNum&gt;198&lt;/RecNum&gt;&lt;DisplayText&gt;[198]&lt;/DisplayText&gt;&lt;record&gt;&lt;rec-number&gt;198&lt;/rec-number&gt;&lt;foreign-keys&gt;&lt;key app="EN" db-id="fpxt9dxz209fdnepz0sp9s0wseerefdxz090" timestamp="1630111685"&gt;198&lt;/key&gt;&lt;/foreign-keys&gt;&lt;ref-type name="Journal Article"&gt;17&lt;/ref-type&gt;&lt;contributors&gt;&lt;authors&gt;&lt;author&gt;Ramli&lt;/author&gt;&lt;author&gt;Kingsley E.A&lt;/author&gt;&lt;author&gt;Kerry J.I&lt;/author&gt;&lt;/authors&gt;&lt;/contributors&gt;&lt;titles&gt;&lt;title&gt;Prevalence and risk factors for stunting and severe stunting among under-fives in North Maluku province of Indonesia&lt;/title&gt;&lt;secondary-title&gt;J BMC Pediatrics&lt;/secondary-title&gt;&lt;/titles&gt;&lt;periodical&gt;&lt;full-title&gt;J BMC Pediatrics&lt;/full-title&gt;&lt;/periodical&gt;&lt;volume&gt;6&lt;/volume&gt;&lt;number&gt;94&lt;/number&gt;&lt;dates&gt;&lt;year&gt;2009&lt;/year&gt;&lt;/dates&gt;&lt;urls&gt;&lt;/urls&gt;&lt;language&gt;eng&lt;/language&gt;&lt;/record&gt;&lt;/Cite&gt;&lt;/EndNote&gt;</w:instrText>
      </w:r>
      <w:r w:rsidRPr="00AD2169">
        <w:rPr>
          <w:rFonts w:eastAsia="Calibri" w:cs="Times New Roman"/>
          <w:kern w:val="28"/>
          <w:szCs w:val="26"/>
        </w:rPr>
        <w:fldChar w:fldCharType="separate"/>
      </w:r>
      <w:r w:rsidR="00C32FE2" w:rsidRPr="00AD2169">
        <w:rPr>
          <w:rFonts w:eastAsia="Calibri" w:cs="Times New Roman"/>
          <w:noProof/>
          <w:kern w:val="28"/>
          <w:szCs w:val="26"/>
        </w:rPr>
        <w:t>[</w:t>
      </w:r>
      <w:hyperlink w:anchor="_ENREF_198" w:tooltip="Ramli, 2009 #198" w:history="1">
        <w:r w:rsidR="00FC6CBA" w:rsidRPr="00AD2169">
          <w:rPr>
            <w:rFonts w:eastAsia="Calibri" w:cs="Times New Roman"/>
            <w:noProof/>
            <w:kern w:val="28"/>
            <w:szCs w:val="26"/>
          </w:rPr>
          <w:t>198</w:t>
        </w:r>
      </w:hyperlink>
      <w:r w:rsidR="00C32FE2" w:rsidRPr="00AD2169">
        <w:rPr>
          <w:rFonts w:eastAsia="Calibri" w:cs="Times New Roman"/>
          <w:noProof/>
          <w:kern w:val="28"/>
          <w:szCs w:val="26"/>
        </w:rPr>
        <w:t>]</w:t>
      </w:r>
      <w:r w:rsidRPr="00AD2169">
        <w:rPr>
          <w:rFonts w:eastAsia="Calibri" w:cs="Times New Roman"/>
          <w:kern w:val="28"/>
          <w:szCs w:val="26"/>
        </w:rPr>
        <w:fldChar w:fldCharType="end"/>
      </w:r>
      <w:r w:rsidR="00FA2B03" w:rsidRPr="00AD2169">
        <w:rPr>
          <w:rFonts w:eastAsia="Calibri" w:cs="Times New Roman"/>
          <w:kern w:val="28"/>
          <w:szCs w:val="26"/>
        </w:rPr>
        <w:t>,</w:t>
      </w:r>
      <w:r w:rsidRPr="00AD2169">
        <w:rPr>
          <w:rFonts w:eastAsia="Times New Roman" w:cs="Times New Roman"/>
          <w:kern w:val="28"/>
          <w:szCs w:val="26"/>
        </w:rPr>
        <w:t xml:space="preserve"> </w:t>
      </w:r>
      <w:r w:rsidRPr="00AD2169">
        <w:rPr>
          <w:rFonts w:eastAsia="Calibri" w:cs="Times New Roman"/>
          <w:kern w:val="28"/>
          <w:szCs w:val="26"/>
        </w:rPr>
        <w:t>cũng cho kết quả tương tự.</w:t>
      </w:r>
    </w:p>
    <w:p w14:paraId="1F9F9629" w14:textId="7CCA9EC6" w:rsidR="009F5817" w:rsidRPr="00AD2169" w:rsidRDefault="009F5817" w:rsidP="009A1665">
      <w:pPr>
        <w:tabs>
          <w:tab w:val="left" w:pos="709"/>
        </w:tabs>
        <w:ind w:firstLine="709"/>
        <w:jc w:val="both"/>
        <w:rPr>
          <w:rFonts w:eastAsia="Calibri" w:cs="Times New Roman"/>
          <w:kern w:val="28"/>
          <w:szCs w:val="26"/>
        </w:rPr>
      </w:pPr>
      <w:r w:rsidRPr="00AD2169">
        <w:rPr>
          <w:rFonts w:eastAsia="Calibri" w:cs="Times New Roman"/>
          <w:kern w:val="28"/>
          <w:szCs w:val="26"/>
        </w:rPr>
        <w:t>Trong nghiên cứu của chúng tôi, nhóm trẻ</w:t>
      </w:r>
      <w:r w:rsidR="00661978" w:rsidRPr="00AD2169">
        <w:rPr>
          <w:rFonts w:eastAsia="Calibri" w:cs="Times New Roman"/>
          <w:kern w:val="28"/>
          <w:szCs w:val="26"/>
        </w:rPr>
        <w:t xml:space="preserve"> có</w:t>
      </w:r>
      <w:r w:rsidRPr="00AD2169">
        <w:rPr>
          <w:rFonts w:eastAsia="Calibri" w:cs="Times New Roman"/>
          <w:kern w:val="28"/>
          <w:szCs w:val="26"/>
        </w:rPr>
        <w:t xml:space="preserve"> mẹ làm ruộ</w:t>
      </w:r>
      <w:r w:rsidR="00661978" w:rsidRPr="00AD2169">
        <w:rPr>
          <w:rFonts w:eastAsia="Calibri" w:cs="Times New Roman"/>
          <w:kern w:val="28"/>
          <w:szCs w:val="26"/>
        </w:rPr>
        <w:t xml:space="preserve">ng hoặc </w:t>
      </w:r>
      <w:r w:rsidRPr="00AD2169">
        <w:rPr>
          <w:rFonts w:eastAsia="Calibri" w:cs="Times New Roman"/>
          <w:kern w:val="28"/>
          <w:szCs w:val="26"/>
        </w:rPr>
        <w:t>làm nghề tự do có nguy cơ SDD thể nhẹ cân cao gấp 2,0 so với nhóm trẻ có mẹ</w:t>
      </w:r>
      <w:r w:rsidR="00661978" w:rsidRPr="00AD2169">
        <w:rPr>
          <w:rFonts w:eastAsia="Calibri" w:cs="Times New Roman"/>
          <w:kern w:val="28"/>
          <w:szCs w:val="26"/>
        </w:rPr>
        <w:t xml:space="preserve"> là CBCNV </w:t>
      </w:r>
      <w:r w:rsidRPr="00AD2169">
        <w:rPr>
          <w:rFonts w:eastAsia="Calibri" w:cs="Times New Roman"/>
          <w:kern w:val="28"/>
          <w:szCs w:val="26"/>
        </w:rPr>
        <w:t>(OR = 2,0; 95%CI 1,1-3,6; p=0,0144). Nhóm trẻ</w:t>
      </w:r>
      <w:r w:rsidR="00661978" w:rsidRPr="00AD2169">
        <w:rPr>
          <w:rFonts w:eastAsia="Calibri" w:cs="Times New Roman"/>
          <w:kern w:val="28"/>
          <w:szCs w:val="26"/>
        </w:rPr>
        <w:t xml:space="preserve"> có</w:t>
      </w:r>
      <w:r w:rsidRPr="00AD2169">
        <w:rPr>
          <w:rFonts w:eastAsia="Calibri" w:cs="Times New Roman"/>
          <w:kern w:val="28"/>
          <w:szCs w:val="26"/>
        </w:rPr>
        <w:t xml:space="preserve"> bố làm ruộ</w:t>
      </w:r>
      <w:r w:rsidR="00661978" w:rsidRPr="00AD2169">
        <w:rPr>
          <w:rFonts w:eastAsia="Calibri" w:cs="Times New Roman"/>
          <w:kern w:val="28"/>
          <w:szCs w:val="26"/>
        </w:rPr>
        <w:t xml:space="preserve">ng hoặc </w:t>
      </w:r>
      <w:r w:rsidRPr="00AD2169">
        <w:rPr>
          <w:rFonts w:eastAsia="Calibri" w:cs="Times New Roman"/>
          <w:kern w:val="28"/>
          <w:szCs w:val="26"/>
        </w:rPr>
        <w:t xml:space="preserve">làm nghề tự do có nguy cơ SDD thấp còi cao gấp 2,2 lần so với nhóm trẻ có bố là CBCNV, (OR = 2,2; 95% CI 1,4-3,5; p=0,0008. Kết quả nghiên cứu một số yếu tố liên quan tới tình trạng dinh dưỡng ở trẻ em dưới 5 tuổi ở Di Linh, Lâm Đồng năm 2013 của Phạm Văn Phú và cộng sự cho thấy những trẻ có bố, mẹ làm nông nghiệp có tỷ lệ mắc SDD cao hơn so với nhóm bố mẹ có nghề nghiệp khác </w:t>
      </w:r>
      <w:r w:rsidRPr="00AD2169">
        <w:rPr>
          <w:rFonts w:eastAsia="Calibri" w:cs="Times New Roman"/>
          <w:kern w:val="28"/>
          <w:szCs w:val="26"/>
        </w:rPr>
        <w:fldChar w:fldCharType="begin">
          <w:fldData xml:space="preserve">PEVuZE5vdGU+PENpdGU+PEF1dGhvcj5QaMO6PC9BdXRob3I+PFllYXI+MjAxNTwvWWVhcj48UmVj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PEVuZE5vdGU+PENpdGU+PEF1dGhvcj5QaMO6PC9BdXRob3I+PFllYXI+MjAxNTwvWWVhcj48UmVj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58" w:tooltip="Phú, 2015 #199" w:history="1">
        <w:r w:rsidR="00FC6CBA">
          <w:rPr>
            <w:rFonts w:eastAsia="Calibri" w:cs="Times New Roman"/>
            <w:noProof/>
            <w:kern w:val="28"/>
            <w:szCs w:val="26"/>
          </w:rPr>
          <w:t>58</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Một nghiên cứu ở Hải Phòng cũng cho thấy những trẻ có mẹ không làm cán bộ viên chức có nguy </w:t>
      </w:r>
      <w:r w:rsidRPr="00AD2169">
        <w:rPr>
          <w:rFonts w:eastAsia="Calibri" w:cs="Times New Roman"/>
          <w:kern w:val="28"/>
          <w:szCs w:val="26"/>
        </w:rPr>
        <w:lastRenderedPageBreak/>
        <w:t>cơ bị SDD thấp còi gấp hơn 3 lần so với những trẻ có mẹ là cán bộ viên chứ</w:t>
      </w:r>
      <w:r w:rsidR="009D0503" w:rsidRPr="00AD2169">
        <w:rPr>
          <w:rFonts w:eastAsia="Calibri" w:cs="Times New Roman"/>
          <w:kern w:val="28"/>
          <w:szCs w:val="26"/>
        </w:rPr>
        <w:t>c (OR = 3,2; 95% CI: 1,2</w:t>
      </w:r>
      <w:r w:rsidR="00357800" w:rsidRPr="00AD2169">
        <w:rPr>
          <w:rFonts w:eastAsia="Calibri" w:cs="Times New Roman"/>
          <w:kern w:val="28"/>
          <w:szCs w:val="26"/>
        </w:rPr>
        <w:t>-</w:t>
      </w:r>
      <w:r w:rsidRPr="00AD2169">
        <w:rPr>
          <w:rFonts w:eastAsia="Calibri" w:cs="Times New Roman"/>
          <w:kern w:val="28"/>
          <w:szCs w:val="26"/>
        </w:rPr>
        <w:t xml:space="preserve">8,4) </w:t>
      </w:r>
      <w:r w:rsidRPr="00AD2169">
        <w:rPr>
          <w:rFonts w:eastAsia="Calibri" w:cs="Times New Roman"/>
          <w:kern w:val="28"/>
          <w:szCs w:val="26"/>
        </w:rPr>
        <w:fldChar w:fldCharType="begin">
          <w:fldData xml:space="preserve">PEVuZE5vdGU+PENpdGU+PEF1dGhvcj5I4bqhPC9BdXRob3I+PFllYXI+MjAyMDwvWWVhcj48UmVj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PEVuZE5vdGU+PENpdGU+PEF1dGhvcj5I4bqhPC9BdXRob3I+PFllYXI+MjAyMDwvWWVhcj48UmVj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18" w:tooltip="Hạ, 2020 #200" w:history="1">
        <w:r w:rsidR="00FC6CBA">
          <w:rPr>
            <w:rFonts w:eastAsia="Calibri" w:cs="Times New Roman"/>
            <w:noProof/>
            <w:kern w:val="28"/>
            <w:szCs w:val="26"/>
          </w:rPr>
          <w:t>18</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Vấn đề này có thể do bà mẹ hoặc bố là cán bộ viên chức có nhiều cơ hội tiếp xúc với các nguồn thông tin góp phần nâng cao kiến thức, hiểu biết về nuôi dưỡng trẻ nhỏ và điều này sẽ góp phần cải thiện tình trạng SDD ở trẻ.</w:t>
      </w:r>
      <w:bookmarkStart w:id="560" w:name="_Toc66780780"/>
    </w:p>
    <w:p w14:paraId="48506B46" w14:textId="72AE6CE5" w:rsidR="009F5817" w:rsidRPr="00AD2169" w:rsidRDefault="009F5817" w:rsidP="009A1665">
      <w:pPr>
        <w:tabs>
          <w:tab w:val="left" w:pos="709"/>
        </w:tabs>
        <w:ind w:firstLine="709"/>
        <w:jc w:val="both"/>
        <w:rPr>
          <w:rFonts w:eastAsia="Calibri" w:cs="Times New Roman"/>
          <w:b/>
          <w:kern w:val="28"/>
          <w:szCs w:val="26"/>
        </w:rPr>
      </w:pPr>
      <w:r w:rsidRPr="00AD2169">
        <w:rPr>
          <w:rFonts w:eastAsia="Calibri" w:cs="Times New Roman"/>
          <w:b/>
          <w:kern w:val="28"/>
          <w:szCs w:val="26"/>
        </w:rPr>
        <w:t>Tình trạng dinh dưỡng của trẻ theo đặc điểm học vấn của bố</w:t>
      </w:r>
      <w:r w:rsidR="00A92B8E" w:rsidRPr="00AD2169">
        <w:rPr>
          <w:rFonts w:eastAsia="Calibri" w:cs="Times New Roman"/>
          <w:b/>
          <w:kern w:val="28"/>
          <w:szCs w:val="26"/>
        </w:rPr>
        <w:t xml:space="preserve">, </w:t>
      </w:r>
      <w:r w:rsidRPr="00AD2169">
        <w:rPr>
          <w:rFonts w:eastAsia="Calibri" w:cs="Times New Roman"/>
          <w:b/>
          <w:kern w:val="28"/>
          <w:szCs w:val="26"/>
        </w:rPr>
        <w:t>mẹ.</w:t>
      </w:r>
      <w:bookmarkEnd w:id="560"/>
    </w:p>
    <w:p w14:paraId="5030481A" w14:textId="48180C71" w:rsidR="009F5817" w:rsidRPr="00AD2169" w:rsidRDefault="009F5817" w:rsidP="009A1665">
      <w:pPr>
        <w:widowControl w:val="0"/>
        <w:tabs>
          <w:tab w:val="left" w:pos="426"/>
          <w:tab w:val="left" w:pos="709"/>
        </w:tabs>
        <w:autoSpaceDE w:val="0"/>
        <w:autoSpaceDN w:val="0"/>
        <w:ind w:firstLine="709"/>
        <w:jc w:val="both"/>
        <w:rPr>
          <w:rFonts w:eastAsia="Calibri" w:cs="Times New Roman"/>
          <w:kern w:val="28"/>
          <w:szCs w:val="26"/>
        </w:rPr>
      </w:pPr>
      <w:r w:rsidRPr="00AD2169">
        <w:rPr>
          <w:rFonts w:eastAsia="Calibri" w:cs="Times New Roman"/>
          <w:kern w:val="28"/>
          <w:szCs w:val="26"/>
        </w:rPr>
        <w:t xml:space="preserve">Học vấn của cha mẹ cũng là một trong những yếu tố liên quan tới TTDD của trẻ </w:t>
      </w:r>
      <w:r w:rsidRPr="00AD2169">
        <w:rPr>
          <w:rFonts w:eastAsia="Calibri" w:cs="Times New Roman"/>
          <w:kern w:val="28"/>
          <w:szCs w:val="26"/>
        </w:rPr>
        <w:fldChar w:fldCharType="begin">
          <w:fldData xml:space="preserve">PEVuZE5vdGU+PENpdGU+PEF1dGhvcj5UYWx1a2RlcjwvQXV0aG9yPjxZZWFyPjIwMTc8L1llYXI+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PEVuZE5vdGU+PENpdGU+PEF1dGhvcj5UYWx1a2RlcjwvQXV0aG9yPjxZZWFyPjIwMTc8L1llYXI+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105" w:tooltip="Alemayehu, 2015 #192" w:history="1">
        <w:r w:rsidR="00FC6CBA">
          <w:rPr>
            <w:rFonts w:eastAsia="Calibri" w:cs="Times New Roman"/>
            <w:noProof/>
            <w:kern w:val="28"/>
            <w:szCs w:val="26"/>
          </w:rPr>
          <w:t>105</w:t>
        </w:r>
      </w:hyperlink>
      <w:r w:rsidR="004C40BE">
        <w:rPr>
          <w:rFonts w:eastAsia="Calibri" w:cs="Times New Roman"/>
          <w:noProof/>
          <w:kern w:val="28"/>
          <w:szCs w:val="26"/>
        </w:rPr>
        <w:t>]</w:t>
      </w:r>
      <w:r w:rsidR="00FC6CBA">
        <w:rPr>
          <w:rFonts w:eastAsia="Calibri" w:cs="Times New Roman"/>
          <w:noProof/>
          <w:kern w:val="28"/>
          <w:szCs w:val="26"/>
        </w:rPr>
        <w:t xml:space="preserve">, </w:t>
      </w:r>
      <w:r w:rsidR="004C40BE">
        <w:rPr>
          <w:rFonts w:eastAsia="Calibri" w:cs="Times New Roman"/>
          <w:noProof/>
          <w:kern w:val="28"/>
          <w:szCs w:val="26"/>
        </w:rPr>
        <w:t>[</w:t>
      </w:r>
      <w:hyperlink w:anchor="_ENREF_127" w:tooltip="Chowdhury, 2018 #203" w:history="1">
        <w:r w:rsidR="00FC6CBA">
          <w:rPr>
            <w:rFonts w:eastAsia="Calibri" w:cs="Times New Roman"/>
            <w:noProof/>
            <w:kern w:val="28"/>
            <w:szCs w:val="26"/>
          </w:rPr>
          <w:t>127</w:t>
        </w:r>
      </w:hyperlink>
      <w:r w:rsidR="004C40BE">
        <w:rPr>
          <w:rFonts w:eastAsia="Calibri" w:cs="Times New Roman"/>
          <w:noProof/>
          <w:kern w:val="28"/>
          <w:szCs w:val="26"/>
        </w:rPr>
        <w:t>]</w:t>
      </w:r>
      <w:r w:rsidR="00FC6CBA">
        <w:rPr>
          <w:rFonts w:eastAsia="Calibri" w:cs="Times New Roman"/>
          <w:noProof/>
          <w:kern w:val="28"/>
          <w:szCs w:val="26"/>
        </w:rPr>
        <w:t xml:space="preserve">, </w:t>
      </w:r>
      <w:r w:rsidR="004C40BE">
        <w:rPr>
          <w:rFonts w:eastAsia="Calibri" w:cs="Times New Roman"/>
          <w:noProof/>
          <w:kern w:val="28"/>
          <w:szCs w:val="26"/>
        </w:rPr>
        <w:t>[</w:t>
      </w:r>
      <w:hyperlink w:anchor="_ENREF_179" w:tooltip="Nahar, 2010 #202" w:history="1">
        <w:r w:rsidR="00FC6CBA">
          <w:rPr>
            <w:rFonts w:eastAsia="Calibri" w:cs="Times New Roman"/>
            <w:noProof/>
            <w:kern w:val="28"/>
            <w:szCs w:val="26"/>
          </w:rPr>
          <w:t>179</w:t>
        </w:r>
      </w:hyperlink>
      <w:r w:rsidR="004C40BE">
        <w:rPr>
          <w:rFonts w:eastAsia="Calibri" w:cs="Times New Roman"/>
          <w:noProof/>
          <w:kern w:val="28"/>
          <w:szCs w:val="26"/>
        </w:rPr>
        <w:t>]</w:t>
      </w:r>
      <w:r w:rsidR="00FC6CBA">
        <w:rPr>
          <w:rFonts w:eastAsia="Calibri" w:cs="Times New Roman"/>
          <w:noProof/>
          <w:kern w:val="28"/>
          <w:szCs w:val="26"/>
        </w:rPr>
        <w:t xml:space="preserve">, </w:t>
      </w:r>
      <w:r w:rsidR="004C40BE">
        <w:rPr>
          <w:rFonts w:eastAsia="Calibri" w:cs="Times New Roman"/>
          <w:noProof/>
          <w:kern w:val="28"/>
          <w:szCs w:val="26"/>
        </w:rPr>
        <w:t>[</w:t>
      </w:r>
      <w:hyperlink w:anchor="_ENREF_216" w:tooltip="Talukder, 2017 #201" w:history="1">
        <w:r w:rsidR="00FC6CBA">
          <w:rPr>
            <w:rFonts w:eastAsia="Calibri" w:cs="Times New Roman"/>
            <w:noProof/>
            <w:kern w:val="28"/>
            <w:szCs w:val="26"/>
          </w:rPr>
          <w:t>216</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Trình độ học vấn của mẹ thể hiện qua cách nuôi dưỡng và chăm sóc trẻ.</w:t>
      </w:r>
      <w:r w:rsidR="00E97312">
        <w:rPr>
          <w:rFonts w:eastAsia="Calibri" w:cs="Times New Roman"/>
          <w:kern w:val="28"/>
          <w:szCs w:val="26"/>
        </w:rPr>
        <w:t xml:space="preserve"> </w:t>
      </w:r>
      <w:r w:rsidRPr="00AD2169">
        <w:rPr>
          <w:rFonts w:eastAsia="Calibri" w:cs="Times New Roman"/>
          <w:kern w:val="28"/>
          <w:szCs w:val="26"/>
        </w:rPr>
        <w:t>Trong nghiên cứu của chúng tôi, 3/4 số ông bố và bà mẹ trong nghiên cứu (74,2% cho mẹ va 75,3 cho bố) có trình độ học vấn THPT trở lên, vẫn còn tới 1/4 (25,8% cho mẹ và 24,7% cho bố) số ông bố và bà mẹ trong nghiên cứu chưa tốt nghiệp cấp ba. Trình độ học vấn không cao của bố mẹ có thể ảnh hưởng tới việc có kiến thức và nhận thức đúng, đồng thời thực hành chăm sóc và nuôi dạy trẻ phù hợp. Mặc dù kết quả nghiên cứu không cho thấy những khác biệt rõ rệt có ý nghĩa thống kê về trình độ học vấn của mẹ với các nguy cơ SDD của trẻ ở cả ba thể. Tuy nhiên, có thể thấy rằng, tỷ lệ SDD ở cả ba thể đều cao hơn trong nhóm trẻ có bà mẹ có trình độ thấp dưới cấp 3 so với nhóm có trình độ học vấn cao hơn. Tương tự, dấu hiện này cũng được nhận thấy khi xem xét tỷ lệ SDD của trẻ trong từng nhóm trình độ học vấn của bố đã và chưa tốt nghiệp Trung học phổ thông. Đặc biệt, kết qủa nghiên cứu này còn cho thấy bố có trình độ học vấn dưới THPT có nguy cơ có con SDD thấp còi cao gấp 1,6 lầ</w:t>
      </w:r>
      <w:r w:rsidR="00FA2B03" w:rsidRPr="00AD2169">
        <w:rPr>
          <w:rFonts w:eastAsia="Calibri" w:cs="Times New Roman"/>
          <w:kern w:val="28"/>
          <w:szCs w:val="26"/>
        </w:rPr>
        <w:t>n (OR=1,6; 95% CI =1,0-</w:t>
      </w:r>
      <w:r w:rsidRPr="00AD2169">
        <w:rPr>
          <w:rFonts w:eastAsia="Calibri" w:cs="Times New Roman"/>
          <w:kern w:val="28"/>
          <w:szCs w:val="26"/>
        </w:rPr>
        <w:t xml:space="preserve">2,7) có ý nghĩa thống kê so với bố có trình độ học vấn cao hơn. Kết quả này cho thấy người thân trong gia đình cũng ảnh hưởng rất lớn đến vấn đề nuôi con bởi vì chính đây là nguồn gốc của mọi thông tin về cách nuôi con </w:t>
      </w:r>
      <w:r w:rsidRPr="00AD2169">
        <w:rPr>
          <w:rFonts w:eastAsia="Calibri" w:cs="Times New Roman"/>
          <w:kern w:val="28"/>
          <w:szCs w:val="26"/>
        </w:rPr>
        <w:fldChar w:fldCharType="begin"/>
      </w:r>
      <w:r w:rsidR="00C32FE2" w:rsidRPr="00AD2169">
        <w:rPr>
          <w:rFonts w:eastAsia="Calibri" w:cs="Times New Roman"/>
          <w:kern w:val="28"/>
          <w:szCs w:val="26"/>
        </w:rPr>
        <w:instrText xml:space="preserve"> ADDIN EN.CITE &lt;EndNote&gt;&lt;Cite&gt;&lt;Author&gt;L.F&lt;/Author&gt;&lt;Year&gt;1993&lt;/Year&gt;&lt;RecNum&gt;204&lt;/RecNum&gt;&lt;DisplayText&gt;[161]&lt;/DisplayText&gt;&lt;record&gt;&lt;rec-number&gt;204&lt;/rec-number&gt;&lt;foreign-keys&gt;&lt;key app="EN" db-id="fpxt9dxz209fdnepz0sp9s0wseerefdxz090" timestamp="1630111686"&gt;204&lt;/key&gt;&lt;/foreign-keys&gt;&lt;ref-type name="Journal Article"&gt;17&lt;/ref-type&gt;&lt;contributors&gt;&lt;authors&gt;&lt;author&gt;Gary L.F&lt;/author&gt;&lt;/authors&gt;&lt;/contributors&gt;&lt;titles&gt;&lt;title&gt;Breastfeeding. Time to teach what we preach &lt;/title&gt;&lt;secondary-title&gt;JAMA&lt;/secondary-title&gt;&lt;/titles&gt;&lt;periodical&gt;&lt;full-title&gt;JAMA&lt;/full-title&gt;&lt;/periodical&gt;&lt;pages&gt;243-5&lt;/pages&gt;&lt;volume&gt;269&lt;/volume&gt;&lt;number&gt;2&lt;/number&gt;&lt;dates&gt;&lt;year&gt;1993&lt;/year&gt;&lt;/dates&gt;&lt;urls&gt;&lt;/urls&gt;&lt;language&gt;eng&lt;/language&gt;&lt;/record&gt;&lt;/Cite&gt;&lt;/EndNote&gt;</w:instrText>
      </w:r>
      <w:r w:rsidRPr="00AD2169">
        <w:rPr>
          <w:rFonts w:eastAsia="Calibri" w:cs="Times New Roman"/>
          <w:kern w:val="28"/>
          <w:szCs w:val="26"/>
        </w:rPr>
        <w:fldChar w:fldCharType="separate"/>
      </w:r>
      <w:r w:rsidR="00C32FE2" w:rsidRPr="00AD2169">
        <w:rPr>
          <w:rFonts w:eastAsia="Calibri" w:cs="Times New Roman"/>
          <w:noProof/>
          <w:kern w:val="28"/>
          <w:szCs w:val="26"/>
        </w:rPr>
        <w:t>[</w:t>
      </w:r>
      <w:hyperlink w:anchor="_ENREF_161" w:tooltip="L.F, 1993 #204" w:history="1">
        <w:r w:rsidR="00FC6CBA" w:rsidRPr="00AD2169">
          <w:rPr>
            <w:rFonts w:eastAsia="Calibri" w:cs="Times New Roman"/>
            <w:noProof/>
            <w:kern w:val="28"/>
            <w:szCs w:val="26"/>
          </w:rPr>
          <w:t>161</w:t>
        </w:r>
      </w:hyperlink>
      <w:r w:rsidR="00C32FE2" w:rsidRPr="00AD2169">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Kết quả nghiên cứu của Tô Thị Hảo cho thấy có sự liên quan giữa trình độ văn hóa của bà mẹ với TTDD, những trẻ mà bà mẹ có trình độ văn hóa dưới Trung học phổ thông có nguy cơ bị SDD gấp 1,68 lần so với những đứa trẻ có bà mẹ trình độ văn hóa trên Trung học phổ thông, có sự liên quan chặt chẽ với &lt;0,05 </w:t>
      </w:r>
      <w:r w:rsidRPr="00AD2169">
        <w:rPr>
          <w:rFonts w:eastAsia="Calibri" w:cs="Times New Roman"/>
          <w:kern w:val="28"/>
          <w:szCs w:val="26"/>
        </w:rPr>
        <w:fldChar w:fldCharType="begin">
          <w:fldData xml:space="preserve">PEVuZE5vdGU+PENpdGU+PEF1dGhvcj5I4bqjbzwvQXV0aG9yPjxZZWFyPjIwMTE8L1llYXI+PFJl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==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PEVuZE5vdGU+PENpdGU+PEF1dGhvcj5I4bqjbzwvQXV0aG9yPjxZZWFyPjIwMTE8L1llYXI+PFJl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==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25" w:tooltip="Hảo, 2011 #175" w:history="1">
        <w:r w:rsidR="00FC6CBA">
          <w:rPr>
            <w:rFonts w:eastAsia="Calibri" w:cs="Times New Roman"/>
            <w:noProof/>
            <w:kern w:val="28"/>
            <w:szCs w:val="26"/>
          </w:rPr>
          <w:t>25</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Nghiên cứu của các tác giả Lê Thị Hương ở Quảng Trị</w:t>
      </w:r>
      <w:r w:rsidR="001129A3" w:rsidRPr="00AD2169">
        <w:rPr>
          <w:rFonts w:eastAsia="Calibri" w:cs="Times New Roman"/>
          <w:kern w:val="28"/>
          <w:szCs w:val="26"/>
        </w:rPr>
        <w:t xml:space="preserve"> </w:t>
      </w:r>
      <w:r w:rsidRPr="00AD2169">
        <w:rPr>
          <w:rFonts w:eastAsia="Calibri" w:cs="Times New Roman"/>
          <w:kern w:val="28"/>
          <w:szCs w:val="26"/>
        </w:rPr>
        <w:fldChar w:fldCharType="begin">
          <w:fldData xml:space="preserve">PEVuZE5vdGU+PENpdGU+PEF1dGhvcj5IxrDGoW5nPC9BdXRob3I+PFllYXI+MjAwODwvWWVhcj48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PEVuZE5vdGU+PENpdGU+PEF1dGhvcj5IxrDGoW5nPC9BdXRob3I+PFllYXI+MjAwODwvWWVhcj48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36" w:tooltip="Hương, 2008 #205" w:history="1">
        <w:r w:rsidR="00FC6CBA">
          <w:rPr>
            <w:rFonts w:eastAsia="Calibri" w:cs="Times New Roman"/>
            <w:noProof/>
            <w:kern w:val="28"/>
            <w:szCs w:val="26"/>
          </w:rPr>
          <w:t>36</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Times New Roman" w:cs="Times New Roman"/>
          <w:kern w:val="28"/>
          <w:szCs w:val="26"/>
        </w:rPr>
        <w:t xml:space="preserve">. </w:t>
      </w:r>
      <w:r w:rsidRPr="00AD2169">
        <w:rPr>
          <w:rFonts w:eastAsia="Calibri" w:cs="Times New Roman"/>
          <w:kern w:val="28"/>
          <w:szCs w:val="26"/>
        </w:rPr>
        <w:t xml:space="preserve">Phạm Thị Tâm ở Lâm Đồng </w:t>
      </w:r>
      <w:r w:rsidRPr="00AD2169">
        <w:rPr>
          <w:rFonts w:eastAsia="Calibri" w:cs="Times New Roman"/>
          <w:kern w:val="28"/>
          <w:szCs w:val="26"/>
        </w:rPr>
        <w:fldChar w:fldCharType="begin">
          <w:fldData xml:space="preserve">PEVuZE5vdGU+PENpdGU+PEF1dGhvcj5Uw6JtPC9BdXRob3I+PFllYXI+MjAwOTwvWWVhcj48UmVj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PEVuZE5vdGU+PENpdGU+PEF1dGhvcj5Uw6JtPC9BdXRob3I+PFllYXI+MjAwOTwvWWVhcj48UmVj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68" w:tooltip="Tâm, 2009 #206" w:history="1">
        <w:r w:rsidR="00FC6CBA">
          <w:rPr>
            <w:rFonts w:eastAsia="Calibri" w:cs="Times New Roman"/>
            <w:noProof/>
            <w:kern w:val="28"/>
            <w:szCs w:val="26"/>
          </w:rPr>
          <w:t>68</w:t>
        </w:r>
      </w:hyperlink>
      <w:r w:rsidR="00FC6CBA">
        <w:rPr>
          <w:rFonts w:eastAsia="Calibri" w:cs="Times New Roman"/>
          <w:noProof/>
          <w:kern w:val="28"/>
          <w:szCs w:val="26"/>
        </w:rPr>
        <w:t>]</w:t>
      </w:r>
      <w:r w:rsidRPr="00AD2169">
        <w:rPr>
          <w:rFonts w:eastAsia="Calibri" w:cs="Times New Roman"/>
          <w:kern w:val="28"/>
          <w:szCs w:val="26"/>
        </w:rPr>
        <w:fldChar w:fldCharType="end"/>
      </w:r>
      <w:r w:rsidR="00FA2B03" w:rsidRPr="00AD2169">
        <w:rPr>
          <w:rFonts w:eastAsia="Calibri" w:cs="Times New Roman"/>
          <w:kern w:val="28"/>
          <w:szCs w:val="26"/>
        </w:rPr>
        <w:t>.</w:t>
      </w:r>
      <w:r w:rsidRPr="00AD2169">
        <w:rPr>
          <w:rFonts w:eastAsia="Times New Roman" w:cs="Times New Roman"/>
          <w:kern w:val="28"/>
          <w:szCs w:val="26"/>
        </w:rPr>
        <w:t xml:space="preserve"> </w:t>
      </w:r>
      <w:r w:rsidRPr="00AD2169">
        <w:rPr>
          <w:rFonts w:eastAsia="Calibri" w:cs="Times New Roman"/>
          <w:kern w:val="28"/>
          <w:szCs w:val="26"/>
        </w:rPr>
        <w:t xml:space="preserve">Nguyễn Thị Hải Anh ở Lào cai </w:t>
      </w:r>
      <w:r w:rsidRPr="00AD2169">
        <w:rPr>
          <w:rFonts w:eastAsia="Calibri" w:cs="Times New Roman"/>
          <w:kern w:val="28"/>
          <w:szCs w:val="26"/>
        </w:rPr>
        <w:fldChar w:fldCharType="begin">
          <w:fldData xml:space="preserve">PEVuZE5vdGU+PENpdGU+PEF1dGhvcj5Bbmg8L0F1dGhvcj48WWVhcj4yMDA1PC9ZZWFyPjxSZWNO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PEVuZE5vdGU+PENpdGU+PEF1dGhvcj5Bbmg8L0F1dGhvcj48WWVhcj4yMDA1PC9ZZWFyPjxSZWNO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2" w:tooltip="Anh, 2005 #193" w:history="1">
        <w:r w:rsidR="00FC6CBA">
          <w:rPr>
            <w:rFonts w:eastAsia="Calibri" w:cs="Times New Roman"/>
            <w:noProof/>
            <w:kern w:val="28"/>
            <w:szCs w:val="26"/>
          </w:rPr>
          <w:t>2</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w:t>
      </w:r>
      <w:r w:rsidRPr="00AD2169">
        <w:rPr>
          <w:rFonts w:eastAsia="Calibri" w:cs="Times New Roman"/>
          <w:b/>
          <w:kern w:val="28"/>
          <w:szCs w:val="26"/>
        </w:rPr>
        <w:t xml:space="preserve"> </w:t>
      </w:r>
      <w:r w:rsidRPr="00AD2169">
        <w:rPr>
          <w:rFonts w:eastAsia="Calibri" w:cs="Times New Roman"/>
          <w:kern w:val="28"/>
          <w:szCs w:val="26"/>
        </w:rPr>
        <w:t xml:space="preserve">Phengxay Manilay ở Luangprabang </w:t>
      </w:r>
      <w:r w:rsidR="00A563CB" w:rsidRPr="00AD2169">
        <w:rPr>
          <w:rFonts w:eastAsia="Calibri" w:cs="Times New Roman"/>
          <w:kern w:val="28"/>
          <w:szCs w:val="26"/>
        </w:rPr>
        <w:t>-</w:t>
      </w:r>
      <w:r w:rsidRPr="00AD2169">
        <w:rPr>
          <w:rFonts w:eastAsia="Calibri" w:cs="Times New Roman"/>
          <w:kern w:val="28"/>
          <w:szCs w:val="26"/>
        </w:rPr>
        <w:t xml:space="preserve"> Lào</w:t>
      </w:r>
      <w:r w:rsidR="00FA2B03" w:rsidRPr="00AD2169">
        <w:rPr>
          <w:rFonts w:eastAsia="Calibri" w:cs="Times New Roman"/>
          <w:kern w:val="28"/>
          <w:szCs w:val="26"/>
        </w:rPr>
        <w:t>,</w:t>
      </w:r>
      <w:r w:rsidRPr="00AD2169">
        <w:rPr>
          <w:rFonts w:eastAsia="Calibri" w:cs="Times New Roman"/>
          <w:kern w:val="28"/>
          <w:szCs w:val="26"/>
        </w:rPr>
        <w:t xml:space="preserve"> </w:t>
      </w:r>
      <w:r w:rsidRPr="00AD2169">
        <w:rPr>
          <w:rFonts w:eastAsia="Calibri" w:cs="Times New Roman"/>
          <w:kern w:val="28"/>
          <w:szCs w:val="26"/>
        </w:rPr>
        <w:lastRenderedPageBreak/>
        <w:t xml:space="preserve">cũng cho thấy có mối liên quan giữa trình độ văn hóa của mẹ và SDD của trẻ </w:t>
      </w:r>
      <w:r w:rsidRPr="00AD2169">
        <w:rPr>
          <w:rFonts w:eastAsia="Calibri" w:cs="Times New Roman"/>
          <w:kern w:val="28"/>
          <w:szCs w:val="26"/>
        </w:rPr>
        <w:fldChar w:fldCharType="begin"/>
      </w:r>
      <w:r w:rsidR="00FC6CBA">
        <w:rPr>
          <w:rFonts w:eastAsia="Calibri" w:cs="Times New Roman"/>
          <w:kern w:val="28"/>
          <w:szCs w:val="26"/>
        </w:rPr>
        <w:instrText xml:space="preserve"> ADDIN EN.CITE &lt;EndNote&gt;&lt;Cite&gt;&lt;Author&gt;Phengxay Manilay&lt;/Author&gt;&lt;Year&gt;2007&lt;/Year&gt;&lt;RecNum&gt;207&lt;/RecNum&gt;&lt;DisplayText&gt;[170]&lt;/DisplayText&gt;&lt;record&gt;&lt;rec-number&gt;207&lt;/rec-number&gt;&lt;foreign-keys&gt;&lt;key app="EN" db-id="fpxt9dxz209fdnepz0sp9s0wseerefdxz090" timestamp="1630111686"&gt;207&lt;/key&gt;&lt;/foreign-keys&gt;&lt;ref-type name="Journal Article"&gt;17&lt;/ref-type&gt;&lt;contributors&gt;&lt;authors&gt;&lt;author&gt;Phengxay Manilay&lt;/author&gt;&lt;author&gt;All M and Yagyu F&lt;/author&gt;&lt;/authors&gt;&lt;/contributors&gt;&lt;titles&gt;&lt;title&gt;Risk factors for protein energy malnutrition in children under 5 years: Study from Luangphrabang province Laos&lt;/title&gt;&lt;secondary-title&gt;Pediatric International: Official of Japan Pediatric Society&lt;/secondary-title&gt;&lt;/titles&gt;&lt;periodical&gt;&lt;full-title&gt;Pediatric International: Official of Japan Pediatric Society&lt;/full-title&gt;&lt;/periodical&gt;&lt;pages&gt;260- 265&lt;/pages&gt;&lt;volume&gt;49&lt;/volume&gt;&lt;number&gt;2&lt;/number&gt;&lt;dates&gt;&lt;year&gt;2007&lt;/year&gt;&lt;/dates&gt;&lt;urls&gt;&lt;/urls&gt;&lt;language&gt;eng&lt;/language&gt;&lt;/record&gt;&lt;/Cite&gt;&lt;/EndNote&gt;</w:instrText>
      </w:r>
      <w:r w:rsidRPr="00AD2169">
        <w:rPr>
          <w:rFonts w:eastAsia="Calibri" w:cs="Times New Roman"/>
          <w:kern w:val="28"/>
          <w:szCs w:val="26"/>
        </w:rPr>
        <w:fldChar w:fldCharType="separate"/>
      </w:r>
      <w:r w:rsidR="00FC6CBA">
        <w:rPr>
          <w:rFonts w:eastAsia="Calibri" w:cs="Times New Roman"/>
          <w:noProof/>
          <w:kern w:val="28"/>
          <w:szCs w:val="26"/>
        </w:rPr>
        <w:t>[</w:t>
      </w:r>
      <w:hyperlink w:anchor="_ENREF_170" w:tooltip="Manilay, 2007 #207" w:history="1">
        <w:r w:rsidR="00FC6CBA">
          <w:rPr>
            <w:rFonts w:eastAsia="Calibri" w:cs="Times New Roman"/>
            <w:noProof/>
            <w:kern w:val="28"/>
            <w:szCs w:val="26"/>
          </w:rPr>
          <w:t>170</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Nghiên cứu một số yếu tố nguy cơ SDD ở trẻ 2 tháng đến 5 tuổi tại </w:t>
      </w:r>
      <w:r w:rsidR="0044430B" w:rsidRPr="00AD2169">
        <w:rPr>
          <w:rFonts w:eastAsia="Calibri" w:cs="Times New Roman"/>
          <w:kern w:val="28"/>
          <w:szCs w:val="26"/>
        </w:rPr>
        <w:t>B</w:t>
      </w:r>
      <w:r w:rsidRPr="00AD2169">
        <w:rPr>
          <w:rFonts w:eastAsia="Calibri" w:cs="Times New Roman"/>
          <w:kern w:val="28"/>
          <w:szCs w:val="26"/>
        </w:rPr>
        <w:t>ệnh việ</w:t>
      </w:r>
      <w:r w:rsidR="0044430B" w:rsidRPr="00AD2169">
        <w:rPr>
          <w:rFonts w:eastAsia="Calibri" w:cs="Times New Roman"/>
          <w:kern w:val="28"/>
          <w:szCs w:val="26"/>
        </w:rPr>
        <w:t>n Trung ương</w:t>
      </w:r>
      <w:r w:rsidRPr="00AD2169">
        <w:rPr>
          <w:rFonts w:eastAsia="Calibri" w:cs="Times New Roman"/>
          <w:kern w:val="28"/>
          <w:szCs w:val="26"/>
        </w:rPr>
        <w:t xml:space="preserve"> Huế năm 2014 cũng cho kết quả có sự liên quan giữa trình độ văn hóa của các bà mẹ với tình trạng dinh dưỡng, những trẻ mà mẹ có trình độ văn hóa chỉ đến Trung học phổ thông có nguy cơ bị SDD gấp 2,59 lần so với những trẻ có mẹ trình độ văn hóa trên cấp 3, sự liên quan là chặt chẽ với p&lt;0,05 </w:t>
      </w:r>
      <w:r w:rsidRPr="00AD2169">
        <w:rPr>
          <w:rFonts w:eastAsia="Calibri" w:cs="Times New Roman"/>
          <w:kern w:val="28"/>
          <w:szCs w:val="26"/>
        </w:rPr>
        <w:fldChar w:fldCharType="begin">
          <w:fldData xml:space="preserve">PEVuZE5vdGU+PENpdGU+PEF1dGhvcj5OZ3V54buFbiBWxakgUXXhu7NuaCBUaGk8L0F1dGhvcj48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PEVuZE5vdGU+PENpdGU+PEF1dGhvcj5OZ3V54buFbiBWxakgUXXhu7NuaCBUaGk8L0F1dGhvcj48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49" w:tooltip="Nguyễn Vũ Quỳnh Thi, 2016 #179" w:history="1">
        <w:r w:rsidR="00FC6CBA">
          <w:rPr>
            <w:rFonts w:eastAsia="Calibri" w:cs="Times New Roman"/>
            <w:noProof/>
            <w:kern w:val="28"/>
            <w:szCs w:val="26"/>
          </w:rPr>
          <w:t>49</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Theo báo cáo của Việ</w:t>
      </w:r>
      <w:r w:rsidR="0044430B" w:rsidRPr="00AD2169">
        <w:rPr>
          <w:rFonts w:eastAsia="Calibri" w:cs="Times New Roman"/>
          <w:kern w:val="28"/>
          <w:szCs w:val="26"/>
        </w:rPr>
        <w:t>n n</w:t>
      </w:r>
      <w:r w:rsidRPr="00AD2169">
        <w:rPr>
          <w:rFonts w:eastAsia="Calibri" w:cs="Times New Roman"/>
          <w:kern w:val="28"/>
          <w:szCs w:val="26"/>
        </w:rPr>
        <w:t>ghiên cứ</w:t>
      </w:r>
      <w:r w:rsidR="0044430B" w:rsidRPr="00AD2169">
        <w:rPr>
          <w:rFonts w:eastAsia="Calibri" w:cs="Times New Roman"/>
          <w:kern w:val="28"/>
          <w:szCs w:val="26"/>
        </w:rPr>
        <w:t>u c</w:t>
      </w:r>
      <w:r w:rsidRPr="00AD2169">
        <w:rPr>
          <w:rFonts w:eastAsia="Calibri" w:cs="Times New Roman"/>
          <w:kern w:val="28"/>
          <w:szCs w:val="26"/>
        </w:rPr>
        <w:t>hiến lượ</w:t>
      </w:r>
      <w:r w:rsidR="0044430B" w:rsidRPr="00AD2169">
        <w:rPr>
          <w:rFonts w:eastAsia="Calibri" w:cs="Times New Roman"/>
          <w:kern w:val="28"/>
          <w:szCs w:val="26"/>
        </w:rPr>
        <w:t>c và c</w:t>
      </w:r>
      <w:r w:rsidRPr="00AD2169">
        <w:rPr>
          <w:rFonts w:eastAsia="Calibri" w:cs="Times New Roman"/>
          <w:kern w:val="28"/>
          <w:szCs w:val="26"/>
        </w:rPr>
        <w:t>hính sách Quốc tế</w:t>
      </w:r>
      <w:r w:rsidR="0054148C" w:rsidRPr="00AD2169">
        <w:rPr>
          <w:rFonts w:eastAsia="Calibri" w:cs="Times New Roman"/>
          <w:kern w:val="28"/>
          <w:szCs w:val="26"/>
        </w:rPr>
        <w:t xml:space="preserve"> </w:t>
      </w:r>
      <w:r w:rsidRPr="00AD2169">
        <w:rPr>
          <w:rFonts w:eastAsia="Calibri" w:cs="Times New Roman"/>
          <w:kern w:val="28"/>
          <w:szCs w:val="26"/>
        </w:rPr>
        <w:t xml:space="preserve">thì trình độ học vấn của người phụ nữ đóng góp 43% đối với SDD, trong khi an ninh thực phẩm chỉ đóng góp 26,1% </w:t>
      </w:r>
      <w:r w:rsidRPr="00AD2169">
        <w:rPr>
          <w:rFonts w:eastAsia="Calibri" w:cs="Times New Roman"/>
          <w:kern w:val="28"/>
          <w:szCs w:val="26"/>
        </w:rPr>
        <w:fldChar w:fldCharType="begin"/>
      </w:r>
      <w:r w:rsidR="00FC6CBA">
        <w:rPr>
          <w:rFonts w:eastAsia="Calibri" w:cs="Times New Roman"/>
          <w:kern w:val="28"/>
          <w:szCs w:val="26"/>
        </w:rPr>
        <w:instrText xml:space="preserve"> ADDIN EN.CITE &lt;EndNote&gt;&lt;Cite&gt;&lt;Author&gt;phủ&lt;/Author&gt;&lt;Year&gt;2001&lt;/Year&gt;&lt;RecNum&gt;208&lt;/RecNum&gt;&lt;DisplayText&gt;[10]&lt;/DisplayText&gt;&lt;record&gt;&lt;rec-number&gt;208&lt;/rec-number&gt;&lt;foreign-keys&gt;&lt;key app="EN" db-id="fpxt9dxz209fdnepz0sp9s0wseerefdxz090" timestamp="1630111686"&gt;208&lt;/key&gt;&lt;/foreign-keys&gt;&lt;ref-type name="Government Document"&gt;46&lt;/ref-type&gt;&lt;contributors&gt;&lt;authors&gt;&lt;author&gt;&lt;style face="normal" font="default" size="100%"&gt;Chính ph&lt;/style&gt;&lt;style face="normal" font="default" charset="163" size="100%"&gt;ủ&lt;/style&gt;&lt;style face="normal" font="default" size="100%"&gt;,&lt;/style&gt;&lt;/author&gt;&lt;/authors&gt;&lt;/contributors&gt;&lt;titles&gt;&lt;title&gt;&lt;style face="normal" font="default" size="100%"&gt;Chi&lt;/style&gt;&lt;style face="normal" font="default" charset="163" size="100%"&gt;ến l&lt;/style&gt;&lt;style face="normal" font="default" charset="238" size="100%"&gt;ư&lt;/style&gt;&lt;style face="normal" font="default" charset="163" size="100%"&gt;ợc quốc gia về dinh d&lt;/style&gt;&lt;style face="normal" font="default" charset="238" size="100%"&gt;ư&lt;/style&gt;&lt;style face="normal" font="default" charset="163" size="100%"&gt;ỡng giai &lt;/style&gt;&lt;style face="normal" font="default" charset="238" size="100%"&gt;đo&lt;/style&gt;&lt;style face="normal" font="default" charset="163" size="100%"&gt;ạn 2001-2010&lt;/style&gt;&lt;/title&gt;&lt;/titles&gt;&lt;volume&gt;&lt;style face="normal" font="default" size="100%"&gt;Q&lt;/style&gt;&lt;style face="normal" font="default" charset="163" size="100%"&gt;uyết &lt;/style&gt;&lt;style face="normal" font="default" charset="238" size="100%"&gt;đ&lt;/style&gt;&lt;style face="normal" font="default" charset="163" size="100%"&gt;ịnh số 21/2001/Q&lt;/style&gt;&lt;style face="normal" font="default" charset="238" size="100%"&gt;Đ-TTg ng&lt;/style&gt;&lt;style face="normal" font="default" size="100%"&gt;ày 22/2/2001&lt;/style&gt;&lt;/volume&gt;&lt;dates&gt;&lt;year&gt;2001&lt;/year&gt;&lt;/dates&gt;&lt;pub-location&gt;&lt;style face="normal" font="default" size="100%"&gt;Hà N&lt;/style&gt;&lt;style face="normal" font="default" charset="163" size="100%"&gt;ộ&lt;/style&gt;&lt;style face="normal" font="default" size="100%"&gt;i&lt;/style&gt;&lt;/pub-location&gt;&lt;urls&gt;&lt;/urls&gt;&lt;language&gt;v&lt;/language&gt;&lt;/record&gt;&lt;/Cite&gt;&lt;/EndNote&gt;</w:instrText>
      </w:r>
      <w:r w:rsidRPr="00AD2169">
        <w:rPr>
          <w:rFonts w:eastAsia="Calibri" w:cs="Times New Roman"/>
          <w:kern w:val="28"/>
          <w:szCs w:val="26"/>
        </w:rPr>
        <w:fldChar w:fldCharType="separate"/>
      </w:r>
      <w:r w:rsidR="00FC6CBA">
        <w:rPr>
          <w:rFonts w:eastAsia="Calibri" w:cs="Times New Roman"/>
          <w:noProof/>
          <w:kern w:val="28"/>
          <w:szCs w:val="26"/>
        </w:rPr>
        <w:t>[</w:t>
      </w:r>
      <w:hyperlink w:anchor="_ENREF_10" w:tooltip="Chính phủ, 2001 #208" w:history="1">
        <w:r w:rsidR="00FC6CBA">
          <w:rPr>
            <w:rFonts w:eastAsia="Calibri" w:cs="Times New Roman"/>
            <w:noProof/>
            <w:kern w:val="28"/>
            <w:szCs w:val="26"/>
          </w:rPr>
          <w:t>10</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Nita Bhandari nghiên cứu TTDD của trẻ em ở một vùng giàu có tại Ấn Độ cho rằng hầu hết các bà mẹ ở đây có 12 năm học và khoảng một nửa trong số đó có 17 năm học, tỷ lệ SDD chỉ 6% </w:t>
      </w:r>
      <w:r w:rsidRPr="00AD2169">
        <w:rPr>
          <w:rFonts w:eastAsia="Calibri" w:cs="Times New Roman"/>
          <w:kern w:val="28"/>
          <w:szCs w:val="26"/>
        </w:rPr>
        <w:fldChar w:fldCharType="begin"/>
      </w:r>
      <w:r w:rsidR="00FC6CBA">
        <w:rPr>
          <w:rFonts w:eastAsia="Calibri" w:cs="Times New Roman"/>
          <w:kern w:val="28"/>
          <w:szCs w:val="26"/>
        </w:rPr>
        <w:instrText xml:space="preserve"> ADDIN EN.CITE &lt;EndNote&gt;&lt;Cite&gt;&lt;Author&gt;Nitabhandari&lt;/Author&gt;&lt;Year&gt;2002&lt;/Year&gt;&lt;RecNum&gt;209&lt;/RecNum&gt;&lt;DisplayText&gt;[185]&lt;/DisplayText&gt;&lt;record&gt;&lt;rec-number&gt;209&lt;/rec-number&gt;&lt;foreign-keys&gt;&lt;key app="EN" db-id="fpxt9dxz209fdnepz0sp9s0wseerefdxz090" timestamp="1630111686"&gt;209&lt;/key&gt;&lt;/foreign-keys&gt;&lt;ref-type name="Journal Article"&gt;17&lt;/ref-type&gt;&lt;contributors&gt;&lt;authors&gt;&lt;author&gt;Nitabhandari&lt;/author&gt;&lt;/authors&gt;&lt;/contributors&gt;&lt;titles&gt;&lt;title&gt;Growth performance of affuent Indian children is sililar to that in developed countries&lt;/title&gt;&lt;secondary-title&gt;Bull of WHO&lt;/secondary-title&gt;&lt;/titles&gt;&lt;periodical&gt;&lt;full-title&gt;Bull of WHO&lt;/full-title&gt;&lt;/periodical&gt;&lt;pages&gt;189-195&lt;/pages&gt;&lt;volume&gt;7&lt;/volume&gt;&lt;dates&gt;&lt;year&gt;2002&lt;/year&gt;&lt;/dates&gt;&lt;urls&gt;&lt;/urls&gt;&lt;language&gt;eng&lt;/language&gt;&lt;/record&gt;&lt;/Cite&gt;&lt;/EndNote&gt;</w:instrText>
      </w:r>
      <w:r w:rsidRPr="00AD2169">
        <w:rPr>
          <w:rFonts w:eastAsia="Calibri" w:cs="Times New Roman"/>
          <w:kern w:val="28"/>
          <w:szCs w:val="26"/>
        </w:rPr>
        <w:fldChar w:fldCharType="separate"/>
      </w:r>
      <w:r w:rsidR="00FC6CBA">
        <w:rPr>
          <w:rFonts w:eastAsia="Calibri" w:cs="Times New Roman"/>
          <w:noProof/>
          <w:kern w:val="28"/>
          <w:szCs w:val="26"/>
        </w:rPr>
        <w:t>[</w:t>
      </w:r>
      <w:hyperlink w:anchor="_ENREF_185" w:tooltip="Nitabhandari, 2002 #209" w:history="1">
        <w:r w:rsidR="00FC6CBA">
          <w:rPr>
            <w:rFonts w:eastAsia="Calibri" w:cs="Times New Roman"/>
            <w:noProof/>
            <w:kern w:val="28"/>
            <w:szCs w:val="26"/>
          </w:rPr>
          <w:t>185</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Kết quả nghiên cứu cho thấy có sự khác biệt có ý nghĩa thống kê về TTDD thể nhẹ cân và thấp còi của trẻ giữa những bà mẹ có học vấn từ cấp 3 trở lên hoặc dưới cấp 3. Ở những trẻ là con của các bà mẹ có học vấn dưới cấp 3 tỷ lệ SDD thể nhẹ cân và thấp còi gấp 1,74 lần (p&lt;0,05; CI 1,11-2,74) và 1,46 (p&lt;0,05; CI 1,0-2,13). Cha mẹ có học vấn cao sẽ dễ dàng trong việc tiếp thu các thông tin về cách nuôi dưỡng con cũng như cách xử trí đúng khi con bị bệnh. Kết quả nghiên cứu của Phạm Văn Phú và cộng sự cũng cho thấy bố mẹ có trình độ học vấn thấp (dưới tiểu học) thì con có nhiều nguy cơ bị SDD hơn </w:t>
      </w:r>
      <w:r w:rsidRPr="00AD2169">
        <w:rPr>
          <w:rFonts w:eastAsia="Calibri" w:cs="Times New Roman"/>
          <w:kern w:val="28"/>
          <w:szCs w:val="26"/>
        </w:rPr>
        <w:fldChar w:fldCharType="begin">
          <w:fldData xml:space="preserve">PEVuZE5vdGU+PENpdGU+PEF1dGhvcj5QaMO6PC9BdXRob3I+PFllYXI+MjAxNTwvWWVhcj48UmVj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PEVuZE5vdGU+PENpdGU+PEF1dGhvcj5QaMO6PC9BdXRob3I+PFllYXI+MjAxNTwvWWVhcj48UmVj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58" w:tooltip="Phú, 2015 #199" w:history="1">
        <w:r w:rsidR="00FC6CBA">
          <w:rPr>
            <w:rFonts w:eastAsia="Calibri" w:cs="Times New Roman"/>
            <w:noProof/>
            <w:kern w:val="28"/>
            <w:szCs w:val="26"/>
          </w:rPr>
          <w:t>58</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Kết quả tương tự cũng được tìm thấy trong nghiên cứu của Lê Thị Thu Hà và cộng sự </w:t>
      </w:r>
      <w:r w:rsidRPr="00AD2169">
        <w:rPr>
          <w:rFonts w:eastAsia="Calibri" w:cs="Times New Roman"/>
          <w:kern w:val="28"/>
          <w:szCs w:val="26"/>
        </w:rPr>
        <w:fldChar w:fldCharType="begin">
          <w:fldData xml:space="preserve">PEVuZE5vdGU+PENpdGU+PEF1dGhvcj5Iw6A8L0F1dGhvcj48WWVhcj4yMDE2PC9ZZWFyPjxSZWNO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PEVuZE5vdGU+PENpdGU+PEF1dGhvcj5Iw6A8L0F1dGhvcj48WWVhcj4yMDE2PC9ZZWFyPjxSZWNO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19" w:tooltip="Hà, 2016 #210" w:history="1">
        <w:r w:rsidR="00FC6CBA">
          <w:rPr>
            <w:rFonts w:eastAsia="Calibri" w:cs="Times New Roman"/>
            <w:noProof/>
            <w:kern w:val="28"/>
            <w:szCs w:val="26"/>
          </w:rPr>
          <w:t>19</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Như vậy có thể nói, bố mẹ có trình độ văn hóa càng cao, con càng ít suy dinh dưỡng, bố mẹ mà có trình độ văn hóa càng thấp con càng bị SDD nhiều.</w:t>
      </w:r>
    </w:p>
    <w:p w14:paraId="674AE7F5" w14:textId="77777777" w:rsidR="009F5817" w:rsidRPr="00AD2169" w:rsidRDefault="009F5817" w:rsidP="009A1665">
      <w:pPr>
        <w:keepNext/>
        <w:keepLines/>
        <w:tabs>
          <w:tab w:val="left" w:pos="567"/>
        </w:tabs>
        <w:ind w:firstLine="709"/>
        <w:jc w:val="both"/>
        <w:rPr>
          <w:rFonts w:eastAsia="Times New Roman" w:cs="Times New Roman"/>
          <w:iCs/>
          <w:kern w:val="28"/>
          <w:szCs w:val="26"/>
        </w:rPr>
      </w:pPr>
      <w:bookmarkStart w:id="561" w:name="_Toc52112748"/>
      <w:bookmarkStart w:id="562" w:name="_Toc60602880"/>
      <w:bookmarkStart w:id="563" w:name="_Toc66780781"/>
      <w:bookmarkStart w:id="564" w:name="_Hlk86394380"/>
      <w:r w:rsidRPr="00AD2169">
        <w:rPr>
          <w:rFonts w:eastAsia="Times New Roman" w:cs="Times New Roman"/>
          <w:b/>
          <w:i/>
          <w:iCs/>
          <w:kern w:val="28"/>
          <w:szCs w:val="26"/>
        </w:rPr>
        <w:t xml:space="preserve">Tình trạng dinh dưỡng của trẻ theo </w:t>
      </w:r>
      <w:bookmarkEnd w:id="561"/>
      <w:bookmarkEnd w:id="562"/>
      <w:bookmarkEnd w:id="563"/>
      <w:r w:rsidRPr="00AD2169">
        <w:rPr>
          <w:rFonts w:eastAsia="Times New Roman" w:cs="Times New Roman"/>
          <w:b/>
          <w:i/>
          <w:iCs/>
          <w:kern w:val="28"/>
          <w:szCs w:val="26"/>
        </w:rPr>
        <w:t>số lần nhiễm khuẩn hô hấp cấp.</w:t>
      </w:r>
    </w:p>
    <w:p w14:paraId="3FB18C07" w14:textId="7C3CEBDA" w:rsidR="009F5817" w:rsidRPr="00AD2169" w:rsidRDefault="009F5817" w:rsidP="009A1665">
      <w:pPr>
        <w:tabs>
          <w:tab w:val="left" w:pos="709"/>
        </w:tabs>
        <w:ind w:firstLine="709"/>
        <w:jc w:val="both"/>
        <w:rPr>
          <w:rFonts w:eastAsia="Calibri" w:cs="Times New Roman"/>
          <w:kern w:val="28"/>
          <w:szCs w:val="26"/>
        </w:rPr>
      </w:pPr>
      <w:r w:rsidRPr="00AD2169">
        <w:rPr>
          <w:rFonts w:eastAsia="Calibri" w:cs="Times New Roman"/>
          <w:kern w:val="28"/>
          <w:szCs w:val="26"/>
        </w:rPr>
        <w:t>Kết quả nghiên cứu 523 trẻ NKHHC phải nhập viện có 71,1% được chẩn đoán viêm phế quản, viêm phổi và kết hợp viêm phế quả</w:t>
      </w:r>
      <w:r w:rsidR="00A522BF" w:rsidRPr="00AD2169">
        <w:rPr>
          <w:rFonts w:eastAsia="Calibri" w:cs="Times New Roman"/>
          <w:kern w:val="28"/>
          <w:szCs w:val="26"/>
        </w:rPr>
        <w:t xml:space="preserve">n </w:t>
      </w:r>
      <w:r w:rsidRPr="00AD2169">
        <w:rPr>
          <w:rFonts w:eastAsia="Calibri" w:cs="Times New Roman"/>
          <w:kern w:val="28"/>
          <w:szCs w:val="26"/>
        </w:rPr>
        <w:t>phổi, 28,9% được chẩ</w:t>
      </w:r>
      <w:r w:rsidR="00D3520F" w:rsidRPr="00AD2169">
        <w:rPr>
          <w:rFonts w:eastAsia="Calibri" w:cs="Times New Roman"/>
          <w:kern w:val="28"/>
          <w:szCs w:val="26"/>
        </w:rPr>
        <w:t>n đoán nhiễm khuẩn</w:t>
      </w:r>
      <w:r w:rsidRPr="00AD2169">
        <w:rPr>
          <w:rFonts w:eastAsia="Calibri" w:cs="Times New Roman"/>
          <w:kern w:val="28"/>
          <w:szCs w:val="26"/>
        </w:rPr>
        <w:t xml:space="preserve"> đường hô hấp trên.</w:t>
      </w:r>
    </w:p>
    <w:p w14:paraId="1955C335" w14:textId="4F8FB2B5" w:rsidR="009F5817" w:rsidRPr="00AD2169" w:rsidRDefault="009F5817" w:rsidP="009A1665">
      <w:pPr>
        <w:tabs>
          <w:tab w:val="left" w:pos="709"/>
        </w:tabs>
        <w:ind w:firstLine="709"/>
        <w:jc w:val="both"/>
        <w:rPr>
          <w:rFonts w:eastAsia="Calibri" w:cs="Times New Roman"/>
          <w:kern w:val="28"/>
          <w:szCs w:val="26"/>
        </w:rPr>
      </w:pPr>
      <w:r w:rsidRPr="00AD2169">
        <w:rPr>
          <w:rFonts w:eastAsia="Calibri" w:cs="Times New Roman"/>
          <w:kern w:val="28"/>
          <w:szCs w:val="26"/>
        </w:rPr>
        <w:t xml:space="preserve">Nhóm trẻ mắc NKHHC nhiều hơn 3 lần có tỷ lệ SDD thấp còi (25,4%) và khả năng mắc SDD thấp còi cao hơn gấp 1,7 (95%CI 1,1-2,6) lần so với nhóm mắc NKHHC từ 3 lần trở xuống (16,9%); khác biệt có ý nghĩa thống kê (p= 0,018) trong đó nhóm trẻ 6-11 và 12-17 tháng tuổi mắc NKHHC nhiều hơn 3 lần có khả </w:t>
      </w:r>
      <w:r w:rsidRPr="00AD2169">
        <w:rPr>
          <w:rFonts w:eastAsia="Calibri" w:cs="Times New Roman"/>
          <w:kern w:val="28"/>
          <w:szCs w:val="26"/>
        </w:rPr>
        <w:lastRenderedPageBreak/>
        <w:t>năng bị SDD thấp còi cao gấp 2,2 và 2,5 lần (95%CI: 1,1-4,7 và 95%CI: 1,1-5,6) so với nhóm trẻ mắ</w:t>
      </w:r>
      <w:r w:rsidR="00D3520F" w:rsidRPr="00AD2169">
        <w:rPr>
          <w:rFonts w:eastAsia="Calibri" w:cs="Times New Roman"/>
          <w:kern w:val="28"/>
          <w:szCs w:val="26"/>
        </w:rPr>
        <w:t>c NK</w:t>
      </w:r>
      <w:r w:rsidRPr="00AD2169">
        <w:rPr>
          <w:rFonts w:eastAsia="Calibri" w:cs="Times New Roman"/>
          <w:kern w:val="28"/>
          <w:szCs w:val="26"/>
        </w:rPr>
        <w:t>HHC từ 3 lần trở xuống có ý nghĩa thống kê (p&lt;0,05).</w:t>
      </w:r>
    </w:p>
    <w:p w14:paraId="0A2E99DB" w14:textId="29C5063A" w:rsidR="009F5817" w:rsidRPr="00AD2169" w:rsidRDefault="009F5817" w:rsidP="009A1665">
      <w:pPr>
        <w:tabs>
          <w:tab w:val="left" w:pos="709"/>
        </w:tabs>
        <w:ind w:firstLine="709"/>
        <w:jc w:val="both"/>
        <w:rPr>
          <w:rFonts w:eastAsia="Calibri" w:cs="Times New Roman"/>
          <w:kern w:val="28"/>
          <w:szCs w:val="26"/>
        </w:rPr>
      </w:pPr>
      <w:r w:rsidRPr="00AD2169">
        <w:rPr>
          <w:rFonts w:eastAsia="Calibri" w:cs="Times New Roman"/>
          <w:iCs/>
          <w:kern w:val="28"/>
          <w:szCs w:val="26"/>
        </w:rPr>
        <w:t>Những trẻ mắc NKHHC nhiều hơn 3 lần có khả năng bị SDD nhẹ cân gấp 1,7 lầ</w:t>
      </w:r>
      <w:r w:rsidR="00A522BF" w:rsidRPr="00AD2169">
        <w:rPr>
          <w:rFonts w:eastAsia="Calibri" w:cs="Times New Roman"/>
          <w:iCs/>
          <w:kern w:val="28"/>
          <w:szCs w:val="26"/>
        </w:rPr>
        <w:t xml:space="preserve">n (95%CI: </w:t>
      </w:r>
      <w:r w:rsidRPr="00AD2169">
        <w:rPr>
          <w:rFonts w:eastAsia="Calibri" w:cs="Times New Roman"/>
          <w:iCs/>
          <w:kern w:val="28"/>
          <w:szCs w:val="26"/>
        </w:rPr>
        <w:t xml:space="preserve">1,1-3,0) so với nhóm trẻ mắc NKHHC từ 3 lần trở xuống có ý nghĩa thống kê (p=0,0323), trong đó </w:t>
      </w:r>
      <w:r w:rsidRPr="00AD2169">
        <w:rPr>
          <w:rFonts w:eastAsia="Calibri" w:cs="Times New Roman"/>
          <w:kern w:val="28"/>
          <w:szCs w:val="26"/>
        </w:rPr>
        <w:t xml:space="preserve">nhóm trẻ 6-11tháng tuổi mắc NKHHC nhiều hơn 3 lần có khả năng bị SDD nhẹ cân cao gấp 3,3 lần so với nhóm </w:t>
      </w:r>
      <w:r w:rsidRPr="00AD2169">
        <w:rPr>
          <w:rFonts w:eastAsia="Calibri" w:cs="Times New Roman"/>
          <w:iCs/>
          <w:kern w:val="28"/>
          <w:szCs w:val="26"/>
        </w:rPr>
        <w:t xml:space="preserve">trẻ </w:t>
      </w:r>
      <w:r w:rsidRPr="00AD2169">
        <w:rPr>
          <w:rFonts w:eastAsia="Calibri" w:cs="Times New Roman"/>
          <w:kern w:val="28"/>
          <w:szCs w:val="26"/>
        </w:rPr>
        <w:t xml:space="preserve">trẻ 6-11tháng tuổi </w:t>
      </w:r>
      <w:r w:rsidRPr="00AD2169">
        <w:rPr>
          <w:rFonts w:eastAsia="Calibri" w:cs="Times New Roman"/>
          <w:iCs/>
          <w:kern w:val="28"/>
          <w:szCs w:val="26"/>
        </w:rPr>
        <w:t xml:space="preserve">mắc NKHHC từ 3 lần trở xuống có ý nghĩa thống </w:t>
      </w:r>
      <w:r w:rsidRPr="00AD2169">
        <w:rPr>
          <w:rFonts w:eastAsia="Calibri" w:cs="Times New Roman"/>
          <w:kern w:val="28"/>
          <w:szCs w:val="26"/>
        </w:rPr>
        <w:t>(95%CI: 1,4-8,1, p=0,0021). Không thấy sự khác biệt có ý nghĩa thống kê về tỷ lệ và khả năng SDD gầy còm theo số lần nhiễm khuẩn đường hô hấp cấp và tuổi.</w:t>
      </w:r>
      <w:r w:rsidR="0054148C" w:rsidRPr="00AD2169">
        <w:rPr>
          <w:rFonts w:eastAsia="Calibri" w:cs="Times New Roman"/>
          <w:kern w:val="28"/>
          <w:szCs w:val="26"/>
        </w:rPr>
        <w:t xml:space="preserve"> </w:t>
      </w:r>
      <w:r w:rsidRPr="00AD2169">
        <w:rPr>
          <w:rFonts w:eastAsia="Calibri" w:cs="Times New Roman"/>
          <w:kern w:val="28"/>
          <w:szCs w:val="26"/>
        </w:rPr>
        <w:t xml:space="preserve">Đã có </w:t>
      </w:r>
      <w:r w:rsidRPr="00AD2169">
        <w:rPr>
          <w:rFonts w:eastAsia="Times New Roman" w:cs="Times New Roman"/>
          <w:kern w:val="28"/>
          <w:szCs w:val="26"/>
        </w:rPr>
        <w:t xml:space="preserve">rất nhiều bằng chứng chứng minh </w:t>
      </w:r>
      <w:r w:rsidRPr="00AD2169">
        <w:rPr>
          <w:rFonts w:eastAsia="Calibri" w:cs="Times New Roman"/>
          <w:kern w:val="28"/>
          <w:szCs w:val="26"/>
        </w:rPr>
        <w:t xml:space="preserve">mối liên quan mật thiết giữa dinh dưỡng và nhiễm khuẩn là một vòng xoắn bệnh lý, thiếu dinh dưỡng làm giảm sức đề kháng của cơ thể dẫn đến dễ nhiễm khuẩn. Mặt khác nhiễm khuẩn làm suy sụp thêm tình trạng dinh dưỡng do giảm sự ngon miệng, giảm khả năng tiêu hoá hấp thu và tăng nhu cầu sử dụng chất dinh dưỡng dẫn đến kéo dài thời gian điều trị </w:t>
      </w:r>
      <w:r w:rsidRPr="00AD2169">
        <w:rPr>
          <w:rFonts w:eastAsia="Calibri" w:cs="Times New Roman"/>
          <w:noProof/>
          <w:kern w:val="28"/>
          <w:szCs w:val="26"/>
        </w:rPr>
        <w:fldChar w:fldCharType="begin">
          <w:fldData xml:space="preserve">PEVuZE5vdGU+PENpdGU+PEF1dGhvcj5Iw6A8L0F1dGhvcj48WWVhcj4xOTk4PC9ZZWFyPjxSZWNO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</w:fldData>
        </w:fldChar>
      </w:r>
      <w:r w:rsidR="00FC6CBA">
        <w:rPr>
          <w:rFonts w:eastAsia="Calibri" w:cs="Times New Roman"/>
          <w:noProof/>
          <w:kern w:val="28"/>
          <w:szCs w:val="26"/>
        </w:rPr>
        <w:instrText xml:space="preserve"> ADDIN EN.CITE </w:instrText>
      </w:r>
      <w:r w:rsidR="00FC6CBA">
        <w:rPr>
          <w:rFonts w:eastAsia="Calibri" w:cs="Times New Roman"/>
          <w:noProof/>
          <w:kern w:val="28"/>
          <w:szCs w:val="26"/>
        </w:rPr>
        <w:fldChar w:fldCharType="begin">
          <w:fldData xml:space="preserve">PEVuZE5vdGU+PENpdGU+PEF1dGhvcj5Iw6A8L0F1dGhvcj48WWVhcj4xOTk4PC9ZZWFyPjxSZWNO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</w:fldData>
        </w:fldChar>
      </w:r>
      <w:r w:rsidR="00FC6CBA">
        <w:rPr>
          <w:rFonts w:eastAsia="Calibri" w:cs="Times New Roman"/>
          <w:noProof/>
          <w:kern w:val="28"/>
          <w:szCs w:val="26"/>
        </w:rPr>
        <w:instrText xml:space="preserve"> ADDIN EN.CITE.DATA </w:instrText>
      </w:r>
      <w:r w:rsidR="00FC6CBA">
        <w:rPr>
          <w:rFonts w:eastAsia="Calibri" w:cs="Times New Roman"/>
          <w:noProof/>
          <w:kern w:val="28"/>
          <w:szCs w:val="26"/>
        </w:rPr>
      </w:r>
      <w:r w:rsidR="00FC6CBA">
        <w:rPr>
          <w:rFonts w:eastAsia="Calibri" w:cs="Times New Roman"/>
          <w:noProof/>
          <w:kern w:val="28"/>
          <w:szCs w:val="26"/>
        </w:rPr>
        <w:fldChar w:fldCharType="end"/>
      </w:r>
      <w:r w:rsidRPr="00AD2169">
        <w:rPr>
          <w:rFonts w:eastAsia="Calibri" w:cs="Times New Roman"/>
          <w:noProof/>
          <w:kern w:val="28"/>
          <w:szCs w:val="26"/>
        </w:rPr>
      </w:r>
      <w:r w:rsidRPr="00AD2169">
        <w:rPr>
          <w:rFonts w:eastAsia="Calibri" w:cs="Times New Roman"/>
          <w:noProof/>
          <w:kern w:val="28"/>
          <w:szCs w:val="26"/>
        </w:rPr>
        <w:fldChar w:fldCharType="separate"/>
      </w:r>
      <w:r w:rsidR="00FC6CBA">
        <w:rPr>
          <w:rFonts w:eastAsia="Calibri" w:cs="Times New Roman"/>
          <w:noProof/>
          <w:kern w:val="28"/>
          <w:szCs w:val="26"/>
        </w:rPr>
        <w:t>[</w:t>
      </w:r>
      <w:hyperlink w:anchor="_ENREF_20" w:tooltip="Hà, 1998 #211" w:history="1">
        <w:r w:rsidR="00FC6CBA">
          <w:rPr>
            <w:rFonts w:eastAsia="Calibri" w:cs="Times New Roman"/>
            <w:noProof/>
            <w:kern w:val="28"/>
            <w:szCs w:val="26"/>
          </w:rPr>
          <w:t>20</w:t>
        </w:r>
      </w:hyperlink>
      <w:r w:rsidR="008D45C4">
        <w:rPr>
          <w:rFonts w:eastAsia="Calibri" w:cs="Times New Roman"/>
          <w:noProof/>
          <w:kern w:val="28"/>
          <w:szCs w:val="26"/>
        </w:rPr>
        <w:t>]</w:t>
      </w:r>
      <w:r w:rsidR="00FC6CBA">
        <w:rPr>
          <w:rFonts w:eastAsia="Calibri" w:cs="Times New Roman"/>
          <w:noProof/>
          <w:kern w:val="28"/>
          <w:szCs w:val="26"/>
        </w:rPr>
        <w:t xml:space="preserve">, </w:t>
      </w:r>
      <w:r w:rsidR="008D45C4">
        <w:rPr>
          <w:rFonts w:eastAsia="Calibri" w:cs="Times New Roman"/>
          <w:noProof/>
          <w:kern w:val="28"/>
          <w:szCs w:val="26"/>
        </w:rPr>
        <w:t>[</w:t>
      </w:r>
      <w:hyperlink w:anchor="_ENREF_21" w:tooltip="Hà, 2002 #212" w:history="1">
        <w:r w:rsidR="00FC6CBA">
          <w:rPr>
            <w:rFonts w:eastAsia="Calibri" w:cs="Times New Roman"/>
            <w:noProof/>
            <w:kern w:val="28"/>
            <w:szCs w:val="26"/>
          </w:rPr>
          <w:t>21</w:t>
        </w:r>
      </w:hyperlink>
      <w:r w:rsidR="008D45C4">
        <w:rPr>
          <w:rFonts w:eastAsia="Calibri" w:cs="Times New Roman"/>
          <w:noProof/>
          <w:kern w:val="28"/>
          <w:szCs w:val="26"/>
        </w:rPr>
        <w:t>]</w:t>
      </w:r>
      <w:r w:rsidR="00FC6CBA">
        <w:rPr>
          <w:rFonts w:eastAsia="Calibri" w:cs="Times New Roman"/>
          <w:noProof/>
          <w:kern w:val="28"/>
          <w:szCs w:val="26"/>
        </w:rPr>
        <w:t xml:space="preserve">, </w:t>
      </w:r>
      <w:r w:rsidR="008D45C4">
        <w:rPr>
          <w:rFonts w:eastAsia="Calibri" w:cs="Times New Roman"/>
          <w:noProof/>
          <w:kern w:val="28"/>
          <w:szCs w:val="26"/>
        </w:rPr>
        <w:t>[</w:t>
      </w:r>
      <w:hyperlink w:anchor="_ENREF_48" w:tooltip="Nghiễm, 1999 #213" w:history="1">
        <w:r w:rsidR="00FC6CBA">
          <w:rPr>
            <w:rFonts w:eastAsia="Calibri" w:cs="Times New Roman"/>
            <w:noProof/>
            <w:kern w:val="28"/>
            <w:szCs w:val="26"/>
          </w:rPr>
          <w:t>48</w:t>
        </w:r>
      </w:hyperlink>
      <w:r w:rsidR="00FC6CBA">
        <w:rPr>
          <w:rFonts w:eastAsia="Calibri" w:cs="Times New Roman"/>
          <w:noProof/>
          <w:kern w:val="28"/>
          <w:szCs w:val="26"/>
        </w:rPr>
        <w:t>]</w:t>
      </w:r>
      <w:r w:rsidRPr="00AD2169">
        <w:rPr>
          <w:rFonts w:eastAsia="Calibri" w:cs="Times New Roman"/>
          <w:noProof/>
          <w:kern w:val="28"/>
          <w:szCs w:val="26"/>
        </w:rPr>
        <w:fldChar w:fldCharType="end"/>
      </w:r>
      <w:r w:rsidRPr="00AD2169">
        <w:rPr>
          <w:rFonts w:eastAsia="Calibri" w:cs="Times New Roman"/>
          <w:noProof/>
          <w:kern w:val="28"/>
          <w:szCs w:val="26"/>
        </w:rPr>
        <w:t>.</w:t>
      </w:r>
      <w:r w:rsidRPr="00AD2169">
        <w:rPr>
          <w:rFonts w:eastAsia="Calibri" w:cs="Times New Roman"/>
          <w:b/>
          <w:kern w:val="28"/>
          <w:szCs w:val="26"/>
        </w:rPr>
        <w:t xml:space="preserve"> </w:t>
      </w:r>
      <w:r w:rsidRPr="00AD2169">
        <w:rPr>
          <w:rFonts w:eastAsia="Times New Roman" w:cs="Times New Roman"/>
          <w:kern w:val="28"/>
          <w:szCs w:val="26"/>
        </w:rPr>
        <w:t>Đây là một phức hợp thường gặp trong các vấn đề sức khoẻ cộng đồng trên thế giới hiện nay.</w:t>
      </w:r>
      <w:r w:rsidRPr="00AD2169">
        <w:rPr>
          <w:rFonts w:eastAsia="Calibri" w:cs="Times New Roman"/>
          <w:kern w:val="28"/>
          <w:szCs w:val="26"/>
        </w:rPr>
        <w:t xml:space="preserve"> Kết quả nghiên cứu này của chúng tôi cũng phù hợp với kết quả nghiên cứu của các tác giả khác. </w:t>
      </w:r>
      <w:r w:rsidRPr="00AD2169">
        <w:rPr>
          <w:rFonts w:eastAsia="Times New Roman" w:cs="Times New Roman"/>
          <w:kern w:val="28"/>
          <w:szCs w:val="26"/>
        </w:rPr>
        <w:t>Kết quả nghiên cứu của Renaudin P (1997)</w:t>
      </w:r>
      <w:r w:rsidR="000027FB" w:rsidRPr="00AD2169">
        <w:rPr>
          <w:rFonts w:eastAsia="Times New Roman" w:cs="Times New Roman"/>
          <w:kern w:val="28"/>
          <w:szCs w:val="26"/>
        </w:rPr>
        <w:t xml:space="preserve"> </w:t>
      </w:r>
      <w:r w:rsidRPr="00AD2169">
        <w:rPr>
          <w:rFonts w:eastAsia="Times New Roman" w:cs="Times New Roman"/>
          <w:kern w:val="28"/>
          <w:szCs w:val="26"/>
        </w:rPr>
        <w:fldChar w:fldCharType="begin">
          <w:fldData xml:space="preserve">PEVuZE5vdGU+PENpdGU+PEF1dGhvcj5SZW5hdWRpbjwvQXV0aG9yPjxZZWFyPjE5OTc8L1llYXI+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</w:fldData>
        </w:fldChar>
      </w:r>
      <w:r w:rsidR="00C32FE2" w:rsidRPr="00AD2169">
        <w:rPr>
          <w:rFonts w:eastAsia="Times New Roman" w:cs="Times New Roman"/>
          <w:kern w:val="28"/>
          <w:szCs w:val="26"/>
        </w:rPr>
        <w:instrText xml:space="preserve"> ADDIN EN.CITE </w:instrText>
      </w:r>
      <w:r w:rsidR="00C32FE2" w:rsidRPr="00AD2169">
        <w:rPr>
          <w:rFonts w:eastAsia="Times New Roman" w:cs="Times New Roman"/>
          <w:kern w:val="28"/>
          <w:szCs w:val="26"/>
        </w:rPr>
        <w:fldChar w:fldCharType="begin">
          <w:fldData xml:space="preserve">PEVuZE5vdGU+PENpdGU+PEF1dGhvcj5SZW5hdWRpbjwvQXV0aG9yPjxZZWFyPjE5OTc8L1llYXI+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</w:fldData>
        </w:fldChar>
      </w:r>
      <w:r w:rsidR="00C32FE2" w:rsidRPr="00AD2169">
        <w:rPr>
          <w:rFonts w:eastAsia="Times New Roman" w:cs="Times New Roman"/>
          <w:kern w:val="28"/>
          <w:szCs w:val="26"/>
        </w:rPr>
        <w:instrText xml:space="preserve"> ADDIN EN.CITE.DATA </w:instrText>
      </w:r>
      <w:r w:rsidR="00C32FE2" w:rsidRPr="00AD2169">
        <w:rPr>
          <w:rFonts w:eastAsia="Times New Roman" w:cs="Times New Roman"/>
          <w:kern w:val="28"/>
          <w:szCs w:val="26"/>
        </w:rPr>
      </w:r>
      <w:r w:rsidR="00C32FE2" w:rsidRPr="00AD2169">
        <w:rPr>
          <w:rFonts w:eastAsia="Times New Roman" w:cs="Times New Roman"/>
          <w:kern w:val="28"/>
          <w:szCs w:val="26"/>
        </w:rPr>
        <w:fldChar w:fldCharType="end"/>
      </w:r>
      <w:r w:rsidRPr="00AD2169">
        <w:rPr>
          <w:rFonts w:eastAsia="Times New Roman" w:cs="Times New Roman"/>
          <w:kern w:val="28"/>
          <w:szCs w:val="26"/>
        </w:rPr>
      </w:r>
      <w:r w:rsidRPr="00AD2169">
        <w:rPr>
          <w:rFonts w:eastAsia="Times New Roman" w:cs="Times New Roman"/>
          <w:kern w:val="28"/>
          <w:szCs w:val="26"/>
        </w:rPr>
        <w:fldChar w:fldCharType="separate"/>
      </w:r>
      <w:r w:rsidR="00C32FE2" w:rsidRPr="00AD2169">
        <w:rPr>
          <w:rFonts w:eastAsia="Times New Roman" w:cs="Times New Roman"/>
          <w:noProof/>
          <w:kern w:val="28"/>
          <w:szCs w:val="26"/>
        </w:rPr>
        <w:t>[</w:t>
      </w:r>
      <w:hyperlink w:anchor="_ENREF_200" w:tooltip="Renaudin, 1997 #214" w:history="1">
        <w:r w:rsidR="00FC6CBA" w:rsidRPr="00AD2169">
          <w:rPr>
            <w:rFonts w:eastAsia="Times New Roman" w:cs="Times New Roman"/>
            <w:noProof/>
            <w:kern w:val="28"/>
            <w:szCs w:val="26"/>
          </w:rPr>
          <w:t>200</w:t>
        </w:r>
      </w:hyperlink>
      <w:r w:rsidR="00C32FE2" w:rsidRPr="00AD2169">
        <w:rPr>
          <w:rFonts w:eastAsia="Times New Roman" w:cs="Times New Roman"/>
          <w:noProof/>
          <w:kern w:val="28"/>
          <w:szCs w:val="26"/>
        </w:rPr>
        <w:t>]</w:t>
      </w:r>
      <w:r w:rsidRPr="00AD2169">
        <w:rPr>
          <w:rFonts w:eastAsia="Times New Roman" w:cs="Times New Roman"/>
          <w:kern w:val="28"/>
          <w:szCs w:val="26"/>
        </w:rPr>
        <w:fldChar w:fldCharType="end"/>
      </w:r>
      <w:r w:rsidR="00FA2B03" w:rsidRPr="00AD2169">
        <w:rPr>
          <w:rFonts w:eastAsia="Times New Roman" w:cs="Times New Roman"/>
          <w:kern w:val="28"/>
          <w:szCs w:val="26"/>
        </w:rPr>
        <w:t>,</w:t>
      </w:r>
      <w:r w:rsidRPr="00AD2169">
        <w:rPr>
          <w:rFonts w:eastAsia="Times New Roman" w:cs="Times New Roman"/>
          <w:kern w:val="28"/>
          <w:szCs w:val="26"/>
        </w:rPr>
        <w:t xml:space="preserve"> thấy có tới 61,3% trẻ dưới 2 tuổi có NKHH cấp tính bị SDD. Theo kết quả nghiên cứu theo dõi đánh giá tình trạng dinh dưỡng (cân nặng theo tuổi, chiều cao theo tuổi, cân nặng theo chiều cao của 678 trẻ từ 0-59 tháng tuổi nằm viện với các triệu chứng của NKHH cấp tính (82,2% viêm phế quản phổi, 11,5% viêm phổi và 6,3% viêm tiểu phế quản), Cruz và cộng sự tại Guatemala </w:t>
      </w:r>
      <w:r w:rsidRPr="00AD2169">
        <w:rPr>
          <w:rFonts w:eastAsia="Calibri" w:cs="Times New Roman"/>
          <w:kern w:val="28"/>
          <w:szCs w:val="26"/>
        </w:rPr>
        <w:fldChar w:fldCharType="begin"/>
      </w:r>
      <w:r w:rsidR="00FC6CBA">
        <w:rPr>
          <w:rFonts w:eastAsia="Calibri" w:cs="Times New Roman"/>
          <w:kern w:val="28"/>
          <w:szCs w:val="26"/>
        </w:rPr>
        <w:instrText xml:space="preserve"> ADDIN EN.CITE &lt;EndNote&gt;&lt;Cite&gt;&lt;Author&gt;Cruz&lt;/Author&gt;&lt;Year&gt;1989&lt;/Year&gt;&lt;RecNum&gt;215&lt;/RecNum&gt;&lt;DisplayText&gt;[130]&lt;/DisplayText&gt;&lt;record&gt;&lt;rec-number&gt;215&lt;/rec-number&gt;&lt;foreign-keys&gt;&lt;key app="EN" db-id="fpxt9dxz209fdnepz0sp9s0wseerefdxz090" timestamp="1630111687"&gt;215&lt;/key&gt;&lt;/foreign-keys&gt;&lt;ref-type name="Journal Article"&gt;17&lt;/ref-type&gt;&lt;contributors&gt;&lt;authors&gt;&lt;author&gt;Cruz, J. R.&lt;/author&gt;&lt;author&gt;Sibrián, R.&lt;/author&gt;&lt;author&gt;Osorio, V.&lt;/author&gt;&lt;author&gt;Cossich, C.&lt;/author&gt;&lt;/authors&gt;&lt;/contributors&gt;&lt;auth-address&gt;Instituto de Nutrición de Centro América y Panamá (INCAP), Guatemala.&lt;/auth-address&gt;&lt;titles&gt;&lt;title&gt;Nutritional status of Guatemalan preschool children hospitalized for acute respiratory infections&lt;/title&gt;&lt;secondary-title&gt;J Arch Latinoam Nutr&lt;/secondary-title&gt;&lt;alt-title&gt;Archivos latinoamericanos de nutricion&lt;/alt-title&gt;&lt;/titles&gt;&lt;alt-periodical&gt;&lt;full-title&gt;Arch Latinoam Nutr&lt;/full-title&gt;&lt;abbr-1&gt;Archivos latinoamericanos de nutricion&lt;/abbr-1&gt;&lt;/alt-periodical&gt;&lt;pages&gt;251-62&lt;/pages&gt;&lt;volume&gt;39&lt;/volume&gt;&lt;number&gt;3&lt;/number&gt;&lt;edition&gt;1989/09/01&lt;/edition&gt;&lt;keywords&gt;&lt;keyword&gt;Acute Disease&lt;/keyword&gt;&lt;keyword&gt;Age Factors&lt;/keyword&gt;&lt;keyword&gt;Body Height&lt;/keyword&gt;&lt;keyword&gt;Body Weight&lt;/keyword&gt;&lt;keyword&gt;Child, Preschool&lt;/keyword&gt;&lt;keyword&gt;Growth Disorders/*complications&lt;/keyword&gt;&lt;keyword&gt;Guatemala&lt;/keyword&gt;&lt;keyword&gt;Hospitalization&lt;/keyword&gt;&lt;keyword&gt;Humans&lt;/keyword&gt;&lt;keyword&gt;Infant&lt;/keyword&gt;&lt;keyword&gt;Infant, Newborn&lt;/keyword&gt;&lt;keyword&gt;*Nutritional Status&lt;/keyword&gt;&lt;keyword&gt;Protein-Energy Malnutrition/*complications&lt;/keyword&gt;&lt;keyword&gt;Regression Analysis&lt;/keyword&gt;&lt;keyword&gt;Respiratory Tract Infections/*etiology&lt;/keyword&gt;&lt;/keywords&gt;&lt;dates&gt;&lt;year&gt;1989&lt;/year&gt;&lt;pub-dates&gt;&lt;date&gt;Sep&lt;/date&gt;&lt;/pub-dates&gt;&lt;/dates&gt;&lt;orig-pub&gt;Estado nutricional de niños preescolares Guatemaltecos hospitalizados por infecciones respiratorias agudas.&lt;/orig-pub&gt;&lt;isbn&gt;0004-0622 (Print)&amp;#xD;0004-0622&lt;/isbn&gt;&lt;accession-num&gt;2518784&lt;/accession-num&gt;&lt;urls&gt;&lt;/urls&gt;&lt;remote-database-provider&gt;NLM&lt;/remote-database-provider&gt;&lt;language&gt;eng&lt;/language&gt;&lt;/record&gt;&lt;/Cite&gt;&lt;/EndNote&gt;</w:instrText>
      </w:r>
      <w:r w:rsidRPr="00AD2169">
        <w:rPr>
          <w:rFonts w:eastAsia="Calibri" w:cs="Times New Roman"/>
          <w:kern w:val="28"/>
          <w:szCs w:val="26"/>
        </w:rPr>
        <w:fldChar w:fldCharType="separate"/>
      </w:r>
      <w:r w:rsidR="00FC6CBA">
        <w:rPr>
          <w:rFonts w:eastAsia="Calibri" w:cs="Times New Roman"/>
          <w:noProof/>
          <w:kern w:val="28"/>
          <w:szCs w:val="26"/>
        </w:rPr>
        <w:t>[</w:t>
      </w:r>
      <w:hyperlink w:anchor="_ENREF_130" w:tooltip="Cruz, 1989 #215" w:history="1">
        <w:r w:rsidR="00FC6CBA">
          <w:rPr>
            <w:rFonts w:eastAsia="Calibri" w:cs="Times New Roman"/>
            <w:noProof/>
            <w:kern w:val="28"/>
            <w:szCs w:val="26"/>
          </w:rPr>
          <w:t>130</w:t>
        </w:r>
      </w:hyperlink>
      <w:r w:rsidR="00FC6CBA">
        <w:rPr>
          <w:rFonts w:eastAsia="Calibri" w:cs="Times New Roman"/>
          <w:noProof/>
          <w:kern w:val="28"/>
          <w:szCs w:val="26"/>
        </w:rPr>
        <w:t>]</w:t>
      </w:r>
      <w:r w:rsidRPr="00AD2169">
        <w:rPr>
          <w:rFonts w:eastAsia="Calibri" w:cs="Times New Roman"/>
          <w:kern w:val="28"/>
          <w:szCs w:val="26"/>
        </w:rPr>
        <w:fldChar w:fldCharType="end"/>
      </w:r>
      <w:r w:rsidR="00FA2B03" w:rsidRPr="00AD2169">
        <w:rPr>
          <w:rFonts w:eastAsia="Calibri" w:cs="Times New Roman"/>
          <w:kern w:val="28"/>
          <w:szCs w:val="26"/>
        </w:rPr>
        <w:t>,</w:t>
      </w:r>
      <w:r w:rsidRPr="00AD2169">
        <w:rPr>
          <w:rFonts w:eastAsia="Times New Roman" w:cs="Times New Roman"/>
          <w:kern w:val="28"/>
          <w:szCs w:val="26"/>
        </w:rPr>
        <w:t xml:space="preserve"> nhận xét thấy có 27,8% số trẻ thiếu cân nặng theo tuổi, 29,5% thiếu chiều cao theo tuổi, 12,4% thiếu cân nặng theo chiều cao dưới -2 độ lệch chuẩn so với quần thể tham khảo. </w:t>
      </w:r>
      <w:r w:rsidRPr="00AD2169">
        <w:rPr>
          <w:rFonts w:eastAsia="Calibri" w:cs="Times New Roman"/>
          <w:kern w:val="28"/>
          <w:szCs w:val="26"/>
        </w:rPr>
        <w:t>Nghiên cứu của Kaushik và cộng sự tại Meerut, Ấn Độ đã đưa ra mối liên hệ giữa nhiễm khuẩn</w:t>
      </w:r>
      <w:r w:rsidR="00D3520F" w:rsidRPr="00AD2169">
        <w:rPr>
          <w:rFonts w:eastAsia="Calibri" w:cs="Times New Roman"/>
          <w:kern w:val="28"/>
          <w:szCs w:val="26"/>
        </w:rPr>
        <w:t xml:space="preserve"> đường</w:t>
      </w:r>
      <w:r w:rsidRPr="00AD2169">
        <w:rPr>
          <w:rFonts w:eastAsia="Calibri" w:cs="Times New Roman"/>
          <w:kern w:val="28"/>
          <w:szCs w:val="26"/>
        </w:rPr>
        <w:t xml:space="preserve"> hô hấp cấp</w:t>
      </w:r>
      <w:r w:rsidR="00D3520F" w:rsidRPr="00AD2169">
        <w:rPr>
          <w:rFonts w:eastAsia="Calibri" w:cs="Times New Roman"/>
          <w:kern w:val="28"/>
          <w:szCs w:val="26"/>
        </w:rPr>
        <w:t xml:space="preserve"> (NKHHC</w:t>
      </w:r>
      <w:r w:rsidRPr="00AD2169">
        <w:rPr>
          <w:rFonts w:eastAsia="Calibri" w:cs="Times New Roman"/>
          <w:kern w:val="28"/>
          <w:szCs w:val="26"/>
        </w:rPr>
        <w:t>) và SDD của trẻ: 42,25% trẻ mắ</w:t>
      </w:r>
      <w:r w:rsidR="00D3520F" w:rsidRPr="00AD2169">
        <w:rPr>
          <w:rFonts w:eastAsia="Calibri" w:cs="Times New Roman"/>
          <w:kern w:val="28"/>
          <w:szCs w:val="26"/>
        </w:rPr>
        <w:t>c NKHHC</w:t>
      </w:r>
      <w:r w:rsidRPr="00AD2169">
        <w:rPr>
          <w:rFonts w:eastAsia="Calibri" w:cs="Times New Roman"/>
          <w:kern w:val="28"/>
          <w:szCs w:val="26"/>
        </w:rPr>
        <w:t xml:space="preserve"> trong 2 tuần trước khi điều tra chủ yếu là ho và cảm lạnh, viêm phổi chỉ có 19,5%. Trong những trường hợp viêm phổi nặng và rất nặng có tới 57,5% trẻ thiếu protein năng lượng. Trẻ SDD mắ</w:t>
      </w:r>
      <w:r w:rsidR="00D3520F" w:rsidRPr="00AD2169">
        <w:rPr>
          <w:rFonts w:eastAsia="Calibri" w:cs="Times New Roman"/>
          <w:kern w:val="28"/>
          <w:szCs w:val="26"/>
        </w:rPr>
        <w:t>c NKHHC</w:t>
      </w:r>
      <w:r w:rsidRPr="00AD2169">
        <w:rPr>
          <w:rFonts w:eastAsia="Calibri" w:cs="Times New Roman"/>
          <w:kern w:val="28"/>
          <w:szCs w:val="26"/>
        </w:rPr>
        <w:t xml:space="preserve"> nhiều hơn trẻ không SDD (52,2% và 28,8%, p &lt; 0,001) </w:t>
      </w:r>
      <w:r w:rsidRPr="00AD2169">
        <w:rPr>
          <w:rFonts w:eastAsia="Calibri" w:cs="Times New Roman"/>
          <w:kern w:val="28"/>
          <w:szCs w:val="26"/>
        </w:rPr>
        <w:fldChar w:fldCharType="begin"/>
      </w:r>
      <w:r w:rsidR="00C32FE2" w:rsidRPr="00AD2169">
        <w:rPr>
          <w:rFonts w:eastAsia="Calibri" w:cs="Times New Roman"/>
          <w:kern w:val="28"/>
          <w:szCs w:val="26"/>
        </w:rPr>
        <w:instrText xml:space="preserve"> ADDIN EN.CITE &lt;EndNote&gt;&lt;Cite&gt;&lt;Author&gt;UNICEF&lt;/Author&gt;&lt;Year&gt;2006&lt;/Year&gt;&lt;RecNum&gt;216&lt;/RecNum&gt;&lt;DisplayText&gt;[227]&lt;/DisplayText&gt;&lt;record&gt;&lt;rec-number&gt;216&lt;/rec-number&gt;&lt;foreign-keys&gt;&lt;key app="EN" db-id="fpxt9dxz209fdnepz0sp9s0wseerefdxz090" timestamp="1630111687"&gt;216&lt;/key&gt;&lt;/foreign-keys&gt;&lt;ref-type name="Report"&gt;27&lt;/ref-type&gt;&lt;contributors&gt;&lt;authors&gt;&lt;author&gt;UNICEF&lt;/author&gt;&lt;/authors&gt;&lt;/contributors&gt;&lt;titles&gt;&lt;title&gt;A report Card on Definition, Progress for Children&lt;/title&gt;&lt;/titles&gt;&lt;section&gt;2-32&lt;/section&gt;&lt;dates&gt;&lt;year&gt;2006&lt;/year&gt;&lt;/dates&gt;&lt;pub-location&gt;New York, USA&lt;/pub-location&gt;&lt;urls&gt;&lt;/urls&gt;&lt;language&gt;eng&lt;/language&gt;&lt;/record&gt;&lt;/Cite&gt;&lt;/EndNote&gt;</w:instrText>
      </w:r>
      <w:r w:rsidRPr="00AD2169">
        <w:rPr>
          <w:rFonts w:eastAsia="Calibri" w:cs="Times New Roman"/>
          <w:kern w:val="28"/>
          <w:szCs w:val="26"/>
        </w:rPr>
        <w:fldChar w:fldCharType="separate"/>
      </w:r>
      <w:r w:rsidR="00C32FE2" w:rsidRPr="00AD2169">
        <w:rPr>
          <w:rFonts w:eastAsia="Calibri" w:cs="Times New Roman"/>
          <w:noProof/>
          <w:kern w:val="28"/>
          <w:szCs w:val="26"/>
        </w:rPr>
        <w:t>[</w:t>
      </w:r>
      <w:hyperlink w:anchor="_ENREF_227" w:tooltip="UNICEF, 2006 #216" w:history="1">
        <w:r w:rsidR="00FC6CBA" w:rsidRPr="00AD2169">
          <w:rPr>
            <w:rFonts w:eastAsia="Calibri" w:cs="Times New Roman"/>
            <w:noProof/>
            <w:kern w:val="28"/>
            <w:szCs w:val="26"/>
          </w:rPr>
          <w:t>227</w:t>
        </w:r>
      </w:hyperlink>
      <w:r w:rsidR="00C32FE2" w:rsidRPr="00AD2169">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Kết quả nghiên cứu của</w:t>
      </w:r>
      <w:r w:rsidR="0054148C" w:rsidRPr="00AD2169">
        <w:rPr>
          <w:rFonts w:eastAsia="Calibri" w:cs="Times New Roman"/>
          <w:kern w:val="28"/>
          <w:szCs w:val="26"/>
        </w:rPr>
        <w:t xml:space="preserve"> </w:t>
      </w:r>
      <w:r w:rsidRPr="00AD2169">
        <w:rPr>
          <w:rFonts w:eastAsia="Calibri" w:cs="Times New Roman"/>
          <w:kern w:val="28"/>
          <w:szCs w:val="26"/>
        </w:rPr>
        <w:t xml:space="preserve">Amy L.R và cộng sự cho thấy có mối liên </w:t>
      </w:r>
      <w:r w:rsidRPr="00AD2169">
        <w:rPr>
          <w:rFonts w:eastAsia="Calibri" w:cs="Times New Roman"/>
          <w:kern w:val="28"/>
          <w:szCs w:val="26"/>
        </w:rPr>
        <w:lastRenderedPageBreak/>
        <w:t>quan giữa SDD và bệnh tậ</w:t>
      </w:r>
      <w:r w:rsidR="00A522BF" w:rsidRPr="00AD2169">
        <w:rPr>
          <w:rFonts w:eastAsia="Calibri" w:cs="Times New Roman"/>
          <w:kern w:val="28"/>
          <w:szCs w:val="26"/>
        </w:rPr>
        <w:t>t.</w:t>
      </w:r>
      <w:r w:rsidRPr="00AD2169">
        <w:rPr>
          <w:rFonts w:eastAsia="Calibri" w:cs="Times New Roman"/>
          <w:kern w:val="28"/>
          <w:szCs w:val="26"/>
        </w:rPr>
        <w:t xml:space="preserve"> Trẻ SDD khi mắ</w:t>
      </w:r>
      <w:r w:rsidR="00D3520F" w:rsidRPr="00AD2169">
        <w:rPr>
          <w:rFonts w:eastAsia="Calibri" w:cs="Times New Roman"/>
          <w:kern w:val="28"/>
          <w:szCs w:val="26"/>
        </w:rPr>
        <w:t>c NKHHC</w:t>
      </w:r>
      <w:r w:rsidRPr="00AD2169">
        <w:rPr>
          <w:rFonts w:eastAsia="Calibri" w:cs="Times New Roman"/>
          <w:kern w:val="28"/>
          <w:szCs w:val="26"/>
        </w:rPr>
        <w:t xml:space="preserve"> nguy cơ tử vong tăng gấ</w:t>
      </w:r>
      <w:r w:rsidR="00A522BF" w:rsidRPr="00AD2169">
        <w:rPr>
          <w:rFonts w:eastAsia="Calibri" w:cs="Times New Roman"/>
          <w:kern w:val="28"/>
          <w:szCs w:val="26"/>
        </w:rPr>
        <w:t>p 2-</w:t>
      </w:r>
      <w:r w:rsidRPr="00AD2169">
        <w:rPr>
          <w:rFonts w:eastAsia="Calibri" w:cs="Times New Roman"/>
          <w:kern w:val="28"/>
          <w:szCs w:val="26"/>
        </w:rPr>
        <w:t xml:space="preserve">3 lần </w:t>
      </w:r>
      <w:r w:rsidRPr="00AD2169">
        <w:rPr>
          <w:rFonts w:eastAsia="Calibri" w:cs="Times New Roman"/>
          <w:kern w:val="28"/>
          <w:szCs w:val="26"/>
        </w:rPr>
        <w:fldChar w:fldCharType="begin"/>
      </w:r>
      <w:r w:rsidR="00C32FE2" w:rsidRPr="00AD2169">
        <w:rPr>
          <w:rFonts w:eastAsia="Calibri" w:cs="Times New Roman"/>
          <w:kern w:val="28"/>
          <w:szCs w:val="26"/>
        </w:rPr>
        <w:instrText xml:space="preserve"> ADDIN EN.CITE &lt;EndNote&gt;&lt;Cite&gt;&lt;Author&gt;JE&lt;/Author&gt;&lt;Year&gt;1992&lt;/Year&gt;&lt;RecNum&gt;217&lt;/RecNum&gt;&lt;DisplayText&gt;[153]&lt;/DisplayText&gt;&lt;record&gt;&lt;rec-number&gt;217&lt;/rec-number&gt;&lt;foreign-keys&gt;&lt;key app="EN" db-id="fpxt9dxz209fdnepz0sp9s0wseerefdxz090" timestamp="1630111687"&gt;217&lt;/key&gt;&lt;/foreign-keys&gt;&lt;ref-type name="Book"&gt;6&lt;/ref-type&gt;&lt;contributors&gt;&lt;authors&gt;&lt;author&gt;Lenard Jones JE&lt;/author&gt;&lt;/authors&gt;&lt;/contributors&gt;&lt;titles&gt;&lt;title&gt;A positive Approach to Nutrition as treatment&lt;/title&gt;&lt;/titles&gt;&lt;dates&gt;&lt;year&gt;1992&lt;/year&gt;&lt;/dates&gt;&lt;pub-location&gt;London&lt;/pub-location&gt;&lt;publisher&gt;King’ s .Fund&lt;/publisher&gt;&lt;urls&gt;&lt;/urls&gt;&lt;language&gt;eng&lt;/language&gt;&lt;/record&gt;&lt;/Cite&gt;&lt;/EndNote&gt;</w:instrText>
      </w:r>
      <w:r w:rsidRPr="00AD2169">
        <w:rPr>
          <w:rFonts w:eastAsia="Calibri" w:cs="Times New Roman"/>
          <w:kern w:val="28"/>
          <w:szCs w:val="26"/>
        </w:rPr>
        <w:fldChar w:fldCharType="separate"/>
      </w:r>
      <w:r w:rsidR="00C32FE2" w:rsidRPr="00AD2169">
        <w:rPr>
          <w:rFonts w:eastAsia="Calibri" w:cs="Times New Roman"/>
          <w:noProof/>
          <w:kern w:val="28"/>
          <w:szCs w:val="26"/>
        </w:rPr>
        <w:t>[</w:t>
      </w:r>
      <w:hyperlink w:anchor="_ENREF_153" w:tooltip="JE, 1992 #217" w:history="1">
        <w:r w:rsidR="00FC6CBA" w:rsidRPr="00AD2169">
          <w:rPr>
            <w:rFonts w:eastAsia="Calibri" w:cs="Times New Roman"/>
            <w:noProof/>
            <w:kern w:val="28"/>
            <w:szCs w:val="26"/>
          </w:rPr>
          <w:t>153</w:t>
        </w:r>
      </w:hyperlink>
      <w:r w:rsidR="00C32FE2" w:rsidRPr="00AD2169">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w:t>
      </w:r>
      <w:r w:rsidRPr="00AD2169">
        <w:rPr>
          <w:rFonts w:eastAsia="Times New Roman" w:cs="Times New Roman"/>
          <w:kern w:val="28"/>
          <w:szCs w:val="26"/>
        </w:rPr>
        <w:t xml:space="preserve">Tỷ lệ mắc </w:t>
      </w:r>
      <w:r w:rsidRPr="00AD2169">
        <w:rPr>
          <w:rFonts w:eastAsia="Calibri" w:cs="Times New Roman"/>
          <w:kern w:val="28"/>
          <w:szCs w:val="26"/>
        </w:rPr>
        <w:t xml:space="preserve">bệnh NKHHC ở trẻ SDD là 50%, cao hơn có ý nghĩa thống kê (p&lt; 0,05) so với trẻ không SDD chiếm tỷ lệ 35,3% </w:t>
      </w:r>
      <w:r w:rsidRPr="00AD2169">
        <w:rPr>
          <w:rFonts w:eastAsia="Calibri" w:cs="Times New Roman"/>
          <w:kern w:val="28"/>
          <w:szCs w:val="26"/>
        </w:rPr>
        <w:fldChar w:fldCharType="begin">
          <w:fldData xml:space="preserve">PEVuZE5vdGU+PENpdGU+PEF1dGhvcj5Mw70gVGjhu4sgQ2hpIE1haTwvQXV0aG9yPjxZZWFyPjIw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PEVuZE5vdGU+PENpdGU+PEF1dGhvcj5Mw70gVGjhu4sgQ2hpIE1haTwvQXV0aG9yPjxZZWFyPjIw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46" w:tooltip="Mai, 2011 #218" w:history="1">
        <w:r w:rsidR="00FC6CBA">
          <w:rPr>
            <w:rFonts w:eastAsia="Calibri" w:cs="Times New Roman"/>
            <w:noProof/>
            <w:kern w:val="28"/>
            <w:szCs w:val="26"/>
          </w:rPr>
          <w:t>46</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w:t>
      </w:r>
      <w:r w:rsidRPr="00AD2169">
        <w:rPr>
          <w:rFonts w:eastAsia="Times New Roman" w:cs="Times New Roman"/>
          <w:kern w:val="28"/>
          <w:szCs w:val="26"/>
        </w:rPr>
        <w:t>Theo</w:t>
      </w:r>
      <w:r w:rsidR="00D3520F" w:rsidRPr="00AD2169">
        <w:rPr>
          <w:rFonts w:eastAsia="Times New Roman" w:cs="Times New Roman"/>
          <w:kern w:val="28"/>
          <w:szCs w:val="26"/>
        </w:rPr>
        <w:t xml:space="preserve"> kết</w:t>
      </w:r>
      <w:r w:rsidRPr="00AD2169">
        <w:rPr>
          <w:rFonts w:eastAsia="Times New Roman" w:cs="Times New Roman"/>
          <w:kern w:val="28"/>
          <w:szCs w:val="26"/>
        </w:rPr>
        <w:t xml:space="preserve"> quả nghiên cứu của </w:t>
      </w:r>
      <w:r w:rsidRPr="00AD2169">
        <w:rPr>
          <w:rFonts w:eastAsia="Calibri" w:cs="Times New Roman"/>
          <w:kern w:val="28"/>
          <w:szCs w:val="26"/>
        </w:rPr>
        <w:t xml:space="preserve">Nguyễn Thị Huyền tại khoa hô hấp </w:t>
      </w:r>
      <w:r w:rsidR="00D3520F" w:rsidRPr="00AD2169">
        <w:rPr>
          <w:rFonts w:eastAsia="Calibri" w:cs="Times New Roman"/>
          <w:kern w:val="28"/>
          <w:szCs w:val="26"/>
        </w:rPr>
        <w:t>B</w:t>
      </w:r>
      <w:r w:rsidRPr="00AD2169">
        <w:rPr>
          <w:rFonts w:eastAsia="Calibri" w:cs="Times New Roman"/>
          <w:kern w:val="28"/>
          <w:szCs w:val="26"/>
        </w:rPr>
        <w:t>ệnh việ</w:t>
      </w:r>
      <w:r w:rsidR="00D3520F" w:rsidRPr="00AD2169">
        <w:rPr>
          <w:rFonts w:eastAsia="Calibri" w:cs="Times New Roman"/>
          <w:kern w:val="28"/>
          <w:szCs w:val="26"/>
        </w:rPr>
        <w:t>n nhi Trung ương</w:t>
      </w:r>
      <w:r w:rsidRPr="00AD2169">
        <w:rPr>
          <w:rFonts w:eastAsia="Calibri" w:cs="Times New Roman"/>
          <w:kern w:val="28"/>
          <w:szCs w:val="26"/>
        </w:rPr>
        <w:t xml:space="preserve">, trong tổng số 150 trẻ bị viêm phổi thì có 30 trẻ bị SDD chiếm 20% </w:t>
      </w:r>
      <w:r w:rsidRPr="00AD2169">
        <w:rPr>
          <w:rFonts w:eastAsia="Calibri" w:cs="Times New Roman"/>
          <w:kern w:val="28"/>
          <w:szCs w:val="26"/>
        </w:rPr>
        <w:fldChar w:fldCharType="begin">
          <w:fldData xml:space="preserve">PEVuZE5vdGU+PENpdGU+PEF1dGhvcj5IdXnhu4FuPC9BdXRob3I+PFllYXI+MjAxMjwvWWVhcj48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==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PEVuZE5vdGU+PENpdGU+PEF1dGhvcj5IdXnhu4FuPC9BdXRob3I+PFllYXI+MjAxMjwvWWVhcj48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==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38" w:tooltip="Huyền, 2012 #180" w:history="1">
        <w:r w:rsidR="00FC6CBA">
          <w:rPr>
            <w:rFonts w:eastAsia="Calibri" w:cs="Times New Roman"/>
            <w:noProof/>
            <w:kern w:val="28"/>
            <w:szCs w:val="26"/>
          </w:rPr>
          <w:t>38</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Nguyễn Thanh Hà </w:t>
      </w:r>
      <w:r w:rsidRPr="00AD2169">
        <w:rPr>
          <w:rFonts w:eastAsia="Calibri" w:cs="Times New Roman"/>
          <w:kern w:val="28"/>
          <w:szCs w:val="26"/>
        </w:rPr>
        <w:fldChar w:fldCharType="begin">
          <w:fldData xml:space="preserve">PEVuZE5vdGU+PENpdGU+PEF1dGhvcj5Iw6A8L0F1dGhvcj48WWVhcj4yMDAyPC9ZZWFyPjxSZWNO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PEVuZE5vdGU+PENpdGU+PEF1dGhvcj5Iw6A8L0F1dGhvcj48WWVhcj4yMDAyPC9ZZWFyPjxSZWNO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21" w:tooltip="Hà, 2002 #212" w:history="1">
        <w:r w:rsidR="00FC6CBA">
          <w:rPr>
            <w:rFonts w:eastAsia="Calibri" w:cs="Times New Roman"/>
            <w:noProof/>
            <w:kern w:val="28"/>
            <w:szCs w:val="26"/>
          </w:rPr>
          <w:t>21</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b/>
          <w:kern w:val="28"/>
          <w:szCs w:val="26"/>
        </w:rPr>
        <w:t xml:space="preserve">. </w:t>
      </w:r>
      <w:r w:rsidR="00D3520F" w:rsidRPr="00AD2169">
        <w:rPr>
          <w:rFonts w:eastAsia="Calibri" w:cs="Times New Roman"/>
          <w:kern w:val="28"/>
          <w:szCs w:val="26"/>
        </w:rPr>
        <w:t>T</w:t>
      </w:r>
      <w:r w:rsidRPr="00AD2169">
        <w:rPr>
          <w:rFonts w:eastAsia="Calibri" w:cs="Times New Roman"/>
          <w:kern w:val="28"/>
          <w:szCs w:val="26"/>
        </w:rPr>
        <w:t>rong nghiên cứu của mình cũng đã chỉ ra cơ chế liên quan giữa SDD và bệnh NKHHC, trẻ bị SDD càng nặng thì càng dễ mắc NKHHC phối hợp so với trẻ không bị SDD). Do vậy, việc phát hiện và chẩn đoán SDD sớm ở trẻ có NKHHC để có chế độ chăm sóc sóc dinh dưỡng kịp thời sẽ giúp cải thiện tốt về cân nặng, chiều cao và giảm được nguy cơ bệnh tật gây ra đặc biệt là các bệnh về NKHHC ở trẻ em.</w:t>
      </w:r>
    </w:p>
    <w:p w14:paraId="38D1129E" w14:textId="7B25F970" w:rsidR="009F5817" w:rsidRPr="00AD2169" w:rsidRDefault="009F5817" w:rsidP="009A1665">
      <w:pPr>
        <w:tabs>
          <w:tab w:val="left" w:pos="709"/>
        </w:tabs>
        <w:ind w:firstLine="709"/>
        <w:jc w:val="both"/>
        <w:rPr>
          <w:rFonts w:eastAsia="Calibri" w:cs="Times New Roman"/>
          <w:kern w:val="28"/>
          <w:szCs w:val="26"/>
        </w:rPr>
      </w:pPr>
      <w:r w:rsidRPr="00AD2169">
        <w:rPr>
          <w:rFonts w:eastAsia="Calibri" w:cs="Times New Roman"/>
          <w:kern w:val="28"/>
          <w:szCs w:val="26"/>
        </w:rPr>
        <w:t xml:space="preserve">Theo thống kê của chương trình phòng chống nhiễm khuẩn đường hô hấp cấp (NKHHC) thì trung bình mỗi năm một trẻ mắc nhiễm khuẩn hô hấp từ 3 đến 5 lần, trong đó 1-2 lần bị viêm phổi </w:t>
      </w:r>
      <w:r w:rsidRPr="00AD2169">
        <w:rPr>
          <w:rFonts w:eastAsia="Calibri" w:cs="Times New Roman"/>
          <w:kern w:val="28"/>
          <w:szCs w:val="26"/>
        </w:rPr>
        <w:fldChar w:fldCharType="begin"/>
      </w:r>
      <w:r w:rsidR="00FC6CBA">
        <w:rPr>
          <w:rFonts w:eastAsia="Calibri" w:cs="Times New Roman"/>
          <w:kern w:val="28"/>
          <w:szCs w:val="26"/>
        </w:rPr>
        <w:instrText xml:space="preserve"> ADDIN EN.CITE &lt;EndNote&gt;&lt;Cite&gt;&lt;Author&gt;Quỵ&lt;/Author&gt;&lt;Year&gt;2013&lt;/Year&gt;&lt;RecNum&gt;6&lt;/RecNum&gt;&lt;DisplayText&gt;[63]&lt;/DisplayText&gt;&lt;record&gt;&lt;rec-number&gt;6&lt;/rec-number&gt;&lt;foreign-keys&gt;&lt;key app="EN" db-id="fpxt9dxz209fdnepz0sp9s0wseerefdxz090" timestamp="1630111662"&gt;6&lt;/key&gt;&lt;/foreign-keys&gt;&lt;ref-type name="Book"&gt;6&lt;/ref-type&gt;&lt;contributors&gt;&lt;authors&gt;&lt;author&gt;Trần Quỵ&lt;/author&gt;&lt;author&gt;Trần Thị Hồng Vân &lt;/author&gt;&lt;/authors&gt;&lt;/contributors&gt;&lt;titles&gt;&lt;title&gt;Viêm phế quản phổi&lt;/title&gt;&lt;secondary-title&gt; Hô hấp, Bài giảng nhi khoa&lt;/secondary-title&gt;&lt;/titles&gt;&lt;volume&gt;Tập 1&lt;/volume&gt;&lt;section&gt;390-396&lt;/section&gt;&lt;dates&gt;&lt;year&gt;2013&lt;/year&gt;&lt;/dates&gt;&lt;pub-location&gt;Nhà xuất bản y học&lt;/pub-location&gt;&lt;publisher&gt;&lt;style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Nội&lt;/style&gt;&lt;/publisher&gt;&lt;urls&gt;&lt;/urls&gt;&lt;language&gt;V&lt;/language&gt;&lt;/record&gt;&lt;/Cite&gt;&lt;/EndNote&gt;</w:instrText>
      </w:r>
      <w:r w:rsidRPr="00AD2169">
        <w:rPr>
          <w:rFonts w:eastAsia="Calibri" w:cs="Times New Roman"/>
          <w:kern w:val="28"/>
          <w:szCs w:val="26"/>
        </w:rPr>
        <w:fldChar w:fldCharType="separate"/>
      </w:r>
      <w:r w:rsidR="00FC6CBA">
        <w:rPr>
          <w:rFonts w:eastAsia="Calibri" w:cs="Times New Roman"/>
          <w:noProof/>
          <w:kern w:val="28"/>
          <w:szCs w:val="26"/>
        </w:rPr>
        <w:t>[</w:t>
      </w:r>
      <w:hyperlink w:anchor="_ENREF_63" w:tooltip="Quỵ, 2013 #6" w:history="1">
        <w:r w:rsidR="00FC6CBA">
          <w:rPr>
            <w:rFonts w:eastAsia="Calibri" w:cs="Times New Roman"/>
            <w:noProof/>
            <w:kern w:val="28"/>
            <w:szCs w:val="26"/>
          </w:rPr>
          <w:t>63</w:t>
        </w:r>
      </w:hyperlink>
      <w:r w:rsidR="00FC6CBA">
        <w:rPr>
          <w:rFonts w:eastAsia="Calibri" w:cs="Times New Roman"/>
          <w:noProof/>
          <w:kern w:val="28"/>
          <w:szCs w:val="26"/>
        </w:rPr>
        <w:t>]</w:t>
      </w:r>
      <w:r w:rsidRPr="00AD2169">
        <w:rPr>
          <w:rFonts w:eastAsia="Calibri" w:cs="Times New Roman"/>
          <w:kern w:val="28"/>
          <w:szCs w:val="26"/>
        </w:rPr>
        <w:fldChar w:fldCharType="end"/>
      </w:r>
      <w:r w:rsidR="00D3520F" w:rsidRPr="00AD2169">
        <w:rPr>
          <w:rFonts w:eastAsia="Calibri" w:cs="Times New Roman"/>
          <w:kern w:val="28"/>
          <w:szCs w:val="26"/>
        </w:rPr>
        <w:t>. N</w:t>
      </w:r>
      <w:r w:rsidRPr="00AD2169">
        <w:rPr>
          <w:rFonts w:eastAsia="Calibri" w:cs="Times New Roman"/>
          <w:kern w:val="28"/>
          <w:szCs w:val="26"/>
        </w:rPr>
        <w:t>hiễm khuẩ</w:t>
      </w:r>
      <w:r w:rsidR="00E33AC4" w:rsidRPr="00AD2169">
        <w:rPr>
          <w:rFonts w:eastAsia="Calibri" w:cs="Times New Roman"/>
          <w:kern w:val="28"/>
          <w:szCs w:val="26"/>
        </w:rPr>
        <w:t>n</w:t>
      </w:r>
      <w:r w:rsidRPr="00AD2169">
        <w:rPr>
          <w:rFonts w:eastAsia="Calibri" w:cs="Times New Roman"/>
          <w:kern w:val="28"/>
          <w:szCs w:val="26"/>
        </w:rPr>
        <w:t xml:space="preserve"> hô hấp là một trong các yếu tố quan trọng ảnh hưởng tới nguy cơ có SDD ở trẻ em </w:t>
      </w:r>
      <w:r w:rsidRPr="00AD2169">
        <w:rPr>
          <w:rFonts w:eastAsia="Calibri" w:cs="Times New Roman"/>
          <w:kern w:val="28"/>
          <w:szCs w:val="26"/>
        </w:rPr>
        <w:fldChar w:fldCharType="begin">
          <w:fldData xml:space="preserve">PEVuZE5vdGU+PENpdGU+PEF1dGhvcj5UcmFuZzwvQXV0aG9yPjxZZWFyPjIwMTk8L1llYXI+PFJl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PEVuZE5vdGU+PENpdGU+PEF1dGhvcj5UcmFuZzwvQXV0aG9yPjxZZWFyPjIwMTk8L1llYXI+PFJl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79" w:tooltip="Trang, 2019 #219" w:history="1">
        <w:r w:rsidR="00FC6CBA">
          <w:rPr>
            <w:rFonts w:eastAsia="Calibri" w:cs="Times New Roman"/>
            <w:noProof/>
            <w:kern w:val="28"/>
            <w:szCs w:val="26"/>
          </w:rPr>
          <w:t>79</w:t>
        </w:r>
      </w:hyperlink>
      <w:r w:rsidR="00FC6CBA">
        <w:rPr>
          <w:rFonts w:eastAsia="Calibri" w:cs="Times New Roman"/>
          <w:noProof/>
          <w:kern w:val="28"/>
          <w:szCs w:val="26"/>
        </w:rPr>
        <w:t>]</w:t>
      </w:r>
      <w:r w:rsidRPr="00AD2169">
        <w:rPr>
          <w:rFonts w:eastAsia="Calibri" w:cs="Times New Roman"/>
          <w:kern w:val="28"/>
          <w:szCs w:val="26"/>
        </w:rPr>
        <w:fldChar w:fldCharType="end"/>
      </w:r>
      <w:r w:rsidR="0055058F" w:rsidRPr="00AD2169">
        <w:rPr>
          <w:rFonts w:eastAsia="Calibri" w:cs="Times New Roman"/>
          <w:kern w:val="28"/>
          <w:szCs w:val="26"/>
        </w:rPr>
        <w:t>,</w:t>
      </w:r>
      <w:r w:rsidRPr="00AD2169">
        <w:rPr>
          <w:rFonts w:eastAsia="Calibri" w:cs="Times New Roman"/>
          <w:kern w:val="28"/>
          <w:szCs w:val="26"/>
        </w:rPr>
        <w:t xml:space="preserve"> việc lặp đi lặp lại tình trạng NKHHC ở trẻ em gây ảnh hưởng tới sự phát triển cũng như tình trạng dinh dưỡng của trẻ. Có thể thấy rằng, những bệnh nhi có vấn đề về sức khỏe phải điều trị nộ</w:t>
      </w:r>
      <w:r w:rsidR="00E33AC4" w:rsidRPr="00AD2169">
        <w:rPr>
          <w:rFonts w:eastAsia="Calibri" w:cs="Times New Roman"/>
          <w:kern w:val="28"/>
          <w:szCs w:val="26"/>
        </w:rPr>
        <w:t>i trú như nhiễm khuẩn hô hấp cấp</w:t>
      </w:r>
      <w:r w:rsidRPr="00AD2169">
        <w:rPr>
          <w:rFonts w:eastAsia="Calibri" w:cs="Times New Roman"/>
          <w:kern w:val="28"/>
          <w:szCs w:val="26"/>
        </w:rPr>
        <w:t xml:space="preserve"> cũng có nhiều nguy cơ về dinh dưỡng, đặc biệt đối với những trẻ dưới 18 tháng tuổi. Khi trẻ càng nhỏ thì khả năng chống đỡ bệnh càng kém, mức độ ảnh hưởng của bệnh tới tình trạng dinh dưỡng càng nặng hơn và sự phục hồi bệnh càng khó, nếu không được điều trị tốt kết hợp với cung cấp các chất dinh dưỡng và vi chất cần thiết cho trẻ bệnh thì sẽ làm cho vòng xoắn bệnh lý luẩn quẩn và hậu quả có thể dẫn tới tử vong </w:t>
      </w:r>
      <w:r w:rsidRPr="00AD2169">
        <w:rPr>
          <w:rFonts w:eastAsia="Calibri" w:cs="Times New Roman"/>
          <w:kern w:val="28"/>
          <w:szCs w:val="26"/>
        </w:rPr>
        <w:fldChar w:fldCharType="begin">
          <w:fldData xml:space="preserve">PEVuZE5vdGU+PENpdGU+PEF1dGhvcj7EkGnhu4dwPC9BdXRob3I+PFllYXI+MTk5NjwvWWVhcj48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==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PEVuZE5vdGU+PENpdGU+PEF1dGhvcj7EkGnhu4dwPC9BdXRob3I+PFllYXI+MTk5NjwvWWVhcj48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==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13" w:tooltip="Điệp, 1996 #220" w:history="1">
        <w:r w:rsidR="00FC6CBA">
          <w:rPr>
            <w:rFonts w:eastAsia="Calibri" w:cs="Times New Roman"/>
            <w:noProof/>
            <w:kern w:val="28"/>
            <w:szCs w:val="26"/>
          </w:rPr>
          <w:t>13</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Ngược lại, nhiều bằng chứng khác cũng cho thấy có mối liên quan giữa TTDD và việc mắc NKHHC ở trẻ em </w:t>
      </w:r>
      <w:r w:rsidRPr="00AD2169">
        <w:rPr>
          <w:rFonts w:eastAsia="Calibri" w:cs="Times New Roman"/>
          <w:kern w:val="28"/>
          <w:szCs w:val="26"/>
        </w:rPr>
        <w:fldChar w:fldCharType="begin">
          <w:fldData xml:space="preserve">PEVuZE5vdGU+PENpdGU+PEF1dGhvcj5BcmlmZWVuPC9BdXRob3I+PFllYXI+MjAwMTwvWWVhcj48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PEVuZE5vdGU+PENpdGU+PEF1dGhvcj5BcmlmZWVuPC9BdXRob3I+PFllYXI+MjAwMTwvWWVhcj48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108" w:tooltip="Arifeen, 2001 #12" w:history="1">
        <w:r w:rsidR="00FC6CBA">
          <w:rPr>
            <w:rFonts w:eastAsia="Calibri" w:cs="Times New Roman"/>
            <w:noProof/>
            <w:kern w:val="28"/>
            <w:szCs w:val="26"/>
          </w:rPr>
          <w:t>108</w:t>
        </w:r>
      </w:hyperlink>
      <w:r w:rsidR="00F22D3B">
        <w:rPr>
          <w:rFonts w:eastAsia="Calibri" w:cs="Times New Roman"/>
          <w:noProof/>
          <w:kern w:val="28"/>
          <w:szCs w:val="26"/>
        </w:rPr>
        <w:t>]</w:t>
      </w:r>
      <w:r w:rsidR="00FC6CBA">
        <w:rPr>
          <w:rFonts w:eastAsia="Calibri" w:cs="Times New Roman"/>
          <w:noProof/>
          <w:kern w:val="28"/>
          <w:szCs w:val="26"/>
        </w:rPr>
        <w:t xml:space="preserve">, </w:t>
      </w:r>
      <w:r w:rsidR="00F22D3B">
        <w:rPr>
          <w:rFonts w:eastAsia="Calibri" w:cs="Times New Roman"/>
          <w:noProof/>
          <w:kern w:val="28"/>
          <w:szCs w:val="26"/>
        </w:rPr>
        <w:t>[</w:t>
      </w:r>
      <w:hyperlink w:anchor="_ENREF_157" w:tooltip="Kaushik, 1995 #14" w:history="1">
        <w:r w:rsidR="00FC6CBA">
          <w:rPr>
            <w:rFonts w:eastAsia="Calibri" w:cs="Times New Roman"/>
            <w:noProof/>
            <w:kern w:val="28"/>
            <w:szCs w:val="26"/>
          </w:rPr>
          <w:t>157</w:t>
        </w:r>
      </w:hyperlink>
      <w:r w:rsidR="00F22D3B">
        <w:rPr>
          <w:rFonts w:eastAsia="Calibri" w:cs="Times New Roman"/>
          <w:noProof/>
          <w:kern w:val="28"/>
          <w:szCs w:val="26"/>
        </w:rPr>
        <w:t>]</w:t>
      </w:r>
      <w:r w:rsidR="00FC6CBA">
        <w:rPr>
          <w:rFonts w:eastAsia="Calibri" w:cs="Times New Roman"/>
          <w:noProof/>
          <w:kern w:val="28"/>
          <w:szCs w:val="26"/>
        </w:rPr>
        <w:t xml:space="preserve">, </w:t>
      </w:r>
      <w:r w:rsidR="00F22D3B">
        <w:rPr>
          <w:rFonts w:eastAsia="Calibri" w:cs="Times New Roman"/>
          <w:noProof/>
          <w:kern w:val="28"/>
          <w:szCs w:val="26"/>
        </w:rPr>
        <w:t>[</w:t>
      </w:r>
      <w:hyperlink w:anchor="_ENREF_173" w:tooltip="Mathew, 2011 #13" w:history="1">
        <w:r w:rsidR="00FC6CBA">
          <w:rPr>
            <w:rFonts w:eastAsia="Calibri" w:cs="Times New Roman"/>
            <w:noProof/>
            <w:kern w:val="28"/>
            <w:szCs w:val="26"/>
          </w:rPr>
          <w:t>173</w:t>
        </w:r>
      </w:hyperlink>
      <w:r w:rsidR="00F22D3B">
        <w:rPr>
          <w:rFonts w:eastAsia="Calibri" w:cs="Times New Roman"/>
          <w:noProof/>
          <w:kern w:val="28"/>
          <w:szCs w:val="26"/>
        </w:rPr>
        <w:t>]</w:t>
      </w:r>
      <w:r w:rsidR="00FC6CBA">
        <w:rPr>
          <w:rFonts w:eastAsia="Calibri" w:cs="Times New Roman"/>
          <w:noProof/>
          <w:kern w:val="28"/>
          <w:szCs w:val="26"/>
        </w:rPr>
        <w:t xml:space="preserve">, </w:t>
      </w:r>
      <w:r w:rsidR="00F22D3B">
        <w:rPr>
          <w:rFonts w:eastAsia="Calibri" w:cs="Times New Roman"/>
          <w:noProof/>
          <w:kern w:val="28"/>
          <w:szCs w:val="26"/>
        </w:rPr>
        <w:t>[</w:t>
      </w:r>
      <w:hyperlink w:anchor="_ENREF_197" w:tooltip="Ramani, 2016 #16" w:history="1">
        <w:r w:rsidR="00FC6CBA">
          <w:rPr>
            <w:rFonts w:eastAsia="Calibri" w:cs="Times New Roman"/>
            <w:noProof/>
            <w:kern w:val="28"/>
            <w:szCs w:val="26"/>
          </w:rPr>
          <w:t>197</w:t>
        </w:r>
      </w:hyperlink>
      <w:r w:rsidR="00F22D3B">
        <w:rPr>
          <w:rFonts w:eastAsia="Calibri" w:cs="Times New Roman"/>
          <w:noProof/>
          <w:kern w:val="28"/>
          <w:szCs w:val="26"/>
        </w:rPr>
        <w:t>]</w:t>
      </w:r>
      <w:r w:rsidR="00FC6CBA">
        <w:rPr>
          <w:rFonts w:eastAsia="Calibri" w:cs="Times New Roman"/>
          <w:noProof/>
          <w:kern w:val="28"/>
          <w:szCs w:val="26"/>
        </w:rPr>
        <w:t xml:space="preserve">, </w:t>
      </w:r>
      <w:r w:rsidR="00F22D3B">
        <w:rPr>
          <w:rFonts w:eastAsia="Calibri" w:cs="Times New Roman"/>
          <w:noProof/>
          <w:kern w:val="28"/>
          <w:szCs w:val="26"/>
        </w:rPr>
        <w:t>[</w:t>
      </w:r>
      <w:hyperlink w:anchor="_ENREF_218" w:tooltip="Tazinya, 2018 #15" w:history="1">
        <w:r w:rsidR="00FC6CBA">
          <w:rPr>
            <w:rFonts w:eastAsia="Calibri" w:cs="Times New Roman"/>
            <w:noProof/>
            <w:kern w:val="28"/>
            <w:szCs w:val="26"/>
          </w:rPr>
          <w:t>218</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Trẻ em suy SDD bị suy giảm đáng kể khả năng miễn dịch, đặc biệt là miễn dịch tế bào khiến chúng dễ mắc NKHHC hơn </w:t>
      </w:r>
      <w:r w:rsidRPr="00AD2169">
        <w:rPr>
          <w:rFonts w:eastAsia="Calibri" w:cs="Times New Roman"/>
          <w:kern w:val="28"/>
          <w:szCs w:val="26"/>
        </w:rPr>
        <w:fldChar w:fldCharType="begin">
          <w:fldData xml:space="preserve">PEVuZE5vdGU+PENpdGU+PEF1dGhvcj5LYXVzaGlrPC9BdXRob3I+PFllYXI+MTk5NTwvWWVhcj48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</w:fldData>
        </w:fldChar>
      </w:r>
      <w:r w:rsidR="00C32FE2" w:rsidRPr="00AD2169">
        <w:rPr>
          <w:rFonts w:eastAsia="Calibri" w:cs="Times New Roman"/>
          <w:kern w:val="28"/>
          <w:szCs w:val="26"/>
        </w:rPr>
        <w:instrText xml:space="preserve"> ADDIN EN.CITE </w:instrText>
      </w:r>
      <w:r w:rsidR="00C32FE2" w:rsidRPr="00AD2169">
        <w:rPr>
          <w:rFonts w:eastAsia="Calibri" w:cs="Times New Roman"/>
          <w:kern w:val="28"/>
          <w:szCs w:val="26"/>
        </w:rPr>
        <w:fldChar w:fldCharType="begin">
          <w:fldData xml:space="preserve">PEVuZE5vdGU+PENpdGU+PEF1dGhvcj5LYXVzaGlrPC9BdXRob3I+PFllYXI+MTk5NTwvWWVhcj48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</w:fldData>
        </w:fldChar>
      </w:r>
      <w:r w:rsidR="00C32FE2" w:rsidRPr="00AD2169">
        <w:rPr>
          <w:rFonts w:eastAsia="Calibri" w:cs="Times New Roman"/>
          <w:kern w:val="28"/>
          <w:szCs w:val="26"/>
        </w:rPr>
        <w:instrText xml:space="preserve"> ADDIN EN.CITE.DATA </w:instrText>
      </w:r>
      <w:r w:rsidR="00C32FE2" w:rsidRPr="00AD2169">
        <w:rPr>
          <w:rFonts w:eastAsia="Calibri" w:cs="Times New Roman"/>
          <w:kern w:val="28"/>
          <w:szCs w:val="26"/>
        </w:rPr>
      </w:r>
      <w:r w:rsidR="00C32FE2" w:rsidRPr="00AD2169">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C32FE2" w:rsidRPr="00AD2169">
        <w:rPr>
          <w:rFonts w:eastAsia="Calibri" w:cs="Times New Roman"/>
          <w:noProof/>
          <w:kern w:val="28"/>
          <w:szCs w:val="26"/>
        </w:rPr>
        <w:t>[</w:t>
      </w:r>
      <w:hyperlink w:anchor="_ENREF_157" w:tooltip="Kaushik, 1995 #14" w:history="1">
        <w:r w:rsidR="00FC6CBA" w:rsidRPr="00AD2169">
          <w:rPr>
            <w:rFonts w:eastAsia="Calibri" w:cs="Times New Roman"/>
            <w:noProof/>
            <w:kern w:val="28"/>
            <w:szCs w:val="26"/>
          </w:rPr>
          <w:t>157</w:t>
        </w:r>
      </w:hyperlink>
      <w:r w:rsidR="00C32FE2" w:rsidRPr="00AD2169">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SDD cũng tác động tiêu cực tới tình trạng đáp ứng của cơ thể với quá trình điều trị, làm kéo dài thời gian hồi phục, và tăng nguy cơ tử vong</w:t>
      </w:r>
      <w:r w:rsidRPr="00AD2169">
        <w:rPr>
          <w:rFonts w:eastAsia="Calibri" w:cs="Times New Roman"/>
          <w:kern w:val="28"/>
          <w:szCs w:val="26"/>
        </w:rPr>
        <w:fldChar w:fldCharType="begin"/>
      </w:r>
      <w:r w:rsidRPr="00AD2169">
        <w:rPr>
          <w:rFonts w:eastAsia="Calibri" w:cs="Times New Roman"/>
          <w:kern w:val="28"/>
          <w:szCs w:val="26"/>
        </w:rPr>
        <w:instrText xml:space="preserve"> ADDIN ZOTERO_ITEM CSL_CITATION {"citationID":"4bI5h7c5","properties":{"formattedCitation":" [1]","plainCitation":" [1]"},"citationItems":[{"id":32,"uris":["http://zotero.org/users/4757316/items/A89E2N9E"],"uri":["http://zotero.org/users/4757316/items/A89E2N9E"],"itemData":{"id":32,"type":"article-journal","title":"Effects of Early Enteral Feeding on the Outcome of Critically Ill Mechanically Ventilated Medical Patients","container-title":"CHEST","page":"960-967","volume":"129","issue":"4","source":"journal.chestnet.org","abstract":"Study objectives\nTo determine the impact of early enteral feeding on the outcome of critically ill medical patients.\nDesign\nRetrospective analysis of a prospectively collected large multi-institutional ICU database.\nPatients\nA total of 4,049 patients requiring mechanical ventilation for &gt; 2 days.\nMeasurements and results\nPatients were classified according to whether or not they received enteral feeding within 48 h of mechanical ventilation onset. The 2,537 patients (63%) who did receive enteral feeding were labeled as the “early feeding group,” and the remaining 1,512 patients (37%) were labeled as the “late feeding group.” The overall ICU and hospital mortality were lower in the early feeding group (18.1% vs 21.4%, p = 0.01; and 28.7% vs 33.5%, p = 0.001, respectively). The lower mortality rates in the early feeding group were most evident in the sickest group as defined by quartiles of severity of illness scores. Three separate models were done using each of the different scores (acute physiology and chronic health evaluation II, simplified acute physiology score II, and mortality prediction model at time 0). In all models, early enteral feeding was associated with an approximately 20% decrease in ICU mortality and a 25% decrease in hospital mortality. We also analyzed the data after controlling for confounding by matching for propensity score. In this analysis, early feeding was again associated with decreased ICU and hospital mortality. In all adjusted analysis, early feeding was found to be independently associated with an increased risk of ventilator-associated pneumonia (VAP) developing.\nConclusion\nEarly feeding significantly reduces ICU and hospital mortality based mainly on improvements in the sickest patients, despite being associated with an increased risk of VAP developing. Routine administration of such therapy in medical patients receiving mechanical ventilation is suggested, especially in patients at high risk of death.","DOI":"10.1378/chest.129.4.960","ISSN":"0012-3692","journalAbbreviation":"CHEST","language":"English","author":[{"family":"Artinian","given":"Vasken"},{"family":"Krayem","given":"Hicham"},{"family":"DiGiovine","given":"Bruno"}],"issued":{"date-parts":[["2006",4,1]]}}}],"schema":"https://github.com/citation-style-language/schema/raw/master/csl-citation.json"} </w:instrText>
      </w:r>
      <w:r w:rsidRPr="00AD2169">
        <w:rPr>
          <w:rFonts w:eastAsia="Calibri" w:cs="Times New Roman"/>
          <w:kern w:val="28"/>
          <w:szCs w:val="26"/>
        </w:rPr>
        <w:fldChar w:fldCharType="separate"/>
      </w:r>
      <w:r w:rsidRPr="00AD2169">
        <w:rPr>
          <w:rFonts w:eastAsia="Calibri" w:cs="Times New Roman"/>
          <w:kern w:val="28"/>
          <w:szCs w:val="26"/>
        </w:rPr>
        <w:t xml:space="preserve"> [1]</w:t>
      </w:r>
      <w:r w:rsidRPr="00AD2169">
        <w:rPr>
          <w:rFonts w:eastAsia="Calibri" w:cs="Times New Roman"/>
          <w:kern w:val="28"/>
          <w:szCs w:val="26"/>
        </w:rPr>
        <w:fldChar w:fldCharType="end"/>
      </w:r>
      <w:r w:rsidR="000027FB" w:rsidRPr="00AD2169">
        <w:rPr>
          <w:rFonts w:eastAsia="Calibri" w:cs="Times New Roman"/>
          <w:kern w:val="28"/>
          <w:szCs w:val="26"/>
        </w:rPr>
        <w:t xml:space="preserve">, </w:t>
      </w:r>
      <w:r w:rsidRPr="00AD2169">
        <w:rPr>
          <w:rFonts w:eastAsia="Calibri" w:cs="Times New Roman"/>
          <w:kern w:val="28"/>
          <w:szCs w:val="26"/>
        </w:rPr>
        <w:fldChar w:fldCharType="begin"/>
      </w:r>
      <w:r w:rsidR="00C32FE2" w:rsidRPr="00AD2169">
        <w:rPr>
          <w:rFonts w:eastAsia="Calibri" w:cs="Times New Roman"/>
          <w:kern w:val="28"/>
          <w:szCs w:val="26"/>
        </w:rPr>
        <w:instrText xml:space="preserve"> ADDIN EN.CITE &lt;EndNote&gt;&lt;Cite&gt;&lt;Author&gt;Tomkins&lt;/Author&gt;&lt;Year&gt;1983&lt;/Year&gt;&lt;RecNum&gt;221&lt;/RecNum&gt;&lt;DisplayText&gt;[222]&lt;/DisplayText&gt;&lt;record&gt;&lt;rec-number&gt;221&lt;/rec-number&gt;&lt;foreign-keys&gt;&lt;key app="EN" db-id="fpxt9dxz209fdnepz0sp9s0wseerefdxz090" timestamp="1630111687"&gt;221&lt;/key&gt;&lt;/foreign-keys&gt;&lt;ref-type name="Journal Article"&gt;17&lt;/ref-type&gt;&lt;contributors&gt;&lt;authors&gt;&lt;author&gt;Tomkins, A. M.&lt;/author&gt;&lt;author&gt;Garlick, P. J.&lt;/author&gt;&lt;author&gt;Schofield, W. N.&lt;/author&gt;&lt;author&gt;Waterlow, J. C.&lt;/author&gt;&lt;/authors&gt;&lt;/contributors&gt;&lt;titles&gt;&lt;title&gt;The combined effects of infection and malnutrition on protein metabolism in children&lt;/title&gt;&lt;secondary-title&gt;Clin Sci (Lond)&lt;/secondary-title&gt;&lt;alt-title&gt;Clinical science (London, England : 1979)&lt;/alt-title&gt;&lt;/titles&gt;&lt;periodical&gt;&lt;full-title&gt;Clin Sci (Lond)&lt;/full-title&gt;&lt;abbr-1&gt;Clinical science (London, England : 1979)&lt;/abbr-1&gt;&lt;/periodical&gt;&lt;alt-periodical&gt;&lt;full-title&gt;Clin Sci (Lond)&lt;/full-title&gt;&lt;abbr-1&gt;Clinical science (London, England : 1979)&lt;/abbr-1&gt;&lt;/alt-periodical&gt;&lt;pages&gt;313-24&lt;/pages&gt;&lt;volume&gt;65&lt;/volume&gt;&lt;number&gt;3&lt;/number&gt;&lt;edition&gt;1983/09/01&lt;/edition&gt;&lt;keywords&gt;&lt;keyword&gt;Child, Preschool&lt;/keyword&gt;&lt;keyword&gt;Creatinine/urine&lt;/keyword&gt;&lt;keyword&gt;Humans&lt;/keyword&gt;&lt;keyword&gt;Infections/complications/*metabolism&lt;/keyword&gt;&lt;keyword&gt;Methylhistidines/urine&lt;/keyword&gt;&lt;keyword&gt;Nitrogen/urine&lt;/keyword&gt;&lt;keyword&gt;Nutrition Disorders/complications/*metabolism&lt;/keyword&gt;&lt;keyword&gt;Proteins/*metabolism&lt;/keyword&gt;&lt;keyword&gt;Regression Analysis&lt;/keyword&gt;&lt;/keywords&gt;&lt;dates&gt;&lt;year&gt;1983&lt;/year&gt;&lt;pub-dates&gt;&lt;date&gt;Sep&lt;/date&gt;&lt;/pub-dates&gt;&lt;/dates&gt;&lt;isbn&gt;0143-5221 (Print)&amp;#xD;0143-5221&lt;/isbn&gt;&lt;accession-num&gt;6872466&lt;/accession-num&gt;&lt;urls&gt;&lt;/urls&gt;&lt;electronic-resource-num&gt;10.1042/cs0650313&lt;/electronic-resource-num&gt;&lt;remote-database-provider&gt;NLM&lt;/remote-database-provider&gt;&lt;language&gt;eng&lt;/language&gt;&lt;/record&gt;&lt;/Cite&gt;&lt;/EndNote&gt;</w:instrText>
      </w:r>
      <w:r w:rsidRPr="00AD2169">
        <w:rPr>
          <w:rFonts w:eastAsia="Calibri" w:cs="Times New Roman"/>
          <w:kern w:val="28"/>
          <w:szCs w:val="26"/>
        </w:rPr>
        <w:fldChar w:fldCharType="separate"/>
      </w:r>
      <w:r w:rsidR="00C32FE2" w:rsidRPr="00AD2169">
        <w:rPr>
          <w:rFonts w:eastAsia="Calibri" w:cs="Times New Roman"/>
          <w:noProof/>
          <w:kern w:val="28"/>
          <w:szCs w:val="26"/>
        </w:rPr>
        <w:t>[</w:t>
      </w:r>
      <w:hyperlink w:anchor="_ENREF_222" w:tooltip="Tomkins, 1983 #221" w:history="1">
        <w:r w:rsidR="00FC6CBA" w:rsidRPr="00AD2169">
          <w:rPr>
            <w:rFonts w:eastAsia="Calibri" w:cs="Times New Roman"/>
            <w:noProof/>
            <w:kern w:val="28"/>
            <w:szCs w:val="26"/>
          </w:rPr>
          <w:t>222</w:t>
        </w:r>
      </w:hyperlink>
      <w:r w:rsidR="00C32FE2" w:rsidRPr="00AD2169">
        <w:rPr>
          <w:rFonts w:eastAsia="Calibri" w:cs="Times New Roman"/>
          <w:noProof/>
          <w:kern w:val="28"/>
          <w:szCs w:val="26"/>
        </w:rPr>
        <w:t>]</w:t>
      </w:r>
      <w:r w:rsidRPr="00AD2169">
        <w:rPr>
          <w:rFonts w:eastAsia="Calibri" w:cs="Times New Roman"/>
          <w:kern w:val="28"/>
          <w:szCs w:val="26"/>
        </w:rPr>
        <w:fldChar w:fldCharType="end"/>
      </w:r>
      <w:r w:rsidR="00E01A23" w:rsidRPr="00AD2169">
        <w:rPr>
          <w:rFonts w:eastAsia="Calibri" w:cs="Times New Roman"/>
          <w:kern w:val="28"/>
          <w:szCs w:val="26"/>
        </w:rPr>
        <w:t>… m</w:t>
      </w:r>
      <w:r w:rsidRPr="00AD2169">
        <w:rPr>
          <w:rFonts w:eastAsia="Calibri" w:cs="Times New Roman"/>
          <w:kern w:val="28"/>
          <w:szCs w:val="26"/>
        </w:rPr>
        <w:t>ặt khác, việc mắc bất kỳ bệnh gì dẫn tới phải điều trị hoặc nằm viện đều có những tác động tiêu cực nhất định tới trẻ. Một nghiên cứu trên trẻ em điều trị nội trú ở</w:t>
      </w:r>
      <w:r w:rsidR="00D3520F" w:rsidRPr="00AD2169">
        <w:rPr>
          <w:rFonts w:eastAsia="Calibri" w:cs="Times New Roman"/>
          <w:kern w:val="28"/>
          <w:szCs w:val="26"/>
        </w:rPr>
        <w:t xml:space="preserve"> </w:t>
      </w:r>
      <w:r w:rsidR="00D3520F" w:rsidRPr="00AD2169">
        <w:rPr>
          <w:rFonts w:eastAsia="Calibri" w:cs="Times New Roman"/>
          <w:kern w:val="28"/>
          <w:szCs w:val="26"/>
        </w:rPr>
        <w:lastRenderedPageBreak/>
        <w:t>B</w:t>
      </w:r>
      <w:r w:rsidRPr="00AD2169">
        <w:rPr>
          <w:rFonts w:eastAsia="Calibri" w:cs="Times New Roman"/>
          <w:kern w:val="28"/>
          <w:szCs w:val="26"/>
        </w:rPr>
        <w:t>ệnh việ</w:t>
      </w:r>
      <w:r w:rsidR="00D3520F" w:rsidRPr="00AD2169">
        <w:rPr>
          <w:rFonts w:eastAsia="Calibri" w:cs="Times New Roman"/>
          <w:kern w:val="28"/>
          <w:szCs w:val="26"/>
        </w:rPr>
        <w:t>n n</w:t>
      </w:r>
      <w:r w:rsidRPr="00AD2169">
        <w:rPr>
          <w:rFonts w:eastAsia="Calibri" w:cs="Times New Roman"/>
          <w:kern w:val="28"/>
          <w:szCs w:val="26"/>
        </w:rPr>
        <w:t xml:space="preserve">hi cho thấy, sau một thời gian điều trị, có 5% số trẻ từ không SDD diễn biến thành SDD </w:t>
      </w:r>
      <w:r w:rsidRPr="00AD2169">
        <w:rPr>
          <w:rFonts w:eastAsia="Calibri" w:cs="Times New Roman"/>
          <w:kern w:val="28"/>
          <w:szCs w:val="26"/>
        </w:rPr>
        <w:fldChar w:fldCharType="begin">
          <w:fldData xml:space="preserve">PEVuZE5vdGU+PENpdGU+PEF1dGhvcj5UcsOibjwvQXV0aG9yPjxZZWFyPjIwMTc8L1llYXI+PFJl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PEVuZE5vdGU+PENpdGU+PEF1dGhvcj5UcsOibjwvQXV0aG9yPjxZZWFyPjIwMTc8L1llYXI+PFJl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77" w:tooltip="Trân, 2017 #172" w:history="1">
        <w:r w:rsidR="00FC6CBA">
          <w:rPr>
            <w:rFonts w:eastAsia="Calibri" w:cs="Times New Roman"/>
            <w:noProof/>
            <w:kern w:val="28"/>
            <w:szCs w:val="26"/>
          </w:rPr>
          <w:t>77</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Đây là một trong những nguyên nhân giải thích cho việc trẻ có càng nhiều lần mắc bệnh thì nguy cơ SDD các thể càng tăng cao.</w:t>
      </w:r>
      <w:bookmarkStart w:id="565" w:name="_Toc52112749"/>
      <w:bookmarkStart w:id="566" w:name="_Toc60602881"/>
      <w:bookmarkStart w:id="567" w:name="_Toc66780782"/>
    </w:p>
    <w:p w14:paraId="47C409BF" w14:textId="77777777" w:rsidR="009F5817" w:rsidRPr="00AD2169" w:rsidRDefault="009F5817" w:rsidP="00BC1968">
      <w:pPr>
        <w:pStyle w:val="33"/>
        <w:rPr>
          <w:rFonts w:eastAsia="Calibri"/>
        </w:rPr>
      </w:pPr>
      <w:bookmarkStart w:id="568" w:name="_Toc89964927"/>
      <w:bookmarkStart w:id="569" w:name="_Toc92979814"/>
      <w:bookmarkEnd w:id="564"/>
      <w:r w:rsidRPr="00AD2169">
        <w:rPr>
          <w:rFonts w:eastAsia="Calibri"/>
        </w:rPr>
        <w:t xml:space="preserve">4.1.2. Tình trạng dinh dưỡng và một số </w:t>
      </w:r>
      <w:bookmarkEnd w:id="565"/>
      <w:r w:rsidRPr="00AD2169">
        <w:rPr>
          <w:rFonts w:eastAsia="Calibri"/>
        </w:rPr>
        <w:t>thực hành nuôi trẻ của bà mẹ</w:t>
      </w:r>
      <w:bookmarkEnd w:id="566"/>
      <w:bookmarkEnd w:id="567"/>
      <w:bookmarkEnd w:id="568"/>
      <w:bookmarkEnd w:id="569"/>
    </w:p>
    <w:p w14:paraId="46B6AFC4" w14:textId="7E1FC36A" w:rsidR="009F5817" w:rsidRPr="00AD2169" w:rsidRDefault="009F5817" w:rsidP="00A92B8E">
      <w:pPr>
        <w:tabs>
          <w:tab w:val="left" w:pos="709"/>
        </w:tabs>
        <w:ind w:firstLine="720"/>
        <w:jc w:val="both"/>
        <w:rPr>
          <w:rFonts w:eastAsia="Calibri" w:cs="Times New Roman"/>
          <w:i/>
          <w:kern w:val="28"/>
          <w:szCs w:val="26"/>
        </w:rPr>
      </w:pPr>
      <w:r w:rsidRPr="00AD2169">
        <w:rPr>
          <w:rFonts w:eastAsia="Calibri" w:cs="Times New Roman"/>
          <w:i/>
          <w:kern w:val="28"/>
          <w:szCs w:val="26"/>
        </w:rPr>
        <w:t>Tình trạng dinh dưỡng theo thời điểm bú mẹ lần đầu sau sinh</w:t>
      </w:r>
    </w:p>
    <w:p w14:paraId="628B6BFC" w14:textId="32F466BA" w:rsidR="007910E0" w:rsidRPr="00AD2169" w:rsidRDefault="007910E0" w:rsidP="007910E0">
      <w:pPr>
        <w:ind w:firstLine="709"/>
        <w:jc w:val="both"/>
        <w:rPr>
          <w:rFonts w:eastAsia="Times New Roman" w:cs="Times New Roman"/>
          <w:kern w:val="28"/>
          <w:szCs w:val="26"/>
        </w:rPr>
      </w:pPr>
      <w:r w:rsidRPr="00AD2169">
        <w:rPr>
          <w:rFonts w:cs="Times New Roman"/>
          <w:kern w:val="28"/>
          <w:szCs w:val="26"/>
        </w:rPr>
        <w:t xml:space="preserve">Vấn đề về thực phẩm, sử dụng sữa mẹ, chăm sóc trẻ khi bị bệnh, tập quán nuôi dưỡng trẻ…cũng ảnh hưởng tới TTDD của trẻ. Sữa mẹ đóng vai trò vô cùng quan trọng đối với sự phát triển của trẻ, đặc biệt sữa mẹ làm giảm khả năng mắc bệnh của trẻ, nhất là các bệnh NKHHC và tiêu chảy. Do vậy, </w:t>
      </w:r>
      <w:r w:rsidRPr="00AD2169">
        <w:rPr>
          <w:rFonts w:cs="Times New Roman"/>
          <w:noProof/>
          <w:kern w:val="28"/>
          <w:szCs w:val="26"/>
        </w:rPr>
        <w:t xml:space="preserve">sữa mẹ và thức ăn bổ sung đóng vai trò quan trọng đối với thời gian bị SDD và thể loại SDD </w:t>
      </w:r>
      <w:r w:rsidR="00C31456" w:rsidRPr="00AD2169">
        <w:rPr>
          <w:rFonts w:cs="Times New Roman"/>
          <w:noProof/>
          <w:kern w:val="28"/>
          <w:szCs w:val="26"/>
        </w:rPr>
        <w:fldChar w:fldCharType="begin"/>
      </w:r>
      <w:r w:rsidR="00FC6CBA">
        <w:rPr>
          <w:rFonts w:cs="Times New Roman"/>
          <w:noProof/>
          <w:kern w:val="28"/>
          <w:szCs w:val="26"/>
        </w:rPr>
        <w:instrText xml:space="preserve"> ADDIN EN.CITE &lt;EndNote&gt;&lt;Cite&gt;&lt;Author&gt;tế&lt;/Author&gt;&lt;Year&gt;2008&lt;/Year&gt;&lt;RecNum&gt;28&lt;/RecNum&gt;&lt;DisplayText&gt;[7]&lt;/DisplayText&gt;&lt;record&gt;&lt;rec-number&gt;28&lt;/rec-number&gt;&lt;foreign-keys&gt;&lt;key app="EN" db-id="fpxt9dxz209fdnepz0sp9s0wseerefdxz090" timestamp="1630111665"&gt;28&lt;/key&gt;&lt;/foreign-keys&gt;&lt;ref-type name="Journal Article"&gt;17&lt;/ref-type&gt;&lt;contributors&gt;&lt;authors&gt;&lt;author&gt;Bộ Y tế,&lt;/author&gt;&lt;/authors&gt;&lt;/contributors&gt;&lt;titles&gt;&lt;title&gt;Dinh dưỡng cộng đồng và vệ sinh an toàn thực phẩm&lt;/title&gt;&lt;secondary-title&gt;Nhà xuất bản Giáo dục Hà Nội&lt;/secondary-title&gt;&lt;/titles&gt;&lt;periodical&gt;&lt;full-title&gt;Nhà xuất bản giáo dục Hà Nội&lt;/full-title&gt;&lt;/periodical&gt;&lt;dates&gt;&lt;year&gt;2008&lt;/year&gt;&lt;/dates&gt;&lt;urls&gt;&lt;/urls&gt;&lt;language&gt;v&lt;/language&gt;&lt;/record&gt;&lt;/Cite&gt;&lt;/EndNote&gt;</w:instrText>
      </w:r>
      <w:r w:rsidR="00C31456" w:rsidRPr="00AD2169">
        <w:rPr>
          <w:rFonts w:cs="Times New Roman"/>
          <w:noProof/>
          <w:kern w:val="28"/>
          <w:szCs w:val="26"/>
        </w:rPr>
        <w:fldChar w:fldCharType="separate"/>
      </w:r>
      <w:r w:rsidR="00FC6CBA">
        <w:rPr>
          <w:rFonts w:cs="Times New Roman"/>
          <w:noProof/>
          <w:kern w:val="28"/>
          <w:szCs w:val="26"/>
        </w:rPr>
        <w:t>[</w:t>
      </w:r>
      <w:hyperlink w:anchor="_ENREF_7" w:tooltip="Bộ Y tế, 2008 #28" w:history="1">
        <w:r w:rsidR="00FC6CBA">
          <w:rPr>
            <w:rFonts w:cs="Times New Roman"/>
            <w:noProof/>
            <w:kern w:val="28"/>
            <w:szCs w:val="26"/>
          </w:rPr>
          <w:t>7</w:t>
        </w:r>
      </w:hyperlink>
      <w:r w:rsidR="00FC6CBA">
        <w:rPr>
          <w:rFonts w:cs="Times New Roman"/>
          <w:noProof/>
          <w:kern w:val="28"/>
          <w:szCs w:val="26"/>
        </w:rPr>
        <w:t>]</w:t>
      </w:r>
      <w:r w:rsidR="00C31456" w:rsidRPr="00AD2169">
        <w:rPr>
          <w:rFonts w:cs="Times New Roman"/>
          <w:noProof/>
          <w:kern w:val="28"/>
          <w:szCs w:val="26"/>
        </w:rPr>
        <w:fldChar w:fldCharType="end"/>
      </w:r>
      <w:r w:rsidRPr="00AD2169">
        <w:rPr>
          <w:rFonts w:cs="Times New Roman"/>
          <w:noProof/>
          <w:kern w:val="28"/>
          <w:szCs w:val="26"/>
        </w:rPr>
        <w:t xml:space="preserve">, </w:t>
      </w:r>
      <w:r w:rsidRPr="00AD2169">
        <w:rPr>
          <w:rFonts w:cs="Times New Roman"/>
          <w:noProof/>
          <w:kern w:val="28"/>
          <w:szCs w:val="26"/>
        </w:rPr>
        <w:fldChar w:fldCharType="begin"/>
      </w:r>
      <w:r w:rsidR="00C32FE2" w:rsidRPr="00AD2169">
        <w:rPr>
          <w:rFonts w:cs="Times New Roman"/>
          <w:noProof/>
          <w:kern w:val="28"/>
          <w:szCs w:val="26"/>
        </w:rPr>
        <w:instrText xml:space="preserve"> ADDIN EN.CITE &lt;EndNote&gt;&lt;Cite&gt;&lt;Author&gt;CDC&lt;/Author&gt;&lt;Year&gt;2005&lt;/Year&gt;&lt;RecNum&gt;35&lt;/RecNum&gt;&lt;DisplayText&gt;[234]&lt;/DisplayText&gt;&lt;record&gt;&lt;rec-number&gt;35&lt;/rec-number&gt;&lt;foreign-keys&gt;&lt;key app="EN" db-id="fpxt9dxz209fdnepz0sp9s0wseerefdxz090" timestamp="1630111666"&gt;35&lt;/key&gt;&lt;/foreign-keys&gt;&lt;ref-type name="Web Page"&gt;12&lt;/ref-type&gt;&lt;contributors&gt;&lt;authors&gt;&lt;author&gt;CDC USA&lt;/author&gt;&lt;/authors&gt;&lt;/contributors&gt;&lt;titles&gt;&lt;title&gt;Nutritional and health status of children during a food crisis in Niger (September 17--October 14, 2005)&lt;/title&gt;&lt;/titles&gt;&lt;number&gt;03/9/2018&lt;/number&gt;&lt;dates&gt;&lt;year&gt;2005&lt;/year&gt;&lt;pub-dates&gt;&lt;date&gt;03/11/2006&lt;/date&gt;&lt;/pub-dates&gt;&lt;/dates&gt;&lt;pub-location&gt;Washington, DC, USA&lt;/pub-location&gt;&lt;urls&gt;&lt;/urls&gt;&lt;language&gt;eng&lt;/language&gt;&lt;/record&gt;&lt;/Cite&gt;&lt;/EndNote&gt;</w:instrText>
      </w:r>
      <w:r w:rsidRPr="00AD2169">
        <w:rPr>
          <w:rFonts w:cs="Times New Roman"/>
          <w:noProof/>
          <w:kern w:val="28"/>
          <w:szCs w:val="26"/>
        </w:rPr>
        <w:fldChar w:fldCharType="separate"/>
      </w:r>
      <w:r w:rsidR="00C32FE2" w:rsidRPr="00AD2169">
        <w:rPr>
          <w:rFonts w:cs="Times New Roman"/>
          <w:noProof/>
          <w:kern w:val="28"/>
          <w:szCs w:val="26"/>
        </w:rPr>
        <w:t>[</w:t>
      </w:r>
      <w:hyperlink w:anchor="_ENREF_234" w:tooltip="USA, 2005 #35" w:history="1">
        <w:r w:rsidR="00FC6CBA" w:rsidRPr="00AD2169">
          <w:rPr>
            <w:rFonts w:cs="Times New Roman"/>
            <w:noProof/>
            <w:kern w:val="28"/>
            <w:szCs w:val="26"/>
          </w:rPr>
          <w:t>234</w:t>
        </w:r>
      </w:hyperlink>
      <w:r w:rsidR="00C32FE2" w:rsidRPr="00AD2169">
        <w:rPr>
          <w:rFonts w:cs="Times New Roman"/>
          <w:noProof/>
          <w:kern w:val="28"/>
          <w:szCs w:val="26"/>
        </w:rPr>
        <w:t>]</w:t>
      </w:r>
      <w:r w:rsidRPr="00AD2169">
        <w:rPr>
          <w:rFonts w:cs="Times New Roman"/>
          <w:noProof/>
          <w:kern w:val="28"/>
          <w:szCs w:val="26"/>
        </w:rPr>
        <w:fldChar w:fldCharType="end"/>
      </w:r>
      <w:r w:rsidRPr="00AD2169">
        <w:rPr>
          <w:rFonts w:cs="Times New Roman"/>
          <w:noProof/>
          <w:kern w:val="28"/>
          <w:szCs w:val="26"/>
        </w:rPr>
        <w:t xml:space="preserve">. </w:t>
      </w:r>
      <w:r w:rsidRPr="00AD2169">
        <w:rPr>
          <w:rFonts w:cs="Times New Roman"/>
          <w:kern w:val="28"/>
          <w:szCs w:val="26"/>
        </w:rPr>
        <w:t xml:space="preserve">Nhiều kết quả nghiên cứu chứng minh </w:t>
      </w:r>
      <w:r w:rsidRPr="00AD2169">
        <w:rPr>
          <w:rFonts w:eastAsia="Times New Roman" w:cs="Times New Roman"/>
          <w:kern w:val="28"/>
          <w:szCs w:val="26"/>
        </w:rPr>
        <w:t xml:space="preserve">trẻ không được nuôi bằng sữa mẹ phù hợp thường bị nhiễm khuẩn tái phát, tăng trưởng kém, trẻ 1 tháng tuổi không được nuôi bằng sữa mẹ có tỷ lệ tử vong cao gần gấp 6 lần so với trẻ được bú mẹ </w:t>
      </w:r>
      <w:r w:rsidR="00C31456" w:rsidRPr="00AD2169">
        <w:rPr>
          <w:rFonts w:eastAsia="Times New Roman" w:cs="Times New Roman"/>
          <w:kern w:val="28"/>
          <w:szCs w:val="26"/>
        </w:rPr>
        <w:fldChar w:fldCharType="begin"/>
      </w:r>
      <w:r w:rsidR="00FC6CBA">
        <w:rPr>
          <w:rFonts w:eastAsia="Times New Roman" w:cs="Times New Roman"/>
          <w:kern w:val="28"/>
          <w:szCs w:val="26"/>
        </w:rPr>
        <w:instrText xml:space="preserve"> ADDIN EN.CITE &lt;EndNote&gt;&lt;Cite&gt;&lt;Author&gt;tế&lt;/Author&gt;&lt;Year&gt;2008&lt;/Year&gt;&lt;RecNum&gt;28&lt;/RecNum&gt;&lt;DisplayText&gt;[7]&lt;/DisplayText&gt;&lt;record&gt;&lt;rec-number&gt;28&lt;/rec-number&gt;&lt;foreign-keys&gt;&lt;key app="EN" db-id="fpxt9dxz209fdnepz0sp9s0wseerefdxz090" timestamp="1630111665"&gt;28&lt;/key&gt;&lt;/foreign-keys&gt;&lt;ref-type name="Journal Article"&gt;17&lt;/ref-type&gt;&lt;contributors&gt;&lt;authors&gt;&lt;author&gt;Bộ Y tế,&lt;/author&gt;&lt;/authors&gt;&lt;/contributors&gt;&lt;titles&gt;&lt;title&gt;Dinh dưỡng cộng đồng và vệ sinh an toàn thực phẩm&lt;/title&gt;&lt;secondary-title&gt;Nhà xuất bản Giáo dục Hà Nội&lt;/secondary-title&gt;&lt;/titles&gt;&lt;periodical&gt;&lt;full-title&gt;Nhà xuất bản giáo dục Hà Nội&lt;/full-title&gt;&lt;/periodical&gt;&lt;dates&gt;&lt;year&gt;2008&lt;/year&gt;&lt;/dates&gt;&lt;urls&gt;&lt;/urls&gt;&lt;language&gt;v&lt;/language&gt;&lt;/record&gt;&lt;/Cite&gt;&lt;/EndNote&gt;</w:instrText>
      </w:r>
      <w:r w:rsidR="00C31456" w:rsidRPr="00AD2169">
        <w:rPr>
          <w:rFonts w:eastAsia="Times New Roman" w:cs="Times New Roman"/>
          <w:kern w:val="28"/>
          <w:szCs w:val="26"/>
        </w:rPr>
        <w:fldChar w:fldCharType="separate"/>
      </w:r>
      <w:r w:rsidR="00FC6CBA">
        <w:rPr>
          <w:rFonts w:eastAsia="Times New Roman" w:cs="Times New Roman"/>
          <w:noProof/>
          <w:kern w:val="28"/>
          <w:szCs w:val="26"/>
        </w:rPr>
        <w:t>[</w:t>
      </w:r>
      <w:hyperlink w:anchor="_ENREF_7" w:tooltip="Bộ Y tế, 2008 #28" w:history="1">
        <w:r w:rsidR="00FC6CBA">
          <w:rPr>
            <w:rFonts w:eastAsia="Times New Roman" w:cs="Times New Roman"/>
            <w:noProof/>
            <w:kern w:val="28"/>
            <w:szCs w:val="26"/>
          </w:rPr>
          <w:t>7</w:t>
        </w:r>
      </w:hyperlink>
      <w:r w:rsidR="00FC6CBA">
        <w:rPr>
          <w:rFonts w:eastAsia="Times New Roman" w:cs="Times New Roman"/>
          <w:noProof/>
          <w:kern w:val="28"/>
          <w:szCs w:val="26"/>
        </w:rPr>
        <w:t>]</w:t>
      </w:r>
      <w:r w:rsidR="00C31456" w:rsidRPr="00AD2169">
        <w:rPr>
          <w:rFonts w:eastAsia="Times New Roman" w:cs="Times New Roman"/>
          <w:kern w:val="28"/>
          <w:szCs w:val="26"/>
        </w:rPr>
        <w:fldChar w:fldCharType="end"/>
      </w:r>
      <w:r w:rsidRPr="00AD2169">
        <w:rPr>
          <w:rFonts w:cs="Times New Roman"/>
          <w:noProof/>
          <w:kern w:val="28"/>
          <w:szCs w:val="26"/>
        </w:rPr>
        <w:t xml:space="preserve">, </w:t>
      </w:r>
      <w:r w:rsidRPr="00AD2169">
        <w:rPr>
          <w:rFonts w:cs="Times New Roman"/>
          <w:noProof/>
          <w:kern w:val="28"/>
          <w:szCs w:val="26"/>
        </w:rPr>
        <w:fldChar w:fldCharType="begin"/>
      </w:r>
      <w:r w:rsidR="00C32FE2" w:rsidRPr="00AD2169">
        <w:rPr>
          <w:rFonts w:cs="Times New Roman"/>
          <w:noProof/>
          <w:kern w:val="28"/>
          <w:szCs w:val="26"/>
        </w:rPr>
        <w:instrText xml:space="preserve"> ADDIN EN.CITE &lt;EndNote&gt;&lt;Cite&gt;&lt;Author&gt;CDC&lt;/Author&gt;&lt;Year&gt;2005&lt;/Year&gt;&lt;RecNum&gt;35&lt;/RecNum&gt;&lt;DisplayText&gt;[234]&lt;/DisplayText&gt;&lt;record&gt;&lt;rec-number&gt;35&lt;/rec-number&gt;&lt;foreign-keys&gt;&lt;key app="EN" db-id="fpxt9dxz209fdnepz0sp9s0wseerefdxz090" timestamp="1630111666"&gt;35&lt;/key&gt;&lt;/foreign-keys&gt;&lt;ref-type name="Web Page"&gt;12&lt;/ref-type&gt;&lt;contributors&gt;&lt;authors&gt;&lt;author&gt;CDC USA&lt;/author&gt;&lt;/authors&gt;&lt;/contributors&gt;&lt;titles&gt;&lt;title&gt;Nutritional and health status of children during a food crisis in Niger (September 17--October 14, 2005)&lt;/title&gt;&lt;/titles&gt;&lt;number&gt;03/9/2018&lt;/number&gt;&lt;dates&gt;&lt;year&gt;2005&lt;/year&gt;&lt;pub-dates&gt;&lt;date&gt;03/11/2006&lt;/date&gt;&lt;/pub-dates&gt;&lt;/dates&gt;&lt;pub-location&gt;Washington, DC, USA&lt;/pub-location&gt;&lt;urls&gt;&lt;/urls&gt;&lt;language&gt;eng&lt;/language&gt;&lt;/record&gt;&lt;/Cite&gt;&lt;/EndNote&gt;</w:instrText>
      </w:r>
      <w:r w:rsidRPr="00AD2169">
        <w:rPr>
          <w:rFonts w:cs="Times New Roman"/>
          <w:noProof/>
          <w:kern w:val="28"/>
          <w:szCs w:val="26"/>
        </w:rPr>
        <w:fldChar w:fldCharType="separate"/>
      </w:r>
      <w:r w:rsidR="00C32FE2" w:rsidRPr="00AD2169">
        <w:rPr>
          <w:rFonts w:cs="Times New Roman"/>
          <w:noProof/>
          <w:kern w:val="28"/>
          <w:szCs w:val="26"/>
        </w:rPr>
        <w:t>[</w:t>
      </w:r>
      <w:hyperlink w:anchor="_ENREF_234" w:tooltip="USA, 2005 #35" w:history="1">
        <w:r w:rsidR="00FC6CBA" w:rsidRPr="00AD2169">
          <w:rPr>
            <w:rFonts w:cs="Times New Roman"/>
            <w:noProof/>
            <w:kern w:val="28"/>
            <w:szCs w:val="26"/>
          </w:rPr>
          <w:t>234</w:t>
        </w:r>
      </w:hyperlink>
      <w:r w:rsidR="00C32FE2" w:rsidRPr="00AD2169">
        <w:rPr>
          <w:rFonts w:cs="Times New Roman"/>
          <w:noProof/>
          <w:kern w:val="28"/>
          <w:szCs w:val="26"/>
        </w:rPr>
        <w:t>]</w:t>
      </w:r>
      <w:r w:rsidRPr="00AD2169">
        <w:rPr>
          <w:rFonts w:cs="Times New Roman"/>
          <w:noProof/>
          <w:kern w:val="28"/>
          <w:szCs w:val="26"/>
        </w:rPr>
        <w:fldChar w:fldCharType="end"/>
      </w:r>
      <w:r w:rsidRPr="00AD2169">
        <w:rPr>
          <w:rFonts w:cs="Times New Roman"/>
          <w:noProof/>
          <w:kern w:val="28"/>
          <w:szCs w:val="26"/>
        </w:rPr>
        <w:t xml:space="preserve">. </w:t>
      </w:r>
    </w:p>
    <w:p w14:paraId="6981C1B3" w14:textId="0B144372" w:rsidR="009F5817" w:rsidRPr="00AD2169" w:rsidRDefault="009F5817" w:rsidP="00A92B8E">
      <w:pPr>
        <w:tabs>
          <w:tab w:val="left" w:pos="709"/>
        </w:tabs>
        <w:ind w:firstLine="720"/>
        <w:jc w:val="both"/>
        <w:rPr>
          <w:rFonts w:eastAsia="Calibri" w:cs="Times New Roman"/>
          <w:kern w:val="28"/>
          <w:szCs w:val="26"/>
        </w:rPr>
      </w:pPr>
      <w:r w:rsidRPr="00AD2169">
        <w:rPr>
          <w:rFonts w:eastAsia="Times New Roman" w:cs="Times New Roman"/>
          <w:kern w:val="28"/>
          <w:szCs w:val="26"/>
          <w:lang w:val="pt-BR"/>
        </w:rPr>
        <w:t xml:space="preserve">Thực hành nuôi trẻ không đúng vẫn là một vấn đề phổ biến ở các nước đang phát triển trong đó có Việt Nam. </w:t>
      </w:r>
      <w:r w:rsidRPr="00AD2169">
        <w:rPr>
          <w:rFonts w:eastAsia="Calibri" w:cs="Times New Roman"/>
          <w:kern w:val="28"/>
          <w:szCs w:val="26"/>
        </w:rPr>
        <w:t>Theo khuyến cáo của WHO/UNICEF mẹ nên cho con bú trong vòng 1 giờ đầu sau đẻ, bú càng sớm càng tốt. Bởi vì những giọt sữa đầu tiên rất tốt,</w:t>
      </w:r>
      <w:r w:rsidR="0054148C" w:rsidRPr="00AD2169">
        <w:rPr>
          <w:rFonts w:eastAsia="Calibri" w:cs="Times New Roman"/>
          <w:kern w:val="28"/>
          <w:szCs w:val="26"/>
        </w:rPr>
        <w:t xml:space="preserve"> </w:t>
      </w:r>
      <w:r w:rsidRPr="00AD2169">
        <w:rPr>
          <w:rFonts w:eastAsia="Calibri" w:cs="Times New Roman"/>
          <w:kern w:val="28"/>
          <w:szCs w:val="26"/>
        </w:rPr>
        <w:t>có hàm lượng chất dinh dưỡng và kháng thể cao. Bên cạnh đó việc cho con bú sớm ngay sau sinh giúp kích thích mẹ tiết sữa trong thời gian ngắn. Điều này tác động tới lượng sữa và tâm lý của mẹ, gián tiếp ảnh hưởng tới tuân thủ các nguyên tắc nuôi con bằng sữa mẹ và hiệu quả nuôi con. Mặt khác trẻ bú sẽ kích thích tuyến yên sản xuất ra hoormon có tác dụng gây co các tế bào cơ ở xung quanh tuyến sữa gây nên phản xạ tiết sữa và giúp cầm máu nhanh cho người mẹ</w:t>
      </w:r>
      <w:r w:rsidR="00D3520F" w:rsidRPr="00AD2169">
        <w:rPr>
          <w:rFonts w:eastAsia="Calibri" w:cs="Times New Roman"/>
          <w:kern w:val="28"/>
          <w:szCs w:val="26"/>
        </w:rPr>
        <w:t xml:space="preserve"> sau sinh</w:t>
      </w:r>
      <w:r w:rsidRPr="00AD2169">
        <w:rPr>
          <w:rFonts w:eastAsia="Calibri" w:cs="Times New Roman"/>
          <w:kern w:val="28"/>
          <w:szCs w:val="26"/>
        </w:rPr>
        <w:t xml:space="preserve"> </w:t>
      </w:r>
      <w:r w:rsidRPr="00AD2169">
        <w:rPr>
          <w:rFonts w:eastAsia="Calibri" w:cs="Times New Roman"/>
          <w:kern w:val="28"/>
          <w:szCs w:val="26"/>
        </w:rPr>
        <w:fldChar w:fldCharType="begin"/>
      </w:r>
      <w:r w:rsidR="00FC6CBA">
        <w:rPr>
          <w:rFonts w:eastAsia="Calibri" w:cs="Times New Roman"/>
          <w:kern w:val="28"/>
          <w:szCs w:val="26"/>
        </w:rPr>
        <w:instrText xml:space="preserve"> ADDIN EN.CITE &lt;EndNote&gt;&lt;Cite&gt;&lt;Author&gt;tế&lt;/Author&gt;&lt;Year&gt;2003&lt;/Year&gt;&lt;RecNum&gt;222&lt;/RecNum&gt;&lt;DisplayText&gt;[100]&lt;/DisplayText&gt;&lt;record&gt;&lt;rec-number&gt;222&lt;/rec-number&gt;&lt;foreign-keys&gt;&lt;key app="EN" db-id="fpxt9dxz209fdnepz0sp9s0wseerefdxz090" timestamp="1630111688"&gt;222&lt;/key&gt;&lt;/foreign-keys&gt;&lt;ref-type name="Book"&gt;6&lt;/ref-type&gt;&lt;contributors&gt;&lt;authors&gt;&lt;author&gt;WHO,&lt;/author&gt;&lt;author&gt;UNICEF,&lt;/author&gt;&lt;author&gt;Bộ Y tế,&lt;/author&gt;&lt;/authors&gt;&lt;/contributors&gt;&lt;titles&gt;&lt;title&gt;Khóa học tham vấn nuôi con bằng sữa mẹ&lt;/title&gt;&lt;/titles&gt;&lt;section&gt;5-25&lt;/section&gt;&lt;dates&gt;&lt;year&gt;2003&lt;/year&gt;&lt;/dates&gt;&lt;urls&gt;&lt;/urls&gt;&lt;language&gt;v&lt;/language&gt;&lt;/record&gt;&lt;/Cite&gt;&lt;/EndNote&gt;</w:instrText>
      </w:r>
      <w:r w:rsidRPr="00AD2169">
        <w:rPr>
          <w:rFonts w:eastAsia="Calibri" w:cs="Times New Roman"/>
          <w:kern w:val="28"/>
          <w:szCs w:val="26"/>
        </w:rPr>
        <w:fldChar w:fldCharType="separate"/>
      </w:r>
      <w:r w:rsidR="00C32FE2" w:rsidRPr="00AD2169">
        <w:rPr>
          <w:rFonts w:eastAsia="Calibri" w:cs="Times New Roman"/>
          <w:noProof/>
          <w:kern w:val="28"/>
          <w:szCs w:val="26"/>
        </w:rPr>
        <w:t>[</w:t>
      </w:r>
      <w:hyperlink w:anchor="_ENREF_100" w:tooltip="WHO, 2003 #222" w:history="1">
        <w:r w:rsidR="00FC6CBA" w:rsidRPr="00AD2169">
          <w:rPr>
            <w:rFonts w:eastAsia="Calibri" w:cs="Times New Roman"/>
            <w:noProof/>
            <w:kern w:val="28"/>
            <w:szCs w:val="26"/>
          </w:rPr>
          <w:t>100</w:t>
        </w:r>
      </w:hyperlink>
      <w:r w:rsidR="00C32FE2" w:rsidRPr="00AD2169">
        <w:rPr>
          <w:rFonts w:eastAsia="Calibri" w:cs="Times New Roman"/>
          <w:noProof/>
          <w:kern w:val="28"/>
          <w:szCs w:val="26"/>
        </w:rPr>
        <w:t>]</w:t>
      </w:r>
      <w:r w:rsidRPr="00AD2169">
        <w:rPr>
          <w:rFonts w:eastAsia="Calibri" w:cs="Times New Roman"/>
          <w:kern w:val="28"/>
          <w:szCs w:val="26"/>
        </w:rPr>
        <w:fldChar w:fldCharType="end"/>
      </w:r>
      <w:r w:rsidR="0055058F" w:rsidRPr="00AD2169">
        <w:rPr>
          <w:rFonts w:eastAsia="Calibri" w:cs="Times New Roman"/>
          <w:kern w:val="28"/>
          <w:szCs w:val="26"/>
        </w:rPr>
        <w:t>,</w:t>
      </w:r>
      <w:r w:rsidRPr="00AD2169">
        <w:rPr>
          <w:rFonts w:eastAsia="Calibri" w:cs="Times New Roman"/>
          <w:kern w:val="28"/>
          <w:szCs w:val="26"/>
        </w:rPr>
        <w:t xml:space="preserve"> và cần cho trẻ bú mẹ hoàn toàn trong 6 tháng đầu mà không cần ăn thêm bất kỳ đồ ăn uống nào khác kể cả nước lọc. Kết quả nghiên cứu của chúng tôi cho thấy tỷ lệ bà mẹ cho con bú trong 1 giờ đầu sau sinh trong 523 trẻ được nghiên cứu là 37,5% (196/523) thấp hơn kết quả nghiên cứu của Trần Chí Liêm, Phou Sophal và cộng sự năm 2007 tại Ba Bể - Bắc Kạn là 65,7% </w:t>
      </w:r>
      <w:r w:rsidRPr="00AD2169">
        <w:rPr>
          <w:rFonts w:eastAsia="Calibri" w:cs="Times New Roman"/>
          <w:kern w:val="28"/>
          <w:szCs w:val="26"/>
        </w:rPr>
        <w:fldChar w:fldCharType="begin"/>
      </w:r>
      <w:r w:rsidR="00FC6CBA">
        <w:rPr>
          <w:rFonts w:eastAsia="Calibri" w:cs="Times New Roman"/>
          <w:kern w:val="28"/>
          <w:szCs w:val="26"/>
        </w:rPr>
        <w:instrText xml:space="preserve"> ADDIN EN.CITE &lt;EndNote&gt;&lt;Cite&gt;&lt;Author&gt;Phou Sophal&lt;/Author&gt;&lt;Year&gt;2007&lt;/Year&gt;&lt;RecNum&gt;223&lt;/RecNum&gt;&lt;DisplayText&gt;[66]&lt;/DisplayText&gt;&lt;record&gt;&lt;rec-number&gt;223&lt;/rec-number&gt;&lt;foreign-keys&gt;&lt;key app="EN" db-id="fpxt9dxz209fdnepz0sp9s0wseerefdxz090" timestamp="1630111688"&gt;223&lt;/key&gt;&lt;/foreign-keys&gt;&lt;ref-type name="Journal Article"&gt;17&lt;/ref-type&gt;&lt;contributors&gt;&lt;authors&gt;&lt;author&gt;Phou Sophal&lt;/author&gt;&lt;author&gt;Trần Chí Liêm&lt;/author&gt;&lt;author&gt;&lt;style face="normal" font="default" size="100%"&gt;Phạm V&lt;/style&gt;&lt;style face="normal" font="default" charset="238" size="100%"&gt;ăn Phú&lt;/style&gt;&lt;/author&gt;&lt;author&gt;&lt;style face="normal" font="default" charset="238" size="100%"&gt;Ph&lt;/style&gt;&lt;style face="normal" font="default" size="100%"&gt;ạm Duy T&lt;/style&gt;&lt;style face="normal" font="default" charset="163" size="100%"&gt;ư&lt;/style&gt;&lt;style face="normal" font="default" size="100%"&gt;ờng&lt;/style&gt;&lt;/author&gt;&lt;/authors&gt;&lt;/contributors&gt;&lt;titles&gt;&lt;title&gt;&lt;style face="normal" font="default" size="100%"&gt;Tình trạng dinh d&lt;/style&gt;&lt;style face="normal" font="default" charset="163" size="100%"&gt;ư&lt;/style&gt;&lt;style face="normal" font="default" size="100%"&gt;ỡng trẻ em d&lt;/style&gt;&lt;style face="normal" font="default" charset="163" size="100%"&gt;ư&lt;/style&gt;&lt;style face="normal" font="default" size="100%"&gt;ới 5 tuổi và kiến thức, thực hành nuôi trẻ của bà mẹ tại huyện Ba Bể, tỉnh Bắc K&lt;/style&gt;&lt;style face="normal" font="default" charset="163" size="100%"&gt;ạ&lt;/style&gt;&lt;style face="normal" font="default" size="100%"&gt;n&lt;/style&gt;&lt;/title&gt;&lt;secondary-title&gt;Tạp chí Y học thực hành&lt;/secondary-title&gt;&lt;/titles&gt;&lt;periodical&gt;&lt;full-title&gt;Tạp chí Y học thực hành&lt;/full-title&gt;&lt;/periodical&gt;&lt;pages&gt;50-52&lt;/pages&gt;&lt;volume&gt;1&lt;/volume&gt;&lt;number&gt;2008&lt;/number&gt;&lt;dates&gt;&lt;year&gt;2007&lt;/year&gt;&lt;/dates&gt;&lt;urls&gt;&lt;/urls&gt;&lt;language&gt;v&lt;/language&gt;&lt;/record&gt;&lt;/Cite&gt;&lt;/EndNote&gt;</w:instrText>
      </w:r>
      <w:r w:rsidRPr="00AD2169">
        <w:rPr>
          <w:rFonts w:eastAsia="Calibri" w:cs="Times New Roman"/>
          <w:kern w:val="28"/>
          <w:szCs w:val="26"/>
        </w:rPr>
        <w:fldChar w:fldCharType="separate"/>
      </w:r>
      <w:r w:rsidR="00FC6CBA">
        <w:rPr>
          <w:rFonts w:eastAsia="Calibri" w:cs="Times New Roman"/>
          <w:noProof/>
          <w:kern w:val="28"/>
          <w:szCs w:val="26"/>
        </w:rPr>
        <w:t>[</w:t>
      </w:r>
      <w:hyperlink w:anchor="_ENREF_66" w:tooltip="Sophal, 2007 #223" w:history="1">
        <w:r w:rsidR="00FC6CBA">
          <w:rPr>
            <w:rFonts w:eastAsia="Calibri" w:cs="Times New Roman"/>
            <w:noProof/>
            <w:kern w:val="28"/>
            <w:szCs w:val="26"/>
          </w:rPr>
          <w:t>66</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và Mai Thị Tâm là 54,8% </w:t>
      </w:r>
      <w:r w:rsidRPr="00AD2169">
        <w:rPr>
          <w:rFonts w:eastAsia="Calibri" w:cs="Times New Roman"/>
          <w:kern w:val="28"/>
          <w:szCs w:val="26"/>
        </w:rPr>
        <w:fldChar w:fldCharType="begin"/>
      </w:r>
      <w:r w:rsidR="00FC6CBA">
        <w:rPr>
          <w:rFonts w:eastAsia="Calibri" w:cs="Times New Roman"/>
          <w:kern w:val="28"/>
          <w:szCs w:val="26"/>
        </w:rPr>
        <w:instrText xml:space="preserve"> ADDIN EN.CITE &lt;EndNote&gt;&lt;Cite&gt;&lt;Author&gt;Tâm&lt;/Author&gt;&lt;Year&gt;2009&lt;/Year&gt;&lt;RecNum&gt;224&lt;/RecNum&gt;&lt;DisplayText&gt;[67]&lt;/DisplayText&gt;&lt;record&gt;&lt;rec-number&gt;224&lt;/rec-number&gt;&lt;foreign-keys&gt;&lt;key app="EN" db-id="fpxt9dxz209fdnepz0sp9s0wseerefdxz090" timestamp="1630111688"&gt;224&lt;/key&gt;&lt;/foreign-keys&gt;&lt;ref-type name="Thesis"&gt;32&lt;/ref-type&gt;&lt;contributors&gt;&lt;authors&gt;&lt;author&gt;Mai Thị Tâm&lt;/author&gt;&lt;/authors&gt;&lt;/contributors&gt;&lt;titles&gt;&lt;title&gt;&lt;style face="normal" font="default" size="100%"&gt;Thực trạng nuôi con bằng sữa mẹ và &lt;/style&gt;&lt;style face="normal" font="default" charset="238" size="100%"&gt;ăn b&lt;/style&gt;&lt;style face="normal" font="default" size="100%"&gt;ổ sung của các bà mẹ có con d&lt;/style&gt;&lt;style face="normal" font="default" charset="163" size="100%"&gt;ư&lt;/style&gt;&lt;style face="normal" font="default" size="100%"&gt;ới 2 tuổi&lt;/style&gt;&lt;/title&gt;&lt;/titles&gt;&lt;dates&gt;&lt;year&gt;2009&lt;/year&gt;&lt;/dates&gt;&lt;publisher&gt;Đại học Y Hà Nội&lt;/publisher&gt;&lt;work-type&gt;&lt;style face="normal" font="default" size="100%"&gt;Luận v&lt;/style&gt;&lt;style face="normal" font="default" charset="238" size="100%"&gt;ăn &lt;/style&gt;&lt;style face="normal" font="default" size="100%"&gt;T&lt;/style&gt;&lt;style face="normal" font="default" charset="238" size="100%"&gt;h&lt;/style&gt;&lt;style face="normal" font="default" size="100%"&gt;ạc sỹ Y h&lt;/style&gt;&lt;style face="normal" font="default" charset="163" size="100%"&gt;ọ&lt;/style&gt;&lt;style face="normal" font="default" size="100%"&gt;c&lt;/style&gt;&lt;/work-type&gt;&lt;urls&gt;&lt;/urls&gt;&lt;language&gt;v&lt;/language&gt;&lt;/record&gt;&lt;/Cite&gt;&lt;/EndNote&gt;</w:instrText>
      </w:r>
      <w:r w:rsidRPr="00AD2169">
        <w:rPr>
          <w:rFonts w:eastAsia="Calibri" w:cs="Times New Roman"/>
          <w:kern w:val="28"/>
          <w:szCs w:val="26"/>
        </w:rPr>
        <w:fldChar w:fldCharType="separate"/>
      </w:r>
      <w:r w:rsidR="00FC6CBA">
        <w:rPr>
          <w:rFonts w:eastAsia="Calibri" w:cs="Times New Roman"/>
          <w:noProof/>
          <w:kern w:val="28"/>
          <w:szCs w:val="26"/>
        </w:rPr>
        <w:t>[</w:t>
      </w:r>
      <w:hyperlink w:anchor="_ENREF_67" w:tooltip="Tâm, 2009 #224" w:history="1">
        <w:r w:rsidR="00FC6CBA">
          <w:rPr>
            <w:rFonts w:eastAsia="Calibri" w:cs="Times New Roman"/>
            <w:noProof/>
            <w:kern w:val="28"/>
            <w:szCs w:val="26"/>
          </w:rPr>
          <w:t>67</w:t>
        </w:r>
      </w:hyperlink>
      <w:r w:rsidR="00FC6CBA">
        <w:rPr>
          <w:rFonts w:eastAsia="Calibri" w:cs="Times New Roman"/>
          <w:noProof/>
          <w:kern w:val="28"/>
          <w:szCs w:val="26"/>
        </w:rPr>
        <w:t>]</w:t>
      </w:r>
      <w:r w:rsidRPr="00AD2169">
        <w:rPr>
          <w:rFonts w:eastAsia="Calibri" w:cs="Times New Roman"/>
          <w:kern w:val="28"/>
          <w:szCs w:val="26"/>
        </w:rPr>
        <w:fldChar w:fldCharType="end"/>
      </w:r>
      <w:r w:rsidR="0055058F" w:rsidRPr="00AD2169">
        <w:rPr>
          <w:rFonts w:eastAsia="Calibri" w:cs="Times New Roman"/>
          <w:kern w:val="28"/>
          <w:szCs w:val="26"/>
        </w:rPr>
        <w:t>,</w:t>
      </w:r>
      <w:r w:rsidRPr="00AD2169">
        <w:rPr>
          <w:rFonts w:eastAsia="Calibri" w:cs="Times New Roman"/>
          <w:kern w:val="28"/>
          <w:szCs w:val="26"/>
        </w:rPr>
        <w:t xml:space="preserve"> Phạm Thị Sáng và cộng sự năm 2018 tại Lậ</w:t>
      </w:r>
      <w:r w:rsidR="00D3520F" w:rsidRPr="00AD2169">
        <w:rPr>
          <w:rFonts w:eastAsia="Calibri" w:cs="Times New Roman"/>
          <w:kern w:val="28"/>
          <w:szCs w:val="26"/>
        </w:rPr>
        <w:t>p T</w:t>
      </w:r>
      <w:r w:rsidRPr="00AD2169">
        <w:rPr>
          <w:rFonts w:eastAsia="Calibri" w:cs="Times New Roman"/>
          <w:kern w:val="28"/>
          <w:szCs w:val="26"/>
        </w:rPr>
        <w:t>hạ</w:t>
      </w:r>
      <w:r w:rsidR="00D3520F" w:rsidRPr="00AD2169">
        <w:rPr>
          <w:rFonts w:eastAsia="Calibri" w:cs="Times New Roman"/>
          <w:kern w:val="28"/>
          <w:szCs w:val="26"/>
        </w:rPr>
        <w:t>ch V</w:t>
      </w:r>
      <w:r w:rsidRPr="00AD2169">
        <w:rPr>
          <w:rFonts w:eastAsia="Calibri" w:cs="Times New Roman"/>
          <w:kern w:val="28"/>
          <w:szCs w:val="26"/>
        </w:rPr>
        <w:t xml:space="preserve">ĩnh Phúc là 58,2% </w:t>
      </w:r>
      <w:r w:rsidRPr="00AD2169">
        <w:rPr>
          <w:rFonts w:eastAsia="Calibri" w:cs="Times New Roman"/>
          <w:kern w:val="28"/>
          <w:szCs w:val="26"/>
        </w:rPr>
        <w:fldChar w:fldCharType="begin"/>
      </w:r>
      <w:r w:rsidR="00FC6CBA">
        <w:rPr>
          <w:rFonts w:eastAsia="Calibri" w:cs="Times New Roman"/>
          <w:kern w:val="28"/>
          <w:szCs w:val="26"/>
        </w:rPr>
        <w:instrText xml:space="preserve"> ADDIN EN.CITE &lt;EndNote&gt;&lt;Cite&gt;&lt;Author&gt;Sáng&lt;/Author&gt;&lt;Year&gt;2019&lt;/Year&gt;&lt;RecNum&gt;225&lt;/RecNum&gt;&lt;DisplayText&gt;[64]&lt;/DisplayText&gt;&lt;record&gt;&lt;rec-number&gt;225&lt;/rec-number&gt;&lt;foreign-keys&gt;&lt;key app="EN" db-id="fpxt9dxz209fdnepz0sp9s0wseerefdxz090" timestamp="1630111688"&gt;225&lt;/key&gt;&lt;/foreign-keys&gt;&lt;ref-type name="Journal Article"&gt;17&lt;/ref-type&gt;&lt;contributors&gt;&lt;authors&gt;&lt;author&gt;Phạm Thị Sáng&lt;/author&gt;&lt;/authors&gt;&lt;/contributors&gt;&lt;titles&gt;&lt;title&gt;&lt;style face="normal" font="default" size="100%"&gt;Tình trạng dinh d&lt;/style&gt;&lt;style face="normal" font="default" charset="163" size="100%"&gt;ư&lt;/style&gt;&lt;style face="normal" font="default" size="100%"&gt;ỡng và một số yếu tố liên quan &lt;/style&gt;&lt;style face="normal" font="default" charset="238" size="100%"&gt;đ&lt;/style&gt;&lt;style face="normal" font="default" size="100%"&gt;ến suy dinh d&lt;/style&gt;&lt;style face="normal" font="default" charset="163" size="100%"&gt;ư&lt;/style&gt;&lt;style face="normal" font="default" size="100%"&gt;ỡng thấp còi của trẻ d&lt;/style&gt;&lt;style face="normal" font="default" charset="163" size="100%"&gt;ư&lt;/style&gt;&lt;style face="normal" font="default" size="100%"&gt;ới 2 tuổi tại Lập Thạch Vĩnh Phúc n&lt;/style&gt;&lt;style face="normal" font="default" charset="238" size="100%"&gt;ăm 2018 &lt;/style&gt;&lt;/title&gt;&lt;secondary-title&gt;&lt;style face="normal" font="default" size="100%"&gt;Tạp chí Khoa học &lt;/style&gt;&lt;style face="normal" font="default" charset="238" size="100%"&gt;Đi&lt;/style&gt;&lt;style face="normal" font="default" size="100%"&gt;ều d&lt;/style&gt;&lt;style face="normal" font="default" charset="163" size="100%"&gt;ư&lt;/style&gt;&lt;style face="normal" font="default" size="100%"&gt;ỡng &lt;/style&gt;&lt;/secondary-title&gt;&lt;/titles&gt;&lt;periodical&gt;&lt;full-title&gt;Tạp chí khoa học điều dưỡng&lt;/full-title&gt;&lt;/periodical&gt;&lt;pages&gt;94- 95&lt;/pages&gt;&lt;volume&gt;2&lt;/volume&gt;&lt;number&gt;1&lt;/number&gt;&lt;dates&gt;&lt;year&gt;2019&lt;/year&gt;&lt;/dates&gt;&lt;urls&gt;&lt;/urls&gt;&lt;language&gt;v&lt;/language&gt;&lt;/record&gt;&lt;/Cite&gt;&lt;/EndNote&gt;</w:instrText>
      </w:r>
      <w:r w:rsidRPr="00AD2169">
        <w:rPr>
          <w:rFonts w:eastAsia="Calibri" w:cs="Times New Roman"/>
          <w:kern w:val="28"/>
          <w:szCs w:val="26"/>
        </w:rPr>
        <w:fldChar w:fldCharType="separate"/>
      </w:r>
      <w:r w:rsidR="00FC6CBA">
        <w:rPr>
          <w:rFonts w:eastAsia="Calibri" w:cs="Times New Roman"/>
          <w:noProof/>
          <w:kern w:val="28"/>
          <w:szCs w:val="26"/>
        </w:rPr>
        <w:t>[</w:t>
      </w:r>
      <w:hyperlink w:anchor="_ENREF_64" w:tooltip="Sáng, 2019 #225" w:history="1">
        <w:r w:rsidR="00FC6CBA">
          <w:rPr>
            <w:rFonts w:eastAsia="Calibri" w:cs="Times New Roman"/>
            <w:noProof/>
            <w:kern w:val="28"/>
            <w:szCs w:val="26"/>
          </w:rPr>
          <w:t>64</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Times New Roman" w:cs="Times New Roman"/>
          <w:b/>
          <w:i/>
          <w:kern w:val="28"/>
          <w:szCs w:val="26"/>
        </w:rPr>
        <w:t xml:space="preserve">. </w:t>
      </w:r>
      <w:r w:rsidRPr="00AD2169">
        <w:rPr>
          <w:rFonts w:eastAsia="Calibri" w:cs="Times New Roman"/>
          <w:kern w:val="28"/>
          <w:szCs w:val="26"/>
        </w:rPr>
        <w:t xml:space="preserve">Không tìm thấy khác biệt có ý nghĩa thống kê về tỷ lệ thấp còi và </w:t>
      </w:r>
      <w:r w:rsidRPr="00AD2169">
        <w:rPr>
          <w:rFonts w:eastAsia="Calibri" w:cs="Times New Roman"/>
          <w:kern w:val="28"/>
          <w:szCs w:val="26"/>
        </w:rPr>
        <w:lastRenderedPageBreak/>
        <w:t>nhẹ cân trong số trẻ được bú trong và sau 1 giờ sau sinh. Tuy nhiên, có nhiều nghiên cứu</w:t>
      </w:r>
      <w:r w:rsidR="0054148C" w:rsidRPr="00AD2169">
        <w:rPr>
          <w:rFonts w:eastAsia="Calibri" w:cs="Times New Roman"/>
          <w:kern w:val="28"/>
          <w:szCs w:val="26"/>
        </w:rPr>
        <w:t xml:space="preserve"> </w:t>
      </w:r>
      <w:r w:rsidRPr="00AD2169">
        <w:rPr>
          <w:rFonts w:eastAsia="Calibri" w:cs="Times New Roman"/>
          <w:kern w:val="28"/>
          <w:szCs w:val="26"/>
        </w:rPr>
        <w:t xml:space="preserve">đã chứng minh bú mẹ ngay trong giờ đầu sau sinh có tác động tích cực tới TTDD của trẻ. Theo báo cáo kết quả nghiên cứu của Nguyễn Thị Huyền Trang và các cộng sự thì mẹ cho con bú chậm (sau 1 giờ sau sinh) làm tăng nguy cơ SDD ở trẻ em </w:t>
      </w:r>
      <w:r w:rsidRPr="00AD2169">
        <w:rPr>
          <w:rFonts w:eastAsia="Calibri" w:cs="Times New Roman"/>
          <w:kern w:val="28"/>
          <w:szCs w:val="26"/>
        </w:rPr>
        <w:fldChar w:fldCharType="begin">
          <w:fldData xml:space="preserve">PEVuZE5vdGU+PENpdGU+PEF1dGhvcj5UcmFuZzwvQXV0aG9yPjxZZWFyPjIwMTk8L1llYXI+PFJl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PEVuZE5vdGU+PENpdGU+PEF1dGhvcj5UcmFuZzwvQXV0aG9yPjxZZWFyPjIwMTk8L1llYXI+PFJl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79" w:tooltip="Trang, 2019 #219" w:history="1">
        <w:r w:rsidR="00FC6CBA">
          <w:rPr>
            <w:rFonts w:eastAsia="Calibri" w:cs="Times New Roman"/>
            <w:noProof/>
            <w:kern w:val="28"/>
            <w:szCs w:val="26"/>
          </w:rPr>
          <w:t>79</w:t>
        </w:r>
      </w:hyperlink>
      <w:r w:rsidR="00FC6CBA">
        <w:rPr>
          <w:rFonts w:eastAsia="Calibri" w:cs="Times New Roman"/>
          <w:noProof/>
          <w:kern w:val="28"/>
          <w:szCs w:val="26"/>
        </w:rPr>
        <w:t>]</w:t>
      </w:r>
      <w:r w:rsidRPr="00AD2169">
        <w:rPr>
          <w:rFonts w:eastAsia="Calibri" w:cs="Times New Roman"/>
          <w:kern w:val="28"/>
          <w:szCs w:val="26"/>
        </w:rPr>
        <w:fldChar w:fldCharType="end"/>
      </w:r>
      <w:r w:rsidR="0055058F" w:rsidRPr="00AD2169">
        <w:rPr>
          <w:rFonts w:eastAsia="Calibri" w:cs="Times New Roman"/>
          <w:kern w:val="28"/>
          <w:szCs w:val="26"/>
        </w:rPr>
        <w:t>.</w:t>
      </w:r>
    </w:p>
    <w:p w14:paraId="31F0E584" w14:textId="5A01FAB6" w:rsidR="009F5817" w:rsidRPr="00AD2169" w:rsidRDefault="009F5817" w:rsidP="00A92B8E">
      <w:pPr>
        <w:widowControl w:val="0"/>
        <w:tabs>
          <w:tab w:val="left" w:pos="567"/>
          <w:tab w:val="left" w:pos="1134"/>
        </w:tabs>
        <w:autoSpaceDE w:val="0"/>
        <w:autoSpaceDN w:val="0"/>
        <w:ind w:firstLine="720"/>
        <w:jc w:val="both"/>
        <w:rPr>
          <w:rFonts w:eastAsia="Calibri" w:cs="Times New Roman"/>
          <w:i/>
          <w:kern w:val="28"/>
          <w:szCs w:val="26"/>
        </w:rPr>
      </w:pPr>
      <w:r w:rsidRPr="00AD2169">
        <w:rPr>
          <w:rFonts w:eastAsia="Calibri" w:cs="Times New Roman"/>
          <w:i/>
          <w:kern w:val="28"/>
          <w:szCs w:val="26"/>
        </w:rPr>
        <w:t>Tình trạng dinh dưỡng theo thực hành vắt bỏ sữa non của</w:t>
      </w:r>
      <w:r w:rsidR="00D3520F" w:rsidRPr="00AD2169">
        <w:rPr>
          <w:rFonts w:eastAsia="Calibri" w:cs="Times New Roman"/>
          <w:i/>
          <w:kern w:val="28"/>
          <w:szCs w:val="26"/>
        </w:rPr>
        <w:t xml:space="preserve"> bà</w:t>
      </w:r>
      <w:r w:rsidRPr="00AD2169">
        <w:rPr>
          <w:rFonts w:eastAsia="Calibri" w:cs="Times New Roman"/>
          <w:i/>
          <w:kern w:val="28"/>
          <w:szCs w:val="26"/>
        </w:rPr>
        <w:t xml:space="preserve"> mẹ trước khi cho trẻ bú lần đầu.</w:t>
      </w:r>
    </w:p>
    <w:p w14:paraId="01A1CB9A" w14:textId="0200C378" w:rsidR="009F5817" w:rsidRPr="00AD2169" w:rsidRDefault="009F5817" w:rsidP="00A92B8E">
      <w:pPr>
        <w:widowControl w:val="0"/>
        <w:tabs>
          <w:tab w:val="left" w:pos="709"/>
          <w:tab w:val="left" w:pos="1134"/>
        </w:tabs>
        <w:autoSpaceDE w:val="0"/>
        <w:autoSpaceDN w:val="0"/>
        <w:ind w:firstLine="720"/>
        <w:jc w:val="both"/>
        <w:rPr>
          <w:rFonts w:eastAsia="Calibri" w:cs="Times New Roman"/>
          <w:kern w:val="28"/>
          <w:szCs w:val="26"/>
          <w:shd w:val="clear" w:color="auto" w:fill="FFFFFF"/>
        </w:rPr>
      </w:pPr>
      <w:r w:rsidRPr="00AD2169">
        <w:rPr>
          <w:rFonts w:eastAsia="Calibri" w:cs="Times New Roman"/>
          <w:kern w:val="28"/>
          <w:szCs w:val="26"/>
          <w:shd w:val="clear" w:color="auto" w:fill="FFFFFF"/>
        </w:rPr>
        <w:t xml:space="preserve">Sữa non là một chất dịch lỏng, có màu vàng nghệ, dính. Nó được tiết ra trong 1 đến 2 ngày đầu sau khi sinh. Lượng sữa non tiết ra thay đổi tùy vào cơ địa từng người, thông thường từ khoảng 10-100ml/ngày. </w:t>
      </w:r>
      <w:r w:rsidRPr="00AD2169">
        <w:rPr>
          <w:rFonts w:eastAsia="Calibri" w:cs="Times New Roman"/>
          <w:kern w:val="28"/>
          <w:szCs w:val="26"/>
        </w:rPr>
        <w:t>Sữa non chứa nhiều kháng thể và chất dinh dưỡng cần thiết cho trẻ sơ sinh khi mới lọt lòng để chống chọi lại các loại vi khuẩn do c</w:t>
      </w:r>
      <w:r w:rsidRPr="00AD2169">
        <w:rPr>
          <w:rFonts w:eastAsia="Calibri" w:cs="Times New Roman"/>
          <w:kern w:val="28"/>
          <w:szCs w:val="26"/>
          <w:shd w:val="clear" w:color="auto" w:fill="FFFFFF"/>
        </w:rPr>
        <w:t xml:space="preserve">ác immmoglobulin có trong sữa non sẽ bao bọc lớp nền thành ruột còn non nớt của bé giúp ngăn chặn sự thâm nhập của vi khuẩn, ký sinh trùng và các vi khuẩn gây bệnh, đồng thời kích thích sự phát triển của bé. Sữa non đã đáp ứng đầy đủ các nhu cầu đặc trưng cho trẻ mới sinh </w:t>
      </w:r>
      <w:r w:rsidRPr="00AD2169">
        <w:rPr>
          <w:rFonts w:eastAsia="Calibri" w:cs="Times New Roman"/>
          <w:kern w:val="28"/>
          <w:szCs w:val="26"/>
          <w:shd w:val="clear" w:color="auto" w:fill="FFFFFF"/>
        </w:rPr>
        <w:fldChar w:fldCharType="begin"/>
      </w:r>
      <w:r w:rsidR="00FC6CBA">
        <w:rPr>
          <w:rFonts w:eastAsia="Calibri" w:cs="Times New Roman"/>
          <w:kern w:val="28"/>
          <w:szCs w:val="26"/>
          <w:shd w:val="clear" w:color="auto" w:fill="FFFFFF"/>
        </w:rPr>
        <w:instrText xml:space="preserve"> ADDIN EN.CITE &lt;EndNote&gt;&lt;Cite&gt;&lt;Author&gt;Anh&lt;/Author&gt;&lt;Year&gt;2019&lt;/Year&gt;&lt;RecNum&gt;226&lt;/RecNum&gt;&lt;DisplayText&gt;[1]&lt;/DisplayText&gt;&lt;record&gt;&lt;rec-number&gt;226&lt;/rec-number&gt;&lt;foreign-keys&gt;&lt;key app="EN" db-id="fpxt9dxz209fdnepz0sp9s0wseerefdxz090" timestamp="1630111688"&gt;226&lt;/key&gt;&lt;/foreign-keys&gt;&lt;ref-type name="Web Page"&gt;12&lt;/ref-type&gt;&lt;contributors&gt;&lt;authors&gt;&lt;author&gt;Hoàng Anh &lt;/author&gt;&lt;/authors&gt;&lt;/contributors&gt;&lt;titles&gt;&lt;title&gt;Tác dụng tuyệt vời của sữa non ít bà mẹ biết&lt;/title&gt;&lt;/titles&gt;&lt;number&gt;20/6/2020&lt;/number&gt;&lt;dates&gt;&lt;year&gt;2019&lt;/year&gt;&lt;/dates&gt;&lt;pub-location&gt;Báo dinh dưỡng&lt;/pub-location&gt;&lt;urls&gt;&lt;related-urls&gt;&lt;url&gt;https://baodinhduong.com/tac-dung-tuyet-voi-cua-sua-non-it-me-biet/&lt;/url&gt;&lt;/related-urls&gt;&lt;/urls&gt;&lt;language&gt;v&lt;/language&gt;&lt;/record&gt;&lt;/Cite&gt;&lt;/EndNote&gt;</w:instrText>
      </w:r>
      <w:r w:rsidRPr="00AD2169">
        <w:rPr>
          <w:rFonts w:eastAsia="Calibri" w:cs="Times New Roman"/>
          <w:kern w:val="28"/>
          <w:szCs w:val="26"/>
          <w:shd w:val="clear" w:color="auto" w:fill="FFFFFF"/>
        </w:rPr>
        <w:fldChar w:fldCharType="separate"/>
      </w:r>
      <w:r w:rsidR="00FC6CBA">
        <w:rPr>
          <w:rFonts w:eastAsia="Calibri" w:cs="Times New Roman"/>
          <w:noProof/>
          <w:kern w:val="28"/>
          <w:szCs w:val="26"/>
          <w:shd w:val="clear" w:color="auto" w:fill="FFFFFF"/>
        </w:rPr>
        <w:t>[</w:t>
      </w:r>
      <w:hyperlink w:anchor="_ENREF_1" w:tooltip="Anh, 2019 #226" w:history="1">
        <w:r w:rsidR="00FC6CBA">
          <w:rPr>
            <w:rFonts w:eastAsia="Calibri" w:cs="Times New Roman"/>
            <w:noProof/>
            <w:kern w:val="28"/>
            <w:szCs w:val="26"/>
            <w:shd w:val="clear" w:color="auto" w:fill="FFFFFF"/>
          </w:rPr>
          <w:t>1</w:t>
        </w:r>
      </w:hyperlink>
      <w:r w:rsidR="00FC6CBA">
        <w:rPr>
          <w:rFonts w:eastAsia="Calibri" w:cs="Times New Roman"/>
          <w:noProof/>
          <w:kern w:val="28"/>
          <w:szCs w:val="26"/>
          <w:shd w:val="clear" w:color="auto" w:fill="FFFFFF"/>
        </w:rPr>
        <w:t>]</w:t>
      </w:r>
      <w:r w:rsidRPr="00AD2169">
        <w:rPr>
          <w:rFonts w:eastAsia="Calibri" w:cs="Times New Roman"/>
          <w:kern w:val="28"/>
          <w:szCs w:val="26"/>
          <w:shd w:val="clear" w:color="auto" w:fill="FFFFFF"/>
        </w:rPr>
        <w:fldChar w:fldCharType="end"/>
      </w:r>
      <w:r w:rsidRPr="00AD2169">
        <w:rPr>
          <w:rFonts w:eastAsia="Calibri" w:cs="Times New Roman"/>
          <w:b/>
          <w:i/>
          <w:kern w:val="28"/>
          <w:szCs w:val="26"/>
          <w:shd w:val="clear" w:color="auto" w:fill="FFFFFF"/>
        </w:rPr>
        <w:t xml:space="preserve">. </w:t>
      </w:r>
      <w:r w:rsidRPr="00AD2169">
        <w:rPr>
          <w:rFonts w:eastAsia="Calibri" w:cs="Times New Roman"/>
          <w:kern w:val="28"/>
          <w:szCs w:val="26"/>
          <w:shd w:val="clear" w:color="auto" w:fill="FFFFFF"/>
        </w:rPr>
        <w:t>Tuy nhiên, không phải bà mẹ nào cũng có đủ kiến thức thực hành về</w:t>
      </w:r>
      <w:r w:rsidR="000C3EF2" w:rsidRPr="00AD2169">
        <w:rPr>
          <w:rFonts w:eastAsia="Calibri" w:cs="Times New Roman"/>
          <w:kern w:val="28"/>
          <w:szCs w:val="26"/>
          <w:shd w:val="clear" w:color="auto" w:fill="FFFFFF"/>
        </w:rPr>
        <w:t xml:space="preserve"> nuôi con bằng sữa mẹ</w:t>
      </w:r>
      <w:r w:rsidRPr="00AD2169">
        <w:rPr>
          <w:rFonts w:eastAsia="Calibri" w:cs="Times New Roman"/>
          <w:kern w:val="28"/>
          <w:szCs w:val="26"/>
          <w:shd w:val="clear" w:color="auto" w:fill="FFFFFF"/>
        </w:rPr>
        <w:t>, đặc biệt là kiến thức thực hành đúng trước khi cho trẻ bú lần đầu.</w:t>
      </w:r>
    </w:p>
    <w:p w14:paraId="370C93D6" w14:textId="5F08F27B" w:rsidR="009F5817" w:rsidRPr="00AD2169" w:rsidRDefault="009F5817" w:rsidP="00A92B8E">
      <w:pPr>
        <w:widowControl w:val="0"/>
        <w:tabs>
          <w:tab w:val="left" w:pos="709"/>
          <w:tab w:val="left" w:pos="1134"/>
        </w:tabs>
        <w:autoSpaceDE w:val="0"/>
        <w:autoSpaceDN w:val="0"/>
        <w:ind w:firstLine="720"/>
        <w:jc w:val="both"/>
        <w:rPr>
          <w:rFonts w:eastAsia="Calibri" w:cs="Times New Roman"/>
          <w:kern w:val="28"/>
          <w:szCs w:val="26"/>
        </w:rPr>
      </w:pPr>
      <w:r w:rsidRPr="00AD2169">
        <w:rPr>
          <w:rFonts w:eastAsia="Calibri" w:cs="Times New Roman"/>
          <w:kern w:val="28"/>
          <w:szCs w:val="26"/>
          <w:shd w:val="clear" w:color="auto" w:fill="FFFFFF"/>
        </w:rPr>
        <w:t>T</w:t>
      </w:r>
      <w:r w:rsidRPr="00AD2169">
        <w:rPr>
          <w:rFonts w:eastAsia="Calibri" w:cs="Times New Roman"/>
          <w:kern w:val="28"/>
          <w:szCs w:val="26"/>
        </w:rPr>
        <w:t>rong 523 trẻ vào viện và tham gia nghiên cứu, có 24,3% (127/396) bà mẹ có vắt bỏ sữa non trước khi cho trẻ bú lần đầu; 35,8% trẻ được cho bú bình trong ngày hôm trước, số còn lại cũng có 45,8% đã từng được bú bình, chưa tìm thấy sự khác biệt có ý nghĩa thống kê về tỷ lệ trẻ mắc SDD ở cả ba thể ở các nhóm có mẹ vắt bỏ sữa non ban đầu hoặc không; và giữa những trẻ đượ</w:t>
      </w:r>
      <w:r w:rsidR="000C3EF2" w:rsidRPr="00AD2169">
        <w:rPr>
          <w:rFonts w:eastAsia="Calibri" w:cs="Times New Roman"/>
          <w:kern w:val="28"/>
          <w:szCs w:val="26"/>
        </w:rPr>
        <w:t>c cho ăn hoặc</w:t>
      </w:r>
      <w:r w:rsidRPr="00AD2169">
        <w:rPr>
          <w:rFonts w:eastAsia="Calibri" w:cs="Times New Roman"/>
          <w:kern w:val="28"/>
          <w:szCs w:val="26"/>
        </w:rPr>
        <w:t xml:space="preserve"> uống bất kì trướ</w:t>
      </w:r>
      <w:r w:rsidR="000C3EF2" w:rsidRPr="00AD2169">
        <w:rPr>
          <w:rFonts w:eastAsia="Calibri" w:cs="Times New Roman"/>
          <w:kern w:val="28"/>
          <w:szCs w:val="26"/>
        </w:rPr>
        <w:t>c khi bú mẹ</w:t>
      </w:r>
      <w:r w:rsidRPr="00AD2169">
        <w:rPr>
          <w:rFonts w:eastAsia="Calibri" w:cs="Times New Roman"/>
          <w:kern w:val="28"/>
          <w:szCs w:val="26"/>
        </w:rPr>
        <w:t>.</w:t>
      </w:r>
    </w:p>
    <w:p w14:paraId="789037C1" w14:textId="426D5285" w:rsidR="009F5817" w:rsidRPr="00AD2169" w:rsidRDefault="009F5817" w:rsidP="00A92B8E">
      <w:pPr>
        <w:widowControl w:val="0"/>
        <w:tabs>
          <w:tab w:val="left" w:pos="709"/>
          <w:tab w:val="left" w:pos="1134"/>
        </w:tabs>
        <w:autoSpaceDE w:val="0"/>
        <w:autoSpaceDN w:val="0"/>
        <w:ind w:firstLine="720"/>
        <w:jc w:val="both"/>
        <w:rPr>
          <w:rFonts w:eastAsia="Calibri" w:cs="Times New Roman"/>
          <w:i/>
          <w:kern w:val="28"/>
          <w:szCs w:val="26"/>
        </w:rPr>
      </w:pPr>
      <w:r w:rsidRPr="00AD2169">
        <w:rPr>
          <w:rFonts w:eastAsia="Calibri" w:cs="Times New Roman"/>
          <w:kern w:val="28"/>
          <w:szCs w:val="26"/>
        </w:rPr>
        <w:t>Kết quả này của chúng tôi cao hơn so với một số kết quả nghiên cứu khác. Kết quả nghiên cứu về tình trạng dinh dưỡng và một số yếu tố liên quan đến suy dinh dưỡng thấp còi của trẻ dưới 2 tuổi tại Lập Thạch Vĩnh Phúc năm 2018 của Nguyễn Thị Sáng và cộng sự cho thấy chỉ có 24,8% số bà mẹ k</w:t>
      </w:r>
      <w:r w:rsidRPr="00AD2169">
        <w:rPr>
          <w:rFonts w:eastAsia="Calibri" w:cs="Times New Roman"/>
          <w:kern w:val="28"/>
          <w:szCs w:val="26"/>
          <w:shd w:val="clear" w:color="auto" w:fill="FFFFFF"/>
        </w:rPr>
        <w:t xml:space="preserve">hông vắt bỏ sữa non trước khi cho con bú lần đầu (75,2% vắt bỏ sữa non), 21,1% </w:t>
      </w:r>
      <w:r w:rsidRPr="00AD2169">
        <w:rPr>
          <w:rFonts w:eastAsia="Calibri" w:cs="Times New Roman"/>
          <w:kern w:val="28"/>
          <w:szCs w:val="26"/>
        </w:rPr>
        <w:t xml:space="preserve">các bà mẹ còn có khái niệm không đúng về bú sữa non, cho rằng sữa mới tiết ra không sạch, không tốt và theo quan niệm xưa (phong tục) nên không cho trẻ bú sữa non </w:t>
      </w:r>
      <w:r w:rsidRPr="00AD2169">
        <w:rPr>
          <w:rFonts w:eastAsia="Calibri" w:cs="Times New Roman"/>
          <w:kern w:val="28"/>
          <w:szCs w:val="26"/>
        </w:rPr>
        <w:fldChar w:fldCharType="begin"/>
      </w:r>
      <w:r w:rsidR="00FC6CBA">
        <w:rPr>
          <w:rFonts w:eastAsia="Calibri" w:cs="Times New Roman"/>
          <w:kern w:val="28"/>
          <w:szCs w:val="26"/>
        </w:rPr>
        <w:instrText xml:space="preserve"> ADDIN EN.CITE &lt;EndNote&gt;&lt;Cite&gt;&lt;Author&gt;Sáng&lt;/Author&gt;&lt;Year&gt;2019&lt;/Year&gt;&lt;RecNum&gt;225&lt;/RecNum&gt;&lt;DisplayText&gt;[64]&lt;/DisplayText&gt;&lt;record&gt;&lt;rec-number&gt;225&lt;/rec-number&gt;&lt;foreign-keys&gt;&lt;key app="EN" db-id="fpxt9dxz209fdnepz0sp9s0wseerefdxz090" timestamp="1630111688"&gt;225&lt;/key&gt;&lt;/foreign-keys&gt;&lt;ref-type name="Journal Article"&gt;17&lt;/ref-type&gt;&lt;contributors&gt;&lt;authors&gt;&lt;author&gt;Phạm Thị Sáng&lt;/author&gt;&lt;/authors&gt;&lt;/contributors&gt;&lt;titles&gt;&lt;title&gt;&lt;style face="normal" font="default" size="100%"&gt;Tình trạng dinh d&lt;/style&gt;&lt;style face="normal" font="default" charset="163" size="100%"&gt;ư&lt;/style&gt;&lt;style face="normal" font="default" size="100%"&gt;ỡng và một số yếu tố liên quan &lt;/style&gt;&lt;style face="normal" font="default" charset="238" size="100%"&gt;đ&lt;/style&gt;&lt;style face="normal" font="default" size="100%"&gt;ến suy dinh d&lt;/style&gt;&lt;style face="normal" font="default" charset="163" size="100%"&gt;ư&lt;/style&gt;&lt;style face="normal" font="default" size="100%"&gt;ỡng thấp còi của trẻ d&lt;/style&gt;&lt;style face="normal" font="default" charset="163" size="100%"&gt;ư&lt;/style&gt;&lt;style face="normal" font="default" size="100%"&gt;ới 2 tuổi tại Lập Thạch Vĩnh Phúc n&lt;/style&gt;&lt;style face="normal" font="default" charset="238" size="100%"&gt;ăm 2018 &lt;/style&gt;&lt;/title&gt;&lt;secondary-title&gt;&lt;style face="normal" font="default" size="100%"&gt;Tạp chí Khoa học &lt;/style&gt;&lt;style face="normal" font="default" charset="238" size="100%"&gt;Đi&lt;/style&gt;&lt;style face="normal" font="default" size="100%"&gt;ều d&lt;/style&gt;&lt;style face="normal" font="default" charset="163" size="100%"&gt;ư&lt;/style&gt;&lt;style face="normal" font="default" size="100%"&gt;ỡng &lt;/style&gt;&lt;/secondary-title&gt;&lt;/titles&gt;&lt;periodical&gt;&lt;full-title&gt;Tạp chí khoa học điều dưỡng&lt;/full-title&gt;&lt;/periodical&gt;&lt;pages&gt;94- 95&lt;/pages&gt;&lt;volume&gt;2&lt;/volume&gt;&lt;number&gt;1&lt;/number&gt;&lt;dates&gt;&lt;year&gt;2019&lt;/year&gt;&lt;/dates&gt;&lt;urls&gt;&lt;/urls&gt;&lt;language&gt;v&lt;/language&gt;&lt;/record&gt;&lt;/Cite&gt;&lt;/EndNote&gt;</w:instrText>
      </w:r>
      <w:r w:rsidRPr="00AD2169">
        <w:rPr>
          <w:rFonts w:eastAsia="Calibri" w:cs="Times New Roman"/>
          <w:kern w:val="28"/>
          <w:szCs w:val="26"/>
        </w:rPr>
        <w:fldChar w:fldCharType="separate"/>
      </w:r>
      <w:r w:rsidR="00FC6CBA">
        <w:rPr>
          <w:rFonts w:eastAsia="Calibri" w:cs="Times New Roman"/>
          <w:noProof/>
          <w:kern w:val="28"/>
          <w:szCs w:val="26"/>
        </w:rPr>
        <w:t>[</w:t>
      </w:r>
      <w:hyperlink w:anchor="_ENREF_64" w:tooltip="Sáng, 2019 #225" w:history="1">
        <w:r w:rsidR="00FC6CBA">
          <w:rPr>
            <w:rFonts w:eastAsia="Calibri" w:cs="Times New Roman"/>
            <w:noProof/>
            <w:kern w:val="28"/>
            <w:szCs w:val="26"/>
          </w:rPr>
          <w:t>64</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Một số </w:t>
      </w:r>
      <w:r w:rsidRPr="00AD2169">
        <w:rPr>
          <w:rFonts w:eastAsia="Calibri" w:cs="Times New Roman"/>
          <w:kern w:val="28"/>
          <w:szCs w:val="26"/>
        </w:rPr>
        <w:lastRenderedPageBreak/>
        <w:t xml:space="preserve">kết quả nghiên cứu trong nước trước đó cũng cho kết quả: lý do không cho trẻ bú ngay chủ yếu là “chờ sữa về” hoặc cho rằng “sữa đầu không tốt” </w:t>
      </w:r>
      <w:r w:rsidRPr="00AD2169">
        <w:rPr>
          <w:rFonts w:eastAsia="Calibri" w:cs="Times New Roman"/>
          <w:kern w:val="28"/>
          <w:szCs w:val="26"/>
        </w:rPr>
        <w:fldChar w:fldCharType="begin"/>
      </w:r>
      <w:r w:rsidR="00FC6CBA">
        <w:rPr>
          <w:rFonts w:eastAsia="Calibri" w:cs="Times New Roman"/>
          <w:kern w:val="28"/>
          <w:szCs w:val="26"/>
        </w:rPr>
        <w:instrText xml:space="preserve"> ADDIN EN.CITE &lt;EndNote&gt;&lt;Cite&gt;&lt;Author&gt;Cao Thị Hậu&lt;/Author&gt;&lt;Year&gt;1991&lt;/Year&gt;&lt;RecNum&gt;227&lt;/RecNum&gt;&lt;DisplayText&gt;[26]&lt;/DisplayText&gt;&lt;record&gt;&lt;rec-number&gt;227&lt;/rec-number&gt;&lt;foreign-keys&gt;&lt;key app="EN" db-id="fpxt9dxz209fdnepz0sp9s0wseerefdxz090" timestamp="1630111688"&gt;227&lt;/key&gt;&lt;/foreign-keys&gt;&lt;ref-type name="Journal Article"&gt;17&lt;/ref-type&gt;&lt;contributors&gt;&lt;authors&gt;&lt;author&gt;Cao Thị Hậu&lt;/author&gt;&lt;author&gt;Phạm Thúy Hòa&lt;/author&gt;&lt;author&gt;Lê Thị Hợp&lt;/author&gt;&lt;/authors&gt;&lt;/contributors&gt;&lt;titles&gt;&lt;title&gt;&lt;style face="normal" font="default" size="100%"&gt;Tình hình nuôi con bằng sữa mẹ và một số yếu tố ảnh h&lt;/style&gt;&lt;style face="normal" font="default" charset="163" size="100%"&gt;ư&lt;/style&gt;&lt;style face="normal" font="default" size="100%"&gt;ởng &lt;/style&gt;&lt;style face="normal" font="default" charset="238" size="100%"&gt;đ&lt;/style&gt;&lt;style face="normal" font="default" size="100%"&gt;ến nuôi con bằng sữa mẹ ở một số vùng nông thôn và thành thị &lt;/style&gt;&lt;/title&gt;&lt;secondary-title&gt;&lt;style face="normal" font="default" size="100%"&gt;T&lt;/style&gt;&lt;style face="normal" font="default" charset="163" size="100%"&gt;ạ&lt;/style&gt;&lt;style face="normal" font="default" size="100%"&gt;p chí Y học thực hành&lt;/style&gt;&lt;/secondary-title&gt;&lt;/titles&gt;&lt;periodical&gt;&lt;full-title&gt;Tạp chí Y học thực hành&lt;/full-title&gt;&lt;/periodical&gt;&lt;pages&gt;10-40&lt;/pages&gt;&lt;volume&gt;12&lt;/volume&gt;&lt;number&gt;23&lt;/number&gt;&lt;dates&gt;&lt;year&gt;1991&lt;/year&gt;&lt;/dates&gt;&lt;urls&gt;&lt;/urls&gt;&lt;language&gt;v&lt;/language&gt;&lt;/record&gt;&lt;/Cite&gt;&lt;/EndNote&gt;</w:instrText>
      </w:r>
      <w:r w:rsidRPr="00AD2169">
        <w:rPr>
          <w:rFonts w:eastAsia="Calibri" w:cs="Times New Roman"/>
          <w:kern w:val="28"/>
          <w:szCs w:val="26"/>
        </w:rPr>
        <w:fldChar w:fldCharType="separate"/>
      </w:r>
      <w:r w:rsidR="00FC6CBA">
        <w:rPr>
          <w:rFonts w:eastAsia="Calibri" w:cs="Times New Roman"/>
          <w:noProof/>
          <w:kern w:val="28"/>
          <w:szCs w:val="26"/>
        </w:rPr>
        <w:t>[</w:t>
      </w:r>
      <w:hyperlink w:anchor="_ENREF_26" w:tooltip="Hậu, 1991 #227" w:history="1">
        <w:r w:rsidR="00FC6CBA">
          <w:rPr>
            <w:rFonts w:eastAsia="Calibri" w:cs="Times New Roman"/>
            <w:noProof/>
            <w:kern w:val="28"/>
            <w:szCs w:val="26"/>
          </w:rPr>
          <w:t>26</w:t>
        </w:r>
      </w:hyperlink>
      <w:r w:rsidR="00FC6CBA">
        <w:rPr>
          <w:rFonts w:eastAsia="Calibri" w:cs="Times New Roman"/>
          <w:noProof/>
          <w:kern w:val="28"/>
          <w:szCs w:val="26"/>
        </w:rPr>
        <w:t>]</w:t>
      </w:r>
      <w:r w:rsidRPr="00AD2169">
        <w:rPr>
          <w:rFonts w:eastAsia="Calibri" w:cs="Times New Roman"/>
          <w:kern w:val="28"/>
          <w:szCs w:val="26"/>
        </w:rPr>
        <w:fldChar w:fldCharType="end"/>
      </w:r>
      <w:r w:rsidR="000027FB" w:rsidRPr="00AD2169">
        <w:rPr>
          <w:rFonts w:eastAsia="Calibri" w:cs="Times New Roman"/>
          <w:kern w:val="28"/>
          <w:szCs w:val="26"/>
        </w:rPr>
        <w:t>,</w:t>
      </w:r>
      <w:r w:rsidRPr="00AD2169">
        <w:rPr>
          <w:rFonts w:eastAsia="Calibri" w:cs="Times New Roman"/>
          <w:kern w:val="28"/>
          <w:szCs w:val="26"/>
        </w:rPr>
        <w:t xml:space="preserve"> </w:t>
      </w:r>
      <w:r w:rsidRPr="00AD2169">
        <w:rPr>
          <w:rFonts w:eastAsia="Calibri" w:cs="Times New Roman"/>
          <w:kern w:val="28"/>
          <w:szCs w:val="26"/>
        </w:rPr>
        <w:fldChar w:fldCharType="begin"/>
      </w:r>
      <w:r w:rsidR="00FC6CBA">
        <w:rPr>
          <w:rFonts w:eastAsia="Calibri" w:cs="Times New Roman"/>
          <w:kern w:val="28"/>
          <w:szCs w:val="26"/>
        </w:rPr>
        <w:instrText xml:space="preserve"> ADDIN EN.CITE &lt;EndNote&gt;&lt;Cite&gt;&lt;Author&gt;Nga&lt;/Author&gt;&lt;Year&gt;2009&lt;/Year&gt;&lt;RecNum&gt;228&lt;/RecNum&gt;&lt;DisplayText&gt;[47]&lt;/DisplayText&gt;&lt;record&gt;&lt;rec-number&gt;228&lt;/rec-number&gt;&lt;foreign-keys&gt;&lt;key app="EN" db-id="fpxt9dxz209fdnepz0sp9s0wseerefdxz090" timestamp="1630111688"&gt;228&lt;/key&gt;&lt;/foreign-keys&gt;&lt;ref-type name="Thesis"&gt;32&lt;/ref-type&gt;&lt;contributors&gt;&lt;authors&gt;&lt;author&gt;Phạm Quỳnh Nga&lt;/author&gt;&lt;/authors&gt;&lt;/contributors&gt;&lt;titles&gt;&lt;title&gt;&lt;style face="normal" font="default" size="100%"&gt;Tình trạng dinh d&lt;/style&gt;&lt;style face="normal" font="default" charset="163" size="100%"&gt;ư&lt;/style&gt;&lt;style face="normal" font="default" size="100%"&gt;ỡng của trẻ em d&lt;/style&gt;&lt;style face="normal" font="default" charset="163" size="100%"&gt;ư&lt;/style&gt;&lt;style face="normal" font="default" size="100%"&gt;ới 5 tuổi và kiến thức, thực hành của bà mẹ nuôi con d&lt;/style&gt;&lt;style face="normal" font="default" charset="163" size="100%"&gt;ư&lt;/style&gt;&lt;style face="normal" font="default" size="100%"&gt;ới 2 tuổi tại xã Phù Linh, huyện Sóc S&lt;/style&gt;&lt;style face="normal" font="default" charset="163" size="100%"&gt;ơn, Hà N&lt;/style&gt;&lt;style face="normal" font="default" size="100%"&gt;ội n&lt;/style&gt;&lt;style face="normal" font="default" charset="238" size="100%"&gt;ăm 2008&lt;/style&gt;&lt;/title&gt;&lt;/titles&gt;&lt;pages&gt;46&lt;/pages&gt;&lt;dates&gt;&lt;year&gt;2009&lt;/year&gt;&lt;/dates&gt;&lt;publisher&gt;Đại học Y Hà Nội&lt;/publisher&gt;&lt;work-type&gt;&lt;style face="normal" font="default" size="100%"&gt;Khóa luận tốt nghiệp Bác sỹ &lt;/style&gt;&lt;style face="normal" font="default" charset="238" size="100%"&gt;đa khoa&lt;/style&gt;&lt;/work-type&gt;&lt;urls&gt;&lt;/urls&gt;&lt;language&gt;v&lt;/language&gt;&lt;/record&gt;&lt;/Cite&gt;&lt;/EndNote&gt;</w:instrText>
      </w:r>
      <w:r w:rsidRPr="00AD2169">
        <w:rPr>
          <w:rFonts w:eastAsia="Calibri" w:cs="Times New Roman"/>
          <w:kern w:val="28"/>
          <w:szCs w:val="26"/>
        </w:rPr>
        <w:fldChar w:fldCharType="separate"/>
      </w:r>
      <w:r w:rsidR="00FC6CBA">
        <w:rPr>
          <w:rFonts w:eastAsia="Calibri" w:cs="Times New Roman"/>
          <w:noProof/>
          <w:kern w:val="28"/>
          <w:szCs w:val="26"/>
        </w:rPr>
        <w:t>[</w:t>
      </w:r>
      <w:hyperlink w:anchor="_ENREF_47" w:tooltip="Nga, 2009 #228" w:history="1">
        <w:r w:rsidR="00FC6CBA">
          <w:rPr>
            <w:rFonts w:eastAsia="Calibri" w:cs="Times New Roman"/>
            <w:noProof/>
            <w:kern w:val="28"/>
            <w:szCs w:val="26"/>
          </w:rPr>
          <w:t>47</w:t>
        </w:r>
      </w:hyperlink>
      <w:r w:rsidR="00FC6CBA">
        <w:rPr>
          <w:rFonts w:eastAsia="Calibri" w:cs="Times New Roman"/>
          <w:noProof/>
          <w:kern w:val="28"/>
          <w:szCs w:val="26"/>
        </w:rPr>
        <w:t>]</w:t>
      </w:r>
      <w:r w:rsidRPr="00AD2169">
        <w:rPr>
          <w:rFonts w:eastAsia="Calibri" w:cs="Times New Roman"/>
          <w:kern w:val="28"/>
          <w:szCs w:val="26"/>
        </w:rPr>
        <w:fldChar w:fldCharType="end"/>
      </w:r>
      <w:r w:rsidR="000027FB" w:rsidRPr="00AD2169">
        <w:rPr>
          <w:rFonts w:eastAsia="Calibri" w:cs="Times New Roman"/>
          <w:kern w:val="28"/>
          <w:szCs w:val="26"/>
        </w:rPr>
        <w:t>,</w:t>
      </w:r>
      <w:r w:rsidRPr="00AD2169">
        <w:rPr>
          <w:rFonts w:eastAsia="Calibri" w:cs="Times New Roman"/>
          <w:kern w:val="28"/>
          <w:szCs w:val="26"/>
        </w:rPr>
        <w:t xml:space="preserve"> </w:t>
      </w:r>
      <w:r w:rsidR="00C31456" w:rsidRPr="00AD2169">
        <w:rPr>
          <w:rFonts w:eastAsia="Calibri" w:cs="Times New Roman"/>
          <w:kern w:val="28"/>
          <w:szCs w:val="26"/>
        </w:rPr>
        <w:fldChar w:fldCharType="begin">
          <w:fldData xml:space="preserve">PEVuZE5vdGU+PENpdGU+PEF1dGhvcj5O4buZaTwvQXV0aG9yPjxZZWFyPjIwMTI8L1llYXI+PFJl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PEVuZE5vdGU+PENpdGU+PEF1dGhvcj5O4buZaTwvQXV0aG9yPjxZZWFyPjIwMTI8L1llYXI+PFJl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00C31456" w:rsidRPr="00AD2169">
        <w:rPr>
          <w:rFonts w:eastAsia="Calibri" w:cs="Times New Roman"/>
          <w:kern w:val="28"/>
          <w:szCs w:val="26"/>
        </w:rPr>
      </w:r>
      <w:r w:rsidR="00C31456" w:rsidRPr="00AD2169">
        <w:rPr>
          <w:rFonts w:eastAsia="Calibri" w:cs="Times New Roman"/>
          <w:kern w:val="28"/>
          <w:szCs w:val="26"/>
        </w:rPr>
        <w:fldChar w:fldCharType="separate"/>
      </w:r>
      <w:r w:rsidR="00FC6CBA">
        <w:rPr>
          <w:rFonts w:eastAsia="Calibri" w:cs="Times New Roman"/>
          <w:noProof/>
          <w:kern w:val="28"/>
          <w:szCs w:val="26"/>
        </w:rPr>
        <w:t>[</w:t>
      </w:r>
      <w:hyperlink w:anchor="_ENREF_80" w:tooltip="Trường Đại học Y Hà Nội, 2012 #167" w:history="1">
        <w:r w:rsidR="00FC6CBA">
          <w:rPr>
            <w:rFonts w:eastAsia="Calibri" w:cs="Times New Roman"/>
            <w:noProof/>
            <w:kern w:val="28"/>
            <w:szCs w:val="26"/>
          </w:rPr>
          <w:t>80</w:t>
        </w:r>
      </w:hyperlink>
      <w:r w:rsidR="00FC6CBA">
        <w:rPr>
          <w:rFonts w:eastAsia="Calibri" w:cs="Times New Roman"/>
          <w:noProof/>
          <w:kern w:val="28"/>
          <w:szCs w:val="26"/>
        </w:rPr>
        <w:t>]</w:t>
      </w:r>
      <w:r w:rsidR="00C31456" w:rsidRPr="00AD2169">
        <w:rPr>
          <w:rFonts w:eastAsia="Calibri" w:cs="Times New Roman"/>
          <w:kern w:val="28"/>
          <w:szCs w:val="26"/>
        </w:rPr>
        <w:fldChar w:fldCharType="end"/>
      </w:r>
      <w:r w:rsidR="000027FB" w:rsidRPr="00AD2169">
        <w:rPr>
          <w:rFonts w:eastAsia="Calibri" w:cs="Times New Roman"/>
          <w:kern w:val="28"/>
          <w:szCs w:val="26"/>
        </w:rPr>
        <w:t>.</w:t>
      </w:r>
    </w:p>
    <w:p w14:paraId="4FB7E990" w14:textId="6A7A6FB7" w:rsidR="009F5817" w:rsidRPr="00AD2169" w:rsidRDefault="009F5817" w:rsidP="00A92B8E">
      <w:pPr>
        <w:widowControl w:val="0"/>
        <w:tabs>
          <w:tab w:val="left" w:pos="709"/>
          <w:tab w:val="left" w:pos="1134"/>
        </w:tabs>
        <w:autoSpaceDE w:val="0"/>
        <w:autoSpaceDN w:val="0"/>
        <w:ind w:firstLine="720"/>
        <w:jc w:val="both"/>
        <w:rPr>
          <w:rFonts w:eastAsia="Calibri" w:cs="Times New Roman"/>
          <w:kern w:val="28"/>
          <w:szCs w:val="26"/>
        </w:rPr>
      </w:pPr>
      <w:r w:rsidRPr="00AD2169">
        <w:rPr>
          <w:rFonts w:eastAsia="Calibri" w:cs="Times New Roman"/>
          <w:kern w:val="28"/>
          <w:szCs w:val="26"/>
        </w:rPr>
        <w:t xml:space="preserve">Báo cáo kết quả nghiên cứu về tập quán cho bú sữa non ở Bangladesh cho thấy nhiều các bà mẹ coi sữa ổn định là sữa thực sự, nó mang đến cho đứa trẻ sức khỏe, còn sữa non không được thừa nhận là sữa thực sự và nói chung là sữa non không bổ, chỉ có 2/43 bà mẹ cho là sữa non bổ, không một bà mẹ nào biết về tác dụng chống nhiễm khuẩn của nó, chỉ có một bà mẹ nói rằng sữa non có thể bảo vệ cho trẻ khỏi ốm. Bởi vì màu vàng đặc sánh cho nên sữa non luôn được coi là sữa không tốt, bẩn và có thể làm cho trẻ bị tiêu chảy, nên họ chỉ cho trẻ bú bắt đầu vào ngày thứ 2, 3 sau đẻ </w:t>
      </w:r>
      <w:r w:rsidRPr="00AD2169">
        <w:rPr>
          <w:rFonts w:eastAsia="Calibri" w:cs="Times New Roman"/>
          <w:kern w:val="28"/>
          <w:szCs w:val="26"/>
        </w:rPr>
        <w:fldChar w:fldCharType="begin"/>
      </w:r>
      <w:r w:rsidR="00FC6CBA">
        <w:rPr>
          <w:rFonts w:eastAsia="Calibri" w:cs="Times New Roman"/>
          <w:kern w:val="28"/>
          <w:szCs w:val="26"/>
        </w:rPr>
        <w:instrText xml:space="preserve"> ADDIN EN.CITE &lt;EndNote&gt;&lt;Cite&gt;&lt;Author&gt;Dixon&lt;/Author&gt;&lt;Year&gt;1992&lt;/Year&gt;&lt;RecNum&gt;230&lt;/RecNum&gt;&lt;DisplayText&gt;[136]&lt;/DisplayText&gt;&lt;record&gt;&lt;rec-number&gt;230&lt;/rec-number&gt;&lt;foreign-keys&gt;&lt;key app="EN" db-id="fpxt9dxz209fdnepz0sp9s0wseerefdxz090" timestamp="1630111689"&gt;230&lt;/key&gt;&lt;/foreign-keys&gt;&lt;ref-type name="Journal Article"&gt;17&lt;/ref-type&gt;&lt;contributors&gt;&lt;authors&gt;&lt;author&gt;Dixon, G. &lt;/author&gt;&lt;/authors&gt;&lt;/contributors&gt;&lt;titles&gt;&lt;title&gt;Colostrum avoidance and early infant feeding in Asian society. &lt;/title&gt;&lt;secondary-title&gt;Asia Pacific J Clin Nutr&lt;/secondary-title&gt;&lt;/titles&gt;&lt;periodical&gt;&lt;full-title&gt;Asia Pacific J Clin Nutr&lt;/full-title&gt;&lt;/periodical&gt;&lt;pages&gt;225-229&lt;/pages&gt;&lt;volume&gt;1&lt;/volume&gt;&lt;number&gt;12&lt;/number&gt;&lt;dates&gt;&lt;year&gt;1992&lt;/year&gt;&lt;/dates&gt;&lt;urls&gt;&lt;/urls&gt;&lt;language&gt;eng&lt;/language&gt;&lt;/record&gt;&lt;/Cite&gt;&lt;/EndNote&gt;</w:instrText>
      </w:r>
      <w:r w:rsidRPr="00AD2169">
        <w:rPr>
          <w:rFonts w:eastAsia="Calibri" w:cs="Times New Roman"/>
          <w:kern w:val="28"/>
          <w:szCs w:val="26"/>
        </w:rPr>
        <w:fldChar w:fldCharType="separate"/>
      </w:r>
      <w:r w:rsidR="00FC6CBA">
        <w:rPr>
          <w:rFonts w:eastAsia="Calibri" w:cs="Times New Roman"/>
          <w:noProof/>
          <w:kern w:val="28"/>
          <w:szCs w:val="26"/>
        </w:rPr>
        <w:t>[</w:t>
      </w:r>
      <w:hyperlink w:anchor="_ENREF_136" w:tooltip="Dixon, 1992 #230" w:history="1">
        <w:r w:rsidR="00FC6CBA">
          <w:rPr>
            <w:rFonts w:eastAsia="Calibri" w:cs="Times New Roman"/>
            <w:noProof/>
            <w:kern w:val="28"/>
            <w:szCs w:val="26"/>
          </w:rPr>
          <w:t>136</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w:t>
      </w:r>
      <w:r w:rsidRPr="00AD2169">
        <w:rPr>
          <w:rFonts w:eastAsia="Calibri" w:cs="Times New Roman"/>
          <w:kern w:val="28"/>
          <w:szCs w:val="26"/>
        </w:rPr>
        <w:fldChar w:fldCharType="begin"/>
      </w:r>
      <w:r w:rsidR="00C32FE2" w:rsidRPr="00AD2169">
        <w:rPr>
          <w:rFonts w:eastAsia="Calibri" w:cs="Times New Roman"/>
          <w:kern w:val="28"/>
          <w:szCs w:val="26"/>
        </w:rPr>
        <w:instrText xml:space="preserve"> ADDIN EN.CITE &lt;EndNote&gt;&lt;Cite&gt;&lt;Author&gt;L.F&lt;/Author&gt;&lt;Year&gt;1993&lt;/Year&gt;&lt;RecNum&gt;204&lt;/RecNum&gt;&lt;DisplayText&gt;[161]&lt;/DisplayText&gt;&lt;record&gt;&lt;rec-number&gt;204&lt;/rec-number&gt;&lt;foreign-keys&gt;&lt;key app="EN" db-id="fpxt9dxz209fdnepz0sp9s0wseerefdxz090" timestamp="1630111686"&gt;204&lt;/key&gt;&lt;/foreign-keys&gt;&lt;ref-type name="Journal Article"&gt;17&lt;/ref-type&gt;&lt;contributors&gt;&lt;authors&gt;&lt;author&gt;Gary L.F&lt;/author&gt;&lt;/authors&gt;&lt;/contributors&gt;&lt;titles&gt;&lt;title&gt;Breastfeeding. Time to teach what we preach &lt;/title&gt;&lt;secondary-title&gt;JAMA&lt;/secondary-title&gt;&lt;/titles&gt;&lt;periodical&gt;&lt;full-title&gt;JAMA&lt;/full-title&gt;&lt;/periodical&gt;&lt;pages&gt;243-5&lt;/pages&gt;&lt;volume&gt;269&lt;/volume&gt;&lt;number&gt;2&lt;/number&gt;&lt;dates&gt;&lt;year&gt;1993&lt;/year&gt;&lt;/dates&gt;&lt;urls&gt;&lt;/urls&gt;&lt;language&gt;eng&lt;/language&gt;&lt;/record&gt;&lt;/Cite&gt;&lt;/EndNote&gt;</w:instrText>
      </w:r>
      <w:r w:rsidRPr="00AD2169">
        <w:rPr>
          <w:rFonts w:eastAsia="Calibri" w:cs="Times New Roman"/>
          <w:kern w:val="28"/>
          <w:szCs w:val="26"/>
        </w:rPr>
        <w:fldChar w:fldCharType="separate"/>
      </w:r>
      <w:r w:rsidR="00C32FE2" w:rsidRPr="00AD2169">
        <w:rPr>
          <w:rFonts w:eastAsia="Calibri" w:cs="Times New Roman"/>
          <w:noProof/>
          <w:kern w:val="28"/>
          <w:szCs w:val="26"/>
        </w:rPr>
        <w:t>[</w:t>
      </w:r>
      <w:hyperlink w:anchor="_ENREF_161" w:tooltip="L.F, 1993 #204" w:history="1">
        <w:r w:rsidR="00FC6CBA" w:rsidRPr="00AD2169">
          <w:rPr>
            <w:rFonts w:eastAsia="Calibri" w:cs="Times New Roman"/>
            <w:noProof/>
            <w:kern w:val="28"/>
            <w:szCs w:val="26"/>
          </w:rPr>
          <w:t>161</w:t>
        </w:r>
      </w:hyperlink>
      <w:r w:rsidR="00C32FE2" w:rsidRPr="00AD2169">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w:t>
      </w:r>
      <w:r w:rsidRPr="00AD2169">
        <w:rPr>
          <w:rFonts w:eastAsia="Calibri" w:cs="Times New Roman"/>
          <w:kern w:val="28"/>
          <w:szCs w:val="26"/>
        </w:rPr>
        <w:fldChar w:fldCharType="begin"/>
      </w:r>
      <w:r w:rsidR="00FC6CBA">
        <w:rPr>
          <w:rFonts w:eastAsia="Calibri" w:cs="Times New Roman"/>
          <w:kern w:val="28"/>
          <w:szCs w:val="26"/>
        </w:rPr>
        <w:instrText xml:space="preserve"> ADDIN EN.CITE &lt;EndNote&gt;&lt;Cite&gt;&lt;Author&gt;Najma&lt;/Author&gt;&lt;Year&gt;1993&lt;/Year&gt;&lt;RecNum&gt;231&lt;/RecNum&gt;&lt;DisplayText&gt;[181]&lt;/DisplayText&gt;&lt;record&gt;&lt;rec-number&gt;231&lt;/rec-number&gt;&lt;foreign-keys&gt;&lt;key app="EN" db-id="fpxt9dxz209fdnepz0sp9s0wseerefdxz090" timestamp="1630111689"&gt;231&lt;/key&gt;&lt;/foreign-keys&gt;&lt;ref-type name="Journal Article"&gt;17&lt;/ref-type&gt;&lt;contributors&gt;&lt;authors&gt;&lt;author&gt;Najma, R&lt;/author&gt;&lt;/authors&gt;&lt;/contributors&gt;&lt;titles&gt;&lt;title&gt;Issues surrounding the promotion of colostrum feeding in rural Bangladesh.&lt;/title&gt;&lt;secondary-title&gt;Ecology of food and nutrition&lt;/secondary-title&gt;&lt;/titles&gt;&lt;periodical&gt;&lt;full-title&gt;Ecology of food and nutrition&lt;/full-title&gt;&lt;/periodical&gt;&lt;pages&gt;27-38&lt;/pages&gt;&lt;volume&gt;30&lt;/volume&gt;&lt;dates&gt;&lt;year&gt;1993&lt;/year&gt;&lt;/dates&gt;&lt;urls&gt;&lt;/urls&gt;&lt;language&gt;eng&lt;/language&gt;&lt;/record&gt;&lt;/Cite&gt;&lt;/EndNote&gt;</w:instrText>
      </w:r>
      <w:r w:rsidRPr="00AD2169">
        <w:rPr>
          <w:rFonts w:eastAsia="Calibri" w:cs="Times New Roman"/>
          <w:kern w:val="28"/>
          <w:szCs w:val="26"/>
        </w:rPr>
        <w:fldChar w:fldCharType="separate"/>
      </w:r>
      <w:r w:rsidR="00FC6CBA">
        <w:rPr>
          <w:rFonts w:eastAsia="Calibri" w:cs="Times New Roman"/>
          <w:noProof/>
          <w:kern w:val="28"/>
          <w:szCs w:val="26"/>
        </w:rPr>
        <w:t>[</w:t>
      </w:r>
      <w:hyperlink w:anchor="_ENREF_181" w:tooltip="Najma, 1993 #231" w:history="1">
        <w:r w:rsidR="00FC6CBA">
          <w:rPr>
            <w:rFonts w:eastAsia="Calibri" w:cs="Times New Roman"/>
            <w:noProof/>
            <w:kern w:val="28"/>
            <w:szCs w:val="26"/>
          </w:rPr>
          <w:t>181</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Ở Philippin, sữa non bị coi là sữa bẩn phải vắt bỏ đi </w:t>
      </w:r>
      <w:r w:rsidRPr="00AD2169">
        <w:rPr>
          <w:rFonts w:eastAsia="Calibri" w:cs="Times New Roman"/>
          <w:kern w:val="28"/>
          <w:szCs w:val="26"/>
        </w:rPr>
        <w:fldChar w:fldCharType="begin"/>
      </w:r>
      <w:r w:rsidR="00C32FE2" w:rsidRPr="00AD2169">
        <w:rPr>
          <w:rFonts w:eastAsia="Calibri" w:cs="Times New Roman"/>
          <w:kern w:val="28"/>
          <w:szCs w:val="26"/>
        </w:rPr>
        <w:instrText xml:space="preserve"> ADDIN EN.CITE &lt;EndNote&gt;&lt;Cite&gt;&lt;Author&gt;WHO&lt;/Author&gt;&lt;Year&gt;1993&lt;/Year&gt;&lt;RecNum&gt;232&lt;/RecNum&gt;&lt;DisplayText&gt;[243]&lt;/DisplayText&gt;&lt;record&gt;&lt;rec-number&gt;232&lt;/rec-number&gt;&lt;foreign-keys&gt;&lt;key app="EN" db-id="fpxt9dxz209fdnepz0sp9s0wseerefdxz090" timestamp="1630111689"&gt;232&lt;/key&gt;&lt;/foreign-keys&gt;&lt;ref-type name="Standard"&gt;58&lt;/ref-type&gt;&lt;contributors&gt;&lt;authors&gt;&lt;author&gt;WHO&lt;/author&gt;&lt;/authors&gt;&lt;/contributors&gt;&lt;titles&gt;&lt;title&gt;Breastfeeding - The technical basis and recommentdation for action Geneval &lt;/title&gt;&lt;/titles&gt;&lt;pages&gt;1-12,113&lt;/pages&gt;&lt;dates&gt;&lt;year&gt;1993&lt;/year&gt;&lt;/dates&gt;&lt;urls&gt;&lt;/urls&gt;&lt;language&gt;eng&lt;/language&gt;&lt;/record&gt;&lt;/Cite&gt;&lt;/EndNote&gt;</w:instrText>
      </w:r>
      <w:r w:rsidRPr="00AD2169">
        <w:rPr>
          <w:rFonts w:eastAsia="Calibri" w:cs="Times New Roman"/>
          <w:kern w:val="28"/>
          <w:szCs w:val="26"/>
        </w:rPr>
        <w:fldChar w:fldCharType="separate"/>
      </w:r>
      <w:r w:rsidR="00C32FE2" w:rsidRPr="00AD2169">
        <w:rPr>
          <w:rFonts w:eastAsia="Calibri" w:cs="Times New Roman"/>
          <w:noProof/>
          <w:kern w:val="28"/>
          <w:szCs w:val="26"/>
        </w:rPr>
        <w:t>[</w:t>
      </w:r>
      <w:hyperlink w:anchor="_ENREF_243" w:tooltip="WHO, 1993 #232" w:history="1">
        <w:r w:rsidR="00FC6CBA" w:rsidRPr="00AD2169">
          <w:rPr>
            <w:rFonts w:eastAsia="Calibri" w:cs="Times New Roman"/>
            <w:noProof/>
            <w:kern w:val="28"/>
            <w:szCs w:val="26"/>
          </w:rPr>
          <w:t>243</w:t>
        </w:r>
      </w:hyperlink>
      <w:r w:rsidR="00C32FE2" w:rsidRPr="00AD2169">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Ở nông thôn Karnataka (Ấn Độ) 58,4% trong số 274 bà mẹ vắt bỏ sữa non, nhưng họ lại biết được tính ưu việt của sữa mẹ </w:t>
      </w:r>
      <w:r w:rsidRPr="00AD2169">
        <w:rPr>
          <w:rFonts w:eastAsia="Calibri" w:cs="Times New Roman"/>
          <w:kern w:val="28"/>
          <w:szCs w:val="26"/>
        </w:rPr>
        <w:fldChar w:fldCharType="begin"/>
      </w:r>
      <w:r w:rsidR="00C32FE2" w:rsidRPr="00AD2169">
        <w:rPr>
          <w:rFonts w:eastAsia="Calibri" w:cs="Times New Roman"/>
          <w:kern w:val="28"/>
          <w:szCs w:val="26"/>
        </w:rPr>
        <w:instrText xml:space="preserve"> ADDIN EN.CITE &lt;EndNote&gt;&lt;Cite&gt;&lt;Author&gt;Barbara L.Philipp&lt;/Author&gt;&lt;Year&gt;2003&lt;/Year&gt;&lt;RecNum&gt;233&lt;/RecNum&gt;&lt;DisplayText&gt;[162]&lt;/DisplayText&gt;&lt;record&gt;&lt;rec-number&gt;233&lt;/rec-number&gt;&lt;foreign-keys&gt;&lt;key app="EN" db-id="fpxt9dxz209fdnepz0sp9s0wseerefdxz090" timestamp="1630111689"&gt;233&lt;/key&gt;&lt;/foreign-keys&gt;&lt;ref-type name="Journal Article"&gt;17&lt;/ref-type&gt;&lt;contributors&gt;&lt;authors&gt;&lt;author&gt;Barbara L.Philipp&lt;/author&gt;&lt;author&gt;Kirsten L.Malone&lt;/author&gt;&lt;author&gt;Sabrina Cimo&lt;/author&gt;&lt;author&gt;Anne Merewood&lt;/author&gt;&lt;/authors&gt;&lt;/contributors&gt;&lt;titles&gt;&lt;title&gt;Sustained Breastfeeding rates at a US Baby-Friendly Hospital&lt;/title&gt;&lt;secondary-title&gt;J Pediatrics&lt;/secondary-title&gt;&lt;/titles&gt;&lt;periodical&gt;&lt;full-title&gt;J Pediatrics&lt;/full-title&gt;&lt;/periodical&gt;&lt;pages&gt;234-236&lt;/pages&gt;&lt;volume&gt;112&lt;/volume&gt;&lt;number&gt;3&lt;/number&gt;&lt;dates&gt;&lt;year&gt;2003&lt;/year&gt;&lt;/dates&gt;&lt;urls&gt;&lt;/urls&gt;&lt;language&gt;eng&lt;/language&gt;&lt;/record&gt;&lt;/Cite&gt;&lt;/EndNote&gt;</w:instrText>
      </w:r>
      <w:r w:rsidRPr="00AD2169">
        <w:rPr>
          <w:rFonts w:eastAsia="Calibri" w:cs="Times New Roman"/>
          <w:kern w:val="28"/>
          <w:szCs w:val="26"/>
        </w:rPr>
        <w:fldChar w:fldCharType="separate"/>
      </w:r>
      <w:r w:rsidR="00C32FE2" w:rsidRPr="00AD2169">
        <w:rPr>
          <w:rFonts w:eastAsia="Calibri" w:cs="Times New Roman"/>
          <w:noProof/>
          <w:kern w:val="28"/>
          <w:szCs w:val="26"/>
        </w:rPr>
        <w:t>[</w:t>
      </w:r>
      <w:hyperlink w:anchor="_ENREF_162" w:tooltip="L.Philipp, 2003 #233" w:history="1">
        <w:r w:rsidR="00FC6CBA" w:rsidRPr="00AD2169">
          <w:rPr>
            <w:rFonts w:eastAsia="Calibri" w:cs="Times New Roman"/>
            <w:noProof/>
            <w:kern w:val="28"/>
            <w:szCs w:val="26"/>
          </w:rPr>
          <w:t>162</w:t>
        </w:r>
      </w:hyperlink>
      <w:r w:rsidR="00C32FE2" w:rsidRPr="00AD2169">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Chính ví vậy việc tăng cường truyền thông về kiến thức thực hành đúng </w:t>
      </w:r>
      <w:r w:rsidRPr="00AD2169">
        <w:rPr>
          <w:rFonts w:eastAsia="Calibri" w:cs="Times New Roman"/>
          <w:kern w:val="28"/>
          <w:szCs w:val="26"/>
          <w:shd w:val="clear" w:color="auto" w:fill="FFFFFF"/>
        </w:rPr>
        <w:t>cũng như c</w:t>
      </w:r>
      <w:r w:rsidRPr="00AD2169">
        <w:rPr>
          <w:rFonts w:eastAsia="Calibri" w:cs="Times New Roman"/>
          <w:kern w:val="28"/>
          <w:szCs w:val="26"/>
        </w:rPr>
        <w:t>ác khuyến cáo khuyến khích thực hiện khi nuôi con bằng sữa mẹ là rất quan trọng để chăm sóc tốt nhất cho sự phát triển của trẻ.</w:t>
      </w:r>
    </w:p>
    <w:p w14:paraId="5D881C4B" w14:textId="561DD8B5" w:rsidR="009F5817" w:rsidRPr="00AD2169" w:rsidRDefault="009F5817" w:rsidP="00A92B8E">
      <w:pPr>
        <w:widowControl w:val="0"/>
        <w:tabs>
          <w:tab w:val="left" w:pos="709"/>
          <w:tab w:val="left" w:pos="1134"/>
        </w:tabs>
        <w:autoSpaceDE w:val="0"/>
        <w:autoSpaceDN w:val="0"/>
        <w:ind w:firstLine="720"/>
        <w:jc w:val="both"/>
        <w:rPr>
          <w:rFonts w:eastAsia="Calibri" w:cs="Times New Roman"/>
          <w:kern w:val="28"/>
          <w:szCs w:val="26"/>
        </w:rPr>
      </w:pPr>
      <w:r w:rsidRPr="00AD2169">
        <w:rPr>
          <w:rFonts w:eastAsia="Calibri" w:cs="Times New Roman"/>
          <w:i/>
          <w:kern w:val="28"/>
          <w:szCs w:val="26"/>
        </w:rPr>
        <w:t>Tình trạng dinh dưỡng của trẻ theo thời điểm trẻ bắt đầu ăn bổ sung</w:t>
      </w:r>
    </w:p>
    <w:p w14:paraId="49B24110" w14:textId="279C01A1" w:rsidR="009F5817" w:rsidRPr="00AD2169" w:rsidRDefault="009F5817" w:rsidP="00A92B8E">
      <w:pPr>
        <w:widowControl w:val="0"/>
        <w:tabs>
          <w:tab w:val="left" w:pos="709"/>
          <w:tab w:val="left" w:pos="1134"/>
        </w:tabs>
        <w:autoSpaceDE w:val="0"/>
        <w:autoSpaceDN w:val="0"/>
        <w:ind w:firstLine="720"/>
        <w:jc w:val="both"/>
        <w:rPr>
          <w:rFonts w:eastAsia="Calibri" w:cs="Times New Roman"/>
          <w:kern w:val="28"/>
          <w:szCs w:val="26"/>
        </w:rPr>
      </w:pPr>
      <w:r w:rsidRPr="00AD2169">
        <w:rPr>
          <w:rFonts w:eastAsia="Times New Roman" w:cs="Times New Roman"/>
          <w:kern w:val="28"/>
          <w:szCs w:val="26"/>
          <w:lang w:val="pt-BR"/>
        </w:rPr>
        <w:t>Theo WHO, chỉ có ít hơn một phần tư trẻ em 6 - 23 tháng tuổi đạt được chế độ ăn tối thiểu, có</w:t>
      </w:r>
      <w:r w:rsidR="000C3EF2" w:rsidRPr="00AD2169">
        <w:rPr>
          <w:rFonts w:eastAsia="Times New Roman" w:cs="Times New Roman"/>
          <w:kern w:val="28"/>
          <w:szCs w:val="26"/>
          <w:lang w:val="pt-BR"/>
        </w:rPr>
        <w:t xml:space="preserve"> chế độ ăn uống đa dạng và cần n</w:t>
      </w:r>
      <w:r w:rsidRPr="00AD2169">
        <w:rPr>
          <w:rFonts w:eastAsia="Times New Roman" w:cs="Times New Roman"/>
          <w:kern w:val="28"/>
          <w:szCs w:val="26"/>
          <w:lang w:val="pt-BR"/>
        </w:rPr>
        <w:t>hiều bằng chứng khoa học đã chỉ ra rằng sữa mẹ chỉ cung cấp đủ các chất dinh dưỡng cần thiết cho sự phát triển của trẻ trong 6 tháng đầu. Do vậy trẻ cần phải ăn thêm các thức ăn khác ngoài sữa mẹ để phát triển, lúc này một chế độ ăn bổ sung hợp lý là vô cùng cần thiết. Ăn bổ sung được coi là hợp lý khi trẻ ăn được các loại thức ăn cung cấp đủ năng lượng (có thể ước tính qua số bữa ăn trong ngày kết hợp với số lượng của mỗi bữa ăn) và đủ chất dinh dưỡng (thể hiện bằng sự kết hợp đúng, đủ các n</w:t>
      </w:r>
      <w:r w:rsidR="000C3EF2" w:rsidRPr="00AD2169">
        <w:rPr>
          <w:rFonts w:eastAsia="Times New Roman" w:cs="Times New Roman"/>
          <w:kern w:val="28"/>
          <w:szCs w:val="26"/>
          <w:lang w:val="pt-BR"/>
        </w:rPr>
        <w:t>hóm thực phẩm bổ sung cho trẻ). S</w:t>
      </w:r>
      <w:r w:rsidRPr="00AD2169">
        <w:rPr>
          <w:rFonts w:eastAsia="Times New Roman" w:cs="Times New Roman"/>
          <w:kern w:val="28"/>
          <w:szCs w:val="26"/>
          <w:lang w:val="pt-BR"/>
        </w:rPr>
        <w:t xml:space="preserve">uất bữa ăn </w:t>
      </w:r>
      <w:r w:rsidRPr="00AD2169">
        <w:rPr>
          <w:rFonts w:eastAsia="Calibri" w:cs="Times New Roman"/>
          <w:kern w:val="28"/>
          <w:szCs w:val="26"/>
        </w:rPr>
        <w:t xml:space="preserve">đạt tiêu chuẩn </w:t>
      </w:r>
      <w:r w:rsidRPr="00AD2169">
        <w:rPr>
          <w:rFonts w:eastAsia="Calibri" w:cs="Times New Roman"/>
          <w:kern w:val="28"/>
          <w:szCs w:val="26"/>
        </w:rPr>
        <w:fldChar w:fldCharType="begin"/>
      </w:r>
      <w:r w:rsidR="00C32FE2" w:rsidRPr="00AD2169">
        <w:rPr>
          <w:rFonts w:eastAsia="Calibri" w:cs="Times New Roman"/>
          <w:kern w:val="28"/>
          <w:szCs w:val="26"/>
        </w:rPr>
        <w:instrText xml:space="preserve"> ADDIN EN.CITE &lt;EndNote&gt;&lt;Cite&gt;&lt;Author&gt;Wamani&lt;/Author&gt;&lt;Year&gt;2005&lt;/Year&gt;&lt;RecNum&gt;234&lt;/RecNum&gt;&lt;DisplayText&gt;[240]&lt;/DisplayText&gt;&lt;record&gt;&lt;rec-number&gt;234&lt;/rec-number&gt;&lt;foreign-keys&gt;&lt;key app="EN" db-id="fpxt9dxz209fdnepz0sp9s0wseerefdxz090" timestamp="1630111689"&gt;234&lt;/key&gt;&lt;/foreign-keys&gt;&lt;ref-type name="Journal Article"&gt;17&lt;/ref-type&gt;&lt;contributors&gt;&lt;authors&gt;&lt;author&gt;Wamani, Henry&lt;/author&gt;&lt;author&gt;Åstrøm, Anne Nordrehaug&lt;/author&gt;&lt;author&gt;Peterson, Stefan&lt;/author&gt;&lt;author&gt;Tylleskär, Thorkild&lt;/author&gt;&lt;author&gt;Tumwine, James K&lt;/author&gt;&lt;/authors&gt;&lt;/contributors&gt;&lt;titles&gt;&lt;title&gt;Infant and young child feeding in western Uganda: knowledge, practices and socio-economic correlates&lt;/title&gt;&lt;secondary-title&gt;Journal of tropical pediatrics&lt;/secondary-title&gt;&lt;/titles&gt;&lt;periodical&gt;&lt;full-title&gt;Journal of tropical pediatrics&lt;/full-title&gt;&lt;/periodical&gt;&lt;pages&gt;356-361&lt;/pages&gt;&lt;volume&gt;51&lt;/volume&gt;&lt;number&gt;6&lt;/number&gt;&lt;dates&gt;&lt;year&gt;2005&lt;/year&gt;&lt;/dates&gt;&lt;isbn&gt;1465-3664&lt;/isbn&gt;&lt;urls&gt;&lt;/urls&gt;&lt;language&gt;eng&lt;/language&gt;&lt;/record&gt;&lt;/Cite&gt;&lt;/EndNote&gt;</w:instrText>
      </w:r>
      <w:r w:rsidRPr="00AD2169">
        <w:rPr>
          <w:rFonts w:eastAsia="Calibri" w:cs="Times New Roman"/>
          <w:kern w:val="28"/>
          <w:szCs w:val="26"/>
        </w:rPr>
        <w:fldChar w:fldCharType="separate"/>
      </w:r>
      <w:r w:rsidR="00C32FE2" w:rsidRPr="00AD2169">
        <w:rPr>
          <w:rFonts w:eastAsia="Calibri" w:cs="Times New Roman"/>
          <w:noProof/>
          <w:kern w:val="28"/>
          <w:szCs w:val="26"/>
        </w:rPr>
        <w:t>[</w:t>
      </w:r>
      <w:hyperlink w:anchor="_ENREF_240" w:tooltip="Wamani, 2005 #234" w:history="1">
        <w:r w:rsidR="00FC6CBA" w:rsidRPr="00AD2169">
          <w:rPr>
            <w:rFonts w:eastAsia="Calibri" w:cs="Times New Roman"/>
            <w:noProof/>
            <w:kern w:val="28"/>
            <w:szCs w:val="26"/>
          </w:rPr>
          <w:t>240</w:t>
        </w:r>
      </w:hyperlink>
      <w:r w:rsidR="00C32FE2" w:rsidRPr="00AD2169">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Thực hành cho ăn, đặc biệt là thực hành cho bú sữa mẹ cũng được chứng minh là có thể ảnh hưởng đến TTDD của trẻ em </w:t>
      </w:r>
      <w:r w:rsidRPr="00AD2169">
        <w:rPr>
          <w:rFonts w:eastAsia="Calibri" w:cs="Times New Roman"/>
          <w:kern w:val="28"/>
          <w:szCs w:val="26"/>
        </w:rPr>
        <w:fldChar w:fldCharType="begin">
          <w:fldData xml:space="preserve">PEVuZE5vdGU+PENpdGU+PEF1dGhvcj5BbGVtYXllaHU8L0F1dGhvcj48WWVhcj4yMDE1PC9ZZWFy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</w:fldData>
        </w:fldChar>
      </w:r>
      <w:r w:rsidR="00C32FE2" w:rsidRPr="00AD2169">
        <w:rPr>
          <w:rFonts w:eastAsia="Calibri" w:cs="Times New Roman"/>
          <w:kern w:val="28"/>
          <w:szCs w:val="26"/>
        </w:rPr>
        <w:instrText xml:space="preserve"> ADDIN EN.CITE </w:instrText>
      </w:r>
      <w:r w:rsidR="00C32FE2" w:rsidRPr="00AD2169">
        <w:rPr>
          <w:rFonts w:eastAsia="Calibri" w:cs="Times New Roman"/>
          <w:kern w:val="28"/>
          <w:szCs w:val="26"/>
        </w:rPr>
        <w:fldChar w:fldCharType="begin">
          <w:fldData xml:space="preserve">PEVuZE5vdGU+PENpdGU+PEF1dGhvcj5BbGVtYXllaHU8L0F1dGhvcj48WWVhcj4yMDE1PC9ZZWFy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</w:fldData>
        </w:fldChar>
      </w:r>
      <w:r w:rsidR="00C32FE2" w:rsidRPr="00AD2169">
        <w:rPr>
          <w:rFonts w:eastAsia="Calibri" w:cs="Times New Roman"/>
          <w:kern w:val="28"/>
          <w:szCs w:val="26"/>
        </w:rPr>
        <w:instrText xml:space="preserve"> ADDIN EN.CITE.DATA </w:instrText>
      </w:r>
      <w:r w:rsidR="00C32FE2" w:rsidRPr="00AD2169">
        <w:rPr>
          <w:rFonts w:eastAsia="Calibri" w:cs="Times New Roman"/>
          <w:kern w:val="28"/>
          <w:szCs w:val="26"/>
        </w:rPr>
      </w:r>
      <w:r w:rsidR="00C32FE2" w:rsidRPr="00AD2169">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C32FE2" w:rsidRPr="00AD2169">
        <w:rPr>
          <w:rFonts w:eastAsia="Calibri" w:cs="Times New Roman"/>
          <w:noProof/>
          <w:kern w:val="28"/>
          <w:szCs w:val="26"/>
        </w:rPr>
        <w:t>[</w:t>
      </w:r>
      <w:hyperlink w:anchor="_ENREF_105" w:tooltip="Alemayehu, 2015 #192" w:history="1">
        <w:r w:rsidR="00FC6CBA" w:rsidRPr="00AD2169">
          <w:rPr>
            <w:rFonts w:eastAsia="Calibri" w:cs="Times New Roman"/>
            <w:noProof/>
            <w:kern w:val="28"/>
            <w:szCs w:val="26"/>
          </w:rPr>
          <w:t>105</w:t>
        </w:r>
      </w:hyperlink>
      <w:r w:rsidR="00C32FE2" w:rsidRPr="00AD2169">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Các nghiên cứu cũng cho thấy các yếu tố chế độ dinh dưỡng của trẻ như bú sữa mẹ hoàn toàn trong 6 tháng đầu, ảnh hưởng tới tình trạng SDD, đặc biệt là SDD thấp còi ở trẻ nhỏ </w:t>
      </w:r>
      <w:r w:rsidRPr="00AD2169">
        <w:rPr>
          <w:rFonts w:eastAsia="Calibri" w:cs="Times New Roman"/>
          <w:kern w:val="28"/>
          <w:szCs w:val="26"/>
        </w:rPr>
        <w:fldChar w:fldCharType="begin">
          <w:fldData xml:space="preserve">PEVuZE5vdGU+PENpdGU+PEF1dGhvcj5Iw6A8L0F1dGhvcj48WWVhcj4yMDE2PC9ZZWFyPjxSZWNO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PEVuZE5vdGU+PENpdGU+PEF1dGhvcj5Iw6A8L0F1dGhvcj48WWVhcj4yMDE2PC9ZZWFyPjxSZWNO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19" w:tooltip="Hà, 2016 #210" w:history="1">
        <w:r w:rsidR="00FC6CBA">
          <w:rPr>
            <w:rFonts w:eastAsia="Calibri" w:cs="Times New Roman"/>
            <w:noProof/>
            <w:kern w:val="28"/>
            <w:szCs w:val="26"/>
          </w:rPr>
          <w:t>19</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w:t>
      </w:r>
    </w:p>
    <w:p w14:paraId="5676D828" w14:textId="60A8F589" w:rsidR="009F5817" w:rsidRPr="00AD2169" w:rsidRDefault="009F5817" w:rsidP="00A92B8E">
      <w:pPr>
        <w:widowControl w:val="0"/>
        <w:tabs>
          <w:tab w:val="left" w:pos="709"/>
          <w:tab w:val="left" w:pos="1134"/>
        </w:tabs>
        <w:autoSpaceDE w:val="0"/>
        <w:autoSpaceDN w:val="0"/>
        <w:ind w:firstLine="720"/>
        <w:jc w:val="both"/>
        <w:rPr>
          <w:rFonts w:eastAsia="Calibri" w:cs="Times New Roman"/>
          <w:kern w:val="28"/>
          <w:szCs w:val="26"/>
        </w:rPr>
      </w:pPr>
      <w:r w:rsidRPr="00AD2169">
        <w:rPr>
          <w:rFonts w:eastAsia="Calibri" w:cs="Times New Roman"/>
          <w:kern w:val="28"/>
          <w:szCs w:val="26"/>
        </w:rPr>
        <w:t xml:space="preserve">Về thời điểm cho trẻ ăn bổ sung, các kết quả tương tự cũng đã được báo cáo </w:t>
      </w:r>
      <w:r w:rsidRPr="00AD2169">
        <w:rPr>
          <w:rFonts w:eastAsia="Calibri" w:cs="Times New Roman"/>
          <w:kern w:val="28"/>
          <w:szCs w:val="26"/>
        </w:rPr>
        <w:lastRenderedPageBreak/>
        <w:t xml:space="preserve">trước đó: theo Huỳnh Nam Phương, nghiên cứu trên trẻ em dưới 24 tháng tuổi tại một số tỉnh phía Bắc năm 2016, tỷ lệ trẻ em ăn bổ sung sớm chiếm hơn một nửa số đối tượng nghiên cứu (58,9%) </w:t>
      </w:r>
      <w:r w:rsidR="00166498" w:rsidRPr="00AD2169">
        <w:rPr>
          <w:rFonts w:eastAsia="Calibri" w:cs="Times New Roman"/>
          <w:kern w:val="28"/>
          <w:szCs w:val="26"/>
        </w:rPr>
        <w:fldChar w:fldCharType="begin">
          <w:fldData xml:space="preserve">PEVuZE5vdGU+PENpdGU+PEF1dGhvcj5QaMawxqFuZzwvQXV0aG9yPjxZZWFyPjIwMTg8L1llYXI+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==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PEVuZE5vdGU+PENpdGU+PEF1dGhvcj5QaMawxqFuZzwvQXV0aG9yPjxZZWFyPjIwMTg8L1llYXI+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==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00166498" w:rsidRPr="00AD2169">
        <w:rPr>
          <w:rFonts w:eastAsia="Calibri" w:cs="Times New Roman"/>
          <w:kern w:val="28"/>
          <w:szCs w:val="26"/>
        </w:rPr>
      </w:r>
      <w:r w:rsidR="00166498" w:rsidRPr="00AD2169">
        <w:rPr>
          <w:rFonts w:eastAsia="Calibri" w:cs="Times New Roman"/>
          <w:kern w:val="28"/>
          <w:szCs w:val="26"/>
        </w:rPr>
        <w:fldChar w:fldCharType="separate"/>
      </w:r>
      <w:r w:rsidR="00FC6CBA">
        <w:rPr>
          <w:rFonts w:eastAsia="Calibri" w:cs="Times New Roman"/>
          <w:noProof/>
          <w:kern w:val="28"/>
          <w:szCs w:val="26"/>
        </w:rPr>
        <w:t>[</w:t>
      </w:r>
      <w:hyperlink w:anchor="_ENREF_59" w:tooltip="Phương, 2018 #178" w:history="1">
        <w:r w:rsidR="00FC6CBA">
          <w:rPr>
            <w:rFonts w:eastAsia="Calibri" w:cs="Times New Roman"/>
            <w:noProof/>
            <w:kern w:val="28"/>
            <w:szCs w:val="26"/>
          </w:rPr>
          <w:t>59</w:t>
        </w:r>
      </w:hyperlink>
      <w:r w:rsidR="00FC6CBA">
        <w:rPr>
          <w:rFonts w:eastAsia="Calibri" w:cs="Times New Roman"/>
          <w:noProof/>
          <w:kern w:val="28"/>
          <w:szCs w:val="26"/>
        </w:rPr>
        <w:t>]</w:t>
      </w:r>
      <w:r w:rsidR="00166498" w:rsidRPr="00AD2169">
        <w:rPr>
          <w:rFonts w:eastAsia="Calibri" w:cs="Times New Roman"/>
          <w:kern w:val="28"/>
          <w:szCs w:val="26"/>
        </w:rPr>
        <w:fldChar w:fldCharType="end"/>
      </w:r>
      <w:r w:rsidRPr="00AD2169">
        <w:rPr>
          <w:rFonts w:eastAsia="Calibri" w:cs="Times New Roman"/>
          <w:kern w:val="28"/>
          <w:szCs w:val="26"/>
        </w:rPr>
        <w:t xml:space="preserve">. Nghiên cứu của Trần Thị Quỳnh Anh cũng cho thấy trong số những trẻ &lt; 6 tháng tuổi tỷ lệ trẻ được bú mẹ hoàn toàn là 41,8%; tỷ lệ trẻ ăn thêm sữa công thức là 26,6% và ăn bổ sung là 23,4% </w:t>
      </w:r>
      <w:r w:rsidRPr="00AD2169">
        <w:rPr>
          <w:rFonts w:eastAsia="Calibri" w:cs="Times New Roman"/>
          <w:kern w:val="28"/>
          <w:szCs w:val="26"/>
        </w:rPr>
        <w:fldChar w:fldCharType="begin">
          <w:fldData xml:space="preserve">PEVuZE5vdGU+PENpdGU+PEF1dGhvcj5Bbmg8L0F1dGhvcj48WWVhcj4yMDE3PC9ZZWFyPjxSZWNO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PEVuZE5vdGU+PENpdGU+PEF1dGhvcj5Bbmg8L0F1dGhvcj48WWVhcj4yMDE3PC9ZZWFyPjxSZWNO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4" w:tooltip="Anh, 2017 #165" w:history="1">
        <w:r w:rsidR="00FC6CBA">
          <w:rPr>
            <w:rFonts w:eastAsia="Calibri" w:cs="Times New Roman"/>
            <w:noProof/>
            <w:kern w:val="28"/>
            <w:szCs w:val="26"/>
          </w:rPr>
          <w:t>4</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Nghiên cứu cắt ngang được thực hiện năm 2016 nhằm mô tả thực hành nuôi con bằng sữa mẹ của các bà mẹ có con dưới 24 tháng tuổi tại phường Tân Hồng, thị xã Từ Sơn, Bắc Ninh cho thấy tỷ lệ trẻ được bú sữa mẹ hoàn toàn trong sáu tháng đầu là 14% </w:t>
      </w:r>
      <w:r w:rsidRPr="00AD2169">
        <w:rPr>
          <w:rFonts w:eastAsia="Calibri" w:cs="Times New Roman"/>
          <w:kern w:val="28"/>
          <w:szCs w:val="26"/>
        </w:rPr>
        <w:fldChar w:fldCharType="begin">
          <w:fldData xml:space="preserve">PEVuZE5vdGU+PENpdGU+PEF1dGhvcj5UcmFuZzwvQXV0aG9yPjxZZWFyPjIwMTk8L1llYXI+PFJl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PEVuZE5vdGU+PENpdGU+PEF1dGhvcj5UcmFuZzwvQXV0aG9yPjxZZWFyPjIwMTk8L1llYXI+PFJl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78" w:tooltip="Trang, 2019 #235" w:history="1">
        <w:r w:rsidR="00FC6CBA">
          <w:rPr>
            <w:rFonts w:eastAsia="Calibri" w:cs="Times New Roman"/>
            <w:noProof/>
            <w:kern w:val="28"/>
            <w:szCs w:val="26"/>
          </w:rPr>
          <w:t>78</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Nghiên cứu đánh giá thực trạng nuôi con bằng sữa mẹ hoàn toàn trong 6 tháng đầu của 116 bà mẹ có con dưới 1 tuổi tại Trạm Y tế phường 5 </w:t>
      </w:r>
      <w:r w:rsidR="00E01A23" w:rsidRPr="00AD2169">
        <w:rPr>
          <w:rFonts w:eastAsia="Calibri" w:cs="Times New Roman"/>
          <w:kern w:val="28"/>
          <w:szCs w:val="26"/>
        </w:rPr>
        <w:t>t</w:t>
      </w:r>
      <w:r w:rsidRPr="00AD2169">
        <w:rPr>
          <w:rFonts w:eastAsia="Calibri" w:cs="Times New Roman"/>
          <w:kern w:val="28"/>
          <w:szCs w:val="26"/>
        </w:rPr>
        <w:t>hành phố</w:t>
      </w:r>
      <w:r w:rsidR="00E01A23" w:rsidRPr="00AD2169">
        <w:rPr>
          <w:rFonts w:eastAsia="Calibri" w:cs="Times New Roman"/>
          <w:kern w:val="28"/>
          <w:szCs w:val="26"/>
        </w:rPr>
        <w:t>.</w:t>
      </w:r>
      <w:r w:rsidRPr="00AD2169">
        <w:rPr>
          <w:rFonts w:eastAsia="Calibri" w:cs="Times New Roman"/>
          <w:kern w:val="28"/>
          <w:szCs w:val="26"/>
        </w:rPr>
        <w:t xml:space="preserve"> Trà Vinh cho thấy 79 trên 116 bà mẹ cho trẻ bú sữa mẹ hoàn toàn trong 6 tháng đầu là không cao, chiếm 68,1% </w:t>
      </w:r>
      <w:r w:rsidRPr="00AD2169">
        <w:rPr>
          <w:rFonts w:eastAsia="Calibri" w:cs="Times New Roman"/>
          <w:kern w:val="28"/>
          <w:szCs w:val="26"/>
        </w:rPr>
        <w:fldChar w:fldCharType="begin">
          <w:fldData xml:space="preserve">PEVuZE5vdGU+PENpdGU+PEF1dGhvcj5WxakgVGjhu4sgVsOibiBBbmg8L0F1dGhvcj48WWVhcj4y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PEVuZE5vdGU+PENpdGU+PEF1dGhvcj5WxakgVGjhu4sgVsOibiBBbmg8L0F1dGhvcj48WWVhcj4y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5" w:tooltip="Anh, 2019 #176" w:history="1">
        <w:r w:rsidR="00FC6CBA">
          <w:rPr>
            <w:rFonts w:eastAsia="Calibri" w:cs="Times New Roman"/>
            <w:noProof/>
            <w:kern w:val="28"/>
            <w:szCs w:val="26"/>
          </w:rPr>
          <w:t>5</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w:t>
      </w:r>
    </w:p>
    <w:p w14:paraId="284F4C1A" w14:textId="1749FF2C" w:rsidR="009F5817" w:rsidRPr="00AD2169" w:rsidRDefault="009F5817" w:rsidP="00A92B8E">
      <w:pPr>
        <w:widowControl w:val="0"/>
        <w:tabs>
          <w:tab w:val="left" w:pos="709"/>
          <w:tab w:val="left" w:pos="1134"/>
        </w:tabs>
        <w:autoSpaceDE w:val="0"/>
        <w:autoSpaceDN w:val="0"/>
        <w:ind w:firstLine="720"/>
        <w:jc w:val="both"/>
        <w:rPr>
          <w:rFonts w:eastAsia="Times New Roman" w:cs="Times New Roman"/>
          <w:kern w:val="28"/>
          <w:szCs w:val="26"/>
        </w:rPr>
      </w:pPr>
      <w:r w:rsidRPr="00AD2169">
        <w:rPr>
          <w:rFonts w:eastAsia="Calibri" w:cs="Times New Roman"/>
          <w:kern w:val="28"/>
          <w:szCs w:val="26"/>
        </w:rPr>
        <w:t xml:space="preserve">Kết quả nghiên cứu này cũng cho thấy tỷ lệ trẻ được cho ăn bổ sung quá sớm hoặc quá muộn (trước 6 tháng hoặc sau 8 tháng tuổi) khá cao: 53,0%; những trẻ được bắt đầu cho ăn bổ sung không đúng thời điểm có tỷ lệ SDD thấp còi cao hơn (24,2%) so với những trẻ được cho ăn đúng thời điểm (18,1%); (OR=1,4; 95%CI 0,9-2,3, p=0,1075); tỷ lệ SDD nhẹ cân là 19,5% cao hơn nhiều so với những trẻ được cho ăn đúng thời điểm (7,8%) (OR=2,9; 95%CI 1,6-5,3); khác biệt có ý nghĩa thống kê rất rõ rệt (p=0,0001). Trên thực tế, nhiều nghiên cứu trước đây cũng đã báo cáo các kết quả tương tự. Khoảng 32% trẻ em dưới năm tuổi bị còi cọc do không được bú sữa mẹ đầy đủ và ăn bổ sung kém </w:t>
      </w:r>
      <w:r w:rsidRPr="00AD2169">
        <w:rPr>
          <w:rFonts w:eastAsia="Calibri" w:cs="Times New Roman"/>
          <w:kern w:val="28"/>
          <w:szCs w:val="26"/>
        </w:rPr>
        <w:fldChar w:fldCharType="begin"/>
      </w:r>
      <w:r w:rsidR="00C32FE2" w:rsidRPr="00AD2169">
        <w:rPr>
          <w:rFonts w:eastAsia="Calibri" w:cs="Times New Roman"/>
          <w:kern w:val="28"/>
          <w:szCs w:val="26"/>
        </w:rPr>
        <w:instrText xml:space="preserve"> ADDIN EN.CITE &lt;EndNote&gt;&lt;Cite&gt;&lt;Author&gt;WHO&lt;/Author&gt;&lt;Year&gt;2012&lt;/Year&gt;&lt;RecNum&gt;236&lt;/RecNum&gt;&lt;DisplayText&gt;[253]&lt;/DisplayText&gt;&lt;record&gt;&lt;rec-number&gt;236&lt;/rec-number&gt;&lt;foreign-keys&gt;&lt;key app="EN" db-id="fpxt9dxz209fdnepz0sp9s0wseerefdxz090" timestamp="1630111690"&gt;236&lt;/key&gt;&lt;/foreign-keys&gt;&lt;ref-type name="Conference Proceedings"&gt;10&lt;/ref-type&gt;&lt;contributors&gt;&lt;authors&gt;&lt;author&gt;WHO&lt;/author&gt;&lt;/authors&gt;&lt;/contributors&gt;&lt;titles&gt;&lt;title&gt;Resolution WHA 65. 6. Comprehensive implementation plan on maternal, infant and young child nutrition&lt;/title&gt;&lt;secondary-title&gt;Sixty-fifth world health assembly Geneva&lt;/secondary-title&gt;&lt;/titles&gt;&lt;periodical&gt;&lt;full-title&gt;Sixty-fifth world health assembly Geneva&lt;/full-title&gt;&lt;/periodical&gt;&lt;pages&gt;21-26&lt;/pages&gt;&lt;dates&gt;&lt;year&gt;2012&lt;/year&gt;&lt;/dates&gt;&lt;urls&gt;&lt;/urls&gt;&lt;language&gt;eng&lt;/language&gt;&lt;/record&gt;&lt;/Cite&gt;&lt;/EndNote&gt;</w:instrText>
      </w:r>
      <w:r w:rsidRPr="00AD2169">
        <w:rPr>
          <w:rFonts w:eastAsia="Calibri" w:cs="Times New Roman"/>
          <w:kern w:val="28"/>
          <w:szCs w:val="26"/>
        </w:rPr>
        <w:fldChar w:fldCharType="separate"/>
      </w:r>
      <w:r w:rsidR="00C32FE2" w:rsidRPr="00AD2169">
        <w:rPr>
          <w:rFonts w:eastAsia="Calibri" w:cs="Times New Roman"/>
          <w:noProof/>
          <w:kern w:val="28"/>
          <w:szCs w:val="26"/>
        </w:rPr>
        <w:t>[</w:t>
      </w:r>
      <w:hyperlink w:anchor="_ENREF_253" w:tooltip="WHO, 2012 #236" w:history="1">
        <w:r w:rsidR="00FC6CBA" w:rsidRPr="00AD2169">
          <w:rPr>
            <w:rFonts w:eastAsia="Calibri" w:cs="Times New Roman"/>
            <w:noProof/>
            <w:kern w:val="28"/>
            <w:szCs w:val="26"/>
          </w:rPr>
          <w:t>253</w:t>
        </w:r>
      </w:hyperlink>
      <w:r w:rsidR="00C32FE2" w:rsidRPr="00AD2169">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Theo một nghiên cứu khác ở Ethipia, TTDD kém của trẻ 6-23 tháng tuổi cũng được chứng minh là có liên quan tới việc không đuợc cho bú sữa mẹ </w:t>
      </w:r>
      <w:r w:rsidRPr="00AD2169">
        <w:rPr>
          <w:rFonts w:eastAsia="Calibri" w:cs="Times New Roman"/>
          <w:kern w:val="28"/>
          <w:szCs w:val="26"/>
        </w:rPr>
        <w:fldChar w:fldCharType="begin">
          <w:fldData xml:space="preserve">PEVuZE5vdGU+PENpdGU+PEF1dGhvcj5GZWthZHU8L0F1dGhvcj48WWVhcj4yMDE1PC9ZZWFyPjxS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PEVuZE5vdGU+PENpdGU+PEF1dGhvcj5GZWthZHU8L0F1dGhvcj48WWVhcj4yMDE1PC9ZZWFyPjxS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138" w:tooltip="Fekadu, 2015 #237" w:history="1">
        <w:r w:rsidR="00FC6CBA">
          <w:rPr>
            <w:rFonts w:eastAsia="Calibri" w:cs="Times New Roman"/>
            <w:noProof/>
            <w:kern w:val="28"/>
            <w:szCs w:val="26"/>
          </w:rPr>
          <w:t>138</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Khẩu phần ăn không cân đối là một trong những yếu tố quan trọng nhất ảnh hưởng tới tình trạng SDD ở trẻ em, đặc biệt là trẻ em ăn dặm </w:t>
      </w:r>
      <w:r w:rsidRPr="00AD2169">
        <w:rPr>
          <w:rFonts w:eastAsia="Calibri" w:cs="Times New Roman"/>
          <w:kern w:val="28"/>
          <w:szCs w:val="26"/>
        </w:rPr>
        <w:fldChar w:fldCharType="begin">
          <w:fldData xml:space="preserve">PEVuZE5vdGU+PENpdGU+PEF1dGhvcj5ExaluZzwvQXV0aG9yPjxZZWFyPjIwMTE8L1llYXI+PFJl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==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PEVuZE5vdGU+PENpdGU+PEF1dGhvcj5ExaluZzwvQXV0aG9yPjxZZWFyPjIwMTE8L1llYXI+PFJl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==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14" w:tooltip="Dũng, 2011 #238" w:history="1">
        <w:r w:rsidR="00FC6CBA">
          <w:rPr>
            <w:rFonts w:eastAsia="Calibri" w:cs="Times New Roman"/>
            <w:noProof/>
            <w:kern w:val="28"/>
            <w:szCs w:val="26"/>
          </w:rPr>
          <w:t>14</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Mặt khác, theo Hoàng Đức Hạ, nghiên cứu trên 302 trẻ em dưới 5 tuổi ở Hải Phòng cho thấy các yếu tố liên quan tới chăm sóc trẻ như cai sữa trước 18 tháng; không được bổ sung đủ vi chất dinh dưỡng lần lượt làm tăng gấ</w:t>
      </w:r>
      <w:r w:rsidR="00BE1270" w:rsidRPr="00AD2169">
        <w:rPr>
          <w:rFonts w:eastAsia="Calibri" w:cs="Times New Roman"/>
          <w:kern w:val="28"/>
          <w:szCs w:val="26"/>
        </w:rPr>
        <w:t>p 3 (OR= 3,2; 95%I 1,3-</w:t>
      </w:r>
      <w:r w:rsidRPr="00AD2169">
        <w:rPr>
          <w:rFonts w:eastAsia="Calibri" w:cs="Times New Roman"/>
          <w:kern w:val="28"/>
          <w:szCs w:val="26"/>
        </w:rPr>
        <w:t>7,4) và 2 lầ</w:t>
      </w:r>
      <w:r w:rsidR="00BE1270" w:rsidRPr="00AD2169">
        <w:rPr>
          <w:rFonts w:eastAsia="Calibri" w:cs="Times New Roman"/>
          <w:kern w:val="28"/>
          <w:szCs w:val="26"/>
        </w:rPr>
        <w:t>n (OR= 2,1, 95%CI: 1,1-</w:t>
      </w:r>
      <w:r w:rsidRPr="00AD2169">
        <w:rPr>
          <w:rFonts w:eastAsia="Calibri" w:cs="Times New Roman"/>
          <w:kern w:val="28"/>
          <w:szCs w:val="26"/>
        </w:rPr>
        <w:t xml:space="preserve">4,0) nguy cơ SDD thấp còi ở trẻ em </w:t>
      </w:r>
      <w:r w:rsidRPr="00AD2169">
        <w:rPr>
          <w:rFonts w:eastAsia="Calibri" w:cs="Times New Roman"/>
          <w:kern w:val="28"/>
          <w:szCs w:val="26"/>
        </w:rPr>
        <w:fldChar w:fldCharType="begin">
          <w:fldData xml:space="preserve">PEVuZE5vdGU+PENpdGU+PEF1dGhvcj5I4bqhPC9BdXRob3I+PFllYXI+MjAyMDwvWWVhcj48UmVj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PEVuZE5vdGU+PENpdGU+PEF1dGhvcj5I4bqhPC9BdXRob3I+PFllYXI+MjAyMDwvWWVhcj48UmVj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18" w:tooltip="Hạ, 2020 #200" w:history="1">
        <w:r w:rsidR="00FC6CBA">
          <w:rPr>
            <w:rFonts w:eastAsia="Calibri" w:cs="Times New Roman"/>
            <w:noProof/>
            <w:kern w:val="28"/>
            <w:szCs w:val="26"/>
          </w:rPr>
          <w:t>18</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Tỷ lệ SDD thể nhẹ cân ở nhóm trẻ bắt đầu ăn bổ sung từ</w:t>
      </w:r>
      <w:r w:rsidR="0054148C" w:rsidRPr="00AD2169">
        <w:rPr>
          <w:rFonts w:eastAsia="Calibri" w:cs="Times New Roman"/>
          <w:kern w:val="28"/>
          <w:szCs w:val="26"/>
        </w:rPr>
        <w:t xml:space="preserve"> </w:t>
      </w:r>
      <w:r w:rsidRPr="00AD2169">
        <w:rPr>
          <w:rFonts w:eastAsia="Calibri" w:cs="Times New Roman"/>
          <w:kern w:val="28"/>
          <w:szCs w:val="26"/>
        </w:rPr>
        <w:t xml:space="preserve">dưới 6 tháng tuổi bằng </w:t>
      </w:r>
      <w:r w:rsidRPr="00AD2169">
        <w:rPr>
          <w:rFonts w:eastAsia="Calibri" w:cs="Times New Roman"/>
          <w:kern w:val="28"/>
          <w:szCs w:val="26"/>
          <w:shd w:val="clear" w:color="auto" w:fill="FFFFFF"/>
        </w:rPr>
        <w:t xml:space="preserve">2,49 </w:t>
      </w:r>
      <w:r w:rsidRPr="00AD2169">
        <w:rPr>
          <w:rFonts w:eastAsia="Calibri" w:cs="Times New Roman"/>
          <w:kern w:val="28"/>
          <w:szCs w:val="26"/>
        </w:rPr>
        <w:t>lần so với</w:t>
      </w:r>
      <w:r w:rsidR="0054148C" w:rsidRPr="00AD2169">
        <w:rPr>
          <w:rFonts w:eastAsia="Calibri" w:cs="Times New Roman"/>
          <w:kern w:val="28"/>
          <w:szCs w:val="26"/>
        </w:rPr>
        <w:t xml:space="preserve"> </w:t>
      </w:r>
      <w:r w:rsidRPr="00AD2169">
        <w:rPr>
          <w:rFonts w:eastAsia="Calibri" w:cs="Times New Roman"/>
          <w:kern w:val="28"/>
          <w:szCs w:val="26"/>
        </w:rPr>
        <w:t xml:space="preserve">nhóm ăn bổ sung trên 6 tháng tuổi. Mối </w:t>
      </w:r>
      <w:r w:rsidRPr="00AD2169">
        <w:rPr>
          <w:rFonts w:eastAsia="Calibri" w:cs="Times New Roman"/>
          <w:kern w:val="28"/>
          <w:szCs w:val="26"/>
        </w:rPr>
        <w:lastRenderedPageBreak/>
        <w:t xml:space="preserve">liên quan có ý nghĩa thống kê (OR = 2,49, CI: </w:t>
      </w:r>
      <w:r w:rsidR="00BE1270" w:rsidRPr="00AD2169">
        <w:rPr>
          <w:rFonts w:eastAsia="Calibri" w:cs="Times New Roman"/>
          <w:kern w:val="28"/>
          <w:szCs w:val="26"/>
          <w:shd w:val="clear" w:color="auto" w:fill="FFFFFF"/>
        </w:rPr>
        <w:t>1,25-</w:t>
      </w:r>
      <w:r w:rsidRPr="00AD2169">
        <w:rPr>
          <w:rFonts w:eastAsia="Calibri" w:cs="Times New Roman"/>
          <w:kern w:val="28"/>
          <w:szCs w:val="26"/>
          <w:shd w:val="clear" w:color="auto" w:fill="FFFFFF"/>
        </w:rPr>
        <w:t>5,08</w:t>
      </w:r>
      <w:r w:rsidRPr="00AD2169">
        <w:rPr>
          <w:rFonts w:eastAsia="Calibri" w:cs="Times New Roman"/>
          <w:kern w:val="28"/>
          <w:szCs w:val="26"/>
        </w:rPr>
        <w:t xml:space="preserve">) </w:t>
      </w:r>
      <w:r w:rsidRPr="00AD2169">
        <w:rPr>
          <w:rFonts w:eastAsia="Calibri" w:cs="Times New Roman"/>
          <w:kern w:val="28"/>
          <w:szCs w:val="26"/>
        </w:rPr>
        <w:fldChar w:fldCharType="begin">
          <w:fldData xml:space="preserve">PEVuZE5vdGU+PENpdGU+PEF1dGhvcj5NYWk8L0F1dGhvcj48WWVhcj4yMDE0PC9ZZWFyPjxSZWNO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PEVuZE5vdGU+PENpdGU+PEF1dGhvcj5NYWk8L0F1dGhvcj48WWVhcj4yMDE0PC9ZZWFyPjxSZWNO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45" w:tooltip="Mai, 2014 #239" w:history="1">
        <w:r w:rsidR="00FC6CBA">
          <w:rPr>
            <w:rFonts w:eastAsia="Calibri" w:cs="Times New Roman"/>
            <w:noProof/>
            <w:kern w:val="28"/>
            <w:szCs w:val="26"/>
          </w:rPr>
          <w:t>45</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w:t>
      </w:r>
    </w:p>
    <w:p w14:paraId="0527458F" w14:textId="77777777" w:rsidR="009F5817" w:rsidRPr="00AD2169" w:rsidRDefault="009F5817" w:rsidP="00BC1968">
      <w:pPr>
        <w:pStyle w:val="33"/>
        <w:rPr>
          <w:rFonts w:eastAsia="Calibri"/>
        </w:rPr>
      </w:pPr>
      <w:bookmarkStart w:id="570" w:name="_Toc89964928"/>
      <w:bookmarkStart w:id="571" w:name="_Toc92979815"/>
      <w:r w:rsidRPr="00AD2169">
        <w:rPr>
          <w:rFonts w:eastAsia="Calibri"/>
        </w:rPr>
        <w:t xml:space="preserve">4.1.3. </w:t>
      </w:r>
      <w:bookmarkStart w:id="572" w:name="_Hlk86394632"/>
      <w:r w:rsidRPr="00AD2169">
        <w:rPr>
          <w:rFonts w:eastAsia="Calibri"/>
        </w:rPr>
        <w:t>Một số yếu tố liên quan đến suy dinh dưỡng thấp còi và nhẹ cân ở trẻ sử dụng hồi qui đa biến logistic (đã kiểm soát yếu tố tuổi và giới)</w:t>
      </w:r>
      <w:bookmarkEnd w:id="570"/>
      <w:bookmarkEnd w:id="571"/>
    </w:p>
    <w:bookmarkEnd w:id="572"/>
    <w:p w14:paraId="4EA436B2" w14:textId="77777777" w:rsidR="009F5817" w:rsidRPr="00AD2169" w:rsidRDefault="009F5817" w:rsidP="00A86198">
      <w:pPr>
        <w:tabs>
          <w:tab w:val="left" w:pos="709"/>
        </w:tabs>
        <w:contextualSpacing/>
        <w:jc w:val="both"/>
        <w:rPr>
          <w:rFonts w:eastAsia="Calibri" w:cs="Times New Roman"/>
          <w:szCs w:val="26"/>
        </w:rPr>
      </w:pPr>
      <w:r w:rsidRPr="00AD2169">
        <w:rPr>
          <w:rFonts w:eastAsia="Calibri" w:cs="Times New Roman"/>
          <w:sz w:val="28"/>
          <w:szCs w:val="28"/>
        </w:rPr>
        <w:tab/>
      </w:r>
      <w:bookmarkStart w:id="573" w:name="_Hlk86394650"/>
      <w:r w:rsidRPr="00AD2169">
        <w:rPr>
          <w:rFonts w:eastAsia="Calibri" w:cs="Times New Roman"/>
          <w:szCs w:val="26"/>
        </w:rPr>
        <w:t xml:space="preserve">Kết quả phân tích đa biến (đã kiểm soát tuổi và giới) trong nghiên cứu của chúng tôi cho thấy nghề nghiệp của bố là yếu tố liên quan chặt chẽ nhất đến tình trạng SDD thấp còi của trẻ và thời điểm cho trẻ ăn bổ sung và nghề nghiệp của mẹ là yếu tố liên quan chặt chẽ nhất đến tình trạng SDD nhẹ cân của trẻ. </w:t>
      </w:r>
    </w:p>
    <w:bookmarkEnd w:id="573"/>
    <w:p w14:paraId="0CD329E7" w14:textId="439761B2" w:rsidR="009F5817" w:rsidRPr="00AD2169" w:rsidRDefault="009F5817" w:rsidP="00A86198">
      <w:pPr>
        <w:tabs>
          <w:tab w:val="left" w:pos="709"/>
        </w:tabs>
        <w:contextualSpacing/>
        <w:jc w:val="both"/>
        <w:rPr>
          <w:rFonts w:eastAsia="Calibri" w:cs="Times New Roman"/>
          <w:szCs w:val="26"/>
        </w:rPr>
      </w:pPr>
      <w:r w:rsidRPr="00AD2169">
        <w:rPr>
          <w:rFonts w:eastAsia="Calibri" w:cs="Times New Roman"/>
          <w:szCs w:val="26"/>
        </w:rPr>
        <w:tab/>
        <w:t>Trình độ học vấn và kinh tế của cha mẹ là một trong những yếu tố nguy cơ gây suy dinh dưỡng thấp còi ở trẻ quan trọng nhất trên thực tế. Suy dinh dưỡng thường hay xuất hiện hơn ở các gia đình mà cha mẹ có trình độ dân trí thấp, khả năng tiếp cận thấp với các nguồn thông tin chính xác về chế độ chăm sóc trẻ</w:t>
      </w:r>
      <w:r w:rsidR="0054621D" w:rsidRPr="00AD2169">
        <w:rPr>
          <w:rFonts w:eastAsia="Calibri" w:cs="Times New Roman"/>
          <w:szCs w:val="26"/>
        </w:rPr>
        <w:t>...</w:t>
      </w:r>
      <w:r w:rsidR="000C3EF2" w:rsidRPr="00AD2169">
        <w:rPr>
          <w:rFonts w:eastAsia="Calibri" w:cs="Times New Roman"/>
          <w:szCs w:val="26"/>
        </w:rPr>
        <w:t>n</w:t>
      </w:r>
      <w:r w:rsidRPr="00AD2169">
        <w:rPr>
          <w:rFonts w:eastAsia="Calibri" w:cs="Times New Roman"/>
          <w:szCs w:val="26"/>
        </w:rPr>
        <w:t xml:space="preserve">hững điều này khiến trẻ không được chăm sóc đúng cả về chế độ dinh dưỡng, dự phòng các bệnh lý nhiễm trùng, phát hiện sớm các vấn đề dinh dưỡng và sức khỏe khác và dẫn đến hậu quả là suy dinh dưỡng thấp còi ở trẻ xuất hiện </w:t>
      </w:r>
      <w:r w:rsidRPr="00AD2169">
        <w:rPr>
          <w:rFonts w:eastAsia="Calibri" w:cs="Times New Roman"/>
          <w:szCs w:val="26"/>
        </w:rPr>
        <w:fldChar w:fldCharType="begin"/>
      </w:r>
      <w:r w:rsidR="00FC6CBA">
        <w:rPr>
          <w:rFonts w:eastAsia="Calibri" w:cs="Times New Roman"/>
          <w:szCs w:val="26"/>
        </w:rPr>
        <w:instrText xml:space="preserve"> ADDIN EN.CITE &lt;EndNote&gt;&lt;Cite&gt;&lt;Author&gt;Ansuya&lt;/Author&gt;&lt;Year&gt;2018&lt;/Year&gt;&lt;RecNum&gt;240&lt;/RecNum&gt;&lt;DisplayText&gt;[107]&lt;/DisplayText&gt;&lt;record&gt;&lt;rec-number&gt;240&lt;/rec-number&gt;&lt;foreign-keys&gt;&lt;key app="EN" db-id="fpxt9dxz209fdnepz0sp9s0wseerefdxz090" timestamp="1630111690"&gt;240&lt;/key&gt;&lt;/foreign-keys&gt;&lt;ref-type name="Journal Article"&gt;17&lt;/ref-type&gt;&lt;contributors&gt;&lt;authors&gt;&lt;author&gt;Ansuya.&lt;/author&gt;&lt;author&gt;Baby S. Nayak.&lt;/author&gt;&lt;author&gt;Unnikrishnan.&lt;/author&gt;&lt;author&gt;Anice George.&lt;/author&gt;&lt;author&gt;Shashidhara Y. N.&lt;/author&gt;&lt;author&gt;Suneel C. Mundkur.&lt;/author&gt;&lt;author&gt;Vasudev Guddattu.&lt;/author&gt;&lt;/authors&gt;&lt;/contributors&gt;&lt;titles&gt;&lt;title&gt;Risk factors for malnutrition among preschool children in rural Karnataka: a case-control study&lt;/title&gt;&lt;secondary-title&gt;J BMC Public Health&lt;/secondary-title&gt;&lt;/titles&gt;&lt;periodical&gt;&lt;full-title&gt;J BMC Public Health&lt;/full-title&gt;&lt;/periodical&gt;&lt;volume&gt;18&lt;/volume&gt;&lt;number&gt;283&lt;/number&gt;&lt;dates&gt;&lt;year&gt;2018&lt;/year&gt;&lt;/dates&gt;&lt;urls&gt;&lt;/urls&gt;&lt;language&gt;eng&lt;/language&gt;&lt;/record&gt;&lt;/Cite&gt;&lt;/EndNote&gt;</w:instrText>
      </w:r>
      <w:r w:rsidRPr="00AD2169">
        <w:rPr>
          <w:rFonts w:eastAsia="Calibri" w:cs="Times New Roman"/>
          <w:szCs w:val="26"/>
        </w:rPr>
        <w:fldChar w:fldCharType="separate"/>
      </w:r>
      <w:r w:rsidR="00C32FE2" w:rsidRPr="00AD2169">
        <w:rPr>
          <w:rFonts w:eastAsia="Calibri" w:cs="Times New Roman"/>
          <w:noProof/>
          <w:szCs w:val="26"/>
        </w:rPr>
        <w:t>[</w:t>
      </w:r>
      <w:hyperlink w:anchor="_ENREF_107" w:tooltip="Ansuya., 2018 #240" w:history="1">
        <w:r w:rsidR="00FC6CBA" w:rsidRPr="00AD2169">
          <w:rPr>
            <w:rFonts w:eastAsia="Calibri" w:cs="Times New Roman"/>
            <w:noProof/>
            <w:szCs w:val="26"/>
          </w:rPr>
          <w:t>107</w:t>
        </w:r>
      </w:hyperlink>
      <w:r w:rsidR="00C32FE2" w:rsidRPr="00AD2169">
        <w:rPr>
          <w:rFonts w:eastAsia="Calibri" w:cs="Times New Roman"/>
          <w:noProof/>
          <w:szCs w:val="26"/>
        </w:rPr>
        <w:t>]</w:t>
      </w:r>
      <w:r w:rsidRPr="00AD2169">
        <w:rPr>
          <w:rFonts w:eastAsia="Calibri" w:cs="Times New Roman"/>
          <w:szCs w:val="26"/>
        </w:rPr>
        <w:fldChar w:fldCharType="end"/>
      </w:r>
      <w:r w:rsidRPr="00AD2169">
        <w:rPr>
          <w:rFonts w:eastAsia="Calibri" w:cs="Times New Roman"/>
          <w:szCs w:val="26"/>
        </w:rPr>
        <w:t xml:space="preserve">. </w:t>
      </w:r>
      <w:r w:rsidRPr="00AD2169">
        <w:rPr>
          <w:rFonts w:eastAsia="Calibri" w:cs="Times New Roman"/>
          <w:szCs w:val="26"/>
          <w:shd w:val="clear" w:color="auto" w:fill="FFFFFF"/>
        </w:rPr>
        <w:t>Trình độ học vấn của bố mẹ là tiền đề cho nghề nghiệp cũng như tình trạng kinh tế hộ gia đình</w:t>
      </w:r>
      <w:r w:rsidRPr="00AD2169">
        <w:rPr>
          <w:rFonts w:eastAsia="Calibri" w:cs="Times New Roman"/>
          <w:szCs w:val="26"/>
        </w:rPr>
        <w:t>, khả năng nhận thức và thực hành chăm sóc trẻ. K</w:t>
      </w:r>
      <w:r w:rsidRPr="00AD2169">
        <w:rPr>
          <w:rFonts w:eastAsia="Calibri" w:cs="Times New Roman"/>
          <w:szCs w:val="26"/>
          <w:shd w:val="clear" w:color="auto" w:fill="FFFFFF"/>
        </w:rPr>
        <w:t>ết quả nghiên cứu của Lưu Thị Mỹ Thục và cộng sự cho thấy có mối liên quan giữa SDD với một số yếu tố như nghề nghiệp của người mẹ (bà mẹ làm nghề nông nghiệp thì có khả năng con bị</w:t>
      </w:r>
      <w:r w:rsidR="000027FB" w:rsidRPr="00AD2169">
        <w:rPr>
          <w:rFonts w:eastAsia="Calibri" w:cs="Times New Roman"/>
          <w:szCs w:val="26"/>
          <w:shd w:val="clear" w:color="auto" w:fill="FFFFFF"/>
        </w:rPr>
        <w:t xml:space="preserve"> </w:t>
      </w:r>
      <w:r w:rsidRPr="00AD2169">
        <w:rPr>
          <w:rFonts w:eastAsia="Calibri" w:cs="Times New Roman"/>
          <w:szCs w:val="26"/>
          <w:shd w:val="clear" w:color="auto" w:fill="FFFFFF"/>
        </w:rPr>
        <w:t>SDD nhẹ cân cao gấp 2,1 lần so với nhóm bà mẹ làm nghề khác), thời gian bố vắng nhà và tình trạng kinh tế</w:t>
      </w:r>
      <w:r w:rsidR="000C3EF2" w:rsidRPr="00AD2169">
        <w:rPr>
          <w:rFonts w:eastAsia="Calibri" w:cs="Times New Roman"/>
          <w:szCs w:val="26"/>
          <w:shd w:val="clear" w:color="auto" w:fill="FFFFFF"/>
        </w:rPr>
        <w:t xml:space="preserve"> hộ gia đình</w:t>
      </w:r>
      <w:r w:rsidRPr="00AD2169">
        <w:rPr>
          <w:rFonts w:eastAsia="Calibri" w:cs="Times New Roman"/>
          <w:szCs w:val="26"/>
          <w:shd w:val="clear" w:color="auto" w:fill="FFFFFF"/>
        </w:rPr>
        <w:t xml:space="preserve"> (trẻ thuộ</w:t>
      </w:r>
      <w:r w:rsidR="000C3EF2" w:rsidRPr="00AD2169">
        <w:rPr>
          <w:rFonts w:eastAsia="Calibri" w:cs="Times New Roman"/>
          <w:szCs w:val="26"/>
          <w:shd w:val="clear" w:color="auto" w:fill="FFFFFF"/>
        </w:rPr>
        <w:t>c hộ gia đình</w:t>
      </w:r>
      <w:r w:rsidRPr="00AD2169">
        <w:rPr>
          <w:rFonts w:eastAsia="Calibri" w:cs="Times New Roman"/>
          <w:szCs w:val="26"/>
          <w:shd w:val="clear" w:color="auto" w:fill="FFFFFF"/>
        </w:rPr>
        <w:t xml:space="preserve"> nghèo thì xác suất bị SDD nhẹ cân cao gấp 1,6 lần và nguy cơ SDD thấp còi cao 1,8 lần so với nhóm trẻ thuộ</w:t>
      </w:r>
      <w:r w:rsidR="000C3EF2" w:rsidRPr="00AD2169">
        <w:rPr>
          <w:rFonts w:eastAsia="Calibri" w:cs="Times New Roman"/>
          <w:szCs w:val="26"/>
          <w:shd w:val="clear" w:color="auto" w:fill="FFFFFF"/>
        </w:rPr>
        <w:t>c hộ gia đình</w:t>
      </w:r>
      <w:r w:rsidRPr="00AD2169">
        <w:rPr>
          <w:rFonts w:eastAsia="Calibri" w:cs="Times New Roman"/>
          <w:szCs w:val="26"/>
          <w:shd w:val="clear" w:color="auto" w:fill="FFFFFF"/>
        </w:rPr>
        <w:t xml:space="preserve"> khá/giàu)... </w:t>
      </w:r>
      <w:r w:rsidRPr="00AD2169">
        <w:rPr>
          <w:rFonts w:eastAsia="Times New Roman" w:cs="Times New Roman"/>
          <w:szCs w:val="26"/>
        </w:rPr>
        <w:t xml:space="preserve">Trẻ là con của các bà mẹ có </w:t>
      </w:r>
      <w:r w:rsidRPr="00AD2169">
        <w:rPr>
          <w:rFonts w:eastAsia="Calibri" w:cs="Times New Roman"/>
          <w:szCs w:val="26"/>
        </w:rPr>
        <w:t xml:space="preserve">trình độ văn hóa </w:t>
      </w:r>
      <w:r w:rsidRPr="00AD2169">
        <w:rPr>
          <w:rFonts w:eastAsia="Times New Roman" w:cs="Times New Roman"/>
          <w:szCs w:val="26"/>
        </w:rPr>
        <w:t>dưới cấp 3 thì nguy cơ bị SDD thấp còi cao gấp 1,4 lần trẻ là con</w:t>
      </w:r>
      <w:r w:rsidR="0054148C" w:rsidRPr="00AD2169">
        <w:rPr>
          <w:rFonts w:eastAsia="Times New Roman" w:cs="Times New Roman"/>
          <w:szCs w:val="26"/>
        </w:rPr>
        <w:t xml:space="preserve"> </w:t>
      </w:r>
      <w:r w:rsidRPr="00AD2169">
        <w:rPr>
          <w:rFonts w:eastAsia="Times New Roman" w:cs="Times New Roman"/>
          <w:szCs w:val="26"/>
        </w:rPr>
        <w:t xml:space="preserve">của bà mẹ có </w:t>
      </w:r>
      <w:r w:rsidRPr="00AD2169">
        <w:rPr>
          <w:rFonts w:eastAsia="Calibri" w:cs="Times New Roman"/>
          <w:szCs w:val="26"/>
        </w:rPr>
        <w:t xml:space="preserve">trình độ văn hóa </w:t>
      </w:r>
      <w:r w:rsidRPr="00AD2169">
        <w:rPr>
          <w:rFonts w:eastAsia="Times New Roman" w:cs="Times New Roman"/>
          <w:szCs w:val="26"/>
        </w:rPr>
        <w:t>cao hơn</w:t>
      </w:r>
      <w:r w:rsidRPr="00AD2169">
        <w:rPr>
          <w:rFonts w:eastAsia="Calibri" w:cs="Times New Roman"/>
          <w:szCs w:val="26"/>
        </w:rPr>
        <w:t xml:space="preserve">, </w:t>
      </w:r>
      <w:r w:rsidRPr="00AD2169">
        <w:rPr>
          <w:rFonts w:eastAsia="Times New Roman" w:cs="Times New Roman"/>
          <w:szCs w:val="26"/>
        </w:rPr>
        <w:t xml:space="preserve">nhóm bà mẹ có kiến thức </w:t>
      </w:r>
      <w:r w:rsidRPr="00AD2169">
        <w:rPr>
          <w:rFonts w:eastAsia="Calibri" w:cs="Times New Roman"/>
          <w:szCs w:val="26"/>
        </w:rPr>
        <w:t xml:space="preserve">về dinh dưỡng </w:t>
      </w:r>
      <w:r w:rsidRPr="00AD2169">
        <w:rPr>
          <w:rFonts w:eastAsia="Times New Roman" w:cs="Times New Roman"/>
          <w:szCs w:val="26"/>
        </w:rPr>
        <w:t>chưa tốt có xác suất con bị SDD thấp còi cao gấp 2,3 lần so với nhóm bà mẹ</w:t>
      </w:r>
      <w:r w:rsidR="0054148C" w:rsidRPr="00AD2169">
        <w:rPr>
          <w:rFonts w:eastAsia="Times New Roman" w:cs="Times New Roman"/>
          <w:szCs w:val="26"/>
        </w:rPr>
        <w:t xml:space="preserve"> </w:t>
      </w:r>
      <w:r w:rsidRPr="00AD2169">
        <w:rPr>
          <w:rFonts w:eastAsia="Times New Roman" w:cs="Times New Roman"/>
          <w:szCs w:val="26"/>
        </w:rPr>
        <w:t>kiến thức tốt, nhóm bà mẹ có thực hành</w:t>
      </w:r>
      <w:r w:rsidR="0054148C" w:rsidRPr="00AD2169">
        <w:rPr>
          <w:rFonts w:eastAsia="Times New Roman" w:cs="Times New Roman"/>
          <w:szCs w:val="26"/>
        </w:rPr>
        <w:t xml:space="preserve"> </w:t>
      </w:r>
      <w:r w:rsidRPr="00AD2169">
        <w:rPr>
          <w:rFonts w:eastAsia="Calibri" w:cs="Times New Roman"/>
          <w:szCs w:val="26"/>
        </w:rPr>
        <w:t xml:space="preserve">về dinh dưỡng </w:t>
      </w:r>
      <w:r w:rsidRPr="00AD2169">
        <w:rPr>
          <w:rFonts w:eastAsia="Times New Roman" w:cs="Times New Roman"/>
          <w:szCs w:val="26"/>
        </w:rPr>
        <w:t>chưa tốt xác suất có con bị SDD thấp cò</w:t>
      </w:r>
      <w:r w:rsidR="00631A0F" w:rsidRPr="00AD2169">
        <w:rPr>
          <w:rFonts w:eastAsia="Times New Roman" w:cs="Times New Roman"/>
          <w:szCs w:val="26"/>
        </w:rPr>
        <w:t xml:space="preserve">i cao gấp 2,6 lần so với </w:t>
      </w:r>
      <w:r w:rsidRPr="00AD2169">
        <w:rPr>
          <w:rFonts w:eastAsia="Times New Roman" w:cs="Times New Roman"/>
          <w:szCs w:val="26"/>
        </w:rPr>
        <w:t xml:space="preserve">nhóm bà mẹ có thực hành tốt </w:t>
      </w:r>
      <w:r w:rsidRPr="00AD2169">
        <w:rPr>
          <w:rFonts w:eastAsia="Times New Roman" w:cs="Times New Roman"/>
          <w:szCs w:val="26"/>
        </w:rPr>
        <w:fldChar w:fldCharType="begin"/>
      </w:r>
      <w:r w:rsidR="00FC6CBA">
        <w:rPr>
          <w:rFonts w:eastAsia="Times New Roman" w:cs="Times New Roman"/>
          <w:szCs w:val="26"/>
        </w:rPr>
        <w:instrText xml:space="preserve"> ADDIN EN.CITE &lt;EndNote&gt;&lt;Cite&gt;&lt;Author&gt;Thục&lt;/Author&gt;&lt;Year&gt;2016&lt;/Year&gt;&lt;RecNum&gt;241&lt;/RecNum&gt;&lt;DisplayText&gt;[72]&lt;/DisplayText&gt;&lt;record&gt;&lt;rec-number&gt;241&lt;/rec-number&gt;&lt;foreign-keys&gt;&lt;key app="EN" db-id="fpxt9dxz209fdnepz0sp9s0wseerefdxz090" timestamp="1630111690"&gt;241&lt;/key&gt;&lt;/foreign-keys&gt;&lt;ref-type name="Journal Article"&gt;17&lt;/ref-type&gt;&lt;contributors&gt;&lt;authors&gt;&lt;author&gt;&lt;style face="normal" font="default" size="100%"&gt;L&lt;/style&gt;&lt;style face="normal" font="default" charset="163" size="100%"&gt;ưu Th&lt;/style&gt;&lt;style face="normal" font="default" size="100%"&gt;ị Mỹ Thục&lt;/style&gt;&lt;/author&gt;&lt;/authors&gt;&lt;/contributors&gt;&lt;titles&gt;&lt;title&gt;&lt;style face="normal" font="default" size="100%"&gt;Tìm hiểu một số yếu tố nguy c&lt;/style&gt;&lt;style face="normal" font="default" charset="163" size="100%"&gt;ơ &lt;/style&gt;&lt;style face="normal" font="default" size="100%"&gt;suy dinh d&lt;/style&gt;&lt;style face="normal" font="default" charset="238" size="100%"&gt;ư&lt;/style&gt;&lt;style face="normal" font="default" charset="163" size="100%"&gt;ỡ&lt;/style&gt;&lt;style face="normal" font="default" size="100%"&gt;ng&lt;/style&gt;&lt;style face="normal" font="default" charset="163" size="100%"&gt; &lt;/style&gt;&lt;style face="normal" font="default" size="100%"&gt;ở trẻ d&lt;/style&gt;&lt;style face="normal" font="default" charset="163" size="100%"&gt;ư&lt;/style&gt;&lt;style face="normal" font="default" size="100%"&gt;ới 5 tuổi tại tuyên Quang&lt;/style&gt;&lt;/title&gt;&lt;secondary-title&gt;Tạp chí Nhi Khoa &lt;/secondary-title&gt;&lt;/titles&gt;&lt;periodical&gt;&lt;full-title&gt;Tạp chí Nhi khoa&lt;/full-title&gt;&lt;/periodical&gt;&lt;pages&gt;30-32&lt;/pages&gt;&lt;volume&gt;9&lt;/volume&gt;&lt;number&gt;12&lt;/number&gt;&lt;dates&gt;&lt;year&gt;2016&lt;/year&gt;&lt;/dates&gt;&lt;urls&gt;&lt;/urls&gt;&lt;language&gt;v&lt;/language&gt;&lt;/record&gt;&lt;/Cite&gt;&lt;/EndNote&gt;</w:instrText>
      </w:r>
      <w:r w:rsidRPr="00AD2169">
        <w:rPr>
          <w:rFonts w:eastAsia="Times New Roman" w:cs="Times New Roman"/>
          <w:szCs w:val="26"/>
        </w:rPr>
        <w:fldChar w:fldCharType="separate"/>
      </w:r>
      <w:r w:rsidR="00FC6CBA">
        <w:rPr>
          <w:rFonts w:eastAsia="Times New Roman" w:cs="Times New Roman"/>
          <w:noProof/>
          <w:szCs w:val="26"/>
        </w:rPr>
        <w:t>[</w:t>
      </w:r>
      <w:hyperlink w:anchor="_ENREF_72" w:tooltip="Thục, 2016 #241" w:history="1">
        <w:r w:rsidR="00FC6CBA">
          <w:rPr>
            <w:rFonts w:eastAsia="Times New Roman" w:cs="Times New Roman"/>
            <w:noProof/>
            <w:szCs w:val="26"/>
          </w:rPr>
          <w:t>72</w:t>
        </w:r>
      </w:hyperlink>
      <w:r w:rsidR="00FC6CBA">
        <w:rPr>
          <w:rFonts w:eastAsia="Times New Roman" w:cs="Times New Roman"/>
          <w:noProof/>
          <w:szCs w:val="26"/>
        </w:rPr>
        <w:t>]</w:t>
      </w:r>
      <w:r w:rsidRPr="00AD2169">
        <w:rPr>
          <w:rFonts w:eastAsia="Times New Roman" w:cs="Times New Roman"/>
          <w:szCs w:val="26"/>
        </w:rPr>
        <w:fldChar w:fldCharType="end"/>
      </w:r>
      <w:r w:rsidRPr="00AD2169">
        <w:rPr>
          <w:rFonts w:eastAsia="Times New Roman" w:cs="Times New Roman"/>
          <w:szCs w:val="26"/>
        </w:rPr>
        <w:t>.</w:t>
      </w:r>
      <w:r w:rsidRPr="00AD2169">
        <w:rPr>
          <w:rFonts w:eastAsia="Calibri" w:cs="Times New Roman"/>
          <w:szCs w:val="26"/>
          <w:shd w:val="clear" w:color="auto" w:fill="FFFFFF"/>
        </w:rPr>
        <w:t xml:space="preserve"> C</w:t>
      </w:r>
      <w:r w:rsidRPr="00AD2169">
        <w:rPr>
          <w:rFonts w:eastAsia="Calibri" w:cs="Times New Roman"/>
          <w:szCs w:val="26"/>
        </w:rPr>
        <w:t xml:space="preserve">ác bà mẹ làm các công việc nhàn và ổn định về thời gian sẽ có nhiều thời gian chăm sóc trẻ nên nguy cơ trẻ bị SDD thấp hơn so với các bà mẹ làm công nhân thường hay phải tăng ca, nơi làm việc xa nhà… có ý nghĩa thống kê với p &lt; 0,01 </w:t>
      </w:r>
      <w:r w:rsidRPr="00AD2169">
        <w:rPr>
          <w:rFonts w:eastAsia="Calibri" w:cs="Times New Roman"/>
          <w:szCs w:val="26"/>
        </w:rPr>
        <w:fldChar w:fldCharType="begin"/>
      </w:r>
      <w:r w:rsidR="00FC6CBA">
        <w:rPr>
          <w:rFonts w:eastAsia="Calibri" w:cs="Times New Roman"/>
          <w:szCs w:val="26"/>
        </w:rPr>
        <w:instrText xml:space="preserve"> ADDIN EN.CITE &lt;EndNote&gt;&lt;Cite&gt;&lt;Author&gt;Lộc&lt;/Author&gt;&lt;Year&gt;2015&lt;/Year&gt;&lt;RecNum&gt;242&lt;/RecNum&gt;&lt;DisplayText&gt;[44]&lt;/DisplayText&gt;&lt;record&gt;&lt;rec-number&gt;242&lt;/rec-number&gt;&lt;foreign-keys&gt;&lt;key app="EN" db-id="fpxt9dxz209fdnepz0sp9s0wseerefdxz090" timestamp="1630111690"&gt;242&lt;/key&gt;&lt;/foreign-keys&gt;&lt;ref-type name="Thesis"&gt;32&lt;/ref-type&gt;&lt;contributors&gt;&lt;authors&gt;&lt;author&gt;Nguyễn Thị Lộc&lt;/author&gt;&lt;/authors&gt;&lt;/contributors&gt;&lt;titles&gt;&lt;title&gt;&lt;style face="normal" font="default" charset="238" size="100%"&gt;Đánh giá nguy cơ suy dinh dư&lt;/style&gt;&lt;style face="normal" font="default" size="100%"&gt;ỡng theo ph&lt;/style&gt;&lt;style face="normal" font="default" charset="163" size="100%"&gt;ương pháp t&lt;/style&gt;&lt;style face="normal" font="default" size="100%"&gt;ổng thể chủ quan (SGA) và một số yếu tố liên quan ở trẻ viêm phế quản phổi tại khoa Nội Nhi, bệnh viện Sản Nhi Vĩnh Phúc n&lt;/style&gt;&lt;style face="normal" font="default" charset="238" size="100%"&gt;ăm 2014 - 2015&lt;/style&gt;&lt;/title&gt;&lt;/titles&gt;&lt;dates&gt;&lt;year&gt;2015&lt;/year&gt;&lt;/dates&gt;&lt;publisher&gt;Đại học Y Hà Nội&lt;/publisher&gt;&lt;work-type&gt;Luận văn Thạc sỹ Y học&lt;/work-type&gt;&lt;urls&gt;&lt;/urls&gt;&lt;language&gt;v&lt;/language&gt;&lt;/record&gt;&lt;/Cite&gt;&lt;/EndNote&gt;</w:instrText>
      </w:r>
      <w:r w:rsidRPr="00AD2169">
        <w:rPr>
          <w:rFonts w:eastAsia="Calibri" w:cs="Times New Roman"/>
          <w:szCs w:val="26"/>
        </w:rPr>
        <w:fldChar w:fldCharType="separate"/>
      </w:r>
      <w:r w:rsidR="00FC6CBA">
        <w:rPr>
          <w:rFonts w:eastAsia="Calibri" w:cs="Times New Roman"/>
          <w:noProof/>
          <w:szCs w:val="26"/>
        </w:rPr>
        <w:t>[</w:t>
      </w:r>
      <w:hyperlink w:anchor="_ENREF_44" w:tooltip="Lộc, 2015 #242" w:history="1">
        <w:r w:rsidR="00FC6CBA">
          <w:rPr>
            <w:rFonts w:eastAsia="Calibri" w:cs="Times New Roman"/>
            <w:noProof/>
            <w:szCs w:val="26"/>
          </w:rPr>
          <w:t>44</w:t>
        </w:r>
      </w:hyperlink>
      <w:r w:rsidR="00FC6CBA">
        <w:rPr>
          <w:rFonts w:eastAsia="Calibri" w:cs="Times New Roman"/>
          <w:noProof/>
          <w:szCs w:val="26"/>
        </w:rPr>
        <w:t>]</w:t>
      </w:r>
      <w:r w:rsidRPr="00AD2169">
        <w:rPr>
          <w:rFonts w:eastAsia="Calibri" w:cs="Times New Roman"/>
          <w:szCs w:val="26"/>
        </w:rPr>
        <w:fldChar w:fldCharType="end"/>
      </w:r>
      <w:r w:rsidRPr="00AD2169">
        <w:rPr>
          <w:rFonts w:eastAsia="Calibri" w:cs="Times New Roman"/>
          <w:szCs w:val="26"/>
        </w:rPr>
        <w:t xml:space="preserve">. </w:t>
      </w:r>
    </w:p>
    <w:p w14:paraId="1BFB313A" w14:textId="7120E656" w:rsidR="009F5817" w:rsidRPr="00AD2169" w:rsidRDefault="009F5817" w:rsidP="00A86198">
      <w:pPr>
        <w:tabs>
          <w:tab w:val="left" w:pos="709"/>
        </w:tabs>
        <w:ind w:firstLine="709"/>
        <w:contextualSpacing/>
        <w:jc w:val="both"/>
        <w:rPr>
          <w:rFonts w:eastAsia="Calibri" w:cs="Times New Roman"/>
          <w:szCs w:val="26"/>
          <w:lang w:val="pt-BR" w:eastAsia="vi-VN"/>
        </w:rPr>
      </w:pPr>
      <w:bookmarkStart w:id="574" w:name="_Hlk86394777"/>
      <w:r w:rsidRPr="00AD2169">
        <w:rPr>
          <w:rFonts w:eastAsia="Calibri" w:cs="Times New Roman"/>
          <w:szCs w:val="26"/>
        </w:rPr>
        <w:lastRenderedPageBreak/>
        <w:t>Chế độ ăn của trẻ đóng vai trò quan trọng đối với tình trạng dinh dưỡng của trẻ, phụ thuộc rất nhiều vào kiến thức và sự hiểu biết của bà mẹ về dinh dưỡng trong đó có nuôi con bằng sữa mẹ và cho ăn bổ sung hợp lý là hai vấn đề quan trọng nhất. Trẻ có nguy cơ bị suy dinh dưỡng cao hơn khi không được sử dụng sữa mẹ hoàn toàn trong 6 tháng đầu và bú mẹ đến 24 tháng. Hoặc trẻ được cho ăn dặm bằng các loại thực phẩm có hàm lượng dinh dưỡng cao cũng ít suy dinh dưỡng hơn so với các trẻ thường xuyên sử dụng các thực phẩm nghèo dinh dưỡng nhưng giàu năng lượng như kẹo, bánh, socola,...</w:t>
      </w:r>
      <w:r w:rsidRPr="00AD2169">
        <w:rPr>
          <w:rFonts w:eastAsia="Calibri" w:cs="Times New Roman"/>
          <w:szCs w:val="26"/>
        </w:rPr>
        <w:fldChar w:fldCharType="begin"/>
      </w:r>
      <w:r w:rsidR="00FC6CBA">
        <w:rPr>
          <w:rFonts w:eastAsia="Calibri" w:cs="Times New Roman"/>
          <w:szCs w:val="26"/>
        </w:rPr>
        <w:instrText xml:space="preserve"> ADDIN EN.CITE &lt;EndNote&gt;&lt;Cite&gt;&lt;Author&gt;Ansuya&lt;/Author&gt;&lt;Year&gt;2018&lt;/Year&gt;&lt;RecNum&gt;240&lt;/RecNum&gt;&lt;DisplayText&gt;[107]&lt;/DisplayText&gt;&lt;record&gt;&lt;rec-number&gt;240&lt;/rec-number&gt;&lt;foreign-keys&gt;&lt;key app="EN" db-id="fpxt9dxz209fdnepz0sp9s0wseerefdxz090" timestamp="1630111690"&gt;240&lt;/key&gt;&lt;/foreign-keys&gt;&lt;ref-type name="Journal Article"&gt;17&lt;/ref-type&gt;&lt;contributors&gt;&lt;authors&gt;&lt;author&gt;Ansuya.&lt;/author&gt;&lt;author&gt;Baby S. Nayak.&lt;/author&gt;&lt;author&gt;Unnikrishnan.&lt;/author&gt;&lt;author&gt;Anice George.&lt;/author&gt;&lt;author&gt;Shashidhara Y. N.&lt;/author&gt;&lt;author&gt;Suneel C. Mundkur.&lt;/author&gt;&lt;author&gt;Vasudev Guddattu.&lt;/author&gt;&lt;/authors&gt;&lt;/contributors&gt;&lt;titles&gt;&lt;title&gt;Risk factors for malnutrition among preschool children in rural Karnataka: a case-control study&lt;/title&gt;&lt;secondary-title&gt;J BMC Public Health&lt;/secondary-title&gt;&lt;/titles&gt;&lt;periodical&gt;&lt;full-title&gt;J BMC Public Health&lt;/full-title&gt;&lt;/periodical&gt;&lt;volume&gt;18&lt;/volume&gt;&lt;number&gt;283&lt;/number&gt;&lt;dates&gt;&lt;year&gt;2018&lt;/year&gt;&lt;/dates&gt;&lt;urls&gt;&lt;/urls&gt;&lt;language&gt;eng&lt;/language&gt;&lt;/record&gt;&lt;/Cite&gt;&lt;/EndNote&gt;</w:instrText>
      </w:r>
      <w:r w:rsidRPr="00AD2169">
        <w:rPr>
          <w:rFonts w:eastAsia="Calibri" w:cs="Times New Roman"/>
          <w:szCs w:val="26"/>
        </w:rPr>
        <w:fldChar w:fldCharType="separate"/>
      </w:r>
      <w:r w:rsidR="00C32FE2" w:rsidRPr="00AD2169">
        <w:rPr>
          <w:rFonts w:eastAsia="Calibri" w:cs="Times New Roman"/>
          <w:noProof/>
          <w:szCs w:val="26"/>
        </w:rPr>
        <w:t>[</w:t>
      </w:r>
      <w:hyperlink w:anchor="_ENREF_107" w:tooltip="Ansuya., 2018 #240" w:history="1">
        <w:r w:rsidR="00FC6CBA" w:rsidRPr="00AD2169">
          <w:rPr>
            <w:rFonts w:eastAsia="Calibri" w:cs="Times New Roman"/>
            <w:noProof/>
            <w:szCs w:val="26"/>
          </w:rPr>
          <w:t>107</w:t>
        </w:r>
      </w:hyperlink>
      <w:r w:rsidR="00C32FE2" w:rsidRPr="00AD2169">
        <w:rPr>
          <w:rFonts w:eastAsia="Calibri" w:cs="Times New Roman"/>
          <w:noProof/>
          <w:szCs w:val="26"/>
        </w:rPr>
        <w:t>]</w:t>
      </w:r>
      <w:r w:rsidRPr="00AD2169">
        <w:rPr>
          <w:rFonts w:eastAsia="Calibri" w:cs="Times New Roman"/>
          <w:szCs w:val="26"/>
        </w:rPr>
        <w:fldChar w:fldCharType="end"/>
      </w:r>
      <w:r w:rsidR="00052ECB" w:rsidRPr="00AD2169">
        <w:rPr>
          <w:rFonts w:eastAsia="Calibri" w:cs="Times New Roman"/>
          <w:szCs w:val="26"/>
        </w:rPr>
        <w:t>.</w:t>
      </w:r>
      <w:r w:rsidRPr="00AD2169">
        <w:rPr>
          <w:rFonts w:eastAsia="Calibri" w:cs="Times New Roman"/>
          <w:szCs w:val="26"/>
        </w:rPr>
        <w:t xml:space="preserve"> Nhìn chung, những yếu tố nguy cơ gây suy dinh dưỡng ở trẻ luôn hiện hữu bên cạnh chúng ta. Vì vậy, việc tuyên truyền tư vấn để bố mẹ tự trang bị thêm kiến thức về chăm sóc trẻ sẽ</w:t>
      </w:r>
      <w:r w:rsidR="0054148C" w:rsidRPr="00AD2169">
        <w:rPr>
          <w:rFonts w:eastAsia="Calibri" w:cs="Times New Roman"/>
          <w:szCs w:val="26"/>
        </w:rPr>
        <w:t xml:space="preserve"> </w:t>
      </w:r>
      <w:r w:rsidRPr="00AD2169">
        <w:rPr>
          <w:rFonts w:eastAsia="Calibri" w:cs="Times New Roman"/>
          <w:szCs w:val="26"/>
        </w:rPr>
        <w:t>giảm thiểu tối đa các yếu tố nguy cơ trên nhằm giúp trẻ phòng tránh suy dinh dưỡng nói chung và thấp còi, nhẹ cân ở trẻ nói riêng.</w:t>
      </w:r>
      <w:bookmarkEnd w:id="574"/>
    </w:p>
    <w:p w14:paraId="0E9C3B4A" w14:textId="3BEEE90E" w:rsidR="009F5817" w:rsidRPr="00AD2169" w:rsidRDefault="009F5817" w:rsidP="008644C6">
      <w:pPr>
        <w:pStyle w:val="22"/>
        <w:rPr>
          <w:lang w:val="pt-BR"/>
        </w:rPr>
      </w:pPr>
      <w:bookmarkStart w:id="575" w:name="_Toc66780783"/>
      <w:bookmarkStart w:id="576" w:name="_Toc74564700"/>
      <w:bookmarkStart w:id="577" w:name="_Toc92979816"/>
      <w:r w:rsidRPr="00AD2169">
        <w:rPr>
          <w:lang w:val="pt-BR"/>
        </w:rPr>
        <w:t>4.2. H</w:t>
      </w:r>
      <w:r w:rsidR="00631A0F" w:rsidRPr="00AD2169">
        <w:rPr>
          <w:lang w:val="pt-BR"/>
        </w:rPr>
        <w:t xml:space="preserve">iệu quả </w:t>
      </w:r>
      <w:r w:rsidR="00631A0F" w:rsidRPr="00AD2169">
        <w:rPr>
          <w:lang w:val="vi-VN"/>
        </w:rPr>
        <w:t xml:space="preserve">của </w:t>
      </w:r>
      <w:r w:rsidR="008D36FC" w:rsidRPr="00AD2169">
        <w:rPr>
          <w:lang w:val="pt-BR"/>
        </w:rPr>
        <w:t>bột đa</w:t>
      </w:r>
      <w:r w:rsidR="00631A0F" w:rsidRPr="00AD2169">
        <w:rPr>
          <w:lang w:val="pt-BR"/>
        </w:rPr>
        <w:t xml:space="preserve"> vi chất</w:t>
      </w:r>
      <w:r w:rsidR="00E01A23" w:rsidRPr="00AD2169">
        <w:rPr>
          <w:lang w:val="pt-BR"/>
        </w:rPr>
        <w:t xml:space="preserve"> dinh dưỡng B</w:t>
      </w:r>
      <w:r w:rsidR="00631A0F" w:rsidRPr="00AD2169">
        <w:rPr>
          <w:lang w:val="pt-BR"/>
        </w:rPr>
        <w:t>ibomix đến tình trạng dinh dưỡng, một số chỉ số hóa sinh của trẻ</w:t>
      </w:r>
      <w:r w:rsidR="008D36FC" w:rsidRPr="00AD2169">
        <w:rPr>
          <w:lang w:val="pt-BR"/>
        </w:rPr>
        <w:t xml:space="preserve"> sau mắc và điều trị</w:t>
      </w:r>
      <w:r w:rsidR="00631A0F" w:rsidRPr="00AD2169">
        <w:rPr>
          <w:lang w:val="pt-BR"/>
        </w:rPr>
        <w:t xml:space="preserve"> nhiễm khuẩn hô hấp cấp.</w:t>
      </w:r>
      <w:bookmarkEnd w:id="575"/>
      <w:bookmarkEnd w:id="576"/>
      <w:bookmarkEnd w:id="577"/>
    </w:p>
    <w:p w14:paraId="576F8F3B" w14:textId="28682AEE" w:rsidR="008E60F9" w:rsidRPr="00AD2169" w:rsidRDefault="008E60F9" w:rsidP="008E60F9">
      <w:pPr>
        <w:ind w:firstLine="709"/>
        <w:jc w:val="both"/>
      </w:pPr>
      <w:r w:rsidRPr="00AD2169">
        <w:t>Bibomix là tên của một sản phẩm hỗn hợp đa vi chất dinh dưỡng đáp ứng phù hợp với nhu cầu của trẻ</w:t>
      </w:r>
      <w:r w:rsidR="00F229D1" w:rsidRPr="00AD2169">
        <w:t xml:space="preserve"> 6-</w:t>
      </w:r>
      <w:r w:rsidRPr="00AD2169">
        <w:t>23 tháng tuổi theo khuyến cáo của WHO và UNICEF cho hành động và cho một can thiệp quan trọng để giảm còi cọc và thấp còi được cải thiện. UNICEF và CDC (trung tâm kiểm soát bệnh tật) sử dụng hội thảo khu vực cho các nhóm, các quốc gia như một cách hiệu quả để bắt đầu giải quyết các yếu cầu này, can thiệp dinh dưỡng bằng cách cho ăn bổ sung thông qua cộng sự tại nhà hiện đang là một trong những giải pháp hữu hiệu.</w:t>
      </w:r>
    </w:p>
    <w:p w14:paraId="1A9B48B9" w14:textId="79398CE2" w:rsidR="009F5817" w:rsidRPr="00AD2169" w:rsidRDefault="009F5817" w:rsidP="00BC1968">
      <w:pPr>
        <w:pStyle w:val="33"/>
      </w:pPr>
      <w:bookmarkStart w:id="578" w:name="_Toc66780784"/>
      <w:bookmarkStart w:id="579" w:name="_Toc89964930"/>
      <w:bookmarkStart w:id="580" w:name="_Toc92979817"/>
      <w:bookmarkStart w:id="581" w:name="_Hlk86394844"/>
      <w:r w:rsidRPr="00AD2169">
        <w:t>4.2.1. Hiệu quả của bộ</w:t>
      </w:r>
      <w:r w:rsidR="008D36FC" w:rsidRPr="00AD2169">
        <w:t>t đa</w:t>
      </w:r>
      <w:r w:rsidRPr="00AD2169">
        <w:t xml:space="preserve"> vi chất dinh dưỡng</w:t>
      </w:r>
      <w:r w:rsidR="00E01A23" w:rsidRPr="00AD2169">
        <w:t xml:space="preserve"> B</w:t>
      </w:r>
      <w:r w:rsidR="008D36FC" w:rsidRPr="00AD2169">
        <w:t>ibomix</w:t>
      </w:r>
      <w:r w:rsidRPr="00AD2169">
        <w:t xml:space="preserve"> tới chỉ số nhân trắc</w:t>
      </w:r>
      <w:bookmarkEnd w:id="578"/>
      <w:bookmarkEnd w:id="579"/>
      <w:bookmarkEnd w:id="580"/>
    </w:p>
    <w:p w14:paraId="323BEEAD" w14:textId="6748C769" w:rsidR="00B56C09" w:rsidRPr="00AD2169" w:rsidRDefault="00B56C09" w:rsidP="00B56C09">
      <w:pPr>
        <w:ind w:firstLine="709"/>
        <w:jc w:val="both"/>
        <w:rPr>
          <w:rFonts w:eastAsia="Times New Roman" w:cs="Times New Roman"/>
          <w:kern w:val="28"/>
          <w:szCs w:val="26"/>
        </w:rPr>
      </w:pPr>
      <w:bookmarkStart w:id="582" w:name="_Toc66780785"/>
      <w:r w:rsidRPr="00AD2169">
        <w:rPr>
          <w:rFonts w:eastAsia="Times New Roman" w:cs="Times New Roman"/>
          <w:bCs/>
          <w:kern w:val="28"/>
          <w:szCs w:val="26"/>
          <w:lang w:eastAsia="en-GB"/>
        </w:rPr>
        <w:t xml:space="preserve">Theo một số nghiên cứu tại Việt Nam, đã chị ra rằng </w:t>
      </w:r>
      <w:r w:rsidRPr="00AD2169">
        <w:rPr>
          <w:rFonts w:eastAsia="Times New Roman" w:cs="Times New Roman"/>
          <w:bCs/>
          <w:kern w:val="28"/>
          <w:szCs w:val="26"/>
          <w:lang w:val="vi-VN" w:eastAsia="en-GB"/>
        </w:rPr>
        <w:t xml:space="preserve">SDD </w:t>
      </w:r>
      <w:r w:rsidR="00DF0688" w:rsidRPr="00AD2169">
        <w:rPr>
          <w:rFonts w:eastAsia="Times New Roman" w:cs="Times New Roman"/>
          <w:bCs/>
          <w:kern w:val="28"/>
          <w:szCs w:val="26"/>
          <w:lang w:eastAsia="en-GB"/>
        </w:rPr>
        <w:t xml:space="preserve">của bệnh nhân </w:t>
      </w:r>
      <w:r w:rsidRPr="00AD2169">
        <w:rPr>
          <w:rFonts w:eastAsia="Times New Roman" w:cs="Times New Roman"/>
          <w:bCs/>
          <w:kern w:val="28"/>
          <w:szCs w:val="26"/>
          <w:lang w:val="vi-VN" w:eastAsia="en-GB"/>
        </w:rPr>
        <w:t xml:space="preserve">là vấn đề phổ biến ở cả trẻ em và người lớn, </w:t>
      </w:r>
      <w:r w:rsidRPr="00AD2169">
        <w:rPr>
          <w:rFonts w:eastAsia="Times New Roman" w:cs="Times New Roman"/>
          <w:kern w:val="28"/>
          <w:szCs w:val="26"/>
        </w:rPr>
        <w:t xml:space="preserve">Nguyễn Thị Hoa và cộng sự (2010) nghiên cứu tình trạng dinh dưỡng trẻ em tại bệnh viện trong các năm 1997, 2001, 2003, 2006 và 2007 cho thấy tỷ lệ suy dinh dưỡng thể nhẹ cân từ 13%- 47%, thể thấp còi từ 10-30% và thể gầy còm từ 5,2- 23,7% </w:t>
      </w:r>
      <w:r w:rsidRPr="00AD2169">
        <w:rPr>
          <w:rFonts w:eastAsia="Times New Roman" w:cs="Times New Roman"/>
          <w:kern w:val="28"/>
          <w:szCs w:val="26"/>
        </w:rPr>
        <w:fldChar w:fldCharType="begin">
          <w:fldData xml:space="preserve">PEVuZE5vdGU+PENpdGU+PEF1dGhvcj5OZ3V54buFbiBUaOG7iyBIb2E8L0F1dGhvcj48WWVhcj4y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</w:fldData>
        </w:fldChar>
      </w:r>
      <w:r w:rsidR="00FC6CBA">
        <w:rPr>
          <w:rFonts w:eastAsia="Times New Roman" w:cs="Times New Roman"/>
          <w:kern w:val="28"/>
          <w:szCs w:val="26"/>
        </w:rPr>
        <w:instrText xml:space="preserve"> ADDIN EN.CITE </w:instrText>
      </w:r>
      <w:r w:rsidR="00FC6CBA">
        <w:rPr>
          <w:rFonts w:eastAsia="Times New Roman" w:cs="Times New Roman"/>
          <w:kern w:val="28"/>
          <w:szCs w:val="26"/>
        </w:rPr>
        <w:fldChar w:fldCharType="begin">
          <w:fldData xml:space="preserve">PEVuZE5vdGU+PENpdGU+PEF1dGhvcj5OZ3V54buFbiBUaOG7iyBIb2E8L0F1dGhvcj48WWVhcj4y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</w:fldData>
        </w:fldChar>
      </w:r>
      <w:r w:rsidR="00FC6CBA">
        <w:rPr>
          <w:rFonts w:eastAsia="Times New Roman" w:cs="Times New Roman"/>
          <w:kern w:val="28"/>
          <w:szCs w:val="26"/>
        </w:rPr>
        <w:instrText xml:space="preserve"> ADDIN EN.CITE.DATA </w:instrText>
      </w:r>
      <w:r w:rsidR="00FC6CBA">
        <w:rPr>
          <w:rFonts w:eastAsia="Times New Roman" w:cs="Times New Roman"/>
          <w:kern w:val="28"/>
          <w:szCs w:val="26"/>
        </w:rPr>
      </w:r>
      <w:r w:rsidR="00FC6CBA">
        <w:rPr>
          <w:rFonts w:eastAsia="Times New Roman" w:cs="Times New Roman"/>
          <w:kern w:val="28"/>
          <w:szCs w:val="26"/>
        </w:rPr>
        <w:fldChar w:fldCharType="end"/>
      </w:r>
      <w:r w:rsidRPr="00AD2169">
        <w:rPr>
          <w:rFonts w:eastAsia="Times New Roman" w:cs="Times New Roman"/>
          <w:kern w:val="28"/>
          <w:szCs w:val="26"/>
        </w:rPr>
      </w:r>
      <w:r w:rsidRPr="00AD2169">
        <w:rPr>
          <w:rFonts w:eastAsia="Times New Roman" w:cs="Times New Roman"/>
          <w:kern w:val="28"/>
          <w:szCs w:val="26"/>
        </w:rPr>
        <w:fldChar w:fldCharType="separate"/>
      </w:r>
      <w:r w:rsidR="00FC6CBA">
        <w:rPr>
          <w:rFonts w:eastAsia="Times New Roman" w:cs="Times New Roman"/>
          <w:noProof/>
          <w:kern w:val="28"/>
          <w:szCs w:val="26"/>
        </w:rPr>
        <w:t>[</w:t>
      </w:r>
      <w:hyperlink w:anchor="_ENREF_28" w:tooltip="Hoa, 2010 #82" w:history="1">
        <w:r w:rsidR="00FC6CBA">
          <w:rPr>
            <w:rFonts w:eastAsia="Times New Roman" w:cs="Times New Roman"/>
            <w:noProof/>
            <w:kern w:val="28"/>
            <w:szCs w:val="26"/>
          </w:rPr>
          <w:t>28</w:t>
        </w:r>
      </w:hyperlink>
      <w:r w:rsidR="00FC6CBA">
        <w:rPr>
          <w:rFonts w:eastAsia="Times New Roman" w:cs="Times New Roman"/>
          <w:noProof/>
          <w:kern w:val="28"/>
          <w:szCs w:val="26"/>
        </w:rPr>
        <w:t>]</w:t>
      </w:r>
      <w:r w:rsidRPr="00AD2169">
        <w:rPr>
          <w:rFonts w:eastAsia="Times New Roman" w:cs="Times New Roman"/>
          <w:kern w:val="28"/>
          <w:szCs w:val="26"/>
        </w:rPr>
        <w:fldChar w:fldCharType="end"/>
      </w:r>
      <w:r w:rsidRPr="00AD2169">
        <w:rPr>
          <w:rFonts w:eastAsia="Times New Roman" w:cs="Times New Roman"/>
          <w:kern w:val="28"/>
          <w:szCs w:val="26"/>
        </w:rPr>
        <w:t xml:space="preserve">. </w:t>
      </w:r>
      <w:r w:rsidRPr="00AD2169">
        <w:rPr>
          <w:rFonts w:cs="Times New Roman"/>
          <w:kern w:val="28"/>
          <w:szCs w:val="26"/>
        </w:rPr>
        <w:t>Lưu Thị Mỹ Thục và Nguyễn Thị Yến</w:t>
      </w:r>
      <w:r w:rsidRPr="00AD2169">
        <w:rPr>
          <w:rFonts w:eastAsia="Times New Roman" w:cs="Times New Roman"/>
          <w:kern w:val="28"/>
          <w:szCs w:val="26"/>
        </w:rPr>
        <w:t xml:space="preserve"> nghiên cứu về tình hình SDD ở trẻ em tại Bệnh</w:t>
      </w:r>
      <w:r w:rsidR="00F229D1" w:rsidRPr="00AD2169">
        <w:rPr>
          <w:rFonts w:eastAsia="Times New Roman" w:cs="Times New Roman"/>
          <w:kern w:val="28"/>
          <w:szCs w:val="26"/>
        </w:rPr>
        <w:t xml:space="preserve"> viện nhi Trung ương năm 2001-</w:t>
      </w:r>
      <w:r w:rsidRPr="00AD2169">
        <w:rPr>
          <w:rFonts w:eastAsia="Times New Roman" w:cs="Times New Roman"/>
          <w:kern w:val="28"/>
          <w:szCs w:val="26"/>
        </w:rPr>
        <w:t xml:space="preserve">2002 cũng cho thấy tỷ lệ bệnh nhi SDD và tỷ lệ SDD nặng không </w:t>
      </w:r>
      <w:r w:rsidRPr="00AD2169">
        <w:rPr>
          <w:rFonts w:eastAsia="Times New Roman" w:cs="Times New Roman"/>
          <w:kern w:val="28"/>
          <w:szCs w:val="26"/>
        </w:rPr>
        <w:lastRenderedPageBreak/>
        <w:t xml:space="preserve">giảm so với năm 1997 </w:t>
      </w:r>
      <w:r w:rsidRPr="00AD2169">
        <w:rPr>
          <w:rFonts w:eastAsia="Times New Roman" w:cs="Times New Roman"/>
          <w:kern w:val="28"/>
          <w:szCs w:val="26"/>
        </w:rPr>
        <w:fldChar w:fldCharType="begin">
          <w:fldData xml:space="preserve">PEVuZE5vdGU+PENpdGU+PEF1dGhvcj5OZ3V54buFbiBUaOG7iyBZ4bq/bjwvQXV0aG9yPjxZZWFy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</w:fldData>
        </w:fldChar>
      </w:r>
      <w:r w:rsidR="00C32FE2" w:rsidRPr="00AD2169">
        <w:rPr>
          <w:rFonts w:eastAsia="Times New Roman" w:cs="Times New Roman"/>
          <w:kern w:val="28"/>
          <w:szCs w:val="26"/>
        </w:rPr>
        <w:instrText xml:space="preserve"> ADDIN EN.CITE </w:instrText>
      </w:r>
      <w:r w:rsidR="00C32FE2" w:rsidRPr="00AD2169">
        <w:rPr>
          <w:rFonts w:eastAsia="Times New Roman" w:cs="Times New Roman"/>
          <w:kern w:val="28"/>
          <w:szCs w:val="26"/>
        </w:rPr>
        <w:fldChar w:fldCharType="begin">
          <w:fldData xml:space="preserve">PEVuZE5vdGU+PENpdGU+PEF1dGhvcj5OZ3V54buFbiBUaOG7iyBZ4bq/bjwvQXV0aG9yPjxZZWFy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</w:fldData>
        </w:fldChar>
      </w:r>
      <w:r w:rsidR="00C32FE2" w:rsidRPr="00AD2169">
        <w:rPr>
          <w:rFonts w:eastAsia="Times New Roman" w:cs="Times New Roman"/>
          <w:kern w:val="28"/>
          <w:szCs w:val="26"/>
        </w:rPr>
        <w:instrText xml:space="preserve"> ADDIN EN.CITE.DATA </w:instrText>
      </w:r>
      <w:r w:rsidR="00C32FE2" w:rsidRPr="00AD2169">
        <w:rPr>
          <w:rFonts w:eastAsia="Times New Roman" w:cs="Times New Roman"/>
          <w:kern w:val="28"/>
          <w:szCs w:val="26"/>
        </w:rPr>
      </w:r>
      <w:r w:rsidR="00C32FE2" w:rsidRPr="00AD2169">
        <w:rPr>
          <w:rFonts w:eastAsia="Times New Roman" w:cs="Times New Roman"/>
          <w:kern w:val="28"/>
          <w:szCs w:val="26"/>
        </w:rPr>
        <w:fldChar w:fldCharType="end"/>
      </w:r>
      <w:r w:rsidRPr="00AD2169">
        <w:rPr>
          <w:rFonts w:eastAsia="Times New Roman" w:cs="Times New Roman"/>
          <w:kern w:val="28"/>
          <w:szCs w:val="26"/>
        </w:rPr>
      </w:r>
      <w:r w:rsidRPr="00AD2169">
        <w:rPr>
          <w:rFonts w:eastAsia="Times New Roman" w:cs="Times New Roman"/>
          <w:kern w:val="28"/>
          <w:szCs w:val="26"/>
        </w:rPr>
        <w:fldChar w:fldCharType="separate"/>
      </w:r>
      <w:r w:rsidR="00C32FE2" w:rsidRPr="00AD2169">
        <w:rPr>
          <w:rFonts w:eastAsia="Times New Roman" w:cs="Times New Roman"/>
          <w:noProof/>
          <w:kern w:val="28"/>
          <w:szCs w:val="26"/>
        </w:rPr>
        <w:t>[</w:t>
      </w:r>
      <w:hyperlink w:anchor="_ENREF_101" w:tooltip="Yến, 2003 #83" w:history="1">
        <w:r w:rsidR="00FC6CBA" w:rsidRPr="00AD2169">
          <w:rPr>
            <w:rFonts w:eastAsia="Times New Roman" w:cs="Times New Roman"/>
            <w:noProof/>
            <w:kern w:val="28"/>
            <w:szCs w:val="26"/>
          </w:rPr>
          <w:t>101</w:t>
        </w:r>
      </w:hyperlink>
      <w:r w:rsidR="00C32FE2" w:rsidRPr="00AD2169">
        <w:rPr>
          <w:rFonts w:eastAsia="Times New Roman" w:cs="Times New Roman"/>
          <w:noProof/>
          <w:kern w:val="28"/>
          <w:szCs w:val="26"/>
        </w:rPr>
        <w:t>]</w:t>
      </w:r>
      <w:r w:rsidRPr="00AD2169">
        <w:rPr>
          <w:rFonts w:eastAsia="Times New Roman" w:cs="Times New Roman"/>
          <w:kern w:val="28"/>
          <w:szCs w:val="26"/>
        </w:rPr>
        <w:fldChar w:fldCharType="end"/>
      </w:r>
      <w:r w:rsidRPr="00AD2169">
        <w:rPr>
          <w:rFonts w:eastAsia="Times New Roman" w:cs="Times New Roman"/>
          <w:kern w:val="28"/>
          <w:szCs w:val="26"/>
        </w:rPr>
        <w:t>. Theo nghiên cứu của Nguyễn Hoài Chân SDD trẻ em dưới 5 tuổi tại bệnh viện c</w:t>
      </w:r>
      <w:r w:rsidR="00F229D1" w:rsidRPr="00AD2169">
        <w:rPr>
          <w:rFonts w:eastAsia="Times New Roman" w:cs="Times New Roman"/>
          <w:kern w:val="28"/>
          <w:szCs w:val="26"/>
        </w:rPr>
        <w:t>hiếm 23,8%, cao nhất ở nhóm 13-</w:t>
      </w:r>
      <w:r w:rsidRPr="00AD2169">
        <w:rPr>
          <w:rFonts w:eastAsia="Times New Roman" w:cs="Times New Roman"/>
          <w:kern w:val="28"/>
          <w:szCs w:val="26"/>
        </w:rPr>
        <w:t>24 tháng tuổi</w:t>
      </w:r>
      <w:r w:rsidRPr="00AD2169">
        <w:rPr>
          <w:rFonts w:cs="Times New Roman"/>
          <w:kern w:val="28"/>
          <w:szCs w:val="26"/>
        </w:rPr>
        <w:t xml:space="preserve"> trong đó </w:t>
      </w:r>
      <w:r w:rsidRPr="00AD2169">
        <w:rPr>
          <w:rFonts w:eastAsia="Times New Roman" w:cs="Times New Roman"/>
          <w:kern w:val="28"/>
          <w:szCs w:val="26"/>
        </w:rPr>
        <w:t xml:space="preserve">SDD độ 1 là 67,1%, độ 2 là: 32,3% và có tới 10% SDD nặng, 61,6% trẻ có chiều cao theo tuổi &lt;- 2SD. Số trẻ bị SDD gầy còm 24,65% và 27,9% thể phối hợp gầy còm và còi cọc, đặc biệt quá nửa (52,3%) SDD gặp ở trẻ từ 6 đến 12 tháng tuổi. Tuy nhiên, tỷ lệ trẻ nhập viện bị SDD được đề cập đến chẩn đoán về dinh dưỡng còn khá thấp (0,7%). Thời gian điều trị kéo dài hơn ở nhóm trẻ suy dinh dưỡng mức độ vừa và nặng </w:t>
      </w:r>
      <w:r w:rsidRPr="00AD2169">
        <w:rPr>
          <w:rFonts w:eastAsia="Times New Roman" w:cs="Times New Roman"/>
          <w:kern w:val="28"/>
          <w:szCs w:val="26"/>
        </w:rPr>
        <w:fldChar w:fldCharType="begin">
          <w:fldData xml:space="preserve">PEVuZE5vdGU+PENpdGU+PEF1dGhvcj5OZ3V54buFbiBIb8OgaSBDaMOibjwvQXV0aG9yPjxZZWFy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</w:fldData>
        </w:fldChar>
      </w:r>
      <w:r w:rsidR="00FC6CBA">
        <w:rPr>
          <w:rFonts w:eastAsia="Times New Roman" w:cs="Times New Roman"/>
          <w:kern w:val="28"/>
          <w:szCs w:val="26"/>
        </w:rPr>
        <w:instrText xml:space="preserve"> ADDIN EN.CITE </w:instrText>
      </w:r>
      <w:r w:rsidR="00FC6CBA">
        <w:rPr>
          <w:rFonts w:eastAsia="Times New Roman" w:cs="Times New Roman"/>
          <w:kern w:val="28"/>
          <w:szCs w:val="26"/>
        </w:rPr>
        <w:fldChar w:fldCharType="begin">
          <w:fldData xml:space="preserve">PEVuZE5vdGU+PENpdGU+PEF1dGhvcj5OZ3V54buFbiBIb8OgaSBDaMOibjwvQXV0aG9yPjxZZWFy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</w:fldData>
        </w:fldChar>
      </w:r>
      <w:r w:rsidR="00FC6CBA">
        <w:rPr>
          <w:rFonts w:eastAsia="Times New Roman" w:cs="Times New Roman"/>
          <w:kern w:val="28"/>
          <w:szCs w:val="26"/>
        </w:rPr>
        <w:instrText xml:space="preserve"> ADDIN EN.CITE.DATA </w:instrText>
      </w:r>
      <w:r w:rsidR="00FC6CBA">
        <w:rPr>
          <w:rFonts w:eastAsia="Times New Roman" w:cs="Times New Roman"/>
          <w:kern w:val="28"/>
          <w:szCs w:val="26"/>
        </w:rPr>
      </w:r>
      <w:r w:rsidR="00FC6CBA">
        <w:rPr>
          <w:rFonts w:eastAsia="Times New Roman" w:cs="Times New Roman"/>
          <w:kern w:val="28"/>
          <w:szCs w:val="26"/>
        </w:rPr>
        <w:fldChar w:fldCharType="end"/>
      </w:r>
      <w:r w:rsidRPr="00AD2169">
        <w:rPr>
          <w:rFonts w:eastAsia="Times New Roman" w:cs="Times New Roman"/>
          <w:kern w:val="28"/>
          <w:szCs w:val="26"/>
        </w:rPr>
      </w:r>
      <w:r w:rsidRPr="00AD2169">
        <w:rPr>
          <w:rFonts w:eastAsia="Times New Roman" w:cs="Times New Roman"/>
          <w:kern w:val="28"/>
          <w:szCs w:val="26"/>
        </w:rPr>
        <w:fldChar w:fldCharType="separate"/>
      </w:r>
      <w:r w:rsidR="00FC6CBA">
        <w:rPr>
          <w:rFonts w:eastAsia="Times New Roman" w:cs="Times New Roman"/>
          <w:noProof/>
          <w:kern w:val="28"/>
          <w:szCs w:val="26"/>
        </w:rPr>
        <w:t>[</w:t>
      </w:r>
      <w:hyperlink w:anchor="_ENREF_9" w:tooltip="Chân, 2009 #84" w:history="1">
        <w:r w:rsidR="00FC6CBA">
          <w:rPr>
            <w:rFonts w:eastAsia="Times New Roman" w:cs="Times New Roman"/>
            <w:noProof/>
            <w:kern w:val="28"/>
            <w:szCs w:val="26"/>
          </w:rPr>
          <w:t>9</w:t>
        </w:r>
      </w:hyperlink>
      <w:r w:rsidR="00462D2A">
        <w:rPr>
          <w:rFonts w:eastAsia="Times New Roman" w:cs="Times New Roman"/>
          <w:noProof/>
          <w:kern w:val="28"/>
          <w:szCs w:val="26"/>
        </w:rPr>
        <w:t>]</w:t>
      </w:r>
      <w:r w:rsidR="00FC6CBA">
        <w:rPr>
          <w:rFonts w:eastAsia="Times New Roman" w:cs="Times New Roman"/>
          <w:noProof/>
          <w:kern w:val="28"/>
          <w:szCs w:val="26"/>
        </w:rPr>
        <w:t xml:space="preserve">, </w:t>
      </w:r>
      <w:r w:rsidR="00462D2A">
        <w:rPr>
          <w:rFonts w:eastAsia="Times New Roman" w:cs="Times New Roman"/>
          <w:noProof/>
          <w:kern w:val="28"/>
          <w:szCs w:val="26"/>
        </w:rPr>
        <w:t>[</w:t>
      </w:r>
      <w:hyperlink w:anchor="_ENREF_71" w:tooltip="Thục, 2009 #85" w:history="1">
        <w:r w:rsidR="00FC6CBA">
          <w:rPr>
            <w:rFonts w:eastAsia="Times New Roman" w:cs="Times New Roman"/>
            <w:noProof/>
            <w:kern w:val="28"/>
            <w:szCs w:val="26"/>
          </w:rPr>
          <w:t>71</w:t>
        </w:r>
      </w:hyperlink>
      <w:r w:rsidR="00FC6CBA">
        <w:rPr>
          <w:rFonts w:eastAsia="Times New Roman" w:cs="Times New Roman"/>
          <w:noProof/>
          <w:kern w:val="28"/>
          <w:szCs w:val="26"/>
        </w:rPr>
        <w:t>]</w:t>
      </w:r>
      <w:r w:rsidRPr="00AD2169">
        <w:rPr>
          <w:rFonts w:eastAsia="Times New Roman" w:cs="Times New Roman"/>
          <w:kern w:val="28"/>
          <w:szCs w:val="26"/>
        </w:rPr>
        <w:fldChar w:fldCharType="end"/>
      </w:r>
      <w:r w:rsidRPr="00AD2169">
        <w:rPr>
          <w:rFonts w:eastAsia="Times New Roman" w:cs="Times New Roman"/>
          <w:kern w:val="28"/>
          <w:szCs w:val="26"/>
        </w:rPr>
        <w:t>.</w:t>
      </w:r>
    </w:p>
    <w:p w14:paraId="52419595" w14:textId="5BBC5310" w:rsidR="009F5817" w:rsidRPr="00AD2169" w:rsidRDefault="009F5817" w:rsidP="00A92B8E">
      <w:pPr>
        <w:pStyle w:val="Heading6"/>
        <w:rPr>
          <w:szCs w:val="28"/>
        </w:rPr>
      </w:pPr>
      <w:r w:rsidRPr="00AD2169">
        <w:rPr>
          <w:szCs w:val="28"/>
        </w:rPr>
        <w:t>4.2.1.1.</w:t>
      </w:r>
      <w:r w:rsidR="0054148C" w:rsidRPr="00AD2169">
        <w:rPr>
          <w:szCs w:val="28"/>
        </w:rPr>
        <w:t xml:space="preserve"> </w:t>
      </w:r>
      <w:r w:rsidRPr="00AD2169">
        <w:rPr>
          <w:szCs w:val="28"/>
        </w:rPr>
        <w:t>Hiệu quả can thiệp đối với chiều cao và chỉ số HAZ</w:t>
      </w:r>
      <w:bookmarkEnd w:id="582"/>
    </w:p>
    <w:p w14:paraId="39144DB2" w14:textId="3B25ED86" w:rsidR="009F5817" w:rsidRPr="00AD2169" w:rsidRDefault="009F5817" w:rsidP="00A92B8E">
      <w:pPr>
        <w:tabs>
          <w:tab w:val="left" w:pos="851"/>
        </w:tabs>
        <w:ind w:firstLine="720"/>
        <w:jc w:val="both"/>
        <w:rPr>
          <w:rFonts w:eastAsia="Calibri" w:cs="Times New Roman"/>
          <w:kern w:val="28"/>
          <w:szCs w:val="26"/>
        </w:rPr>
      </w:pPr>
      <w:r w:rsidRPr="00AD2169">
        <w:rPr>
          <w:rFonts w:eastAsia="Calibri" w:cs="Times New Roman"/>
          <w:kern w:val="28"/>
          <w:szCs w:val="26"/>
        </w:rPr>
        <w:t>Chiều dài nằm trung bình của trẻ lúc nhập viện là ở nhóm chứng là 68,8 ± 3,9 cm và ở nhóm can thiệp là 69,3 ± 3,8 cm. Kết quả này cho thấy chiều dài nằm trung bình của trẻ 6-24 tháng tuổi trước can thiệp trong nghiên cứu này thấp hơn so với nghiên cứu của Trần Thị Lan trên trẻ em dưới 24 tháng tuổi, cho thấy ở thời điểm bắt đầu nghiên cứu, chiều cao trung bình của trẻ trong khoả</w:t>
      </w:r>
      <w:r w:rsidR="00BE1270" w:rsidRPr="00AD2169">
        <w:rPr>
          <w:rFonts w:eastAsia="Calibri" w:cs="Times New Roman"/>
          <w:kern w:val="28"/>
          <w:szCs w:val="26"/>
        </w:rPr>
        <w:t>ng 78</w:t>
      </w:r>
      <w:r w:rsidR="00357800" w:rsidRPr="00AD2169">
        <w:rPr>
          <w:rFonts w:eastAsia="Calibri" w:cs="Times New Roman"/>
          <w:kern w:val="28"/>
          <w:szCs w:val="26"/>
        </w:rPr>
        <w:t>-</w:t>
      </w:r>
      <w:r w:rsidRPr="00AD2169">
        <w:rPr>
          <w:rFonts w:eastAsia="Calibri" w:cs="Times New Roman"/>
          <w:kern w:val="28"/>
          <w:szCs w:val="26"/>
        </w:rPr>
        <w:t xml:space="preserve">79cm </w:t>
      </w:r>
      <w:r w:rsidRPr="00AD2169">
        <w:rPr>
          <w:rFonts w:eastAsia="Calibri" w:cs="Times New Roman"/>
          <w:kern w:val="28"/>
          <w:szCs w:val="26"/>
        </w:rPr>
        <w:fldChar w:fldCharType="begin">
          <w:fldData xml:space="preserve">PEVuZE5vdGU+PENpdGU+PEF1dGhvcj5MYW48L0F1dGhvcj48WWVhcj4yMDEzPC9ZZWFyPjxSZWNO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PEVuZE5vdGU+PENpdGU+PEF1dGhvcj5MYW48L0F1dGhvcj48WWVhcj4yMDEzPC9ZZWFyPjxSZWNO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42" w:tooltip="Lan, 2013 #137" w:history="1">
        <w:r w:rsidR="00FC6CBA">
          <w:rPr>
            <w:rFonts w:eastAsia="Calibri" w:cs="Times New Roman"/>
            <w:noProof/>
            <w:kern w:val="28"/>
            <w:szCs w:val="26"/>
          </w:rPr>
          <w:t>42</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Khác biệt này có thể giải thích do thực chất đối tượng nghiên cứu của chung tôi nhỏ hơn, chỉ trong khoả</w:t>
      </w:r>
      <w:r w:rsidR="00BE1270" w:rsidRPr="00AD2169">
        <w:rPr>
          <w:rFonts w:eastAsia="Calibri" w:cs="Times New Roman"/>
          <w:kern w:val="28"/>
          <w:szCs w:val="26"/>
        </w:rPr>
        <w:t>ng 6</w:t>
      </w:r>
      <w:r w:rsidR="00357800" w:rsidRPr="00AD2169">
        <w:rPr>
          <w:rFonts w:eastAsia="Calibri" w:cs="Times New Roman"/>
          <w:kern w:val="28"/>
          <w:szCs w:val="26"/>
        </w:rPr>
        <w:t>-</w:t>
      </w:r>
      <w:r w:rsidRPr="00AD2169">
        <w:rPr>
          <w:rFonts w:eastAsia="Calibri" w:cs="Times New Roman"/>
          <w:kern w:val="28"/>
          <w:szCs w:val="26"/>
        </w:rPr>
        <w:t>18 tháng do một trong các tiêu chuẩn lựa chọn là để đảm bảo sau 6 tháng can thiệp trẻ vẫn trong độ tuổ</w:t>
      </w:r>
      <w:r w:rsidR="00BE1270" w:rsidRPr="00AD2169">
        <w:rPr>
          <w:rFonts w:eastAsia="Calibri" w:cs="Times New Roman"/>
          <w:kern w:val="28"/>
          <w:szCs w:val="26"/>
        </w:rPr>
        <w:t>i 6</w:t>
      </w:r>
      <w:r w:rsidR="00357800" w:rsidRPr="00AD2169">
        <w:rPr>
          <w:rFonts w:eastAsia="Calibri" w:cs="Times New Roman"/>
          <w:kern w:val="28"/>
          <w:szCs w:val="26"/>
        </w:rPr>
        <w:t>-</w:t>
      </w:r>
      <w:r w:rsidRPr="00AD2169">
        <w:rPr>
          <w:rFonts w:eastAsia="Calibri" w:cs="Times New Roman"/>
          <w:kern w:val="28"/>
          <w:szCs w:val="26"/>
        </w:rPr>
        <w:t>24 tháng tuổi. Ở thời điểm này, kết quả cũng cho thấy không thấy sự khác biệt có ý nghĩa thống kê giữa chiều dài trung bình ở hai nhóm trước khi can thiệp. Điều này đảm bảo việc chia nhóm nghiên cứu là ngẫu nhiên và phục vụ cho việc so sánh hiệu quả can thiệp thông qua chiều dài nằm sau 6 tháng được nhận định đơn giản và dễ dàng hơn.</w:t>
      </w:r>
      <w:r w:rsidR="0054148C" w:rsidRPr="00AD2169">
        <w:rPr>
          <w:rFonts w:eastAsia="Calibri" w:cs="Times New Roman"/>
          <w:kern w:val="28"/>
          <w:szCs w:val="26"/>
        </w:rPr>
        <w:t xml:space="preserve"> </w:t>
      </w:r>
    </w:p>
    <w:p w14:paraId="5AF573F6" w14:textId="4F52630B" w:rsidR="009F5817" w:rsidRPr="00AD2169" w:rsidRDefault="009F5817" w:rsidP="00A92B8E">
      <w:pPr>
        <w:tabs>
          <w:tab w:val="left" w:pos="851"/>
        </w:tabs>
        <w:ind w:firstLine="720"/>
        <w:jc w:val="both"/>
        <w:rPr>
          <w:rFonts w:eastAsia="Calibri" w:cs="Times New Roman"/>
          <w:kern w:val="28"/>
          <w:szCs w:val="26"/>
        </w:rPr>
      </w:pPr>
      <w:r w:rsidRPr="00AD2169">
        <w:rPr>
          <w:rFonts w:eastAsia="Calibri" w:cs="Times New Roman"/>
          <w:kern w:val="28"/>
          <w:szCs w:val="26"/>
        </w:rPr>
        <w:t>Sau 6 tháng, trẻ ở nhóm can thiệ</w:t>
      </w:r>
      <w:r w:rsidR="00BE1270" w:rsidRPr="00AD2169">
        <w:rPr>
          <w:rFonts w:eastAsia="Calibri" w:cs="Times New Roman"/>
          <w:kern w:val="28"/>
          <w:szCs w:val="26"/>
        </w:rPr>
        <w:t>p tăng 6,2</w:t>
      </w:r>
      <w:r w:rsidR="009D0503" w:rsidRPr="00AD2169">
        <w:rPr>
          <w:rFonts w:eastAsia="Calibri" w:cs="Times New Roman"/>
          <w:kern w:val="28"/>
          <w:szCs w:val="26"/>
        </w:rPr>
        <w:t xml:space="preserve"> </w:t>
      </w:r>
      <w:r w:rsidR="00BE1270" w:rsidRPr="00AD2169">
        <w:rPr>
          <w:rFonts w:eastAsia="Calibri" w:cs="Times New Roman"/>
          <w:kern w:val="28"/>
          <w:szCs w:val="26"/>
        </w:rPr>
        <w:t>±</w:t>
      </w:r>
      <w:r w:rsidR="009D0503" w:rsidRPr="00AD2169">
        <w:rPr>
          <w:rFonts w:eastAsia="Calibri" w:cs="Times New Roman"/>
          <w:kern w:val="28"/>
          <w:szCs w:val="26"/>
        </w:rPr>
        <w:t xml:space="preserve"> </w:t>
      </w:r>
      <w:r w:rsidRPr="00AD2169">
        <w:rPr>
          <w:rFonts w:eastAsia="Calibri" w:cs="Times New Roman"/>
          <w:kern w:val="28"/>
          <w:szCs w:val="26"/>
        </w:rPr>
        <w:t>0,7cm chiều dài nằm, nhiều hơn so với với nhóm chứng chỉ</w:t>
      </w:r>
      <w:r w:rsidR="00BE1270" w:rsidRPr="00AD2169">
        <w:rPr>
          <w:rFonts w:eastAsia="Calibri" w:cs="Times New Roman"/>
          <w:kern w:val="28"/>
          <w:szCs w:val="26"/>
        </w:rPr>
        <w:t xml:space="preserve"> là 6,0</w:t>
      </w:r>
      <w:r w:rsidR="009D0503" w:rsidRPr="00AD2169">
        <w:rPr>
          <w:rFonts w:eastAsia="Calibri" w:cs="Times New Roman"/>
          <w:kern w:val="28"/>
          <w:szCs w:val="26"/>
        </w:rPr>
        <w:t xml:space="preserve"> </w:t>
      </w:r>
      <w:r w:rsidR="00BE1270" w:rsidRPr="00AD2169">
        <w:rPr>
          <w:rFonts w:eastAsia="Calibri" w:cs="Times New Roman"/>
          <w:kern w:val="28"/>
          <w:szCs w:val="26"/>
        </w:rPr>
        <w:t>±</w:t>
      </w:r>
      <w:r w:rsidR="009D0503" w:rsidRPr="00AD2169">
        <w:rPr>
          <w:rFonts w:eastAsia="Calibri" w:cs="Times New Roman"/>
          <w:kern w:val="28"/>
          <w:szCs w:val="26"/>
        </w:rPr>
        <w:t xml:space="preserve"> </w:t>
      </w:r>
      <w:r w:rsidRPr="00AD2169">
        <w:rPr>
          <w:rFonts w:eastAsia="Calibri" w:cs="Times New Roman"/>
          <w:kern w:val="28"/>
          <w:szCs w:val="26"/>
        </w:rPr>
        <w:t>1,1cm. Kết quả này cũng tương tự với báo cáo về hiệu quả can thiệp bổ sung đa</w:t>
      </w:r>
      <w:r w:rsidR="008D36FC" w:rsidRPr="00AD2169">
        <w:rPr>
          <w:rFonts w:eastAsia="Calibri" w:cs="Times New Roman"/>
          <w:kern w:val="28"/>
          <w:szCs w:val="26"/>
        </w:rPr>
        <w:t xml:space="preserve"> vi chất dinh dưỡng</w:t>
      </w:r>
      <w:r w:rsidRPr="00AD2169">
        <w:rPr>
          <w:rFonts w:eastAsia="Calibri" w:cs="Times New Roman"/>
          <w:kern w:val="28"/>
          <w:szCs w:val="26"/>
        </w:rPr>
        <w:t xml:space="preserve"> </w:t>
      </w:r>
      <w:r w:rsidR="008D36FC" w:rsidRPr="00AD2169">
        <w:rPr>
          <w:rFonts w:eastAsia="Calibri" w:cs="Times New Roman"/>
          <w:kern w:val="28"/>
          <w:szCs w:val="26"/>
        </w:rPr>
        <w:t>(</w:t>
      </w:r>
      <w:r w:rsidRPr="00AD2169">
        <w:rPr>
          <w:rFonts w:eastAsia="Calibri" w:cs="Times New Roman"/>
          <w:kern w:val="28"/>
          <w:szCs w:val="26"/>
        </w:rPr>
        <w:t>VCDD</w:t>
      </w:r>
      <w:r w:rsidR="008D36FC" w:rsidRPr="00AD2169">
        <w:rPr>
          <w:rFonts w:eastAsia="Calibri" w:cs="Times New Roman"/>
          <w:kern w:val="28"/>
          <w:szCs w:val="26"/>
        </w:rPr>
        <w:t>)</w:t>
      </w:r>
      <w:r w:rsidRPr="00AD2169">
        <w:rPr>
          <w:rFonts w:eastAsia="Calibri" w:cs="Times New Roman"/>
          <w:kern w:val="28"/>
          <w:szCs w:val="26"/>
        </w:rPr>
        <w:t xml:space="preserve"> trong nghiên cứu của Trần Thị Lan trên trẻ</w:t>
      </w:r>
      <w:r w:rsidR="00BE1270" w:rsidRPr="00AD2169">
        <w:rPr>
          <w:rFonts w:eastAsia="Calibri" w:cs="Times New Roman"/>
          <w:kern w:val="28"/>
          <w:szCs w:val="26"/>
        </w:rPr>
        <w:t xml:space="preserve"> 12</w:t>
      </w:r>
      <w:r w:rsidR="00357800" w:rsidRPr="00AD2169">
        <w:rPr>
          <w:rFonts w:eastAsia="Calibri" w:cs="Times New Roman"/>
          <w:kern w:val="28"/>
          <w:szCs w:val="26"/>
        </w:rPr>
        <w:t>-</w:t>
      </w:r>
      <w:r w:rsidRPr="00AD2169">
        <w:rPr>
          <w:rFonts w:eastAsia="Calibri" w:cs="Times New Roman"/>
          <w:kern w:val="28"/>
          <w:szCs w:val="26"/>
        </w:rPr>
        <w:t xml:space="preserve">36 tháng tuổi SDD thấp còi ở dân tộc Vân Kiều và Pakoh huyện Đakrông, tỉnh Quảng Trị. Cụ thể, bổ sung đa vi chất trong 26 tuần có tác dụng đáng kể tới chiều cao của trẻ. Nhóm trẻ được bổ sung đa VCDD có mức tăng chiều cao trung bình là 5,16 cm, cao hơn có ý nghĩa thống kê đối với nhóm chứng </w:t>
      </w:r>
      <w:r w:rsidRPr="00AD2169">
        <w:rPr>
          <w:rFonts w:eastAsia="Calibri" w:cs="Times New Roman"/>
          <w:kern w:val="28"/>
          <w:szCs w:val="26"/>
        </w:rPr>
        <w:fldChar w:fldCharType="begin">
          <w:fldData xml:space="preserve">PEVuZE5vdGU+PENpdGU+PEF1dGhvcj5MYW48L0F1dGhvcj48WWVhcj4yMDEzPC9ZZWFyPjxSZWNO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PEVuZE5vdGU+PENpdGU+PEF1dGhvcj5MYW48L0F1dGhvcj48WWVhcj4yMDEzPC9ZZWFyPjxSZWNO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42" w:tooltip="Lan, 2013 #137" w:history="1">
        <w:r w:rsidR="00FC6CBA">
          <w:rPr>
            <w:rFonts w:eastAsia="Calibri" w:cs="Times New Roman"/>
            <w:noProof/>
            <w:kern w:val="28"/>
            <w:szCs w:val="26"/>
          </w:rPr>
          <w:t>42</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Nguyễn Thanh Hà thực hiện nghiên cứu trên 448 trẻ SDD thể thấp còi, và bổ sung kẽm cho 141 trẻ. Kết thúc 6 tháng can thiệp, nhóm trẻ được </w:t>
      </w:r>
      <w:r w:rsidRPr="00AD2169">
        <w:rPr>
          <w:rFonts w:eastAsia="Calibri" w:cs="Times New Roman"/>
          <w:kern w:val="28"/>
          <w:szCs w:val="26"/>
        </w:rPr>
        <w:lastRenderedPageBreak/>
        <w:t xml:space="preserve">can thiệp có chiều cao tăng 4,93cm cao hơn đáng kể so với ở nhóm chứng là 3,56cm </w:t>
      </w:r>
      <w:r w:rsidRPr="00AD2169">
        <w:rPr>
          <w:rFonts w:eastAsia="Calibri" w:cs="Times New Roman"/>
          <w:kern w:val="28"/>
          <w:szCs w:val="26"/>
        </w:rPr>
        <w:fldChar w:fldCharType="begin">
          <w:fldData xml:space="preserve">PEVuZE5vdGU+PENpdGU+PEF1dGhvcj5Iw6A8L0F1dGhvcj48WWVhcj4yMDExPC9ZZWFyPjxSZWNO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PEVuZE5vdGU+PENpdGU+PEF1dGhvcj5Iw6A8L0F1dGhvcj48WWVhcj4yMDExPC9ZZWFyPjxSZWNO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22" w:tooltip="Hà, 2011 #132" w:history="1">
        <w:r w:rsidR="00FC6CBA">
          <w:rPr>
            <w:rFonts w:eastAsia="Calibri" w:cs="Times New Roman"/>
            <w:noProof/>
            <w:kern w:val="28"/>
            <w:szCs w:val="26"/>
          </w:rPr>
          <w:t>22</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Rõ ràng, chiều cao của trẻ tăng nhiều hơn trong nghiên cứu của chúng tôi so với hai nghiên cứu trước đó. Tuy vậy, không đủ bằng chứng để kết luận Bibomix có tác dụng vượt trội hơn so với sản phẩm được dùng trong nghiên cứu trước đó. Nghiên cứu của Nguyễn Thị Thúy Hồng can thiệp bổ sung sản phẩm Viaminokid giàu acid amin và VCDD cho trẻ SDD thấ</w:t>
      </w:r>
      <w:r w:rsidR="00BE1270" w:rsidRPr="00AD2169">
        <w:rPr>
          <w:rFonts w:eastAsia="Calibri" w:cs="Times New Roman"/>
          <w:kern w:val="28"/>
          <w:szCs w:val="26"/>
        </w:rPr>
        <w:t>p còi 1</w:t>
      </w:r>
      <w:r w:rsidR="00357800" w:rsidRPr="00AD2169">
        <w:rPr>
          <w:rFonts w:eastAsia="Calibri" w:cs="Times New Roman"/>
          <w:kern w:val="28"/>
          <w:szCs w:val="26"/>
        </w:rPr>
        <w:t>-</w:t>
      </w:r>
      <w:r w:rsidRPr="00AD2169">
        <w:rPr>
          <w:rFonts w:eastAsia="Calibri" w:cs="Times New Roman"/>
          <w:kern w:val="28"/>
          <w:szCs w:val="26"/>
        </w:rPr>
        <w:t xml:space="preserve">3 tuổi cho thấy cũng có sự cải thiện rõ rệt chiều cao ở nhóm can thiệp. Chiều cao trung bình tăng lên ở nhóm can thiệp là 7,85cm cũng cao hơn có ý nghĩa so với nhóm chứng chỉ cao lên trung bình 6,94cm </w:t>
      </w:r>
      <w:r w:rsidRPr="00AD2169">
        <w:rPr>
          <w:rFonts w:eastAsia="Calibri" w:cs="Times New Roman"/>
          <w:kern w:val="28"/>
          <w:szCs w:val="26"/>
        </w:rPr>
        <w:fldChar w:fldCharType="begin">
          <w:fldData xml:space="preserve">PEVuZE5vdGU+PENpdGU+PEF1dGhvcj5I4buTbmc8L0F1dGhvcj48WWVhcj4yMDE4PC9ZZWFyPjxS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PEVuZE5vdGU+PENpdGU+PEF1dGhvcj5I4buTbmc8L0F1dGhvcj48WWVhcj4yMDE4PC9ZZWFyPjxS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32" w:tooltip="Hồng, 2018 #139" w:history="1">
        <w:r w:rsidR="00FC6CBA">
          <w:rPr>
            <w:rFonts w:eastAsia="Calibri" w:cs="Times New Roman"/>
            <w:noProof/>
            <w:kern w:val="28"/>
            <w:szCs w:val="26"/>
          </w:rPr>
          <w:t>32</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Sự tăng chiều cao rõ rệt hơn trong nghiên cứu này so với nghiên cứu của chúng tôi có thể giải thích do sự khác nhau về đối tượng nghiên cứu. Nếu trong nghiên cứu của Nguyễn Thị Thúy Hồng, tác giả tập trung can thiệp cho trẻ SDD thấp còi, thì nghiên cứu của chúng tôi đối tượng là trẻ mắ</w:t>
      </w:r>
      <w:r w:rsidR="008D36FC" w:rsidRPr="00AD2169">
        <w:rPr>
          <w:rFonts w:eastAsia="Calibri" w:cs="Times New Roman"/>
          <w:kern w:val="28"/>
          <w:szCs w:val="26"/>
        </w:rPr>
        <w:t>c NK</w:t>
      </w:r>
      <w:r w:rsidRPr="00AD2169">
        <w:rPr>
          <w:rFonts w:eastAsia="Calibri" w:cs="Times New Roman"/>
          <w:kern w:val="28"/>
          <w:szCs w:val="26"/>
        </w:rPr>
        <w:t xml:space="preserve">HHC, có thể có hoặc không SDD. Rõ ràng, đối với trẻ SDD thấp còi, khoảng chiều cao có thể tăng là nhiều hơn so với nhóm trẻ có cân nặng theo tuổi ở mức bình thường. Dù sao thì, các kết quả nghiên cứu này cũng chứng minh hiệu quả của bột giàu VCDD đối với sự phát triển về chiều cao của trẻ nhỏ. Những hiệu quả này có thể được tạo ra nhờ bổ sung các chất riêng lẻ hoặc tập hợp các vi chất có trong chế phẩm. Tác giả Brown và cộng sự đã phân tích 25 nghiên cứu thử nghiệm cộng đồng cho thấy, bổ sung kẽm có ý nghĩa trong việc phát triển chiều cao, với mức tăng trưởng trung bình khoảng 0,22SD. Thậm chí, ở những trẻ SDD thể thấp còi, mức tăng trung bình chiều cao/ chiều dài là 0,49SD </w:t>
      </w:r>
      <w:r w:rsidRPr="00AD2169">
        <w:rPr>
          <w:rFonts w:eastAsia="Calibri" w:cs="Times New Roman"/>
          <w:kern w:val="28"/>
          <w:szCs w:val="26"/>
        </w:rPr>
        <w:fldChar w:fldCharType="begin">
          <w:fldData xml:space="preserve">PEVuZE5vdGU+PENpdGU+PEF1dGhvcj5Ccm93bjwvQXV0aG9yPjxZZWFyPjIwMDI8L1llYXI+PFJl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</w:fldData>
        </w:fldChar>
      </w:r>
      <w:r w:rsidR="00C32FE2" w:rsidRPr="00AD2169">
        <w:rPr>
          <w:rFonts w:eastAsia="Calibri" w:cs="Times New Roman"/>
          <w:kern w:val="28"/>
          <w:szCs w:val="26"/>
        </w:rPr>
        <w:instrText xml:space="preserve"> ADDIN EN.CITE </w:instrText>
      </w:r>
      <w:r w:rsidR="00C32FE2" w:rsidRPr="00AD2169">
        <w:rPr>
          <w:rFonts w:eastAsia="Calibri" w:cs="Times New Roman"/>
          <w:kern w:val="28"/>
          <w:szCs w:val="26"/>
        </w:rPr>
        <w:fldChar w:fldCharType="begin">
          <w:fldData xml:space="preserve">PEVuZE5vdGU+PENpdGU+PEF1dGhvcj5Ccm93bjwvQXV0aG9yPjxZZWFyPjIwMDI8L1llYXI+PFJl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</w:fldData>
        </w:fldChar>
      </w:r>
      <w:r w:rsidR="00C32FE2" w:rsidRPr="00AD2169">
        <w:rPr>
          <w:rFonts w:eastAsia="Calibri" w:cs="Times New Roman"/>
          <w:kern w:val="28"/>
          <w:szCs w:val="26"/>
        </w:rPr>
        <w:instrText xml:space="preserve"> ADDIN EN.CITE.DATA </w:instrText>
      </w:r>
      <w:r w:rsidR="00C32FE2" w:rsidRPr="00AD2169">
        <w:rPr>
          <w:rFonts w:eastAsia="Calibri" w:cs="Times New Roman"/>
          <w:kern w:val="28"/>
          <w:szCs w:val="26"/>
        </w:rPr>
      </w:r>
      <w:r w:rsidR="00C32FE2" w:rsidRPr="00AD2169">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C32FE2" w:rsidRPr="00AD2169">
        <w:rPr>
          <w:rFonts w:eastAsia="Calibri" w:cs="Times New Roman"/>
          <w:noProof/>
          <w:kern w:val="28"/>
          <w:szCs w:val="26"/>
        </w:rPr>
        <w:t>[</w:t>
      </w:r>
      <w:hyperlink w:anchor="_ENREF_118" w:tooltip="Brown, 2002 #121" w:history="1">
        <w:r w:rsidR="00FC6CBA" w:rsidRPr="00AD2169">
          <w:rPr>
            <w:rFonts w:eastAsia="Calibri" w:cs="Times New Roman"/>
            <w:noProof/>
            <w:kern w:val="28"/>
            <w:szCs w:val="26"/>
          </w:rPr>
          <w:t>118</w:t>
        </w:r>
      </w:hyperlink>
      <w:r w:rsidR="00C32FE2" w:rsidRPr="00AD2169">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w:t>
      </w:r>
    </w:p>
    <w:p w14:paraId="156E9D74" w14:textId="5E690BA1" w:rsidR="009F5817" w:rsidRPr="00AD2169" w:rsidRDefault="009F5817" w:rsidP="00A92B8E">
      <w:pPr>
        <w:ind w:firstLine="720"/>
        <w:jc w:val="both"/>
        <w:rPr>
          <w:rFonts w:eastAsia="Calibri" w:cs="Times New Roman"/>
          <w:kern w:val="28"/>
          <w:szCs w:val="26"/>
        </w:rPr>
      </w:pPr>
      <w:r w:rsidRPr="00AD2169">
        <w:rPr>
          <w:rFonts w:eastAsia="Calibri" w:cs="Times New Roman"/>
          <w:kern w:val="28"/>
          <w:szCs w:val="26"/>
        </w:rPr>
        <w:t>Trước can thiệp không thấy khác biệt có ý nghĩa thống kê giữa nhóm can thiệp và nhóm chứng về chỉ số HAZ. Tuy vậy, sau 6 tháng, có sự tăng lên đáng kể về chiều dài nằm, cũng như mức tăng z-score HAZ của nhóm can thiệp so với nhóm chứng. Kết quả tương tự cũng được nhiều tác giả khác báo cáo, cho thấy hiệu quả cải thiện tình trạng SDD thể thấp còi rõ rệt nhờ bổ sung VCDD. Kết quả nghiên cứu can thiệp sử dụng gói Lyzin-vi chất cho khẩu phần ăn bổ sung của trẻ</w:t>
      </w:r>
      <w:r w:rsidR="00BE1270" w:rsidRPr="00AD2169">
        <w:rPr>
          <w:rFonts w:eastAsia="Calibri" w:cs="Times New Roman"/>
          <w:kern w:val="28"/>
          <w:szCs w:val="26"/>
        </w:rPr>
        <w:t xml:space="preserve"> 6</w:t>
      </w:r>
      <w:r w:rsidR="00357800" w:rsidRPr="00AD2169">
        <w:rPr>
          <w:rFonts w:eastAsia="Calibri" w:cs="Times New Roman"/>
          <w:kern w:val="28"/>
          <w:szCs w:val="26"/>
        </w:rPr>
        <w:t>-</w:t>
      </w:r>
      <w:r w:rsidRPr="00AD2169">
        <w:rPr>
          <w:rFonts w:eastAsia="Calibri" w:cs="Times New Roman"/>
          <w:kern w:val="28"/>
          <w:szCs w:val="26"/>
        </w:rPr>
        <w:t xml:space="preserve">12 tháng tại một vùng nông thôn trong suốt 6 tháng của Nguyễn Thị Hải Hà cũng cho thấy chiều cao theo tuổi của trẻ tăng lên đáng kể so với nhóm không được bổ sung </w:t>
      </w:r>
      <w:r w:rsidRPr="00AD2169">
        <w:rPr>
          <w:rFonts w:eastAsia="Calibri" w:cs="Times New Roman"/>
          <w:kern w:val="28"/>
          <w:szCs w:val="26"/>
        </w:rPr>
        <w:fldChar w:fldCharType="begin">
          <w:fldData xml:space="preserve">PEVuZE5vdGU+PENpdGU+PEF1dGhvcj5Iw6A8L0F1dGhvcj48WWVhcj4yMDEyPC9ZZWFyPjxSZWNO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PEVuZE5vdGU+PENpdGU+PEF1dGhvcj5Iw6A8L0F1dGhvcj48WWVhcj4yMDEyPC9ZZWFyPjxSZWNO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23" w:tooltip="Hà, 2012 #138" w:history="1">
        <w:r w:rsidR="00FC6CBA">
          <w:rPr>
            <w:rFonts w:eastAsia="Calibri" w:cs="Times New Roman"/>
            <w:noProof/>
            <w:kern w:val="28"/>
            <w:szCs w:val="26"/>
          </w:rPr>
          <w:t>23</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Tác giả Nguyễn Thanh Hà thực hiện nghiên cứu trên 448 trẻ SDD thể </w:t>
      </w:r>
      <w:r w:rsidRPr="00AD2169">
        <w:rPr>
          <w:rFonts w:eastAsia="Calibri" w:cs="Times New Roman"/>
          <w:kern w:val="28"/>
          <w:szCs w:val="26"/>
        </w:rPr>
        <w:lastRenderedPageBreak/>
        <w:t xml:space="preserve">thấp còi, và bổ sung kẽm cho 141 trẻ. Sau 6 tháng can thiệp, kết quả cho thấy sự cải thiện rõ rệt Z-score chiều cao/ tuổi ở nhóm can thiệp là 0,12, cao hơn so với 0,04 ở nhóm chứng </w:t>
      </w:r>
      <w:r w:rsidRPr="00AD2169">
        <w:rPr>
          <w:rFonts w:eastAsia="Calibri" w:cs="Times New Roman"/>
          <w:kern w:val="28"/>
          <w:szCs w:val="26"/>
        </w:rPr>
        <w:fldChar w:fldCharType="begin">
          <w:fldData xml:space="preserve">PEVuZE5vdGU+PENpdGU+PEF1dGhvcj5Iw6A8L0F1dGhvcj48WWVhcj4yMDExPC9ZZWFyPjxSZWNO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PEVuZE5vdGU+PENpdGU+PEF1dGhvcj5Iw6A8L0F1dGhvcj48WWVhcj4yMDExPC9ZZWFyPjxSZWNO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22" w:tooltip="Hà, 2011 #132" w:history="1">
        <w:r w:rsidR="00FC6CBA">
          <w:rPr>
            <w:rFonts w:eastAsia="Calibri" w:cs="Times New Roman"/>
            <w:noProof/>
            <w:kern w:val="28"/>
            <w:szCs w:val="26"/>
          </w:rPr>
          <w:t>22</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Nghiên cứu của Nguyễn Thị Thúy Hồng can thiệp bổ sung sản phẩm giàu acid amin và VCDD bằng sản phẩm Viaminokid cho trẻ SDD thấ</w:t>
      </w:r>
      <w:r w:rsidR="00BE1270" w:rsidRPr="00AD2169">
        <w:rPr>
          <w:rFonts w:eastAsia="Calibri" w:cs="Times New Roman"/>
          <w:kern w:val="28"/>
          <w:szCs w:val="26"/>
        </w:rPr>
        <w:t>p còi 1</w:t>
      </w:r>
      <w:r w:rsidR="00357800" w:rsidRPr="00AD2169">
        <w:rPr>
          <w:rFonts w:eastAsia="Calibri" w:cs="Times New Roman"/>
          <w:kern w:val="28"/>
          <w:szCs w:val="26"/>
        </w:rPr>
        <w:t>-</w:t>
      </w:r>
      <w:r w:rsidRPr="00AD2169">
        <w:rPr>
          <w:rFonts w:eastAsia="Calibri" w:cs="Times New Roman"/>
          <w:kern w:val="28"/>
          <w:szCs w:val="26"/>
        </w:rPr>
        <w:t xml:space="preserve">3 tuổi cũng cho thấy, bổ sung VCDD giúp giảm 40% SDD thấp còi ở nhóm can thiệp, cao hơn đáng kể so với 20% ở nhóm chứng </w:t>
      </w:r>
      <w:r w:rsidRPr="00AD2169">
        <w:rPr>
          <w:rFonts w:eastAsia="Calibri" w:cs="Times New Roman"/>
          <w:kern w:val="28"/>
          <w:szCs w:val="26"/>
        </w:rPr>
        <w:fldChar w:fldCharType="begin">
          <w:fldData xml:space="preserve">PEVuZE5vdGU+PENpdGU+PEF1dGhvcj5I4buTbmc8L0F1dGhvcj48WWVhcj4yMDE4PC9ZZWFyPjxS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PEVuZE5vdGU+PENpdGU+PEF1dGhvcj5I4buTbmc8L0F1dGhvcj48WWVhcj4yMDE4PC9ZZWFyPjxS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32" w:tooltip="Hồng, 2018 #139" w:history="1">
        <w:r w:rsidR="00FC6CBA">
          <w:rPr>
            <w:rFonts w:eastAsia="Calibri" w:cs="Times New Roman"/>
            <w:noProof/>
            <w:kern w:val="28"/>
            <w:szCs w:val="26"/>
          </w:rPr>
          <w:t>32</w:t>
        </w:r>
      </w:hyperlink>
      <w:r w:rsidR="00FC6CBA">
        <w:rPr>
          <w:rFonts w:eastAsia="Calibri" w:cs="Times New Roman"/>
          <w:noProof/>
          <w:kern w:val="28"/>
          <w:szCs w:val="26"/>
        </w:rPr>
        <w:t>]</w:t>
      </w:r>
      <w:r w:rsidRPr="00AD2169">
        <w:rPr>
          <w:rFonts w:eastAsia="Calibri" w:cs="Times New Roman"/>
          <w:kern w:val="28"/>
          <w:szCs w:val="26"/>
        </w:rPr>
        <w:fldChar w:fldCharType="end"/>
      </w:r>
      <w:r w:rsidR="00C3788A" w:rsidRPr="00AD2169">
        <w:rPr>
          <w:rFonts w:eastAsia="Calibri" w:cs="Times New Roman"/>
          <w:kern w:val="28"/>
          <w:szCs w:val="26"/>
        </w:rPr>
        <w:t>.</w:t>
      </w:r>
    </w:p>
    <w:p w14:paraId="4F9B32FF" w14:textId="77777777" w:rsidR="009F5817" w:rsidRPr="00AD2169" w:rsidRDefault="009F5817" w:rsidP="00A92B8E">
      <w:pPr>
        <w:pStyle w:val="Heading6"/>
        <w:rPr>
          <w:szCs w:val="28"/>
        </w:rPr>
      </w:pPr>
      <w:r w:rsidRPr="00AD2169">
        <w:rPr>
          <w:szCs w:val="28"/>
        </w:rPr>
        <w:t>4.2.1.2. Hiệu quả can thiệp đối với cân nặng và chỉ số WAZ</w:t>
      </w:r>
    </w:p>
    <w:p w14:paraId="100041E6" w14:textId="1005B2EE" w:rsidR="009F5817" w:rsidRPr="00AD2169" w:rsidRDefault="009F5817" w:rsidP="00A92B8E">
      <w:pPr>
        <w:ind w:firstLine="720"/>
        <w:jc w:val="both"/>
        <w:rPr>
          <w:rFonts w:eastAsia="Calibri" w:cs="Times New Roman"/>
          <w:kern w:val="28"/>
          <w:szCs w:val="26"/>
        </w:rPr>
      </w:pPr>
      <w:r w:rsidRPr="00AD2169">
        <w:rPr>
          <w:rFonts w:eastAsia="Calibri" w:cs="Times New Roman"/>
          <w:kern w:val="28"/>
          <w:szCs w:val="26"/>
        </w:rPr>
        <w:t>Kết quả nghiên cứu của chúng tôi cũng cho thấy, cân nặng trung bình của trẻ trước can thiệ</w:t>
      </w:r>
      <w:r w:rsidR="00BE1270" w:rsidRPr="00AD2169">
        <w:rPr>
          <w:rFonts w:eastAsia="Calibri" w:cs="Times New Roman"/>
          <w:kern w:val="28"/>
          <w:szCs w:val="26"/>
        </w:rPr>
        <w:t>p là 7,6</w:t>
      </w:r>
      <w:r w:rsidR="009D0503" w:rsidRPr="00AD2169">
        <w:rPr>
          <w:rFonts w:eastAsia="Calibri" w:cs="Times New Roman"/>
          <w:kern w:val="28"/>
          <w:szCs w:val="26"/>
        </w:rPr>
        <w:t xml:space="preserve"> </w:t>
      </w:r>
      <w:r w:rsidR="00BE1270" w:rsidRPr="00AD2169">
        <w:rPr>
          <w:rFonts w:eastAsia="Calibri" w:cs="Times New Roman"/>
          <w:kern w:val="28"/>
          <w:szCs w:val="26"/>
        </w:rPr>
        <w:t>±</w:t>
      </w:r>
      <w:r w:rsidR="009D0503" w:rsidRPr="00AD2169">
        <w:rPr>
          <w:rFonts w:eastAsia="Calibri" w:cs="Times New Roman"/>
          <w:kern w:val="28"/>
          <w:szCs w:val="26"/>
        </w:rPr>
        <w:t xml:space="preserve"> </w:t>
      </w:r>
      <w:r w:rsidRPr="00AD2169">
        <w:rPr>
          <w:rFonts w:eastAsia="Calibri" w:cs="Times New Roman"/>
          <w:kern w:val="28"/>
          <w:szCs w:val="26"/>
        </w:rPr>
        <w:t>0,9 kg ở nhóm can thiêp và 7,3</w:t>
      </w:r>
      <w:r w:rsidR="009D0503" w:rsidRPr="00AD2169">
        <w:rPr>
          <w:rFonts w:eastAsia="Calibri" w:cs="Times New Roman"/>
          <w:kern w:val="28"/>
          <w:szCs w:val="26"/>
        </w:rPr>
        <w:t xml:space="preserve"> </w:t>
      </w:r>
      <w:r w:rsidR="00BE1270" w:rsidRPr="00AD2169">
        <w:rPr>
          <w:rFonts w:eastAsia="Calibri" w:cs="Times New Roman"/>
          <w:kern w:val="28"/>
          <w:szCs w:val="26"/>
        </w:rPr>
        <w:t>±</w:t>
      </w:r>
      <w:r w:rsidR="009D0503" w:rsidRPr="00AD2169">
        <w:rPr>
          <w:rFonts w:eastAsia="Calibri" w:cs="Times New Roman"/>
          <w:kern w:val="28"/>
          <w:szCs w:val="26"/>
        </w:rPr>
        <w:t xml:space="preserve"> </w:t>
      </w:r>
      <w:r w:rsidRPr="00AD2169">
        <w:rPr>
          <w:rFonts w:eastAsia="Calibri" w:cs="Times New Roman"/>
          <w:kern w:val="28"/>
          <w:szCs w:val="26"/>
        </w:rPr>
        <w:t>0,8 kg ở nhóm chứng. Kết quả này thấp hơn so với báo cáo của Trần Thị Lan trên trẻ em dưới 24 tháng tuổi cho thấy cân nặng trung bình trước can thiệp của trẻ là trên 9kg. Sự khác biệt về cân nặng của trẻ trong hai nghiên cứu cũng có thể được giải thích như đối với khác biệt về chiều cao/ chiều dài của trẻ, do đối tượng trong nghiên cứu của chúng tôi nhỏ tuổi hơn (ở thời điểm T</w:t>
      </w:r>
      <w:r w:rsidRPr="00AD2169">
        <w:rPr>
          <w:rFonts w:eastAsia="Calibri" w:cs="Times New Roman"/>
          <w:kern w:val="28"/>
          <w:szCs w:val="26"/>
          <w:vertAlign w:val="subscript"/>
        </w:rPr>
        <w:t>0</w:t>
      </w:r>
      <w:r w:rsidRPr="00AD2169">
        <w:rPr>
          <w:rFonts w:eastAsia="Calibri" w:cs="Times New Roman"/>
          <w:kern w:val="28"/>
          <w:szCs w:val="26"/>
        </w:rPr>
        <w:t>). Khảo sát sau can thiệp cho thấy, cân nặng trẻ ở nhóm can thiệ</w:t>
      </w:r>
      <w:r w:rsidR="00BE1270" w:rsidRPr="00AD2169">
        <w:rPr>
          <w:rFonts w:eastAsia="Calibri" w:cs="Times New Roman"/>
          <w:kern w:val="28"/>
          <w:szCs w:val="26"/>
        </w:rPr>
        <w:t>p tăng 1,4</w:t>
      </w:r>
      <w:r w:rsidR="00F229D1" w:rsidRPr="00AD2169">
        <w:rPr>
          <w:rFonts w:eastAsia="Calibri" w:cs="Times New Roman"/>
          <w:kern w:val="28"/>
          <w:szCs w:val="26"/>
        </w:rPr>
        <w:t xml:space="preserve"> </w:t>
      </w:r>
      <w:r w:rsidR="00BE1270" w:rsidRPr="00AD2169">
        <w:rPr>
          <w:rFonts w:eastAsia="Calibri" w:cs="Times New Roman"/>
          <w:kern w:val="28"/>
          <w:szCs w:val="26"/>
        </w:rPr>
        <w:t>±</w:t>
      </w:r>
      <w:r w:rsidR="00F229D1" w:rsidRPr="00AD2169">
        <w:rPr>
          <w:rFonts w:eastAsia="Calibri" w:cs="Times New Roman"/>
          <w:kern w:val="28"/>
          <w:szCs w:val="26"/>
        </w:rPr>
        <w:t xml:space="preserve"> </w:t>
      </w:r>
      <w:r w:rsidRPr="00AD2169">
        <w:rPr>
          <w:rFonts w:eastAsia="Calibri" w:cs="Times New Roman"/>
          <w:kern w:val="28"/>
          <w:szCs w:val="26"/>
        </w:rPr>
        <w:t>0,3kg so với lúc vào viện tại thời điểm sau can thiệp, mức tăng cao hơn so với ở nhóm chứ</w:t>
      </w:r>
      <w:r w:rsidR="00BE1270" w:rsidRPr="00AD2169">
        <w:rPr>
          <w:rFonts w:eastAsia="Calibri" w:cs="Times New Roman"/>
          <w:kern w:val="28"/>
          <w:szCs w:val="26"/>
        </w:rPr>
        <w:t>ng, là 1,1</w:t>
      </w:r>
      <w:r w:rsidR="00F229D1" w:rsidRPr="00AD2169">
        <w:rPr>
          <w:rFonts w:eastAsia="Calibri" w:cs="Times New Roman"/>
          <w:kern w:val="28"/>
          <w:szCs w:val="26"/>
        </w:rPr>
        <w:t xml:space="preserve"> </w:t>
      </w:r>
      <w:r w:rsidR="00BE1270" w:rsidRPr="00AD2169">
        <w:rPr>
          <w:rFonts w:eastAsia="Calibri" w:cs="Times New Roman"/>
          <w:kern w:val="28"/>
          <w:szCs w:val="26"/>
        </w:rPr>
        <w:t>±</w:t>
      </w:r>
      <w:r w:rsidR="00F229D1" w:rsidRPr="00AD2169">
        <w:rPr>
          <w:rFonts w:eastAsia="Calibri" w:cs="Times New Roman"/>
          <w:kern w:val="28"/>
          <w:szCs w:val="26"/>
        </w:rPr>
        <w:t xml:space="preserve"> </w:t>
      </w:r>
      <w:r w:rsidRPr="00AD2169">
        <w:rPr>
          <w:rFonts w:eastAsia="Calibri" w:cs="Times New Roman"/>
          <w:kern w:val="28"/>
          <w:szCs w:val="26"/>
        </w:rPr>
        <w:t>0,2kg. Cân nặng trung bình ở nhóm can thiệp là 9,</w:t>
      </w:r>
      <w:r w:rsidR="00BE1270" w:rsidRPr="00AD2169">
        <w:rPr>
          <w:rFonts w:eastAsia="Calibri" w:cs="Times New Roman"/>
          <w:kern w:val="28"/>
          <w:szCs w:val="26"/>
        </w:rPr>
        <w:t>1</w:t>
      </w:r>
      <w:r w:rsidR="00F229D1" w:rsidRPr="00AD2169">
        <w:rPr>
          <w:rFonts w:eastAsia="Calibri" w:cs="Times New Roman"/>
          <w:kern w:val="28"/>
          <w:szCs w:val="26"/>
        </w:rPr>
        <w:t xml:space="preserve"> </w:t>
      </w:r>
      <w:r w:rsidR="00BE1270" w:rsidRPr="00AD2169">
        <w:rPr>
          <w:rFonts w:eastAsia="Calibri" w:cs="Times New Roman"/>
          <w:kern w:val="28"/>
          <w:szCs w:val="26"/>
        </w:rPr>
        <w:t>±</w:t>
      </w:r>
      <w:r w:rsidR="00F229D1" w:rsidRPr="00AD2169">
        <w:rPr>
          <w:rFonts w:eastAsia="Calibri" w:cs="Times New Roman"/>
          <w:kern w:val="28"/>
          <w:szCs w:val="26"/>
        </w:rPr>
        <w:t xml:space="preserve"> </w:t>
      </w:r>
      <w:r w:rsidRPr="00AD2169">
        <w:rPr>
          <w:rFonts w:eastAsia="Calibri" w:cs="Times New Roman"/>
          <w:kern w:val="28"/>
          <w:szCs w:val="26"/>
        </w:rPr>
        <w:t>0,8kg, cao hơn so với nhóm chứng là 8,5</w:t>
      </w:r>
      <w:r w:rsidR="009D0503" w:rsidRPr="00AD2169">
        <w:rPr>
          <w:rFonts w:eastAsia="Calibri" w:cs="Times New Roman"/>
          <w:kern w:val="28"/>
          <w:szCs w:val="26"/>
        </w:rPr>
        <w:t xml:space="preserve"> </w:t>
      </w:r>
      <w:r w:rsidRPr="00AD2169">
        <w:rPr>
          <w:rFonts w:eastAsia="Calibri" w:cs="Times New Roman"/>
          <w:kern w:val="28"/>
          <w:szCs w:val="26"/>
        </w:rPr>
        <w:t>±</w:t>
      </w:r>
      <w:r w:rsidR="009D0503" w:rsidRPr="00AD2169">
        <w:rPr>
          <w:rFonts w:eastAsia="Calibri" w:cs="Times New Roman"/>
          <w:kern w:val="28"/>
          <w:szCs w:val="26"/>
        </w:rPr>
        <w:t xml:space="preserve"> </w:t>
      </w:r>
      <w:r w:rsidRPr="00AD2169">
        <w:rPr>
          <w:rFonts w:eastAsia="Calibri" w:cs="Times New Roman"/>
          <w:kern w:val="28"/>
          <w:szCs w:val="26"/>
        </w:rPr>
        <w:t>0,8kg sau can thiệp, khác biệt có ý nghĩa thống kê với p&lt;0,05. Nghiên cứu</w:t>
      </w:r>
      <w:r w:rsidR="0054148C" w:rsidRPr="00AD2169">
        <w:rPr>
          <w:rFonts w:eastAsia="Calibri" w:cs="Times New Roman"/>
          <w:kern w:val="28"/>
          <w:szCs w:val="26"/>
        </w:rPr>
        <w:t xml:space="preserve"> </w:t>
      </w:r>
      <w:r w:rsidRPr="00AD2169">
        <w:rPr>
          <w:rFonts w:eastAsia="Calibri" w:cs="Times New Roman"/>
          <w:kern w:val="28"/>
          <w:szCs w:val="26"/>
        </w:rPr>
        <w:t>của Trần Thị Lan và cộng sự bổ sung đa vi chất cho trẻ</w:t>
      </w:r>
      <w:r w:rsidR="00BE1270" w:rsidRPr="00AD2169">
        <w:rPr>
          <w:rFonts w:eastAsia="Calibri" w:cs="Times New Roman"/>
          <w:kern w:val="28"/>
          <w:szCs w:val="26"/>
        </w:rPr>
        <w:t xml:space="preserve"> 12</w:t>
      </w:r>
      <w:r w:rsidR="00357800" w:rsidRPr="00AD2169">
        <w:rPr>
          <w:rFonts w:eastAsia="Calibri" w:cs="Times New Roman"/>
          <w:kern w:val="28"/>
          <w:szCs w:val="26"/>
        </w:rPr>
        <w:t>-</w:t>
      </w:r>
      <w:r w:rsidRPr="00AD2169">
        <w:rPr>
          <w:rFonts w:eastAsia="Calibri" w:cs="Times New Roman"/>
          <w:kern w:val="28"/>
          <w:szCs w:val="26"/>
        </w:rPr>
        <w:t xml:space="preserve">36 tháng tuổi SDD thấp còi ở dân tộc Vân Kiều và Pakoh huyện Đakrông, tỉnh Quảng Trị, cho thấy, nhóm trẻ được bổ sung đa VCDD cũng có mức tăng cân trung bình cao hơn có ý nghĩa thống kê đối với nhóm chứng. Mức tăng cân trung bình của nhóm trẻ được bổ sung đa vi chất trong nghiên cứu của Trần Thị Lan đã được báo cáo tương tự so với nghiên cứu của chúng tôi, là 1,16kg </w:t>
      </w:r>
      <w:r w:rsidRPr="00AD2169">
        <w:rPr>
          <w:rFonts w:eastAsia="Calibri" w:cs="Times New Roman"/>
          <w:kern w:val="28"/>
          <w:szCs w:val="26"/>
        </w:rPr>
        <w:fldChar w:fldCharType="begin">
          <w:fldData xml:space="preserve">PEVuZE5vdGU+PENpdGU+PEF1dGhvcj5MYW48L0F1dGhvcj48WWVhcj4yMDEzPC9ZZWFyPjxSZWNO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PEVuZE5vdGU+PENpdGU+PEF1dGhvcj5MYW48L0F1dGhvcj48WWVhcj4yMDEzPC9ZZWFyPjxSZWNO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42" w:tooltip="Lan, 2013 #137" w:history="1">
        <w:r w:rsidR="00FC6CBA">
          <w:rPr>
            <w:rFonts w:eastAsia="Calibri" w:cs="Times New Roman"/>
            <w:noProof/>
            <w:kern w:val="28"/>
            <w:szCs w:val="26"/>
          </w:rPr>
          <w:t>42</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Nhiều nghiên cứu khác cũng chứng minh hiệu quả tăng cân ở trẻ được bổ sung đa vi chất hoặc các VCDD đơn lẻ. Nghiên cứu của Nguyễn Thị Thúy Hồng cho thấy can thiệp bổ sung sản phẩm giàu acid amin và VCDD bằng sản phẩm Viaminokid cho trẻ SDD thấ</w:t>
      </w:r>
      <w:r w:rsidR="00BE1270" w:rsidRPr="00AD2169">
        <w:rPr>
          <w:rFonts w:eastAsia="Calibri" w:cs="Times New Roman"/>
          <w:kern w:val="28"/>
          <w:szCs w:val="26"/>
        </w:rPr>
        <w:t>p còi 1</w:t>
      </w:r>
      <w:r w:rsidR="00357800" w:rsidRPr="00AD2169">
        <w:rPr>
          <w:rFonts w:eastAsia="Calibri" w:cs="Times New Roman"/>
          <w:kern w:val="28"/>
          <w:szCs w:val="26"/>
        </w:rPr>
        <w:t>-</w:t>
      </w:r>
      <w:r w:rsidRPr="00AD2169">
        <w:rPr>
          <w:rFonts w:eastAsia="Calibri" w:cs="Times New Roman"/>
          <w:kern w:val="28"/>
          <w:szCs w:val="26"/>
        </w:rPr>
        <w:t xml:space="preserve">3 tuổi giúp cải thiện rõ rệt về cân nặng ở nhóm can thiệp. Mức tăng cân trung bình ở nhóm can thiệp là 1,78kg, cao hơn có ý nghĩa thống kê so với nhóm chứng 1,32kg </w:t>
      </w:r>
      <w:r w:rsidRPr="00AD2169">
        <w:rPr>
          <w:rFonts w:eastAsia="Calibri" w:cs="Times New Roman"/>
          <w:kern w:val="28"/>
          <w:szCs w:val="26"/>
        </w:rPr>
        <w:fldChar w:fldCharType="begin">
          <w:fldData xml:space="preserve">PEVuZE5vdGU+PENpdGU+PEF1dGhvcj5I4buTbmc8L0F1dGhvcj48WWVhcj4yMDE4PC9ZZWFyPjxS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PEVuZE5vdGU+PENpdGU+PEF1dGhvcj5I4buTbmc8L0F1dGhvcj48WWVhcj4yMDE4PC9ZZWFyPjxS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32" w:tooltip="Hồng, 2018 #139" w:history="1">
        <w:r w:rsidR="00FC6CBA">
          <w:rPr>
            <w:rFonts w:eastAsia="Calibri" w:cs="Times New Roman"/>
            <w:noProof/>
            <w:kern w:val="28"/>
            <w:szCs w:val="26"/>
          </w:rPr>
          <w:t>32</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Nguyễn Thanh Hà thực hiện nghiên cứu trên 448 trẻ SDD thể thấp còi. Kết thúc 6 tháng can thiệp, </w:t>
      </w:r>
      <w:r w:rsidRPr="00AD2169">
        <w:rPr>
          <w:rFonts w:eastAsia="Calibri" w:cs="Times New Roman"/>
          <w:kern w:val="28"/>
          <w:szCs w:val="26"/>
        </w:rPr>
        <w:lastRenderedPageBreak/>
        <w:t xml:space="preserve">nhóm trẻ được bổ sung kẽm cũng có cân nặng trung bình tăng 1,27kg, cao hơn có ý nghĩa so với nhóm chứng là 0,97 kg </w:t>
      </w:r>
      <w:r w:rsidRPr="00AD2169">
        <w:rPr>
          <w:rFonts w:eastAsia="Calibri" w:cs="Times New Roman"/>
          <w:kern w:val="28"/>
          <w:szCs w:val="26"/>
        </w:rPr>
        <w:fldChar w:fldCharType="begin">
          <w:fldData xml:space="preserve">PEVuZE5vdGU+PENpdGU+PEF1dGhvcj5Iw6A8L0F1dGhvcj48WWVhcj4yMDExPC9ZZWFyPjxSZWNO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PEVuZE5vdGU+PENpdGU+PEF1dGhvcj5Iw6A8L0F1dGhvcj48WWVhcj4yMDExPC9ZZWFyPjxSZWNO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22" w:tooltip="Hà, 2011 #132" w:history="1">
        <w:r w:rsidR="00FC6CBA">
          <w:rPr>
            <w:rFonts w:eastAsia="Calibri" w:cs="Times New Roman"/>
            <w:noProof/>
            <w:kern w:val="28"/>
            <w:szCs w:val="26"/>
          </w:rPr>
          <w:t>22</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w:t>
      </w:r>
    </w:p>
    <w:p w14:paraId="74ECBF30" w14:textId="18EDC3B7" w:rsidR="009F5817" w:rsidRPr="00AD2169" w:rsidRDefault="009F5817" w:rsidP="00A92B8E">
      <w:pPr>
        <w:ind w:firstLine="720"/>
        <w:jc w:val="both"/>
        <w:rPr>
          <w:rFonts w:eastAsia="Calibri" w:cs="Times New Roman"/>
          <w:kern w:val="28"/>
          <w:szCs w:val="26"/>
        </w:rPr>
      </w:pPr>
      <w:r w:rsidRPr="00AD2169">
        <w:rPr>
          <w:rFonts w:eastAsia="Calibri" w:cs="Times New Roman"/>
          <w:kern w:val="28"/>
          <w:szCs w:val="26"/>
        </w:rPr>
        <w:t>Ở cả thời điểm trước và sau can thiệp, WAZ cao hơn ở nhóm can thiệp so với nhóm chứng. Tuy vậy, mức độ tăng WAZ lại vượt trội hơn ở nhóm can thiệp so với nhóm chứng có ý nghĩa thống kê có thể chứng minh hiệu quả cải thiện tình trạng SDD thể nhẹ cân của bộ</w:t>
      </w:r>
      <w:r w:rsidR="00671237" w:rsidRPr="00AD2169">
        <w:rPr>
          <w:rFonts w:eastAsia="Calibri" w:cs="Times New Roman"/>
          <w:kern w:val="28"/>
          <w:szCs w:val="26"/>
        </w:rPr>
        <w:t>t đa</w:t>
      </w:r>
      <w:r w:rsidRPr="00AD2169">
        <w:rPr>
          <w:rFonts w:eastAsia="Calibri" w:cs="Times New Roman"/>
          <w:kern w:val="28"/>
          <w:szCs w:val="26"/>
        </w:rPr>
        <w:t xml:space="preserve"> VCDD. Kết quả này có thể thấy được từ hiệu quả làm tăng đáng kể về cân nặng ở trẻ được can thiệp đã trình bày trước đó, đồng thời, cũng phù hợp với phát hiện của một số tác giả khác cho thấy hiệu quả làm tăng WAZ khi bổ sung VCDD ở trẻ em </w:t>
      </w:r>
      <w:r w:rsidRPr="00AD2169">
        <w:rPr>
          <w:rFonts w:eastAsia="Calibri" w:cs="Times New Roman"/>
          <w:kern w:val="28"/>
          <w:szCs w:val="26"/>
        </w:rPr>
        <w:fldChar w:fldCharType="begin">
          <w:fldData xml:space="preserve">PEVuZE5vdGU+PENpdGU+PEF1dGhvcj5I4buTbmc8L0F1dGhvcj48WWVhcj4yMDE4PC9ZZWFyPjxS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PEVuZE5vdGU+PENpdGU+PEF1dGhvcj5I4buTbmc8L0F1dGhvcj48WWVhcj4yMDE4PC9ZZWFyPjxS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22" w:tooltip="Hà, 2011 #132" w:history="1">
        <w:r w:rsidR="00FC6CBA">
          <w:rPr>
            <w:rFonts w:eastAsia="Calibri" w:cs="Times New Roman"/>
            <w:noProof/>
            <w:kern w:val="28"/>
            <w:szCs w:val="26"/>
          </w:rPr>
          <w:t>22</w:t>
        </w:r>
      </w:hyperlink>
      <w:r w:rsidR="004017AE">
        <w:rPr>
          <w:rFonts w:eastAsia="Calibri" w:cs="Times New Roman"/>
          <w:noProof/>
          <w:kern w:val="28"/>
          <w:szCs w:val="26"/>
        </w:rPr>
        <w:t>]</w:t>
      </w:r>
      <w:r w:rsidR="00FC6CBA">
        <w:rPr>
          <w:rFonts w:eastAsia="Calibri" w:cs="Times New Roman"/>
          <w:noProof/>
          <w:kern w:val="28"/>
          <w:szCs w:val="26"/>
        </w:rPr>
        <w:t xml:space="preserve">, </w:t>
      </w:r>
      <w:r w:rsidR="004017AE">
        <w:rPr>
          <w:rFonts w:eastAsia="Calibri" w:cs="Times New Roman"/>
          <w:noProof/>
          <w:kern w:val="28"/>
          <w:szCs w:val="26"/>
        </w:rPr>
        <w:t>[</w:t>
      </w:r>
      <w:hyperlink w:anchor="_ENREF_32" w:tooltip="Hồng, 2018 #139" w:history="1">
        <w:r w:rsidR="00FC6CBA">
          <w:rPr>
            <w:rFonts w:eastAsia="Calibri" w:cs="Times New Roman"/>
            <w:noProof/>
            <w:kern w:val="28"/>
            <w:szCs w:val="26"/>
          </w:rPr>
          <w:t>32</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Theo Nguyễn Thanh Hà, bổ sung đa VCDD cho trẻ thông qua chế phẩm Sprinkles sau 6 tháng có thể giúp Z-score cân nặng/ tuổi tăng 0,29, cao hơn rõ rệt so với mức 0,05 ở những trẻ không có can thiệp </w:t>
      </w:r>
      <w:r w:rsidRPr="00AD2169">
        <w:rPr>
          <w:rFonts w:eastAsia="Calibri" w:cs="Times New Roman"/>
          <w:kern w:val="28"/>
          <w:szCs w:val="26"/>
        </w:rPr>
        <w:fldChar w:fldCharType="begin">
          <w:fldData xml:space="preserve">PEVuZE5vdGU+PENpdGU+PEF1dGhvcj5Iw6A8L0F1dGhvcj48WWVhcj4yMDExPC9ZZWFyPjxSZWNO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PEVuZE5vdGU+PENpdGU+PEF1dGhvcj5Iw6A8L0F1dGhvcj48WWVhcj4yMDExPC9ZZWFyPjxSZWNO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22" w:tooltip="Hà, 2011 #132" w:history="1">
        <w:r w:rsidR="00FC6CBA">
          <w:rPr>
            <w:rFonts w:eastAsia="Calibri" w:cs="Times New Roman"/>
            <w:noProof/>
            <w:kern w:val="28"/>
            <w:szCs w:val="26"/>
          </w:rPr>
          <w:t>22</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w:t>
      </w:r>
      <w:r w:rsidRPr="00AD2169">
        <w:rPr>
          <w:rFonts w:eastAsia="Times New Roman" w:cs="Times New Roman"/>
          <w:bCs/>
          <w:kern w:val="28"/>
          <w:szCs w:val="26"/>
        </w:rPr>
        <w:t>Các kết quả tương tự cũng đã được báo cáo trong những can thiệp trước đó bổ sung các chế phẩm VCDD khác nhau. Nghiên cứu đánh giá hiệu quả can thiệp</w:t>
      </w:r>
      <w:r w:rsidR="009D0503" w:rsidRPr="00AD2169">
        <w:rPr>
          <w:rFonts w:eastAsia="Times New Roman" w:cs="Times New Roman"/>
          <w:bCs/>
          <w:kern w:val="28"/>
          <w:szCs w:val="26"/>
        </w:rPr>
        <w:t xml:space="preserve"> của Trần Thị Lan trên trẻ em 6</w:t>
      </w:r>
      <w:r w:rsidR="00357800" w:rsidRPr="00AD2169">
        <w:rPr>
          <w:rFonts w:eastAsia="Times New Roman" w:cs="Times New Roman"/>
          <w:bCs/>
          <w:kern w:val="28"/>
          <w:szCs w:val="26"/>
        </w:rPr>
        <w:t>-</w:t>
      </w:r>
      <w:r w:rsidRPr="00AD2169">
        <w:rPr>
          <w:rFonts w:eastAsia="Times New Roman" w:cs="Times New Roman"/>
          <w:bCs/>
          <w:kern w:val="28"/>
          <w:szCs w:val="26"/>
        </w:rPr>
        <w:t xml:space="preserve">24 tháng tuổi tuổi cho thấy, sau 6 tháng can thiệp, chỉ số hiệu quả đối với SDD thẻ nhẹ cân ở nhóm chứng là -16,6% và nhóm được bổ sung đa VCDD là 23,5%. Hệ số can thiệp thực của bổ sung VCDD so với nhóm không được bổ sung là 40,1% </w:t>
      </w:r>
      <w:r w:rsidRPr="00AD2169">
        <w:rPr>
          <w:rFonts w:eastAsia="Calibri" w:cs="Times New Roman"/>
          <w:kern w:val="28"/>
          <w:szCs w:val="26"/>
        </w:rPr>
        <w:fldChar w:fldCharType="begin">
          <w:fldData xml:space="preserve">PEVuZE5vdGU+PENpdGU+PEF1dGhvcj5MYW48L0F1dGhvcj48WWVhcj4yMDEzPC9ZZWFyPjxSZWNO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PEVuZE5vdGU+PENpdGU+PEF1dGhvcj5MYW48L0F1dGhvcj48WWVhcj4yMDEzPC9ZZWFyPjxSZWNO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42" w:tooltip="Lan, 2013 #137" w:history="1">
        <w:r w:rsidR="00FC6CBA">
          <w:rPr>
            <w:rFonts w:eastAsia="Calibri" w:cs="Times New Roman"/>
            <w:noProof/>
            <w:kern w:val="28"/>
            <w:szCs w:val="26"/>
          </w:rPr>
          <w:t>42</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Kết quả can thiệp của Lê Thị Hải Hà bằng gói vi chất Lyzin bổ sung vào khẩu phần ăn của trẻ</w:t>
      </w:r>
      <w:r w:rsidR="009D0503" w:rsidRPr="00AD2169">
        <w:rPr>
          <w:rFonts w:eastAsia="Calibri" w:cs="Times New Roman"/>
          <w:kern w:val="28"/>
          <w:szCs w:val="26"/>
        </w:rPr>
        <w:t xml:space="preserve"> 6</w:t>
      </w:r>
      <w:r w:rsidR="00357800" w:rsidRPr="00AD2169">
        <w:rPr>
          <w:rFonts w:eastAsia="Calibri" w:cs="Times New Roman"/>
          <w:kern w:val="28"/>
          <w:szCs w:val="26"/>
        </w:rPr>
        <w:t>-</w:t>
      </w:r>
      <w:r w:rsidRPr="00AD2169">
        <w:rPr>
          <w:rFonts w:eastAsia="Calibri" w:cs="Times New Roman"/>
          <w:kern w:val="28"/>
          <w:szCs w:val="26"/>
        </w:rPr>
        <w:t xml:space="preserve">12 tháng tuổi cho thấy chỉ số hiệu quả ở nhóm can thiệp là 30.6% cao hơn so với nhóm chứng là -2,7%. Hiệu quả của can thiệp tính được là 33,3% </w:t>
      </w:r>
      <w:r w:rsidRPr="00AD2169">
        <w:rPr>
          <w:rFonts w:eastAsia="Calibri" w:cs="Times New Roman"/>
          <w:kern w:val="28"/>
          <w:szCs w:val="26"/>
        </w:rPr>
        <w:fldChar w:fldCharType="begin">
          <w:fldData xml:space="preserve">PEVuZE5vdGU+PENpdGU+PEF1dGhvcj5Iw6A8L0F1dGhvcj48WWVhcj4yMDEyPC9ZZWFyPjxSZWNO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PEVuZE5vdGU+PENpdGU+PEF1dGhvcj5Iw6A8L0F1dGhvcj48WWVhcj4yMDEyPC9ZZWFyPjxSZWNO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23" w:tooltip="Hà, 2012 #138" w:history="1">
        <w:r w:rsidR="00FC6CBA">
          <w:rPr>
            <w:rFonts w:eastAsia="Calibri" w:cs="Times New Roman"/>
            <w:noProof/>
            <w:kern w:val="28"/>
            <w:szCs w:val="26"/>
          </w:rPr>
          <w:t>23</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w:t>
      </w:r>
    </w:p>
    <w:p w14:paraId="396F7BD7" w14:textId="77777777" w:rsidR="009F5817" w:rsidRPr="00AD2169" w:rsidRDefault="009F5817" w:rsidP="00A92B8E">
      <w:pPr>
        <w:pStyle w:val="Heading6"/>
        <w:rPr>
          <w:szCs w:val="26"/>
        </w:rPr>
      </w:pPr>
      <w:r w:rsidRPr="00AD2169">
        <w:rPr>
          <w:szCs w:val="26"/>
        </w:rPr>
        <w:t>4.2.1.3. Hiệu quả can thiệp đối với chi số WHZ</w:t>
      </w:r>
    </w:p>
    <w:p w14:paraId="04EEB410" w14:textId="56503845" w:rsidR="009F5817" w:rsidRPr="00AD2169" w:rsidRDefault="009F5817" w:rsidP="00A92B8E">
      <w:pPr>
        <w:ind w:firstLine="720"/>
        <w:jc w:val="both"/>
        <w:rPr>
          <w:rFonts w:eastAsia="Calibri" w:cs="Times New Roman"/>
          <w:kern w:val="28"/>
          <w:szCs w:val="26"/>
        </w:rPr>
      </w:pPr>
      <w:r w:rsidRPr="00AD2169">
        <w:rPr>
          <w:rFonts w:eastAsia="Calibri" w:cs="Times New Roman"/>
          <w:kern w:val="28"/>
          <w:szCs w:val="26"/>
        </w:rPr>
        <w:t>Chỉ số WHZ trước và sau can thiệp không có sự khác biệt giữa nhóm can thiệp và nhóm chứng. Mặc dù vậy, sau can thiệp, cùng với sự cải thiện rõ rệt của cả chiều cao và cân nặng của nhóm được sử dụng bộ</w:t>
      </w:r>
      <w:r w:rsidR="00671237" w:rsidRPr="00AD2169">
        <w:rPr>
          <w:rFonts w:eastAsia="Calibri" w:cs="Times New Roman"/>
          <w:kern w:val="28"/>
          <w:szCs w:val="26"/>
        </w:rPr>
        <w:t>t đa</w:t>
      </w:r>
      <w:r w:rsidRPr="00AD2169">
        <w:rPr>
          <w:rFonts w:eastAsia="Calibri" w:cs="Times New Roman"/>
          <w:kern w:val="28"/>
          <w:szCs w:val="26"/>
        </w:rPr>
        <w:t xml:space="preserve"> VCDD, sự thay đổi của chỉ số WHZ (cân nặng theo chiều cao) cũng được thể hiện rõ r</w:t>
      </w:r>
      <w:r w:rsidR="009D0503" w:rsidRPr="00AD2169">
        <w:rPr>
          <w:rFonts w:eastAsia="Calibri" w:cs="Times New Roman"/>
          <w:kern w:val="28"/>
          <w:szCs w:val="26"/>
        </w:rPr>
        <w:t xml:space="preserve">àng. Sau 6 tháng, WHZ tăng 0,26 </w:t>
      </w:r>
      <w:r w:rsidR="009D0503" w:rsidRPr="00AD2169">
        <w:rPr>
          <w:rFonts w:eastAsia="Calibri" w:cs="Times New Roman"/>
          <w:kern w:val="28"/>
          <w:szCs w:val="26"/>
          <w:lang w:val="pt-BR"/>
        </w:rPr>
        <w:t xml:space="preserve">± </w:t>
      </w:r>
      <w:r w:rsidRPr="00AD2169">
        <w:rPr>
          <w:rFonts w:eastAsia="Calibri" w:cs="Times New Roman"/>
          <w:kern w:val="28"/>
          <w:szCs w:val="26"/>
        </w:rPr>
        <w:t xml:space="preserve">0,49 ở nhóm can thiệp trong khi đó lại bị giảm -0,04 </w:t>
      </w:r>
      <w:r w:rsidR="009D0503" w:rsidRPr="00AD2169">
        <w:rPr>
          <w:rFonts w:eastAsia="Calibri" w:cs="Times New Roman"/>
          <w:kern w:val="28"/>
          <w:szCs w:val="26"/>
          <w:lang w:val="pt-BR"/>
        </w:rPr>
        <w:t>±</w:t>
      </w:r>
      <w:r w:rsidR="00EE7A60" w:rsidRPr="00AD2169">
        <w:rPr>
          <w:rFonts w:eastAsia="Calibri" w:cs="Times New Roman"/>
          <w:kern w:val="28"/>
          <w:szCs w:val="26"/>
          <w:lang w:val="pt-BR"/>
        </w:rPr>
        <w:t xml:space="preserve"> </w:t>
      </w:r>
      <w:r w:rsidRPr="00AD2169">
        <w:rPr>
          <w:rFonts w:eastAsia="Calibri" w:cs="Times New Roman"/>
          <w:kern w:val="28"/>
          <w:szCs w:val="26"/>
        </w:rPr>
        <w:t xml:space="preserve">0,51 ở nhóm chứng. Kết quả tương tự cũng được tìm thấy trong một can thiệp bổ sung vi chất qua sữa tươi cho học sinh mẫu giáo. Trẻ được uống 180 ml sữa vi chất mỗi ngày (bổ sung thêm 218 UI vitamin A, 117 UI vitamin D, 54,4 </w:t>
      </w:r>
      <w:bookmarkStart w:id="583" w:name="_Hlk86397473"/>
      <w:r w:rsidRPr="00AD2169">
        <w:rPr>
          <w:rFonts w:eastAsia="Calibri" w:cs="Times New Roman"/>
          <w:kern w:val="28"/>
          <w:szCs w:val="26"/>
        </w:rPr>
        <w:sym w:font="Symbol" w:char="F06D"/>
      </w:r>
      <w:r w:rsidRPr="00AD2169">
        <w:rPr>
          <w:rFonts w:eastAsia="Calibri" w:cs="Times New Roman"/>
          <w:kern w:val="28"/>
          <w:szCs w:val="26"/>
        </w:rPr>
        <w:t xml:space="preserve">g </w:t>
      </w:r>
      <w:bookmarkEnd w:id="583"/>
      <w:r w:rsidRPr="00AD2169">
        <w:rPr>
          <w:rFonts w:eastAsia="Calibri" w:cs="Times New Roman"/>
          <w:kern w:val="28"/>
          <w:szCs w:val="26"/>
        </w:rPr>
        <w:t xml:space="preserve">Axit folic, 2,88 mg sắt, 230 mg canxi, và 2,16 mg kẽm), 5 ngày/tuần trong 5 tháng giúp cải thiện </w:t>
      </w:r>
      <w:r w:rsidRPr="00AD2169">
        <w:rPr>
          <w:rFonts w:eastAsia="Calibri" w:cs="Times New Roman"/>
          <w:kern w:val="28"/>
          <w:szCs w:val="26"/>
        </w:rPr>
        <w:lastRenderedPageBreak/>
        <w:t xml:space="preserve">đáng kể các chỉ số Z-score cân nặng/chiều cao (tăng 0,07; p&lt;0,001), và làm giảm có ý nghĩa tỷ lệ suy dinh dưỡng thể gầy còm </w:t>
      </w:r>
      <w:r w:rsidRPr="00AD2169">
        <w:rPr>
          <w:rFonts w:eastAsia="Calibri" w:cs="Times New Roman"/>
          <w:kern w:val="28"/>
          <w:szCs w:val="26"/>
        </w:rPr>
        <w:fldChar w:fldCharType="begin">
          <w:fldData xml:space="preserve">PEVuZE5vdGU+PENpdGU+PEF1dGhvcj5WaW5oPC9BdXRob3I+PFllYXI+MjAxNzwvWWVhcj48UmVj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</w:fldData>
        </w:fldChar>
      </w:r>
      <w:r w:rsidR="00C32FE2" w:rsidRPr="00AD2169">
        <w:rPr>
          <w:rFonts w:eastAsia="Calibri" w:cs="Times New Roman"/>
          <w:kern w:val="28"/>
          <w:szCs w:val="26"/>
        </w:rPr>
        <w:instrText xml:space="preserve"> ADDIN EN.CITE </w:instrText>
      </w:r>
      <w:r w:rsidR="00C32FE2" w:rsidRPr="00AD2169">
        <w:rPr>
          <w:rFonts w:eastAsia="Calibri" w:cs="Times New Roman"/>
          <w:kern w:val="28"/>
          <w:szCs w:val="26"/>
        </w:rPr>
        <w:fldChar w:fldCharType="begin">
          <w:fldData xml:space="preserve">PEVuZE5vdGU+PENpdGU+PEF1dGhvcj5WaW5oPC9BdXRob3I+PFllYXI+MjAxNzwvWWVhcj48UmVj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</w:fldData>
        </w:fldChar>
      </w:r>
      <w:r w:rsidR="00C32FE2" w:rsidRPr="00AD2169">
        <w:rPr>
          <w:rFonts w:eastAsia="Calibri" w:cs="Times New Roman"/>
          <w:kern w:val="28"/>
          <w:szCs w:val="26"/>
        </w:rPr>
        <w:instrText xml:space="preserve"> ADDIN EN.CITE.DATA </w:instrText>
      </w:r>
      <w:r w:rsidR="00C32FE2" w:rsidRPr="00AD2169">
        <w:rPr>
          <w:rFonts w:eastAsia="Calibri" w:cs="Times New Roman"/>
          <w:kern w:val="28"/>
          <w:szCs w:val="26"/>
        </w:rPr>
      </w:r>
      <w:r w:rsidR="00C32FE2" w:rsidRPr="00AD2169">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C32FE2" w:rsidRPr="00AD2169">
        <w:rPr>
          <w:rFonts w:eastAsia="Calibri" w:cs="Times New Roman"/>
          <w:noProof/>
          <w:kern w:val="28"/>
          <w:szCs w:val="26"/>
        </w:rPr>
        <w:t>[</w:t>
      </w:r>
      <w:hyperlink w:anchor="_ENREF_99" w:tooltip="Vinh, 2017 #243" w:history="1">
        <w:r w:rsidR="00FC6CBA" w:rsidRPr="00AD2169">
          <w:rPr>
            <w:rFonts w:eastAsia="Calibri" w:cs="Times New Roman"/>
            <w:noProof/>
            <w:kern w:val="28"/>
            <w:szCs w:val="26"/>
          </w:rPr>
          <w:t>99</w:t>
        </w:r>
      </w:hyperlink>
      <w:r w:rsidR="00C32FE2" w:rsidRPr="00AD2169">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Nguyễn Thanh Hà bổ sung đa VCDD qua chế phẩm Sprinkles trong 6 tháng cũng cho thấy nhóm được can thiệp có cân nặng/chiều cao tăng 0,33, cao hơn đáng kể so với 0,1 ở nhóm chứng </w:t>
      </w:r>
      <w:r w:rsidRPr="00AD2169">
        <w:rPr>
          <w:rFonts w:eastAsia="Calibri" w:cs="Times New Roman"/>
          <w:kern w:val="28"/>
          <w:szCs w:val="26"/>
        </w:rPr>
        <w:fldChar w:fldCharType="begin">
          <w:fldData xml:space="preserve">PEVuZE5vdGU+PENpdGU+PEF1dGhvcj5Iw6A8L0F1dGhvcj48WWVhcj4yMDExPC9ZZWFyPjxSZWNO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PEVuZE5vdGU+PENpdGU+PEF1dGhvcj5Iw6A8L0F1dGhvcj48WWVhcj4yMDExPC9ZZWFyPjxSZWNO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22" w:tooltip="Hà, 2011 #132" w:history="1">
        <w:r w:rsidR="00FC6CBA">
          <w:rPr>
            <w:rFonts w:eastAsia="Calibri" w:cs="Times New Roman"/>
            <w:noProof/>
            <w:kern w:val="28"/>
            <w:szCs w:val="26"/>
          </w:rPr>
          <w:t>22</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Những kết quả tương tự cũng đã được Nguyễn Thị Thúy Hồng trước đó </w:t>
      </w:r>
      <w:r w:rsidRPr="00AD2169">
        <w:rPr>
          <w:rFonts w:eastAsia="Calibri" w:cs="Times New Roman"/>
          <w:kern w:val="28"/>
          <w:szCs w:val="26"/>
        </w:rPr>
        <w:fldChar w:fldCharType="begin">
          <w:fldData xml:space="preserve">PEVuZE5vdGU+PENpdGU+PEF1dGhvcj5I4buTbmc8L0F1dGhvcj48WWVhcj4yMDE4PC9ZZWFyPjxS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PEVuZE5vdGU+PENpdGU+PEF1dGhvcj5I4buTbmc8L0F1dGhvcj48WWVhcj4yMDE4PC9ZZWFyPjxS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32" w:tooltip="Hồng, 2018 #139" w:history="1">
        <w:r w:rsidR="00FC6CBA">
          <w:rPr>
            <w:rFonts w:eastAsia="Calibri" w:cs="Times New Roman"/>
            <w:noProof/>
            <w:kern w:val="28"/>
            <w:szCs w:val="26"/>
          </w:rPr>
          <w:t>32</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w:t>
      </w:r>
    </w:p>
    <w:p w14:paraId="547E6BD4" w14:textId="1039CDEE" w:rsidR="009F5817" w:rsidRPr="00AD2169" w:rsidRDefault="009F5817" w:rsidP="00A92B8E">
      <w:pPr>
        <w:ind w:firstLine="720"/>
        <w:jc w:val="both"/>
        <w:rPr>
          <w:rFonts w:eastAsia="Times New Roman" w:cs="Times New Roman"/>
          <w:bCs/>
          <w:kern w:val="28"/>
          <w:szCs w:val="26"/>
        </w:rPr>
      </w:pPr>
      <w:r w:rsidRPr="00AD2169">
        <w:rPr>
          <w:rFonts w:eastAsia="Calibri" w:cs="Times New Roman"/>
          <w:kern w:val="28"/>
          <w:szCs w:val="26"/>
        </w:rPr>
        <w:t>Tóm lạ</w:t>
      </w:r>
      <w:r w:rsidR="009D0503" w:rsidRPr="00AD2169">
        <w:rPr>
          <w:rFonts w:eastAsia="Calibri" w:cs="Times New Roman"/>
          <w:kern w:val="28"/>
          <w:szCs w:val="26"/>
        </w:rPr>
        <w:t>i:</w:t>
      </w:r>
      <w:r w:rsidRPr="00AD2169">
        <w:rPr>
          <w:rFonts w:eastAsia="Calibri" w:cs="Times New Roman"/>
          <w:kern w:val="28"/>
          <w:szCs w:val="26"/>
        </w:rPr>
        <w:t xml:space="preserve"> bộ</w:t>
      </w:r>
      <w:r w:rsidR="00671237" w:rsidRPr="00AD2169">
        <w:rPr>
          <w:rFonts w:eastAsia="Calibri" w:cs="Times New Roman"/>
          <w:kern w:val="28"/>
          <w:szCs w:val="26"/>
        </w:rPr>
        <w:t>t đa</w:t>
      </w:r>
      <w:r w:rsidRPr="00AD2169">
        <w:rPr>
          <w:rFonts w:eastAsia="Calibri" w:cs="Times New Roman"/>
          <w:kern w:val="28"/>
          <w:szCs w:val="26"/>
        </w:rPr>
        <w:t xml:space="preserve"> VCDD Bibomix đã thể hiện khả năng làm tăng các chỉ số nhân trắc, giảm nguy cơ SDD đối với tất cả các thể SDD trong nghiên cứ</w:t>
      </w:r>
      <w:r w:rsidR="009D0503" w:rsidRPr="00AD2169">
        <w:rPr>
          <w:rFonts w:eastAsia="Calibri" w:cs="Times New Roman"/>
          <w:kern w:val="28"/>
          <w:szCs w:val="26"/>
        </w:rPr>
        <w:t xml:space="preserve">u này. Dù </w:t>
      </w:r>
      <w:r w:rsidRPr="00AD2169">
        <w:rPr>
          <w:rFonts w:eastAsia="Calibri" w:cs="Times New Roman"/>
          <w:kern w:val="28"/>
          <w:szCs w:val="26"/>
        </w:rPr>
        <w:t>hiệu quả can thiệp là khác nhau đối với từng loại, nhưng vẫn có thể khẳng định khả năng cải thiện TTDD của chế phẩm này</w:t>
      </w:r>
      <w:r w:rsidR="00671237" w:rsidRPr="00AD2169">
        <w:rPr>
          <w:rFonts w:eastAsia="Calibri" w:cs="Times New Roman"/>
          <w:kern w:val="28"/>
          <w:szCs w:val="26"/>
        </w:rPr>
        <w:t>.</w:t>
      </w:r>
      <w:r w:rsidRPr="00AD2169">
        <w:rPr>
          <w:rFonts w:eastAsia="Calibri" w:cs="Times New Roman"/>
          <w:kern w:val="28"/>
          <w:szCs w:val="26"/>
        </w:rPr>
        <w:t xml:space="preserve"> </w:t>
      </w:r>
    </w:p>
    <w:p w14:paraId="10FB8FB1" w14:textId="74C17B35" w:rsidR="009F5817" w:rsidRPr="00AD2169" w:rsidRDefault="009F5817" w:rsidP="00BC1968">
      <w:pPr>
        <w:pStyle w:val="33"/>
        <w:rPr>
          <w:kern w:val="28"/>
          <w:szCs w:val="26"/>
        </w:rPr>
      </w:pPr>
      <w:bookmarkStart w:id="584" w:name="_Toc66780786"/>
      <w:bookmarkStart w:id="585" w:name="_Toc89964931"/>
      <w:bookmarkStart w:id="586" w:name="_Toc92979818"/>
      <w:bookmarkStart w:id="587" w:name="_Hlk86394869"/>
      <w:bookmarkEnd w:id="581"/>
      <w:r w:rsidRPr="00AD2169">
        <w:rPr>
          <w:szCs w:val="26"/>
        </w:rPr>
        <w:t xml:space="preserve">4.2.2. Hiệu quả của bột </w:t>
      </w:r>
      <w:r w:rsidR="00671237" w:rsidRPr="00AD2169">
        <w:rPr>
          <w:szCs w:val="26"/>
        </w:rPr>
        <w:t>đa</w:t>
      </w:r>
      <w:r w:rsidRPr="00AD2169">
        <w:rPr>
          <w:szCs w:val="26"/>
        </w:rPr>
        <w:t xml:space="preserve"> vi chất dinh dưỡng</w:t>
      </w:r>
      <w:r w:rsidR="00E01A23" w:rsidRPr="00AD2169">
        <w:rPr>
          <w:szCs w:val="26"/>
        </w:rPr>
        <w:t xml:space="preserve"> B</w:t>
      </w:r>
      <w:r w:rsidR="00671237" w:rsidRPr="00AD2169">
        <w:rPr>
          <w:szCs w:val="26"/>
        </w:rPr>
        <w:t>ibomix</w:t>
      </w:r>
      <w:r w:rsidRPr="00AD2169">
        <w:rPr>
          <w:szCs w:val="26"/>
        </w:rPr>
        <w:t xml:space="preserve"> tới các chỉ số sinh</w:t>
      </w:r>
      <w:r w:rsidRPr="00AD2169">
        <w:rPr>
          <w:kern w:val="28"/>
          <w:szCs w:val="26"/>
        </w:rPr>
        <w:t xml:space="preserve"> hóa, huyết học của trẻ</w:t>
      </w:r>
      <w:bookmarkEnd w:id="584"/>
      <w:bookmarkEnd w:id="585"/>
      <w:bookmarkEnd w:id="586"/>
    </w:p>
    <w:p w14:paraId="1DC42D74" w14:textId="77777777" w:rsidR="009F5817" w:rsidRPr="00AD2169" w:rsidRDefault="009F5817" w:rsidP="00A92B8E">
      <w:pPr>
        <w:pStyle w:val="Heading6"/>
        <w:rPr>
          <w:szCs w:val="26"/>
        </w:rPr>
      </w:pPr>
      <w:r w:rsidRPr="00AD2169">
        <w:rPr>
          <w:szCs w:val="26"/>
        </w:rPr>
        <w:t>4.2.2.1. Hiệu quả can thiệp đối với các chỉ số sinh hóa</w:t>
      </w:r>
    </w:p>
    <w:p w14:paraId="0A107ECE" w14:textId="2355134D" w:rsidR="009F5817" w:rsidRPr="00AD2169" w:rsidRDefault="009F5817" w:rsidP="00A92B8E">
      <w:pPr>
        <w:ind w:firstLine="720"/>
        <w:jc w:val="both"/>
        <w:rPr>
          <w:rFonts w:eastAsia="Calibri" w:cs="Times New Roman"/>
          <w:kern w:val="28"/>
          <w:szCs w:val="26"/>
        </w:rPr>
      </w:pPr>
      <w:r w:rsidRPr="00AD2169">
        <w:rPr>
          <w:rFonts w:eastAsia="Calibri" w:cs="Times New Roman"/>
          <w:kern w:val="28"/>
          <w:szCs w:val="26"/>
        </w:rPr>
        <w:t xml:space="preserve">Thiếu sắt là tình trạng thiếu dinh dưỡng phổ biến nhất trên toàn thế giới và là một vấn đề sức khỏe cộng đồng quan trọng, đặc biệt là ở các nước đang phát triển. Vì chỉ số quan trọng nhất của thiếu sắt là thiếu máu, nên thuật ngữ thiếu sắt và thiếu máu thiếu sắt sắt thường được sử dụng thay thế cho nhau. Tuy nhiên, thiếu sắt có thể phát triển trong trường hợp không bị thiếu máu và các mô có thể bị ảnh hưởng từ tình trạng này. Các nguyên nhân phổ biến nhất gây thiếu sắt ở trẻ em bao gồm ăn không đủ cùng với tăng trưởng nhanh, nhẹ cân và đường tiêu hóa liên quan đến việc uống quá nhiều sữa bò. Nếu không đủ lượng có thể được loại trừ và không đủ đáp ứng với điều trị sắt đường uống ở bệnh nhân thiếu sắt đặc biệt là ở trẻ lớn, mất máu nên được coi là nguyên nhân cơ bản </w:t>
      </w:r>
      <w:r w:rsidRPr="00AD2169">
        <w:rPr>
          <w:rFonts w:eastAsia="Calibri" w:cs="Times New Roman"/>
          <w:kern w:val="28"/>
          <w:szCs w:val="26"/>
        </w:rPr>
        <w:fldChar w:fldCharType="begin"/>
      </w:r>
      <w:r w:rsidR="00C32FE2" w:rsidRPr="00AD2169">
        <w:rPr>
          <w:rFonts w:eastAsia="Calibri" w:cs="Times New Roman"/>
          <w:kern w:val="28"/>
          <w:szCs w:val="26"/>
        </w:rPr>
        <w:instrText xml:space="preserve"> ADDIN EN.CITE &lt;EndNote&gt;&lt;Cite&gt;&lt;Author&gt;Özdemir&lt;/Author&gt;&lt;Year&gt;2015&lt;/Year&gt;&lt;RecNum&gt;244&lt;/RecNum&gt;&lt;DisplayText&gt;[189]&lt;/DisplayText&gt;&lt;record&gt;&lt;rec-number&gt;244&lt;/rec-number&gt;&lt;foreign-keys&gt;&lt;key app="EN" db-id="fpxt9dxz209fdnepz0sp9s0wseerefdxz090" timestamp="1630111691"&gt;244&lt;/key&gt;&lt;/foreign-keys&gt;&lt;ref-type name="Journal Article"&gt;17&lt;/ref-type&gt;&lt;contributors&gt;&lt;authors&gt;&lt;author&gt;Özdemir, Nihal&lt;/author&gt;&lt;/authors&gt;&lt;/contributors&gt;&lt;titles&gt;&lt;title&gt;Iron deficiency anemia from diagnosis to treatment in children&lt;/title&gt;&lt;secondary-title&gt;Turk pediatri arsivi&lt;/secondary-title&gt;&lt;alt-title&gt;Turk Pediatri Ars&lt;/alt-title&gt;&lt;/titles&gt;&lt;periodical&gt;&lt;full-title&gt;Turk pediatri arsivi&lt;/full-title&gt;&lt;abbr-1&gt;Turk Pediatri Ars&lt;/abbr-1&gt;&lt;/periodical&gt;&lt;alt-periodical&gt;&lt;full-title&gt;Turk pediatri arsivi&lt;/full-title&gt;&lt;abbr-1&gt;Turk Pediatri Ars&lt;/abbr-1&gt;&lt;/alt-periodical&gt;&lt;pages&gt;11-19&lt;/pages&gt;&lt;volume&gt;50&lt;/volume&gt;&lt;number&gt;1&lt;/number&gt;&lt;keywords&gt;&lt;keyword&gt;Anemia&lt;/keyword&gt;&lt;keyword&gt;child&lt;/keyword&gt;&lt;keyword&gt;iron deficiency&lt;/keyword&gt;&lt;/keywords&gt;&lt;dates&gt;&lt;year&gt;2015&lt;/year&gt;&lt;/dates&gt;&lt;publisher&gt;Turkish Pediatrics Association&lt;/publisher&gt;&lt;isbn&gt;1306-0015&amp;#xD;1308-6278&lt;/isbn&gt;&lt;accession-num&gt;26078692&lt;/accession-num&gt;&lt;urls&gt;&lt;related-urls&gt;&lt;url&gt;https://pubmed.ncbi.nlm.nih.gov/26078692&lt;/url&gt;&lt;url&gt;https://www.ncbi.nlm.nih.gov/pmc/articles/PMC4462328/&lt;/url&gt;&lt;/related-urls&gt;&lt;/urls&gt;&lt;electronic-resource-num&gt;10.5152/tpa.2015.2337&lt;/electronic-resource-num&gt;&lt;remote-database-name&gt;PubMed&lt;/remote-database-name&gt;&lt;language&gt;eng&lt;/language&gt;&lt;/record&gt;&lt;/Cite&gt;&lt;/EndNote&gt;</w:instrText>
      </w:r>
      <w:r w:rsidRPr="00AD2169">
        <w:rPr>
          <w:rFonts w:eastAsia="Calibri" w:cs="Times New Roman"/>
          <w:kern w:val="28"/>
          <w:szCs w:val="26"/>
        </w:rPr>
        <w:fldChar w:fldCharType="separate"/>
      </w:r>
      <w:r w:rsidR="00C32FE2" w:rsidRPr="00AD2169">
        <w:rPr>
          <w:rFonts w:eastAsia="Calibri" w:cs="Times New Roman"/>
          <w:noProof/>
          <w:kern w:val="28"/>
          <w:szCs w:val="26"/>
        </w:rPr>
        <w:t>[</w:t>
      </w:r>
      <w:hyperlink w:anchor="_ENREF_189" w:tooltip="Özdemir, 2015 #244" w:history="1">
        <w:r w:rsidR="00FC6CBA" w:rsidRPr="00AD2169">
          <w:rPr>
            <w:rFonts w:eastAsia="Calibri" w:cs="Times New Roman"/>
            <w:noProof/>
            <w:kern w:val="28"/>
            <w:szCs w:val="26"/>
          </w:rPr>
          <w:t>189</w:t>
        </w:r>
      </w:hyperlink>
      <w:r w:rsidR="00C32FE2" w:rsidRPr="00AD2169">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Không có dữ liệu rõ ràng về việc có bao nhiêu cá nhân bị ảnh hưởng bởi tình trạng thiếu sắt trên toàn thế giới, nhưng ước tính thiếu sắt có ở hầu hết trẻ em trước tuổi đến trường ở ít nhất 30% tại các nước phát triển khi thiếu máu được sử dụng như một chỉ số gián tiếp của thiếu sắt </w:t>
      </w:r>
      <w:r w:rsidR="00C31456" w:rsidRPr="00AD2169">
        <w:rPr>
          <w:rFonts w:eastAsia="Calibri" w:cs="Times New Roman"/>
          <w:kern w:val="28"/>
          <w:szCs w:val="26"/>
        </w:rPr>
        <w:fldChar w:fldCharType="begin"/>
      </w:r>
      <w:r w:rsidR="00C32FE2" w:rsidRPr="00AD2169">
        <w:rPr>
          <w:rFonts w:eastAsia="Calibri" w:cs="Times New Roman"/>
          <w:kern w:val="28"/>
          <w:szCs w:val="26"/>
        </w:rPr>
        <w:instrText xml:space="preserve"> ADDIN EN.CITE &lt;EndNote&gt;&lt;Cite&gt;&lt;Author&gt;WHO&lt;/Author&gt;&lt;Year&gt;2001&lt;/Year&gt;&lt;RecNum&gt;148&lt;/RecNum&gt;&lt;DisplayText&gt;[246]&lt;/DisplayText&gt;&lt;record&gt;&lt;rec-number&gt;148&lt;/rec-number&gt;&lt;foreign-keys&gt;&lt;key app="EN" db-id="fpxt9dxz209fdnepz0sp9s0wseerefdxz090" timestamp="1630111680"&gt;148&lt;/key&gt;&lt;/foreign-keys&gt;&lt;ref-type name="Journal Article"&gt;17&lt;/ref-type&gt;&lt;contributors&gt;&lt;authors&gt;&lt;author&gt;WHO&lt;/author&gt;&lt;/authors&gt;&lt;/contributors&gt;&lt;titles&gt;&lt;title&gt;Iron deficiency Anaemia: Assessment, Prevention and Control. A guide for programme managers&lt;/title&gt;&lt;/titles&gt;&lt;section&gt;1309-38&lt;/section&gt;&lt;dates&gt;&lt;year&gt;2001&lt;/year&gt;&lt;/dates&gt;&lt;urls&gt;&lt;/urls&gt;&lt;language&gt;eng&lt;/language&gt;&lt;/record&gt;&lt;/Cite&gt;&lt;/EndNote&gt;</w:instrText>
      </w:r>
      <w:r w:rsidR="00C31456" w:rsidRPr="00AD2169">
        <w:rPr>
          <w:rFonts w:eastAsia="Calibri" w:cs="Times New Roman"/>
          <w:kern w:val="28"/>
          <w:szCs w:val="26"/>
        </w:rPr>
        <w:fldChar w:fldCharType="separate"/>
      </w:r>
      <w:r w:rsidR="00C32FE2" w:rsidRPr="00AD2169">
        <w:rPr>
          <w:rFonts w:eastAsia="Calibri" w:cs="Times New Roman"/>
          <w:noProof/>
          <w:kern w:val="28"/>
          <w:szCs w:val="26"/>
        </w:rPr>
        <w:t>[</w:t>
      </w:r>
      <w:hyperlink w:anchor="_ENREF_246" w:tooltip="WHO, 2001 #148" w:history="1">
        <w:r w:rsidR="00FC6CBA" w:rsidRPr="00AD2169">
          <w:rPr>
            <w:rFonts w:eastAsia="Calibri" w:cs="Times New Roman"/>
            <w:noProof/>
            <w:kern w:val="28"/>
            <w:szCs w:val="26"/>
          </w:rPr>
          <w:t>246</w:t>
        </w:r>
      </w:hyperlink>
      <w:r w:rsidR="00C32FE2" w:rsidRPr="00AD2169">
        <w:rPr>
          <w:rFonts w:eastAsia="Calibri" w:cs="Times New Roman"/>
          <w:noProof/>
          <w:kern w:val="28"/>
          <w:szCs w:val="26"/>
        </w:rPr>
        <w:t>]</w:t>
      </w:r>
      <w:r w:rsidR="00C31456" w:rsidRPr="00AD2169">
        <w:rPr>
          <w:rFonts w:eastAsia="Calibri" w:cs="Times New Roman"/>
          <w:kern w:val="28"/>
          <w:szCs w:val="26"/>
        </w:rPr>
        <w:fldChar w:fldCharType="end"/>
      </w:r>
      <w:r w:rsidRPr="00AD2169">
        <w:rPr>
          <w:rFonts w:eastAsia="Calibri" w:cs="Times New Roman"/>
          <w:kern w:val="28"/>
          <w:szCs w:val="26"/>
        </w:rPr>
        <w:t>. Theo dữ liệu của Tổ chức Y tế Thế giới năm 2001, 30% trẻ em từ 0 đến 4 tuổi và 48% trẻ em từ 5 đến 14 tuổi bị thiếu máu ở các nước đang phát triển</w:t>
      </w:r>
      <w:r w:rsidR="005B2976" w:rsidRPr="00AD2169">
        <w:rPr>
          <w:rFonts w:eastAsia="Calibri" w:cs="Times New Roman"/>
          <w:kern w:val="28"/>
          <w:szCs w:val="26"/>
        </w:rPr>
        <w:t xml:space="preserve"> </w:t>
      </w:r>
      <w:r w:rsidR="00C31456" w:rsidRPr="00AD2169">
        <w:rPr>
          <w:rFonts w:eastAsia="Calibri" w:cs="Times New Roman"/>
          <w:kern w:val="28"/>
          <w:szCs w:val="26"/>
        </w:rPr>
        <w:fldChar w:fldCharType="begin"/>
      </w:r>
      <w:r w:rsidR="00C32FE2" w:rsidRPr="00AD2169">
        <w:rPr>
          <w:rFonts w:eastAsia="Calibri" w:cs="Times New Roman"/>
          <w:kern w:val="28"/>
          <w:szCs w:val="26"/>
        </w:rPr>
        <w:instrText xml:space="preserve"> ADDIN EN.CITE &lt;EndNote&gt;&lt;Cite&gt;&lt;Author&gt;WHO&lt;/Author&gt;&lt;Year&gt;2001&lt;/Year&gt;&lt;RecNum&gt;148&lt;/RecNum&gt;&lt;DisplayText&gt;[245, 246]&lt;/DisplayText&gt;&lt;record&gt;&lt;rec-number&gt;148&lt;/rec-number&gt;&lt;foreign-keys&gt;&lt;key app="EN" db-id="fpxt9dxz209fdnepz0sp9s0wseerefdxz090" timestamp="1630111680"&gt;148&lt;/key&gt;&lt;/foreign-keys&gt;&lt;ref-type name="Journal Article"&gt;17&lt;/ref-type&gt;&lt;contributors&gt;&lt;authors&gt;&lt;author&gt;WHO&lt;/author&gt;&lt;/authors&gt;&lt;/contributors&gt;&lt;titles&gt;&lt;title&gt;Iron deficiency Anaemia: Assessment, Prevention and Control. A guide for programme managers&lt;/title&gt;&lt;/titles&gt;&lt;section&gt;1309-38&lt;/section&gt;&lt;dates&gt;&lt;year&gt;2001&lt;/year&gt;&lt;/dates&gt;&lt;urls&gt;&lt;/urls&gt;&lt;language&gt;eng&lt;/language&gt;&lt;/record&gt;&lt;/Cite&gt;&lt;Cite&gt;&lt;Author&gt;WHO&lt;/Author&gt;&lt;Year&gt;2001&lt;/Year&gt;&lt;RecNum&gt;245&lt;/RecNum&gt;&lt;record&gt;&lt;rec-number&gt;245&lt;/rec-number&gt;&lt;foreign-keys&gt;&lt;key app="EN" db-id="fpxt9dxz209fdnepz0sp9s0wseerefdxz090" timestamp="1630111691"&gt;245&lt;/key&gt;&lt;/foreign-keys&gt;&lt;ref-type name="Book"&gt;6&lt;/ref-type&gt;&lt;contributors&gt;&lt;authors&gt;&lt;author&gt;WHO&lt;/author&gt;&lt;/authors&gt;&lt;/contributors&gt;&lt;titles&gt;&lt;title&gt;A guide for programme managers. Iron deficiency anaemia assessment, prevention, and control&lt;/title&gt;&lt;/titles&gt;&lt;dates&gt;&lt;year&gt;2001&lt;/year&gt;&lt;/dates&gt;&lt;pub-location&gt;Geneva, Switzerland&lt;/pub-location&gt;&lt;publisher&gt;World Health Organization&lt;/publisher&gt;&lt;urls&gt;&lt;/urls&gt;&lt;language&gt;eng&lt;/language&gt;&lt;/record&gt;&lt;/Cite&gt;&lt;/EndNote&gt;</w:instrText>
      </w:r>
      <w:r w:rsidR="00C31456" w:rsidRPr="00AD2169">
        <w:rPr>
          <w:rFonts w:eastAsia="Calibri" w:cs="Times New Roman"/>
          <w:kern w:val="28"/>
          <w:szCs w:val="26"/>
        </w:rPr>
        <w:fldChar w:fldCharType="separate"/>
      </w:r>
      <w:r w:rsidR="00C32FE2" w:rsidRPr="00AD2169">
        <w:rPr>
          <w:rFonts w:eastAsia="Calibri" w:cs="Times New Roman"/>
          <w:noProof/>
          <w:kern w:val="28"/>
          <w:szCs w:val="26"/>
        </w:rPr>
        <w:t>[</w:t>
      </w:r>
      <w:hyperlink w:anchor="_ENREF_245" w:tooltip="WHO, 2001 #245" w:history="1">
        <w:r w:rsidR="00FC6CBA" w:rsidRPr="00AD2169">
          <w:rPr>
            <w:rFonts w:eastAsia="Calibri" w:cs="Times New Roman"/>
            <w:noProof/>
            <w:kern w:val="28"/>
            <w:szCs w:val="26"/>
          </w:rPr>
          <w:t>245</w:t>
        </w:r>
      </w:hyperlink>
      <w:r w:rsidR="00896226">
        <w:rPr>
          <w:rFonts w:eastAsia="Calibri" w:cs="Times New Roman"/>
          <w:noProof/>
          <w:kern w:val="28"/>
          <w:szCs w:val="26"/>
        </w:rPr>
        <w:t>]</w:t>
      </w:r>
      <w:r w:rsidR="00C32FE2" w:rsidRPr="00AD2169">
        <w:rPr>
          <w:rFonts w:eastAsia="Calibri" w:cs="Times New Roman"/>
          <w:noProof/>
          <w:kern w:val="28"/>
          <w:szCs w:val="26"/>
        </w:rPr>
        <w:t xml:space="preserve">, </w:t>
      </w:r>
      <w:r w:rsidR="00896226">
        <w:rPr>
          <w:rFonts w:eastAsia="Calibri" w:cs="Times New Roman"/>
          <w:noProof/>
          <w:kern w:val="28"/>
          <w:szCs w:val="26"/>
        </w:rPr>
        <w:t>[</w:t>
      </w:r>
      <w:hyperlink w:anchor="_ENREF_246" w:tooltip="WHO, 2001 #148" w:history="1">
        <w:r w:rsidR="00FC6CBA" w:rsidRPr="00AD2169">
          <w:rPr>
            <w:rFonts w:eastAsia="Calibri" w:cs="Times New Roman"/>
            <w:noProof/>
            <w:kern w:val="28"/>
            <w:szCs w:val="26"/>
          </w:rPr>
          <w:t>246</w:t>
        </w:r>
      </w:hyperlink>
      <w:r w:rsidR="00C32FE2" w:rsidRPr="00AD2169">
        <w:rPr>
          <w:rFonts w:eastAsia="Calibri" w:cs="Times New Roman"/>
          <w:noProof/>
          <w:kern w:val="28"/>
          <w:szCs w:val="26"/>
        </w:rPr>
        <w:t>]</w:t>
      </w:r>
      <w:r w:rsidR="00C31456" w:rsidRPr="00AD2169">
        <w:rPr>
          <w:rFonts w:eastAsia="Calibri" w:cs="Times New Roman"/>
          <w:kern w:val="28"/>
          <w:szCs w:val="26"/>
        </w:rPr>
        <w:fldChar w:fldCharType="end"/>
      </w:r>
      <w:r w:rsidRPr="00AD2169">
        <w:rPr>
          <w:rFonts w:eastAsia="Calibri" w:cs="Times New Roman"/>
          <w:kern w:val="28"/>
          <w:szCs w:val="26"/>
        </w:rPr>
        <w:t xml:space="preserve">. Để xác định trực tiếp tình trạng thiếu sắt, người ta thực hiện các xét nghiệm sắt huyết thanh. Xét nghiệm sắt huyết thanh là phương pháp đo nồng độ sắt có trong huyết thanh máu dựa vào đo quang. Sắt được đo là dạng sắt tự do, </w:t>
      </w:r>
      <w:r w:rsidRPr="00AD2169">
        <w:rPr>
          <w:rFonts w:eastAsia="Calibri" w:cs="Times New Roman"/>
          <w:kern w:val="28"/>
          <w:szCs w:val="26"/>
        </w:rPr>
        <w:lastRenderedPageBreak/>
        <w:t>dạng dự trữ Ferritin và dạng vận chuyển kết hợp với Transferrin. Nồng độ sắt giảm phản ánh tình trạng trẻ có thể bị suy dinh dưỡng, thiếu máu thiếu sắt, hoặc một số bệnh khác. Trong nghiên cứu này, chúng tôi định lượng các chỉ số sắt huyết thanh trước và sau can thiệp để xác định hiệu quả can thiệp làm tăng lượng sắt huyết thanh ở trẻ em mắ</w:t>
      </w:r>
      <w:r w:rsidR="00E01A23" w:rsidRPr="00AD2169">
        <w:rPr>
          <w:rFonts w:eastAsia="Calibri" w:cs="Times New Roman"/>
          <w:kern w:val="28"/>
          <w:szCs w:val="26"/>
        </w:rPr>
        <w:t>c NK</w:t>
      </w:r>
      <w:r w:rsidRPr="00AD2169">
        <w:rPr>
          <w:rFonts w:eastAsia="Calibri" w:cs="Times New Roman"/>
          <w:kern w:val="28"/>
          <w:szCs w:val="26"/>
        </w:rPr>
        <w:t>HHC. Các chỉ số định lượng sắt huyết thanh trước can thiệp lần lượt với sắt huyế</w:t>
      </w:r>
      <w:r w:rsidR="00671237" w:rsidRPr="00AD2169">
        <w:rPr>
          <w:rFonts w:eastAsia="Calibri" w:cs="Times New Roman"/>
          <w:kern w:val="28"/>
          <w:szCs w:val="26"/>
        </w:rPr>
        <w:t>t thanh trung bình, f</w:t>
      </w:r>
      <w:r w:rsidRPr="00AD2169">
        <w:rPr>
          <w:rFonts w:eastAsia="Calibri" w:cs="Times New Roman"/>
          <w:kern w:val="28"/>
          <w:szCs w:val="26"/>
        </w:rPr>
        <w:t>erritin; và transferrin ở nhóm can thiệ</w:t>
      </w:r>
      <w:r w:rsidR="009D0503" w:rsidRPr="00AD2169">
        <w:rPr>
          <w:rFonts w:eastAsia="Calibri" w:cs="Times New Roman"/>
          <w:kern w:val="28"/>
          <w:szCs w:val="26"/>
        </w:rPr>
        <w:t xml:space="preserve">p là 6,5 ± </w:t>
      </w:r>
      <w:r w:rsidRPr="00AD2169">
        <w:rPr>
          <w:rFonts w:eastAsia="Calibri" w:cs="Times New Roman"/>
          <w:kern w:val="28"/>
          <w:szCs w:val="26"/>
        </w:rPr>
        <w:t xml:space="preserve">4,1 μmol/L; 57,9 ± 48,4 mg/dL và là 535,1 ± 462,4 mg/dL; ở nhóm chứng lần lượt là 7,2 ± 4,1 μmol/L; 67,5 ± 53,0 mg/dL và là 469,7 ± 440,9 mg/dL. Tại thời điểm này, không thấy sự khác biệt có ý nghĩa thống kê giữa nhóm bệnh nhi can thiệp và nhóm chứng. Sau 6 tháng sử dụng bột đa VCDD Bibomix, nhóm can thiệp có lượng sắt huyết thanh tăng 6,6 ± 4,2 μmol/L cao hơn có ý nghĩa thống kê so </w:t>
      </w:r>
      <w:r w:rsidR="00671237" w:rsidRPr="00AD2169">
        <w:rPr>
          <w:rFonts w:eastAsia="Calibri" w:cs="Times New Roman"/>
          <w:kern w:val="28"/>
          <w:szCs w:val="26"/>
        </w:rPr>
        <w:t>v</w:t>
      </w:r>
      <w:r w:rsidRPr="00AD2169">
        <w:rPr>
          <w:rFonts w:eastAsia="Calibri" w:cs="Times New Roman"/>
          <w:kern w:val="28"/>
          <w:szCs w:val="26"/>
        </w:rPr>
        <w:t xml:space="preserve">ới nhóm chứng chỉ tăng 1,6 ± 2,4 μmol/L với p&lt;0,05; đồng thời, chỉ số transferrin giảm nhiều hơn đáng kể. Ở thời điểm kết thúc can thiệp, định lượng sắt huyết thanh ở nhóm can thiệp là 13,1 ± 5,8 μmol/L, cao hơn so với nhóm chứng là 8,8 ± 4,1 μmol/L, khác biệt có ý nghĩa thống kê với p&lt;0,05. Mặt khác, tỷ lệ thiếu sắt dự trữ ban đầu của nhóm can thiệp là 18,3% nhóm đối chứng 6,8%, không khác biệt có ý nghĩa thống kê (p=0,058). Nhưng ở thời điểm sau can thiệp, cả 2 nhóm đều không còn trẻ thiếu sắt dự trữ. Những kết quả này chứng minh rõ ràng hiệu quả làm tăng sắt hay giảm tình trạng thiếu sắt của sản phẩm bột đa VCDD, với lượng 10mg sắt và 150 ug acid folic trong mỗi gói sản phẩm. Hiệu quả cải thiện các chỉ số về tình trạng sắt như sắt huyết thanh, ferritin huyết thanh, bão hòa transferrin và protoporphyrin tự do cũng đã được nhiều tác giả báo cáo trước đó </w:t>
      </w:r>
      <w:r w:rsidRPr="00AD2169">
        <w:rPr>
          <w:rFonts w:eastAsia="Calibri" w:cs="Times New Roman"/>
          <w:kern w:val="28"/>
          <w:szCs w:val="26"/>
        </w:rPr>
        <w:fldChar w:fldCharType="begin">
          <w:fldData xml:space="preserve">PEVuZE5vdGU+PENpdGU+PEF1dGhvcj5JYW5ub3R0aTwvQXV0aG9yPjxZZWFyPjIwMDY8L1llYXI+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</w:fldData>
        </w:fldChar>
      </w:r>
      <w:r w:rsidR="00C32FE2" w:rsidRPr="00AD2169">
        <w:rPr>
          <w:rFonts w:eastAsia="Calibri" w:cs="Times New Roman"/>
          <w:kern w:val="28"/>
          <w:szCs w:val="26"/>
        </w:rPr>
        <w:instrText xml:space="preserve"> ADDIN EN.CITE </w:instrText>
      </w:r>
      <w:r w:rsidR="00C32FE2" w:rsidRPr="00AD2169">
        <w:rPr>
          <w:rFonts w:eastAsia="Calibri" w:cs="Times New Roman"/>
          <w:kern w:val="28"/>
          <w:szCs w:val="26"/>
        </w:rPr>
        <w:fldChar w:fldCharType="begin">
          <w:fldData xml:space="preserve">PEVuZE5vdGU+PENpdGU+PEF1dGhvcj5JYW5ub3R0aTwvQXV0aG9yPjxZZWFyPjIwMDY8L1llYXI+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</w:fldData>
        </w:fldChar>
      </w:r>
      <w:r w:rsidR="00C32FE2" w:rsidRPr="00AD2169">
        <w:rPr>
          <w:rFonts w:eastAsia="Calibri" w:cs="Times New Roman"/>
          <w:kern w:val="28"/>
          <w:szCs w:val="26"/>
        </w:rPr>
        <w:instrText xml:space="preserve"> ADDIN EN.CITE.DATA </w:instrText>
      </w:r>
      <w:r w:rsidR="00C32FE2" w:rsidRPr="00AD2169">
        <w:rPr>
          <w:rFonts w:eastAsia="Calibri" w:cs="Times New Roman"/>
          <w:kern w:val="28"/>
          <w:szCs w:val="26"/>
        </w:rPr>
      </w:r>
      <w:r w:rsidR="00C32FE2" w:rsidRPr="00AD2169">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C32FE2" w:rsidRPr="00AD2169">
        <w:rPr>
          <w:rFonts w:eastAsia="Calibri" w:cs="Times New Roman"/>
          <w:noProof/>
          <w:kern w:val="28"/>
          <w:szCs w:val="26"/>
        </w:rPr>
        <w:t>[</w:t>
      </w:r>
      <w:hyperlink w:anchor="_ENREF_112" w:tooltip="Berger, 2000 #128" w:history="1">
        <w:r w:rsidR="00FC6CBA" w:rsidRPr="00AD2169">
          <w:rPr>
            <w:rFonts w:eastAsia="Calibri" w:cs="Times New Roman"/>
            <w:noProof/>
            <w:kern w:val="28"/>
            <w:szCs w:val="26"/>
          </w:rPr>
          <w:t>112</w:t>
        </w:r>
      </w:hyperlink>
      <w:r w:rsidR="008748EE">
        <w:rPr>
          <w:rFonts w:eastAsia="Calibri" w:cs="Times New Roman"/>
          <w:noProof/>
          <w:kern w:val="28"/>
          <w:szCs w:val="26"/>
        </w:rPr>
        <w:t>]</w:t>
      </w:r>
      <w:r w:rsidR="00C32FE2" w:rsidRPr="00AD2169">
        <w:rPr>
          <w:rFonts w:eastAsia="Calibri" w:cs="Times New Roman"/>
          <w:noProof/>
          <w:kern w:val="28"/>
          <w:szCs w:val="26"/>
        </w:rPr>
        <w:t xml:space="preserve">, </w:t>
      </w:r>
      <w:r w:rsidR="008748EE">
        <w:rPr>
          <w:rFonts w:eastAsia="Calibri" w:cs="Times New Roman"/>
          <w:noProof/>
          <w:kern w:val="28"/>
          <w:szCs w:val="26"/>
        </w:rPr>
        <w:t>[</w:t>
      </w:r>
      <w:hyperlink w:anchor="_ENREF_151" w:tooltip="Iannotti, 2006 #126" w:history="1">
        <w:r w:rsidR="00FC6CBA" w:rsidRPr="00AD2169">
          <w:rPr>
            <w:rFonts w:eastAsia="Calibri" w:cs="Times New Roman"/>
            <w:noProof/>
            <w:kern w:val="28"/>
            <w:szCs w:val="26"/>
          </w:rPr>
          <w:t>151</w:t>
        </w:r>
      </w:hyperlink>
      <w:r w:rsidR="008748EE">
        <w:rPr>
          <w:rFonts w:eastAsia="Calibri" w:cs="Times New Roman"/>
          <w:noProof/>
          <w:kern w:val="28"/>
          <w:szCs w:val="26"/>
        </w:rPr>
        <w:t>]</w:t>
      </w:r>
      <w:r w:rsidR="00C32FE2" w:rsidRPr="00AD2169">
        <w:rPr>
          <w:rFonts w:eastAsia="Calibri" w:cs="Times New Roman"/>
          <w:noProof/>
          <w:kern w:val="28"/>
          <w:szCs w:val="26"/>
        </w:rPr>
        <w:t xml:space="preserve">, </w:t>
      </w:r>
      <w:r w:rsidR="008748EE">
        <w:rPr>
          <w:rFonts w:eastAsia="Calibri" w:cs="Times New Roman"/>
          <w:noProof/>
          <w:kern w:val="28"/>
          <w:szCs w:val="26"/>
        </w:rPr>
        <w:t>[</w:t>
      </w:r>
      <w:hyperlink w:anchor="_ENREF_219" w:tooltip="Tielsch, 2006 #127" w:history="1">
        <w:r w:rsidR="00FC6CBA" w:rsidRPr="00AD2169">
          <w:rPr>
            <w:rFonts w:eastAsia="Calibri" w:cs="Times New Roman"/>
            <w:noProof/>
            <w:kern w:val="28"/>
            <w:szCs w:val="26"/>
          </w:rPr>
          <w:t>219</w:t>
        </w:r>
      </w:hyperlink>
      <w:r w:rsidR="00C32FE2" w:rsidRPr="00AD2169">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Ngoài ra, theo các nhà khoa học, đối với các kết cục thứ phát, bổ sung sắt làm tăng nồng độ hemoglobin, nồng độ ferritin huyết tương/ huyết thanh, giúp phát triển tinh thần, phát triển vận động và giảm nguy cơ thiếu sắt và thiếu máu do thiếu sắt. Bổ sung axit folic và sắt làm giảm đáng kể nguy cơ thiếu máu so với giả dược/ không can thiệp. Phân tích phân nhóm theo tần suất bổ sung cho thấy sự khác biệt đáng kể về nguy cơ thiếu máu khi bổ sung axit sắt-folic hàng ngày so với hàng tuần, với chế độ hàng tuần cho thấy lợi ích lớn hơn </w:t>
      </w:r>
      <w:r w:rsidRPr="00AD2169">
        <w:rPr>
          <w:rFonts w:eastAsia="Calibri" w:cs="Times New Roman"/>
          <w:kern w:val="28"/>
          <w:szCs w:val="26"/>
        </w:rPr>
        <w:fldChar w:fldCharType="begin"/>
      </w:r>
      <w:r w:rsidR="00C32FE2" w:rsidRPr="00AD2169">
        <w:rPr>
          <w:rFonts w:eastAsia="Calibri" w:cs="Times New Roman"/>
          <w:kern w:val="28"/>
          <w:szCs w:val="26"/>
        </w:rPr>
        <w:instrText xml:space="preserve"> ADDIN EN.CITE &lt;EndNote&gt;&lt;Cite&gt;&lt;Author&gt;Tam&lt;/Author&gt;&lt;Year&gt;2020&lt;/Year&gt;&lt;RecNum&gt;21&lt;/RecNum&gt;&lt;DisplayText&gt;[217]&lt;/DisplayText&gt;&lt;record&gt;&lt;rec-number&gt;21&lt;/rec-number&gt;&lt;foreign-keys&gt;&lt;key app="EN" db-id="fpxt9dxz209fdnepz0sp9s0wseerefdxz090" timestamp="1630111664"&gt;21&lt;/key&gt;&lt;/foreign-keys&gt;&lt;ref-type name="Journal Article"&gt;17&lt;/ref-type&gt;&lt;contributors&gt;&lt;authors&gt;&lt;author&gt;Tam, Emily&lt;/author&gt;&lt;author&gt;Keats, Emily C.&lt;/author&gt;&lt;author&gt;Rind, Fahad&lt;/author&gt;&lt;author&gt;Das, Jai K.&lt;/author&gt;&lt;author&gt;Bhutta,&lt;/author&gt;&lt;author&gt;Zulfiqar, A.&lt;/author&gt;&lt;/authors&gt;&lt;/contributors&gt;&lt;titles&gt;&lt;title&gt;Micronutrient Supplementation and Fortification Interventions on Health and Development Outcomes among Children Under-Five in Low- and Middle-Income Countries: A Systematic Review and Meta-Analysis&lt;/title&gt;&lt;secondary-title&gt;Nutrients&lt;/secondary-title&gt;&lt;alt-title&gt;Nutrients&lt;/alt-title&gt;&lt;/titles&gt;&lt;periodical&gt;&lt;full-title&gt;Nutrients&lt;/full-title&gt;&lt;abbr-1&gt;Nutrients&lt;/abbr-1&gt;&lt;/periodical&gt;&lt;alt-periodical&gt;&lt;full-title&gt;Nutrients&lt;/full-title&gt;&lt;abbr-1&gt;Nutrients&lt;/abbr-1&gt;&lt;/alt-periodical&gt;&lt;pages&gt;289&lt;/pages&gt;&lt;volume&gt;12&lt;/volume&gt;&lt;number&gt;2&lt;/number&gt;&lt;keywords&gt;&lt;keyword&gt;effectiveness&lt;/keyword&gt;&lt;keyword&gt;efficacy&lt;/keyword&gt;&lt;keyword&gt;fortification&lt;/keyword&gt;&lt;keyword&gt;iron&lt;/keyword&gt;&lt;keyword&gt;lipid-based nutrient supplement&lt;/keyword&gt;&lt;keyword&gt;micronutrient&lt;/keyword&gt;&lt;keyword&gt;under-five&lt;/keyword&gt;&lt;keyword&gt;vitamin A&lt;/keyword&gt;&lt;keyword&gt;zinc&lt;/keyword&gt;&lt;/keywords&gt;&lt;dates&gt;&lt;year&gt;2020&lt;/year&gt;&lt;/dates&gt;&lt;publisher&gt;MDPI&lt;/publisher&gt;&lt;isbn&gt;2072-6643&lt;/isbn&gt;&lt;accession-num&gt;31973225&lt;/accession-num&gt;&lt;urls&gt;&lt;related-urls&gt;&lt;url&gt;https://pubmed.ncbi.nlm.nih.gov/31973225&lt;/url&gt;&lt;url&gt;https://www.ncbi.nlm.nih.gov/pmc/articles/PMC7071447/&lt;/url&gt;&lt;/related-urls&gt;&lt;/urls&gt;&lt;electronic-resource-num&gt;10.3390/nu12020289&lt;/electronic-resource-num&gt;&lt;remote-database-name&gt;PubMed&lt;/remote-database-name&gt;&lt;language&gt;eng&lt;/language&gt;&lt;/record&gt;&lt;/Cite&gt;&lt;/EndNote&gt;</w:instrText>
      </w:r>
      <w:r w:rsidRPr="00AD2169">
        <w:rPr>
          <w:rFonts w:eastAsia="Calibri" w:cs="Times New Roman"/>
          <w:kern w:val="28"/>
          <w:szCs w:val="26"/>
        </w:rPr>
        <w:fldChar w:fldCharType="separate"/>
      </w:r>
      <w:r w:rsidR="00C32FE2" w:rsidRPr="00AD2169">
        <w:rPr>
          <w:rFonts w:eastAsia="Calibri" w:cs="Times New Roman"/>
          <w:noProof/>
          <w:kern w:val="28"/>
          <w:szCs w:val="26"/>
        </w:rPr>
        <w:t>[</w:t>
      </w:r>
      <w:hyperlink w:anchor="_ENREF_217" w:tooltip="Tam, 2020 #21" w:history="1">
        <w:r w:rsidR="00FC6CBA" w:rsidRPr="00AD2169">
          <w:rPr>
            <w:rFonts w:eastAsia="Calibri" w:cs="Times New Roman"/>
            <w:noProof/>
            <w:kern w:val="28"/>
            <w:szCs w:val="26"/>
          </w:rPr>
          <w:t>217</w:t>
        </w:r>
      </w:hyperlink>
      <w:r w:rsidR="00C32FE2" w:rsidRPr="00AD2169">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w:t>
      </w:r>
    </w:p>
    <w:p w14:paraId="35DD5923" w14:textId="4A952275" w:rsidR="009F5817" w:rsidRPr="00AD2169" w:rsidRDefault="009F5817" w:rsidP="00A92B8E">
      <w:pPr>
        <w:ind w:firstLine="720"/>
        <w:jc w:val="both"/>
        <w:rPr>
          <w:rFonts w:eastAsia="Calibri" w:cs="Times New Roman"/>
          <w:kern w:val="28"/>
          <w:szCs w:val="26"/>
        </w:rPr>
      </w:pPr>
      <w:r w:rsidRPr="00AD2169">
        <w:rPr>
          <w:rFonts w:eastAsia="Calibri" w:cs="Times New Roman"/>
          <w:kern w:val="28"/>
          <w:szCs w:val="26"/>
        </w:rPr>
        <w:lastRenderedPageBreak/>
        <w:t>Kẽm là một </w:t>
      </w:r>
      <w:hyperlink r:id="rId65" w:tooltip="Yếu tố dấu vết" w:history="1">
        <w:r w:rsidRPr="00AD2169">
          <w:rPr>
            <w:rFonts w:eastAsia="Calibri" w:cs="Times New Roman"/>
            <w:kern w:val="28"/>
            <w:szCs w:val="26"/>
          </w:rPr>
          <w:t>nguyên tố vi lượng</w:t>
        </w:r>
      </w:hyperlink>
      <w:r w:rsidRPr="00AD2169">
        <w:rPr>
          <w:rFonts w:eastAsia="Calibri" w:cs="Times New Roman"/>
          <w:kern w:val="28"/>
          <w:szCs w:val="26"/>
        </w:rPr>
        <w:t> thiết </w:t>
      </w:r>
      <w:hyperlink r:id="rId66" w:tooltip="Yếu tố dấu vết" w:history="1">
        <w:r w:rsidRPr="00AD2169">
          <w:rPr>
            <w:rFonts w:eastAsia="Calibri" w:cs="Times New Roman"/>
            <w:kern w:val="28"/>
            <w:szCs w:val="26"/>
          </w:rPr>
          <w:t>yếu</w:t>
        </w:r>
      </w:hyperlink>
      <w:r w:rsidRPr="00AD2169">
        <w:rPr>
          <w:rFonts w:eastAsia="Calibri" w:cs="Times New Roman"/>
          <w:kern w:val="28"/>
          <w:szCs w:val="26"/>
        </w:rPr>
        <w:t> cho con người </w:t>
      </w:r>
      <w:r w:rsidRPr="00AD2169">
        <w:rPr>
          <w:rFonts w:eastAsia="Calibri" w:cs="Times New Roman"/>
          <w:kern w:val="28"/>
          <w:szCs w:val="26"/>
        </w:rPr>
        <w:fldChar w:fldCharType="begin"/>
      </w:r>
      <w:r w:rsidR="00FC6CBA">
        <w:rPr>
          <w:rFonts w:eastAsia="Calibri" w:cs="Times New Roman"/>
          <w:kern w:val="28"/>
          <w:szCs w:val="26"/>
        </w:rPr>
        <w:instrText xml:space="preserve"> ADDIN EN.CITE &lt;EndNote&gt;&lt;Cite&gt;&lt;Author&gt;Maret&lt;/Author&gt;&lt;Year&gt;2013&lt;/Year&gt;&lt;RecNum&gt;246&lt;/RecNum&gt;&lt;DisplayText&gt;[171]&lt;/DisplayText&gt;&lt;record&gt;&lt;rec-number&gt;246&lt;/rec-number&gt;&lt;foreign-keys&gt;&lt;key app="EN" db-id="fpxt9dxz209fdnepz0sp9s0wseerefdxz090" timestamp="1630111691"&gt;246&lt;/key&gt;&lt;/foreign-keys&gt;&lt;ref-type name="Journal Article"&gt;17&lt;/ref-type&gt;&lt;contributors&gt;&lt;authors&gt;&lt;author&gt;Maret, W.&lt;/author&gt;&lt;/authors&gt;&lt;/contributors&gt;&lt;auth-address&gt;Diabetes and Nutritional Sciences Division, Metal Metabolism Group, King&amp;apos;s College London, School of Medicine, London, SE1 9NH, UK, wolfgang.maret@kcl.ac.uk.&lt;/auth-address&gt;&lt;titles&gt;&lt;title&gt;Zinc and human disease&lt;/title&gt;&lt;secondary-title&gt;Met Ions Life Sci&lt;/secondary-title&gt;&lt;alt-title&gt;Metal ions in life sciences&lt;/alt-title&gt;&lt;/titles&gt;&lt;periodical&gt;&lt;full-title&gt;Met Ions Life Sci&lt;/full-title&gt;&lt;abbr-1&gt;Metal ions in life sciences&lt;/abbr-1&gt;&lt;/periodical&gt;&lt;alt-periodical&gt;&lt;full-title&gt;Met Ions Life Sci&lt;/full-title&gt;&lt;abbr-1&gt;Metal ions in life sciences&lt;/abbr-1&gt;&lt;/alt-periodical&gt;&lt;pages&gt;389-414&lt;/pages&gt;&lt;volume&gt;13&lt;/volume&gt;&lt;edition&gt;2014/01/29&lt;/edition&gt;&lt;keywords&gt;&lt;keyword&gt;Copper/metabolism&lt;/keyword&gt;&lt;keyword&gt;Cytosol/metabolism&lt;/keyword&gt;&lt;keyword&gt;*Homeostasis&lt;/keyword&gt;&lt;keyword&gt;Humans&lt;/keyword&gt;&lt;keyword&gt;Iron/metabolism&lt;/keyword&gt;&lt;keyword&gt;Metalloproteins/*metabolism&lt;/keyword&gt;&lt;keyword&gt;*Signal Transduction&lt;/keyword&gt;&lt;keyword&gt;Zinc/*metabolism&lt;/keyword&gt;&lt;/keywords&gt;&lt;dates&gt;&lt;year&gt;2013&lt;/year&gt;&lt;/dates&gt;&lt;isbn&gt;1559-0836 (Print)&amp;#xD;1559-0836&lt;/isbn&gt;&lt;accession-num&gt;24470098&lt;/accession-num&gt;&lt;urls&gt;&lt;/urls&gt;&lt;electronic-resource-num&gt;10.1007/978-94-007-7500-8_12&lt;/electronic-resource-num&gt;&lt;remote-database-provider&gt;NLM&lt;/remote-database-provider&gt;&lt;language&gt;eng&lt;/language&gt;&lt;/record&gt;&lt;/Cite&gt;&lt;/EndNote&gt;</w:instrText>
      </w:r>
      <w:r w:rsidRPr="00AD2169">
        <w:rPr>
          <w:rFonts w:eastAsia="Calibri" w:cs="Times New Roman"/>
          <w:kern w:val="28"/>
          <w:szCs w:val="26"/>
        </w:rPr>
        <w:fldChar w:fldCharType="separate"/>
      </w:r>
      <w:r w:rsidR="00FC6CBA">
        <w:rPr>
          <w:rFonts w:eastAsia="Calibri" w:cs="Times New Roman"/>
          <w:noProof/>
          <w:kern w:val="28"/>
          <w:szCs w:val="26"/>
        </w:rPr>
        <w:t>[</w:t>
      </w:r>
      <w:hyperlink w:anchor="_ENREF_171" w:tooltip="Maret, 2013 #246" w:history="1">
        <w:r w:rsidR="00FC6CBA">
          <w:rPr>
            <w:rFonts w:eastAsia="Calibri" w:cs="Times New Roman"/>
            <w:noProof/>
            <w:kern w:val="28"/>
            <w:szCs w:val="26"/>
          </w:rPr>
          <w:t>171</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 Kẽm cần thiết cho chức năng của hơn 300 </w:t>
      </w:r>
      <w:hyperlink r:id="rId67" w:tooltip="Enzyme" w:history="1">
        <w:r w:rsidRPr="00AD2169">
          <w:rPr>
            <w:rFonts w:eastAsia="Calibri" w:cs="Times New Roman"/>
            <w:kern w:val="28"/>
            <w:szCs w:val="26"/>
          </w:rPr>
          <w:t>enzyme</w:t>
        </w:r>
      </w:hyperlink>
      <w:r w:rsidRPr="00AD2169">
        <w:rPr>
          <w:rFonts w:eastAsia="Calibri" w:cs="Times New Roman"/>
          <w:kern w:val="28"/>
          <w:szCs w:val="26"/>
        </w:rPr>
        <w:t> và 1000 </w:t>
      </w:r>
      <w:hyperlink r:id="rId68" w:tooltip="Yếu tố phiên mã" w:history="1">
        <w:r w:rsidRPr="00AD2169">
          <w:rPr>
            <w:rFonts w:eastAsia="Calibri" w:cs="Times New Roman"/>
            <w:kern w:val="28"/>
            <w:szCs w:val="26"/>
          </w:rPr>
          <w:t>yếu tố phiên mã</w:t>
        </w:r>
      </w:hyperlink>
      <w:r w:rsidRPr="00AD2169">
        <w:rPr>
          <w:rFonts w:eastAsia="Calibri" w:cs="Times New Roman"/>
          <w:kern w:val="28"/>
          <w:szCs w:val="26"/>
        </w:rPr>
        <w:t xml:space="preserve"> </w:t>
      </w:r>
      <w:r w:rsidRPr="00AD2169">
        <w:rPr>
          <w:rFonts w:eastAsia="Calibri" w:cs="Times New Roman"/>
          <w:kern w:val="28"/>
          <w:szCs w:val="26"/>
        </w:rPr>
        <w:fldChar w:fldCharType="begin">
          <w:fldData xml:space="preserve">PEVuZE5vdGU+PENpdGU+PEF1dGhvcj5DaGVyYXNzZTwvQXV0aG9yPjxZZWFyPjIwMTc8L1llYXI+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PEVuZE5vdGU+PENpdGU+PEF1dGhvcj5DaGVyYXNzZTwvQXV0aG9yPjxZZWFyPjIwMTc8L1llYXI+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124" w:tooltip="Cherasse, 2017 #247" w:history="1">
        <w:r w:rsidR="00FC6CBA">
          <w:rPr>
            <w:rFonts w:eastAsia="Calibri" w:cs="Times New Roman"/>
            <w:noProof/>
            <w:kern w:val="28"/>
            <w:szCs w:val="26"/>
          </w:rPr>
          <w:t>124</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và được lưu trữ và chuyển giao trong </w:t>
      </w:r>
      <w:hyperlink r:id="rId69" w:tooltip="Kim loại" w:history="1">
        <w:r w:rsidRPr="00AD2169">
          <w:rPr>
            <w:rFonts w:eastAsia="Calibri" w:cs="Times New Roman"/>
            <w:kern w:val="28"/>
            <w:szCs w:val="26"/>
          </w:rPr>
          <w:t>metallicothionein</w:t>
        </w:r>
      </w:hyperlink>
      <w:r w:rsidRPr="00AD2169">
        <w:rPr>
          <w:rFonts w:eastAsia="Calibri" w:cs="Times New Roman"/>
          <w:kern w:val="28"/>
          <w:szCs w:val="26"/>
        </w:rPr>
        <w:t>. Đây là vi chất phổ biến thứ hai ở người sau sắt và nó là kim loại duy nhất xuất hiện trong tất cả các </w:t>
      </w:r>
      <w:hyperlink r:id="rId70" w:anchor="Naming_conventions" w:tooltip="Enzyme" w:history="1">
        <w:r w:rsidRPr="00AD2169">
          <w:rPr>
            <w:rFonts w:eastAsia="Calibri" w:cs="Times New Roman"/>
            <w:kern w:val="28"/>
            <w:szCs w:val="26"/>
          </w:rPr>
          <w:t>loại enzyme</w:t>
        </w:r>
      </w:hyperlink>
      <w:r w:rsidRPr="00AD2169">
        <w:rPr>
          <w:rFonts w:eastAsia="Calibri" w:cs="Times New Roman"/>
          <w:kern w:val="28"/>
          <w:szCs w:val="26"/>
        </w:rPr>
        <w:t xml:space="preserve"> </w:t>
      </w:r>
      <w:r w:rsidRPr="00AD2169">
        <w:rPr>
          <w:rFonts w:eastAsia="Calibri" w:cs="Times New Roman"/>
          <w:kern w:val="28"/>
          <w:szCs w:val="26"/>
        </w:rPr>
        <w:fldChar w:fldCharType="begin">
          <w:fldData xml:space="preserve">PEVuZE5vdGU+PENpdGU+PEF1dGhvcj5DaGVyYXNzZTwvQXV0aG9yPjxZZWFyPjIwMTc8L1llYXI+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PEVuZE5vdGU+PENpdGU+PEF1dGhvcj5DaGVyYXNzZTwvQXV0aG9yPjxZZWFyPjIwMTc8L1llYXI+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124" w:tooltip="Cherasse, 2017 #247" w:history="1">
        <w:r w:rsidR="00FC6CBA">
          <w:rPr>
            <w:rFonts w:eastAsia="Calibri" w:cs="Times New Roman"/>
            <w:noProof/>
            <w:kern w:val="28"/>
            <w:szCs w:val="26"/>
          </w:rPr>
          <w:t>124</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Trong protein, các ion kẽm thường được phối hợp</w:t>
      </w:r>
      <w:r w:rsidR="00631A0F" w:rsidRPr="00AD2169">
        <w:rPr>
          <w:rFonts w:eastAsia="Calibri" w:cs="Times New Roman"/>
          <w:kern w:val="28"/>
          <w:szCs w:val="26"/>
        </w:rPr>
        <w:t xml:space="preserve"> </w:t>
      </w:r>
      <w:r w:rsidRPr="00AD2169">
        <w:rPr>
          <w:rFonts w:eastAsia="Calibri" w:cs="Times New Roman"/>
          <w:kern w:val="28"/>
          <w:szCs w:val="26"/>
        </w:rPr>
        <w:t>với chuỗi bên axit amin của </w:t>
      </w:r>
      <w:hyperlink r:id="rId71" w:tooltip="Axit aspartic (trang dữ liệu)" w:history="1">
        <w:r w:rsidRPr="00AD2169">
          <w:rPr>
            <w:rFonts w:eastAsia="Calibri" w:cs="Times New Roman"/>
            <w:kern w:val="28"/>
            <w:szCs w:val="26"/>
          </w:rPr>
          <w:t>axit aspartic</w:t>
        </w:r>
      </w:hyperlink>
      <w:r w:rsidRPr="00AD2169">
        <w:rPr>
          <w:rFonts w:eastAsia="Calibri" w:cs="Times New Roman"/>
          <w:kern w:val="28"/>
          <w:szCs w:val="26"/>
        </w:rPr>
        <w:t> , </w:t>
      </w:r>
      <w:hyperlink r:id="rId72" w:tooltip="Axit glutamic" w:history="1">
        <w:r w:rsidRPr="00AD2169">
          <w:rPr>
            <w:rFonts w:eastAsia="Calibri" w:cs="Times New Roman"/>
            <w:kern w:val="28"/>
            <w:szCs w:val="26"/>
          </w:rPr>
          <w:t>axit glutamic</w:t>
        </w:r>
      </w:hyperlink>
      <w:r w:rsidRPr="00AD2169">
        <w:rPr>
          <w:rFonts w:eastAsia="Calibri" w:cs="Times New Roman"/>
          <w:kern w:val="28"/>
          <w:szCs w:val="26"/>
        </w:rPr>
        <w:t>,</w:t>
      </w:r>
      <w:r w:rsidR="00631A0F" w:rsidRPr="00AD2169">
        <w:rPr>
          <w:rFonts w:eastAsia="Calibri" w:cs="Times New Roman"/>
          <w:kern w:val="28"/>
          <w:szCs w:val="26"/>
        </w:rPr>
        <w:t xml:space="preserve"> </w:t>
      </w:r>
      <w:hyperlink r:id="rId73" w:tooltip="Cystein" w:history="1">
        <w:r w:rsidRPr="00AD2169">
          <w:rPr>
            <w:rFonts w:eastAsia="Calibri" w:cs="Times New Roman"/>
            <w:kern w:val="28"/>
            <w:szCs w:val="26"/>
          </w:rPr>
          <w:t>cysteine</w:t>
        </w:r>
      </w:hyperlink>
      <w:r w:rsidR="00631A0F" w:rsidRPr="00AD2169">
        <w:rPr>
          <w:rFonts w:eastAsia="Calibri" w:cs="Times New Roman"/>
          <w:kern w:val="28"/>
          <w:szCs w:val="26"/>
        </w:rPr>
        <w:t xml:space="preserve"> </w:t>
      </w:r>
      <w:r w:rsidRPr="00AD2169">
        <w:rPr>
          <w:rFonts w:eastAsia="Calibri" w:cs="Times New Roman"/>
          <w:kern w:val="28"/>
          <w:szCs w:val="26"/>
        </w:rPr>
        <w:t>và</w:t>
      </w:r>
      <w:r w:rsidR="00631A0F" w:rsidRPr="00AD2169">
        <w:rPr>
          <w:rFonts w:eastAsia="Calibri" w:cs="Times New Roman"/>
          <w:kern w:val="28"/>
          <w:szCs w:val="26"/>
        </w:rPr>
        <w:t xml:space="preserve"> </w:t>
      </w:r>
      <w:hyperlink r:id="rId74" w:tooltip="Histidine" w:history="1">
        <w:r w:rsidRPr="00AD2169">
          <w:rPr>
            <w:rFonts w:eastAsia="Calibri" w:cs="Times New Roman"/>
            <w:kern w:val="28"/>
            <w:szCs w:val="26"/>
          </w:rPr>
          <w:t>histidine</w:t>
        </w:r>
      </w:hyperlink>
      <w:r w:rsidRPr="00AD2169">
        <w:rPr>
          <w:rFonts w:eastAsia="Calibri" w:cs="Times New Roman"/>
          <w:kern w:val="28"/>
          <w:szCs w:val="26"/>
        </w:rPr>
        <w:t xml:space="preserve">. Hầu hết kẽm có trong não, cơ, xương, thận và gan, với nồng độ cao nhất ở tuyến tiền liệt và các bộ phận của mắt. Kẽm đóng vai trò quan trọng trong sự phát triển, người ta nhận thấy có hơn 300 enzym có kẽm tham gia vào cấu trúc hoặc đóng vai trò như môt chất xúc tác và các hoạt động điều chỉnh, chính vì vậy, kẽm liên quan tới rất nhiều chức năng sống của cơ thể như tăng trưởng, miễn dịch, phát triển hệ thống thần kinh trung ương </w:t>
      </w:r>
      <w:r w:rsidRPr="00AD2169">
        <w:rPr>
          <w:rFonts w:eastAsia="Calibri" w:cs="Times New Roman"/>
          <w:kern w:val="28"/>
          <w:szCs w:val="26"/>
        </w:rPr>
        <w:fldChar w:fldCharType="begin">
          <w:fldData xml:space="preserve">PEVuZE5vdGU+PENpdGU+PEF1dGhvcj5QaMO6PC9BdXRob3I+PFllYXI+MjAwNzwvWWVhcj48UmVj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PEVuZE5vdGU+PENpdGU+PEF1dGhvcj5QaMO6PC9BdXRob3I+PFllYXI+MjAwNzwvWWVhcj48UmVj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57" w:tooltip="Phú, 2007 #248" w:history="1">
        <w:r w:rsidR="00FC6CBA">
          <w:rPr>
            <w:rFonts w:eastAsia="Calibri" w:cs="Times New Roman"/>
            <w:noProof/>
            <w:kern w:val="28"/>
            <w:szCs w:val="26"/>
          </w:rPr>
          <w:t>57</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Nói cách khác, thiếu kẽm có nhiều ảnh hưởng tiêu cực tới sức khỏe và sự phát triển của trẻ em. Thiếu kẽm được chứng minh khoảng 4% tỷ lệ mắc và tử vong trẻ em toàn cầu </w:t>
      </w:r>
      <w:r w:rsidRPr="00AD2169">
        <w:rPr>
          <w:rFonts w:eastAsia="Calibri" w:cs="Times New Roman"/>
          <w:kern w:val="28"/>
          <w:szCs w:val="26"/>
        </w:rPr>
        <w:fldChar w:fldCharType="begin"/>
      </w:r>
      <w:r w:rsidR="00C32FE2" w:rsidRPr="00AD2169">
        <w:rPr>
          <w:rFonts w:eastAsia="Calibri" w:cs="Times New Roman"/>
          <w:kern w:val="28"/>
          <w:szCs w:val="26"/>
        </w:rPr>
        <w:instrText xml:space="preserve"> ADDIN EN.CITE &lt;EndNote&gt;&lt;Cite&gt;&lt;Author&gt;Penny&lt;/Author&gt;&lt;Year&gt;2013&lt;/Year&gt;&lt;RecNum&gt;120&lt;/RecNum&gt;&lt;DisplayText&gt;[192]&lt;/DisplayText&gt;&lt;record&gt;&lt;rec-number&gt;120&lt;/rec-number&gt;&lt;foreign-keys&gt;&lt;key app="EN" db-id="fpxt9dxz209fdnepz0sp9s0wseerefdxz090" timestamp="1630111676"&gt;120&lt;/key&gt;&lt;/foreign-keys&gt;&lt;ref-type name="Journal Article"&gt;17&lt;/ref-type&gt;&lt;contributors&gt;&lt;authors&gt;&lt;author&gt;Penny, M. E.&lt;/author&gt;&lt;/authors&gt;&lt;/contributors&gt;&lt;auth-address&gt;Instituto de Investigación Nutricional, Lima, Peru. mpenny@iin.sld.pe&lt;/auth-address&gt;&lt;titles&gt;&lt;title&gt;Zinc supplementation in public health&lt;/title&gt;&lt;secondary-title&gt;Ann Nutr Metab&lt;/secondary-title&gt;&lt;alt-title&gt;Annals of nutrition &amp;amp; metabolism&lt;/alt-title&gt;&lt;/titles&gt;&lt;periodical&gt;&lt;full-title&gt;Ann Nutr Metab&lt;/full-title&gt;&lt;abbr-1&gt;Annals of nutrition &amp;amp; metabolism&lt;/abbr-1&gt;&lt;/periodical&gt;&lt;alt-periodical&gt;&lt;full-title&gt;Ann Nutr Metab&lt;/full-title&gt;&lt;abbr-1&gt;Annals of nutrition &amp;amp; metabolism&lt;/abbr-1&gt;&lt;/alt-periodical&gt;&lt;pages&gt;31-42&lt;/pages&gt;&lt;volume&gt;62 Suppl 1&lt;/volume&gt;&lt;edition&gt;2013/05/25&lt;/edition&gt;&lt;keywords&gt;&lt;keyword&gt;Child&lt;/keyword&gt;&lt;keyword&gt;Child Mortality&lt;/keyword&gt;&lt;keyword&gt;Child Nutritional Physiological Phenomena&lt;/keyword&gt;&lt;keyword&gt;Child, Preschool&lt;/keyword&gt;&lt;keyword&gt;Diarrhea/drug therapy/epidemiology/prevention &amp;amp; control&lt;/keyword&gt;&lt;keyword&gt;*Dietary Supplements&lt;/keyword&gt;&lt;keyword&gt;Humans&lt;/keyword&gt;&lt;keyword&gt;Incidence&lt;/keyword&gt;&lt;keyword&gt;Morbidity&lt;/keyword&gt;&lt;keyword&gt;Pneumonia/prevention &amp;amp; control&lt;/keyword&gt;&lt;keyword&gt;Public Health&lt;/keyword&gt;&lt;keyword&gt;Randomized Controlled Trials as Topic&lt;/keyword&gt;&lt;keyword&gt;Zinc/*administration &amp;amp; dosage/blood/*deficiency&lt;/keyword&gt;&lt;/keywords&gt;&lt;dates&gt;&lt;year&gt;2013&lt;/year&gt;&lt;/dates&gt;&lt;isbn&gt;0250-6807&lt;/isbn&gt;&lt;accession-num&gt;23689111&lt;/accession-num&gt;&lt;urls&gt;&lt;/urls&gt;&lt;electronic-resource-num&gt;10.1159/000348263&lt;/electronic-resource-num&gt;&lt;remote-database-provider&gt;NLM&lt;/remote-database-provider&gt;&lt;language&gt;eng&lt;/language&gt;&lt;/record&gt;&lt;/Cite&gt;&lt;/EndNote&gt;</w:instrText>
      </w:r>
      <w:r w:rsidRPr="00AD2169">
        <w:rPr>
          <w:rFonts w:eastAsia="Calibri" w:cs="Times New Roman"/>
          <w:kern w:val="28"/>
          <w:szCs w:val="26"/>
        </w:rPr>
        <w:fldChar w:fldCharType="separate"/>
      </w:r>
      <w:r w:rsidR="00C32FE2" w:rsidRPr="00AD2169">
        <w:rPr>
          <w:rFonts w:eastAsia="Calibri" w:cs="Times New Roman"/>
          <w:noProof/>
          <w:kern w:val="28"/>
          <w:szCs w:val="26"/>
        </w:rPr>
        <w:t>[</w:t>
      </w:r>
      <w:hyperlink w:anchor="_ENREF_192" w:tooltip="Penny, 2013 #120" w:history="1">
        <w:r w:rsidR="00FC6CBA" w:rsidRPr="00AD2169">
          <w:rPr>
            <w:rFonts w:eastAsia="Calibri" w:cs="Times New Roman"/>
            <w:noProof/>
            <w:kern w:val="28"/>
            <w:szCs w:val="26"/>
          </w:rPr>
          <w:t>192</w:t>
        </w:r>
      </w:hyperlink>
      <w:r w:rsidR="00C32FE2" w:rsidRPr="00AD2169">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Định lượng kẽm được xác định bằng xét nghiệm sinh hoạt thông qua nồng độ kẽm huyết thanh. Kẽm huyết thanh trung bình khi vào viện trong nghiên cứu này ở nhóm can thiệp là</w:t>
      </w:r>
      <w:r w:rsidR="000326B4" w:rsidRPr="00AD2169">
        <w:rPr>
          <w:rFonts w:eastAsia="Calibri" w:cs="Times New Roman"/>
          <w:kern w:val="28"/>
          <w:szCs w:val="26"/>
        </w:rPr>
        <w:t xml:space="preserve"> </w:t>
      </w:r>
      <w:r w:rsidR="000326B4" w:rsidRPr="00AD2169">
        <w:rPr>
          <w:rFonts w:eastAsia="MS Mincho" w:cs="Times New Roman"/>
          <w:szCs w:val="26"/>
        </w:rPr>
        <w:t xml:space="preserve">12,6 ± 4,5 </w:t>
      </w:r>
      <w:r w:rsidR="000326B4" w:rsidRPr="00AD2169">
        <w:rPr>
          <w:rFonts w:eastAsia="MS Mincho" w:cs="Times New Roman"/>
          <w:iCs/>
          <w:szCs w:val="26"/>
        </w:rPr>
        <w:t>(</w:t>
      </w:r>
      <w:r w:rsidR="000326B4" w:rsidRPr="00AD2169">
        <w:rPr>
          <w:rFonts w:eastAsia="MS Mincho" w:cs="Times New Roman"/>
          <w:szCs w:val="26"/>
        </w:rPr>
        <w:t xml:space="preserve">µmol/L) </w:t>
      </w:r>
      <w:r w:rsidRPr="00AD2169">
        <w:rPr>
          <w:rFonts w:eastAsia="Calibri" w:cs="Times New Roman"/>
          <w:kern w:val="28"/>
          <w:szCs w:val="26"/>
        </w:rPr>
        <w:t>và nhóm chứng là</w:t>
      </w:r>
      <w:r w:rsidR="000326B4" w:rsidRPr="00AD2169">
        <w:rPr>
          <w:rFonts w:eastAsia="Calibri" w:cs="Times New Roman"/>
          <w:kern w:val="28"/>
          <w:szCs w:val="26"/>
        </w:rPr>
        <w:t xml:space="preserve"> </w:t>
      </w:r>
      <w:r w:rsidR="000326B4" w:rsidRPr="00AD2169">
        <w:rPr>
          <w:rFonts w:eastAsia="MS Mincho" w:cs="Times New Roman"/>
          <w:szCs w:val="26"/>
        </w:rPr>
        <w:t xml:space="preserve">12,8 ± 3,8 </w:t>
      </w:r>
      <w:r w:rsidR="000326B4" w:rsidRPr="00AD2169">
        <w:rPr>
          <w:rFonts w:eastAsia="MS Mincho" w:cs="Times New Roman"/>
          <w:iCs/>
          <w:szCs w:val="26"/>
        </w:rPr>
        <w:t>(</w:t>
      </w:r>
      <w:r w:rsidR="000326B4" w:rsidRPr="00AD2169">
        <w:rPr>
          <w:rFonts w:eastAsia="MS Mincho" w:cs="Times New Roman"/>
          <w:szCs w:val="26"/>
        </w:rPr>
        <w:t xml:space="preserve">µmol/L) </w:t>
      </w:r>
      <w:r w:rsidRPr="00AD2169">
        <w:rPr>
          <w:rFonts w:eastAsia="Calibri" w:cs="Times New Roman"/>
          <w:kern w:val="28"/>
          <w:szCs w:val="26"/>
        </w:rPr>
        <w:t>Nồng độ kẽm huyết thanh ở cả hai nhóm trước can thiệp là tương đồng, không có khác biệt có ý nghĩa. Mức thiếu kẽm được xác định là dưới 67μg/dl. Trước can thiệp, tỷ lệ thiếu kẽm ở nhóm can thiệp và nhóm đối chứng lần lượt là 28,3% và 18,6% (tương ứng), khác biệt không có ý nghĩa thống kê (p=0,213). Sau can thiệp, nồng độ kẽm huyết thanh đã có sự khác biệt rõ rệt, cao hơn ở nhóm can thiệp</w:t>
      </w:r>
      <w:r w:rsidR="00EB2155" w:rsidRPr="00AD2169">
        <w:rPr>
          <w:rFonts w:eastAsia="Calibri" w:cs="Times New Roman"/>
          <w:kern w:val="28"/>
          <w:szCs w:val="26"/>
        </w:rPr>
        <w:t xml:space="preserve"> </w:t>
      </w:r>
      <w:r w:rsidR="000326B4" w:rsidRPr="00AD2169">
        <w:rPr>
          <w:rFonts w:eastAsia="MS Mincho" w:cs="Times New Roman"/>
          <w:szCs w:val="26"/>
        </w:rPr>
        <w:t>14,5 ± 2,2</w:t>
      </w:r>
      <w:r w:rsidR="008D7543" w:rsidRPr="00AD2169">
        <w:rPr>
          <w:rFonts w:eastAsia="MS Mincho" w:cs="Times New Roman"/>
          <w:szCs w:val="26"/>
        </w:rPr>
        <w:t xml:space="preserve"> </w:t>
      </w:r>
      <w:r w:rsidR="008D7543" w:rsidRPr="00AD2169">
        <w:rPr>
          <w:rFonts w:eastAsia="MS Mincho" w:cs="Times New Roman"/>
          <w:iCs/>
          <w:szCs w:val="26"/>
        </w:rPr>
        <w:t>(</w:t>
      </w:r>
      <w:r w:rsidR="008D7543" w:rsidRPr="00AD2169">
        <w:rPr>
          <w:rFonts w:eastAsia="MS Mincho" w:cs="Times New Roman"/>
          <w:szCs w:val="26"/>
        </w:rPr>
        <w:t xml:space="preserve">µmol/L) </w:t>
      </w:r>
      <w:r w:rsidRPr="00AD2169">
        <w:rPr>
          <w:rFonts w:eastAsia="Calibri" w:cs="Times New Roman"/>
          <w:kern w:val="28"/>
          <w:szCs w:val="26"/>
        </w:rPr>
        <w:t xml:space="preserve">so với nhóm chứng </w:t>
      </w:r>
      <w:r w:rsidR="008D7543" w:rsidRPr="00AD2169">
        <w:rPr>
          <w:rFonts w:eastAsia="MS Mincho" w:cs="Times New Roman"/>
          <w:szCs w:val="26"/>
        </w:rPr>
        <w:t xml:space="preserve">12,9 ± 2,4 </w:t>
      </w:r>
      <w:r w:rsidR="008D7543" w:rsidRPr="00AD2169">
        <w:rPr>
          <w:rFonts w:eastAsia="MS Mincho" w:cs="Times New Roman"/>
          <w:iCs/>
          <w:szCs w:val="26"/>
        </w:rPr>
        <w:t>(</w:t>
      </w:r>
      <w:r w:rsidR="008D7543" w:rsidRPr="00AD2169">
        <w:rPr>
          <w:rFonts w:eastAsia="MS Mincho" w:cs="Times New Roman"/>
          <w:szCs w:val="26"/>
        </w:rPr>
        <w:t xml:space="preserve">µmol/L). </w:t>
      </w:r>
      <w:r w:rsidRPr="00AD2169">
        <w:rPr>
          <w:rFonts w:eastAsia="Calibri" w:cs="Times New Roman"/>
          <w:kern w:val="28"/>
          <w:szCs w:val="26"/>
        </w:rPr>
        <w:t xml:space="preserve">Nồng độ kẽm huyết thanh ở nhóm can thiệp cũng tăng nhiều hơn có ý nghĩa so với nhóm chứng </w:t>
      </w:r>
      <w:r w:rsidR="002A2FBE" w:rsidRPr="00AD2169">
        <w:rPr>
          <w:rFonts w:eastAsia="MS Mincho" w:cs="Times New Roman"/>
          <w:szCs w:val="26"/>
        </w:rPr>
        <w:t>1,90 ± 3,17</w:t>
      </w:r>
      <w:r w:rsidR="002A2FBE" w:rsidRPr="00AD2169">
        <w:rPr>
          <w:rFonts w:eastAsia="MS Mincho" w:cs="Times New Roman"/>
          <w:iCs/>
          <w:szCs w:val="26"/>
        </w:rPr>
        <w:t>(</w:t>
      </w:r>
      <w:r w:rsidR="002A2FBE" w:rsidRPr="00AD2169">
        <w:rPr>
          <w:rFonts w:eastAsia="MS Mincho" w:cs="Times New Roman"/>
          <w:szCs w:val="26"/>
        </w:rPr>
        <w:t xml:space="preserve">µmol/L) </w:t>
      </w:r>
      <w:r w:rsidRPr="00AD2169">
        <w:rPr>
          <w:rFonts w:eastAsia="Calibri" w:cs="Times New Roman"/>
          <w:kern w:val="28"/>
          <w:szCs w:val="26"/>
        </w:rPr>
        <w:t xml:space="preserve">so với </w:t>
      </w:r>
      <w:r w:rsidR="002A2FBE" w:rsidRPr="00AD2169">
        <w:rPr>
          <w:rFonts w:eastAsia="MS Mincho" w:cs="Times New Roman"/>
          <w:szCs w:val="26"/>
        </w:rPr>
        <w:t xml:space="preserve">0,03 ± 3,26 </w:t>
      </w:r>
      <w:r w:rsidR="002A2FBE" w:rsidRPr="00AD2169">
        <w:rPr>
          <w:rFonts w:eastAsia="MS Mincho" w:cs="Times New Roman"/>
          <w:iCs/>
          <w:szCs w:val="26"/>
        </w:rPr>
        <w:t>(</w:t>
      </w:r>
      <w:r w:rsidR="002A2FBE" w:rsidRPr="00AD2169">
        <w:rPr>
          <w:rFonts w:eastAsia="MS Mincho" w:cs="Times New Roman"/>
          <w:szCs w:val="26"/>
        </w:rPr>
        <w:t>µmol/L)</w:t>
      </w:r>
      <w:r w:rsidR="002A2FBE" w:rsidRPr="00AD2169">
        <w:rPr>
          <w:rFonts w:eastAsia="Calibri" w:cs="Times New Roman"/>
          <w:kern w:val="28"/>
          <w:szCs w:val="26"/>
        </w:rPr>
        <w:t xml:space="preserve"> </w:t>
      </w:r>
      <w:r w:rsidRPr="00AD2169">
        <w:rPr>
          <w:rFonts w:eastAsia="Calibri" w:cs="Times New Roman"/>
          <w:kern w:val="28"/>
          <w:szCs w:val="26"/>
        </w:rPr>
        <w:t>Bên cạnh đó, sau 6 tháng ở nhóm can thiệp không còn trẻ thiếu kẽm trong khi ở nhóm đối chứng vẫn còn 8,5%; khác biệt có ý nghĩa thống kê (p=0,027). Điều này có thể được giải thích do nhóm can thiệp được sử dụng chế phẩm Bibomix có chứa 4,1mg kẽm trong mỗi gói sản phẩm trong thời gian 6 tháng liên tục. Kết quả nghiên cứu đã chứng minh hiệu quả tăng nồng độ kẽm huyết thanh của sản phẩm bộ</w:t>
      </w:r>
      <w:r w:rsidR="009453B8" w:rsidRPr="00AD2169">
        <w:rPr>
          <w:rFonts w:eastAsia="Calibri" w:cs="Times New Roman"/>
          <w:kern w:val="28"/>
          <w:szCs w:val="26"/>
        </w:rPr>
        <w:t>t đa</w:t>
      </w:r>
      <w:r w:rsidRPr="00AD2169">
        <w:rPr>
          <w:rFonts w:eastAsia="Calibri" w:cs="Times New Roman"/>
          <w:kern w:val="28"/>
          <w:szCs w:val="26"/>
        </w:rPr>
        <w:t xml:space="preserve"> VCDD này. Kết quả này cũng phù hợp với những bằng chứng trước đây. Một đánh giá hệ thống và phân </w:t>
      </w:r>
      <w:r w:rsidRPr="00AD2169">
        <w:rPr>
          <w:rFonts w:eastAsia="Calibri" w:cs="Times New Roman"/>
          <w:kern w:val="28"/>
          <w:szCs w:val="26"/>
        </w:rPr>
        <w:lastRenderedPageBreak/>
        <w:t xml:space="preserve">tích gộp của Emily Tam trên 197 bài báo cho thấy hiêu quả của các chương trình bổ sung vi chất dinh dưỡng đã được chứng minh. So với giả dược/không can thiệp, bổ sung kẽm làm giảm nguy cơ thiếu kẽm (RR = 0,37, 95% CI 0,22 - 0,62; </w:t>
      </w:r>
      <w:r w:rsidRPr="00AD2169">
        <w:rPr>
          <w:rFonts w:eastAsia="Calibri" w:cs="Times New Roman"/>
          <w:i/>
          <w:iCs/>
          <w:kern w:val="28"/>
          <w:szCs w:val="26"/>
        </w:rPr>
        <w:t>p</w:t>
      </w:r>
      <w:r w:rsidRPr="00AD2169">
        <w:rPr>
          <w:rFonts w:eastAsia="Calibri" w:cs="Times New Roman"/>
          <w:kern w:val="28"/>
          <w:szCs w:val="26"/>
        </w:rPr>
        <w:t> = 0,0001). Đồng thời, bổ sung kẽm cũng làm giảm tỷ lệ mắc các bệnh nhiễm khuẩn, như bệnh tiêu chảy (RR = 0,89, 95%</w:t>
      </w:r>
      <w:r w:rsidR="00052ECB" w:rsidRPr="00AD2169">
        <w:rPr>
          <w:rFonts w:eastAsia="Calibri" w:cs="Times New Roman"/>
          <w:kern w:val="28"/>
          <w:szCs w:val="26"/>
        </w:rPr>
        <w:t xml:space="preserve"> </w:t>
      </w:r>
      <w:r w:rsidRPr="00AD2169">
        <w:rPr>
          <w:rFonts w:eastAsia="Calibri" w:cs="Times New Roman"/>
          <w:kern w:val="28"/>
          <w:szCs w:val="26"/>
        </w:rPr>
        <w:t xml:space="preserve">CI: 0,82-0,97; </w:t>
      </w:r>
      <w:r w:rsidRPr="00AD2169">
        <w:rPr>
          <w:rFonts w:eastAsia="Calibri" w:cs="Times New Roman"/>
          <w:i/>
          <w:iCs/>
          <w:kern w:val="28"/>
          <w:szCs w:val="26"/>
        </w:rPr>
        <w:t>p</w:t>
      </w:r>
      <w:r w:rsidRPr="00AD2169">
        <w:rPr>
          <w:rFonts w:eastAsia="Calibri" w:cs="Times New Roman"/>
          <w:kern w:val="28"/>
          <w:szCs w:val="26"/>
        </w:rPr>
        <w:t xml:space="preserve"> &lt;0,008) </w:t>
      </w:r>
      <w:r w:rsidRPr="00AD2169">
        <w:rPr>
          <w:rFonts w:eastAsia="Calibri" w:cs="Times New Roman"/>
          <w:kern w:val="28"/>
          <w:szCs w:val="26"/>
        </w:rPr>
        <w:fldChar w:fldCharType="begin"/>
      </w:r>
      <w:r w:rsidR="00C32FE2" w:rsidRPr="00AD2169">
        <w:rPr>
          <w:rFonts w:eastAsia="Calibri" w:cs="Times New Roman"/>
          <w:kern w:val="28"/>
          <w:szCs w:val="26"/>
        </w:rPr>
        <w:instrText xml:space="preserve"> ADDIN EN.CITE &lt;EndNote&gt;&lt;Cite&gt;&lt;Author&gt;Tam&lt;/Author&gt;&lt;Year&gt;2020&lt;/Year&gt;&lt;RecNum&gt;21&lt;/RecNum&gt;&lt;DisplayText&gt;[217]&lt;/DisplayText&gt;&lt;record&gt;&lt;rec-number&gt;21&lt;/rec-number&gt;&lt;foreign-keys&gt;&lt;key app="EN" db-id="fpxt9dxz209fdnepz0sp9s0wseerefdxz090" timestamp="1630111664"&gt;21&lt;/key&gt;&lt;/foreign-keys&gt;&lt;ref-type name="Journal Article"&gt;17&lt;/ref-type&gt;&lt;contributors&gt;&lt;authors&gt;&lt;author&gt;Tam, Emily&lt;/author&gt;&lt;author&gt;Keats, Emily C.&lt;/author&gt;&lt;author&gt;Rind, Fahad&lt;/author&gt;&lt;author&gt;Das, Jai K.&lt;/author&gt;&lt;author&gt;Bhutta,&lt;/author&gt;&lt;author&gt;Zulfiqar, A.&lt;/author&gt;&lt;/authors&gt;&lt;/contributors&gt;&lt;titles&gt;&lt;title&gt;Micronutrient Supplementation and Fortification Interventions on Health and Development Outcomes among Children Under-Five in Low- and Middle-Income Countries: A Systematic Review and Meta-Analysis&lt;/title&gt;&lt;secondary-title&gt;Nutrients&lt;/secondary-title&gt;&lt;alt-title&gt;Nutrients&lt;/alt-title&gt;&lt;/titles&gt;&lt;periodical&gt;&lt;full-title&gt;Nutrients&lt;/full-title&gt;&lt;abbr-1&gt;Nutrients&lt;/abbr-1&gt;&lt;/periodical&gt;&lt;alt-periodical&gt;&lt;full-title&gt;Nutrients&lt;/full-title&gt;&lt;abbr-1&gt;Nutrients&lt;/abbr-1&gt;&lt;/alt-periodical&gt;&lt;pages&gt;289&lt;/pages&gt;&lt;volume&gt;12&lt;/volume&gt;&lt;number&gt;2&lt;/number&gt;&lt;keywords&gt;&lt;keyword&gt;effectiveness&lt;/keyword&gt;&lt;keyword&gt;efficacy&lt;/keyword&gt;&lt;keyword&gt;fortification&lt;/keyword&gt;&lt;keyword&gt;iron&lt;/keyword&gt;&lt;keyword&gt;lipid-based nutrient supplement&lt;/keyword&gt;&lt;keyword&gt;micronutrient&lt;/keyword&gt;&lt;keyword&gt;under-five&lt;/keyword&gt;&lt;keyword&gt;vitamin A&lt;/keyword&gt;&lt;keyword&gt;zinc&lt;/keyword&gt;&lt;/keywords&gt;&lt;dates&gt;&lt;year&gt;2020&lt;/year&gt;&lt;/dates&gt;&lt;publisher&gt;MDPI&lt;/publisher&gt;&lt;isbn&gt;2072-6643&lt;/isbn&gt;&lt;accession-num&gt;31973225&lt;/accession-num&gt;&lt;urls&gt;&lt;related-urls&gt;&lt;url&gt;https://pubmed.ncbi.nlm.nih.gov/31973225&lt;/url&gt;&lt;url&gt;https://www.ncbi.nlm.nih.gov/pmc/articles/PMC7071447/&lt;/url&gt;&lt;/related-urls&gt;&lt;/urls&gt;&lt;electronic-resource-num&gt;10.3390/nu12020289&lt;/electronic-resource-num&gt;&lt;remote-database-name&gt;PubMed&lt;/remote-database-name&gt;&lt;language&gt;eng&lt;/language&gt;&lt;/record&gt;&lt;/Cite&gt;&lt;/EndNote&gt;</w:instrText>
      </w:r>
      <w:r w:rsidRPr="00AD2169">
        <w:rPr>
          <w:rFonts w:eastAsia="Calibri" w:cs="Times New Roman"/>
          <w:kern w:val="28"/>
          <w:szCs w:val="26"/>
        </w:rPr>
        <w:fldChar w:fldCharType="separate"/>
      </w:r>
      <w:r w:rsidR="00C32FE2" w:rsidRPr="00AD2169">
        <w:rPr>
          <w:rFonts w:eastAsia="Calibri" w:cs="Times New Roman"/>
          <w:noProof/>
          <w:kern w:val="28"/>
          <w:szCs w:val="26"/>
        </w:rPr>
        <w:t>[</w:t>
      </w:r>
      <w:hyperlink w:anchor="_ENREF_217" w:tooltip="Tam, 2020 #21" w:history="1">
        <w:r w:rsidR="00FC6CBA" w:rsidRPr="00AD2169">
          <w:rPr>
            <w:rFonts w:eastAsia="Calibri" w:cs="Times New Roman"/>
            <w:noProof/>
            <w:kern w:val="28"/>
            <w:szCs w:val="26"/>
          </w:rPr>
          <w:t>217</w:t>
        </w:r>
      </w:hyperlink>
      <w:r w:rsidR="00C32FE2" w:rsidRPr="00AD2169">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Nghiên cứu của Trần Thị Lan cho thấy nồng độ kẽm huyết thanh trong nhóm được bổ sung đa vi chất đã tăng 12,4 ± 12,0 sau 6 tháng can thiệp, cao hơn mức tăng ở nhóm chứng là 6,1 ± 8,0. Hiệu quả can thiệp làm giảm tỷ lệ thiếu kẽm là 5,9% </w:t>
      </w:r>
      <w:r w:rsidRPr="00AD2169">
        <w:rPr>
          <w:rFonts w:eastAsia="Calibri" w:cs="Times New Roman"/>
          <w:kern w:val="28"/>
          <w:szCs w:val="26"/>
        </w:rPr>
        <w:fldChar w:fldCharType="begin">
          <w:fldData xml:space="preserve">PEVuZE5vdGU+PENpdGU+PEF1dGhvcj5MYW48L0F1dGhvcj48WWVhcj4yMDEzPC9ZZWFyPjxSZWNO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PEVuZE5vdGU+PENpdGU+PEF1dGhvcj5MYW48L0F1dGhvcj48WWVhcj4yMDEzPC9ZZWFyPjxSZWNO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42" w:tooltip="Lan, 2013 #137" w:history="1">
        <w:r w:rsidR="00FC6CBA">
          <w:rPr>
            <w:rFonts w:eastAsia="Calibri" w:cs="Times New Roman"/>
            <w:noProof/>
            <w:kern w:val="28"/>
            <w:szCs w:val="26"/>
          </w:rPr>
          <w:t>42</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Kết qủa khả quan hơn được tìm thấy trong nghiên cứu của Nguyễn Thị Hải Hà khi sau 6 tháng can thiệp bằng bột lyzin </w:t>
      </w:r>
      <w:r w:rsidR="00357800" w:rsidRPr="00AD2169">
        <w:rPr>
          <w:rFonts w:eastAsia="Calibri" w:cs="Times New Roman"/>
          <w:kern w:val="28"/>
          <w:szCs w:val="26"/>
        </w:rPr>
        <w:t>-</w:t>
      </w:r>
      <w:r w:rsidRPr="00AD2169">
        <w:rPr>
          <w:rFonts w:eastAsia="Calibri" w:cs="Times New Roman"/>
          <w:kern w:val="28"/>
          <w:szCs w:val="26"/>
        </w:rPr>
        <w:t xml:space="preserve"> vi chất,</w:t>
      </w:r>
      <w:r w:rsidR="0054148C" w:rsidRPr="00AD2169">
        <w:rPr>
          <w:rFonts w:eastAsia="Calibri" w:cs="Times New Roman"/>
          <w:kern w:val="28"/>
          <w:szCs w:val="26"/>
        </w:rPr>
        <w:t xml:space="preserve"> </w:t>
      </w:r>
      <w:r w:rsidRPr="00AD2169">
        <w:rPr>
          <w:rFonts w:eastAsia="Calibri" w:cs="Times New Roman"/>
          <w:kern w:val="28"/>
          <w:szCs w:val="26"/>
        </w:rPr>
        <w:t xml:space="preserve">hiệu quả can thiệp làm giảm 47,8% tỷ lệ thiếu kẽm so với nhóm chứng </w:t>
      </w:r>
      <w:r w:rsidRPr="00AD2169">
        <w:rPr>
          <w:rFonts w:eastAsia="Calibri" w:cs="Times New Roman"/>
          <w:kern w:val="28"/>
          <w:szCs w:val="26"/>
        </w:rPr>
        <w:fldChar w:fldCharType="begin">
          <w:fldData xml:space="preserve">PEVuZE5vdGU+PENpdGU+PEF1dGhvcj5Iw6A8L0F1dGhvcj48WWVhcj4yMDEyPC9ZZWFyPjxSZWNO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PEVuZE5vdGU+PENpdGU+PEF1dGhvcj5Iw6A8L0F1dGhvcj48WWVhcj4yMDEyPC9ZZWFyPjxSZWNO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23" w:tooltip="Hà, 2012 #138" w:history="1">
        <w:r w:rsidR="00FC6CBA">
          <w:rPr>
            <w:rFonts w:eastAsia="Calibri" w:cs="Times New Roman"/>
            <w:noProof/>
            <w:kern w:val="28"/>
            <w:szCs w:val="26"/>
          </w:rPr>
          <w:t>23</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Điều này có thể được lý giải do thành phần của chế phẩm bổ sung này tập trung và hiệu quả cải thiện lượng kẽm huyết thanh, trong khi đó Bibomix cung cấp đầy đủ nhiều VCDD khác. Có thể thấy rõ hơn sự khác biệt này trong nghiên cứu của Nguyễn Thanh Hà, sau 6 tháng can thiệp, hiệu quả giảm tỷ lệ thiếu kẽm huyết thanh ở nhóm được bổ sung kẽm là 43,3%, và nhóm được bổ sung chế phẩm đa VCDD là 30,1% </w:t>
      </w:r>
      <w:r w:rsidRPr="00AD2169">
        <w:rPr>
          <w:rFonts w:eastAsia="Calibri" w:cs="Times New Roman"/>
          <w:kern w:val="28"/>
          <w:szCs w:val="26"/>
        </w:rPr>
        <w:fldChar w:fldCharType="begin">
          <w:fldData xml:space="preserve">PEVuZE5vdGU+PENpdGU+PEF1dGhvcj5Iw6A8L0F1dGhvcj48WWVhcj4yMDExPC9ZZWFyPjxSZWNO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PEVuZE5vdGU+PENpdGU+PEF1dGhvcj5Iw6A8L0F1dGhvcj48WWVhcj4yMDExPC9ZZWFyPjxSZWNO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22" w:tooltip="Hà, 2011 #132" w:history="1">
        <w:r w:rsidR="00FC6CBA">
          <w:rPr>
            <w:rFonts w:eastAsia="Calibri" w:cs="Times New Roman"/>
            <w:noProof/>
            <w:kern w:val="28"/>
            <w:szCs w:val="26"/>
          </w:rPr>
          <w:t>22</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Trên thực tế, kẽm ảnh hưởng nhất định tới khả năng đề kháng của cơ thể, đặc biệt đối với trẻ nhỏ, vì vậy thiếu kẽm làm tăng nguy cơ mắc các bệnh nhiễm khuẩn. Bên cạnh đó, việc bổ sung kẽm hợp lý cũng giúp bảo vệ cơ thể hạn chế mắc các bệnh này. Trong những năm gần đây, một số nghiên cứu đã xác định hiệu quả của bổ sung kẽm lên tỷ lệ mắc bệnh, trong một số trường hợp làm giảm mức độ nặng của bệnh, thời gian mắc bệnh tiêu chảy, viêm phổi và sốt rét. Một số nghiên cứu thử nghiệm trên cộng đồng về bổ sung kẽm đã làm giảm tỷ lệ mới mắc và hiện mắc của bệnh. Bổ sung kẽm cũng làm giảm 40% tỷ lệ tử vong (10 </w:t>
      </w:r>
      <w:r w:rsidR="00357800" w:rsidRPr="00AD2169">
        <w:rPr>
          <w:rFonts w:eastAsia="Calibri" w:cs="Times New Roman"/>
          <w:kern w:val="28"/>
          <w:szCs w:val="26"/>
        </w:rPr>
        <w:t>-</w:t>
      </w:r>
      <w:r w:rsidRPr="00AD2169">
        <w:rPr>
          <w:rFonts w:eastAsia="Calibri" w:cs="Times New Roman"/>
          <w:kern w:val="28"/>
          <w:szCs w:val="26"/>
        </w:rPr>
        <w:t xml:space="preserve"> 63%) do tiêu chảy kéo dài </w:t>
      </w:r>
      <w:r w:rsidRPr="00AD2169">
        <w:rPr>
          <w:rFonts w:eastAsia="Calibri" w:cs="Times New Roman"/>
          <w:kern w:val="28"/>
          <w:szCs w:val="26"/>
        </w:rPr>
        <w:fldChar w:fldCharType="begin">
          <w:fldData xml:space="preserve">PEVuZE5vdGU+PENpdGU+PEF1dGhvcj5OaW5oPC9BdXRob3I+PFllYXI+MjAwNjwvWWVhcj48UmVj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PEVuZE5vdGU+PENpdGU+PEF1dGhvcj5OaW5oPC9BdXRob3I+PFllYXI+MjAwNjwvWWVhcj48UmVj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51" w:tooltip="Ninh, 2006 #124" w:history="1">
        <w:r w:rsidR="00FC6CBA">
          <w:rPr>
            <w:rFonts w:eastAsia="Calibri" w:cs="Times New Roman"/>
            <w:noProof/>
            <w:kern w:val="28"/>
            <w:szCs w:val="26"/>
          </w:rPr>
          <w:t>51</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Một số nghiên cứu khác cho thấy trẻ SDD có nồng độ kẽm thấp hơn có ý nghĩa thống kê so với trẻ không SDD. Trẻ càng SDD nặng thì nồng độ kẽm huyết thanh càng hạ thấp có ý nghĩa </w:t>
      </w:r>
      <w:r w:rsidRPr="00AD2169">
        <w:rPr>
          <w:rFonts w:eastAsia="Calibri" w:cs="Times New Roman"/>
          <w:kern w:val="28"/>
          <w:szCs w:val="26"/>
        </w:rPr>
        <w:fldChar w:fldCharType="begin"/>
      </w:r>
      <w:r w:rsidR="00FC6CBA">
        <w:rPr>
          <w:rFonts w:eastAsia="Calibri" w:cs="Times New Roman"/>
          <w:kern w:val="28"/>
          <w:szCs w:val="26"/>
        </w:rPr>
        <w:instrText xml:space="preserve"> ADDIN EN.CITE &lt;EndNote&gt;&lt;Cite&gt;&lt;Author&gt;Ninh&lt;/Author&gt;&lt;Year&gt;2006&lt;/Year&gt;&lt;RecNum&gt;38&lt;/RecNum&gt;&lt;DisplayText&gt;[52]&lt;/DisplayText&gt;&lt;record&gt;&lt;rec-number&gt;38&lt;/rec-number&gt;&lt;foreign-keys&gt;&lt;key app="EN" db-id="fpxt9dxz209fdnepz0sp9s0wseerefdxz090" timestamp="1630111666"&gt;38&lt;/key&gt;&lt;/foreign-keys&gt;&lt;ref-type name="Journal Article"&gt;17&lt;/ref-type&gt;&lt;contributors&gt;&lt;authors&gt;&lt;author&gt;&lt;style face="normal" font="default" size="100%"&gt;Nguy&lt;/style&gt;&lt;style face="normal" font="default" charset="163" size="100%"&gt;ễn Xu&lt;/style&gt;&lt;style face="normal" font="default" size="100%"&gt;ân Ninh&lt;/style&gt;&lt;/author&gt;&lt;/authors&gt;&lt;/contributors&gt;&lt;titles&gt;&lt;title&gt;&lt;style face="normal" font="default" size="100%"&gt;Tình tr&lt;/style&gt;&lt;style face="normal" font="default" charset="163" size="100%"&gt;ạng vi chất dinh d&lt;/style&gt;&lt;style face="normal" font="default" charset="238" size="100%"&gt;ư&lt;/style&gt;&lt;style face="normal" font="default" charset="163" size="100%"&gt;ỡng v&lt;/style&gt;&lt;style face="normal" font="default" size="100%"&gt;à t&lt;/style&gt;&lt;style face="normal" font="default" charset="238" size="100%"&gt;ăng trư&lt;/style&gt;&lt;style face="normal" font="default" charset="163" size="100%"&gt;ởng ở trẻ em Việt Nam&lt;/style&gt;&lt;/title&gt;&lt;secondary-title&gt;&lt;style face="normal" font="default" charset="163" size="100%"&gt;Tạp ch&lt;/style&gt;&lt;style face="normal" font="default" size="100%"&gt;í Dinh d&lt;/style&gt;&lt;style face="normal" font="default" charset="238" size="100%"&gt;ư&lt;/style&gt;&lt;style face="normal" font="default" charset="163" size="100%"&gt;ỡng v&lt;/style&gt;&lt;style face="normal" font="default" size="100%"&gt;à Th&lt;/style&gt;&lt;style face="normal" font="default" charset="163" size="100%"&gt;ực phẩm&lt;/style&gt;&lt;/secondary-title&gt;&lt;/titles&gt;&lt;periodical&gt;&lt;full-title&gt;Tạp chí Dinh dưỡng và Thực phẩm&lt;/full-title&gt;&lt;/periodical&gt;&lt;pages&gt;&lt;style face="normal" font="default" charset="163" size="100%"&gt;29-33&lt;/style&gt;&lt;/pages&gt;&lt;volume&gt;&lt;style face="normal" font="default" charset="163" size="100%"&gt;2&lt;/style&gt;&lt;/volume&gt;&lt;number&gt;1&lt;/number&gt;&lt;dates&gt;&lt;year&gt;2006&lt;/year&gt;&lt;/dates&gt;&lt;urls&gt;&lt;/urls&gt;&lt;language&gt;v&lt;/language&gt;&lt;/record&gt;&lt;/Cite&gt;&lt;/EndNote&gt;</w:instrText>
      </w:r>
      <w:r w:rsidRPr="00AD2169">
        <w:rPr>
          <w:rFonts w:eastAsia="Calibri" w:cs="Times New Roman"/>
          <w:kern w:val="28"/>
          <w:szCs w:val="26"/>
        </w:rPr>
        <w:fldChar w:fldCharType="separate"/>
      </w:r>
      <w:r w:rsidR="00FC6CBA">
        <w:rPr>
          <w:rFonts w:eastAsia="Calibri" w:cs="Times New Roman"/>
          <w:noProof/>
          <w:kern w:val="28"/>
          <w:szCs w:val="26"/>
        </w:rPr>
        <w:t>[</w:t>
      </w:r>
      <w:hyperlink w:anchor="_ENREF_52" w:tooltip="Ninh, 2006 #38" w:history="1">
        <w:r w:rsidR="00FC6CBA">
          <w:rPr>
            <w:rFonts w:eastAsia="Calibri" w:cs="Times New Roman"/>
            <w:noProof/>
            <w:kern w:val="28"/>
            <w:szCs w:val="26"/>
          </w:rPr>
          <w:t>52</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Một nghiên cứu can thiệp bổ sung kẽm và dung dịch điện giả</w:t>
      </w:r>
      <w:r w:rsidR="00EE7A60" w:rsidRPr="00AD2169">
        <w:rPr>
          <w:rFonts w:eastAsia="Calibri" w:cs="Times New Roman"/>
          <w:kern w:val="28"/>
          <w:szCs w:val="26"/>
        </w:rPr>
        <w:t>i trong 10</w:t>
      </w:r>
      <w:r w:rsidR="00357800" w:rsidRPr="00AD2169">
        <w:rPr>
          <w:rFonts w:eastAsia="Calibri" w:cs="Times New Roman"/>
          <w:kern w:val="28"/>
          <w:szCs w:val="26"/>
        </w:rPr>
        <w:t>-</w:t>
      </w:r>
      <w:r w:rsidRPr="00AD2169">
        <w:rPr>
          <w:rFonts w:eastAsia="Calibri" w:cs="Times New Roman"/>
          <w:kern w:val="28"/>
          <w:szCs w:val="26"/>
        </w:rPr>
        <w:t xml:space="preserve">14 ngày đối với trẻ em bị tiêu chảy. Kết quả cho thấy ở trẻ em 6 tháng tuổi, bổ sung kẽm hàng ngày làm giảm thời gian của các đợt tiêu chảy cấp tính trong 12 giờ và tiêu chảy kéo dài là 17 giờ. Bổ sung kẽm có thể làm giảm khoảng 23% tỷ </w:t>
      </w:r>
      <w:r w:rsidRPr="00AD2169">
        <w:rPr>
          <w:rFonts w:eastAsia="Calibri" w:cs="Times New Roman"/>
          <w:kern w:val="28"/>
          <w:szCs w:val="26"/>
        </w:rPr>
        <w:lastRenderedPageBreak/>
        <w:t>lệ tử vong do tiêu chảy ở trẻ em từ 12-59 tháng tuổi. Một số ít thử nghiệm đã được thực hiện về liệu pháp bổ sung kẽm trong nhiễm khuẩn đường hô hấp nghiêm trọng và vẫn chưa đủ bằng chứng để khuyến nghị bổ sung kẽm vào liệu pháp kháng sinh. Bổ sung kẽm hàng ngày cho tất cả trẻ em</w:t>
      </w:r>
      <w:r w:rsidR="00EE7A60" w:rsidRPr="00AD2169">
        <w:rPr>
          <w:rFonts w:eastAsia="Calibri" w:cs="Times New Roman"/>
          <w:kern w:val="28"/>
          <w:szCs w:val="26"/>
        </w:rPr>
        <w:t xml:space="preserve"> </w:t>
      </w:r>
      <w:r w:rsidRPr="00AD2169">
        <w:rPr>
          <w:rFonts w:eastAsia="Calibri" w:cs="Times New Roman"/>
          <w:kern w:val="28"/>
          <w:szCs w:val="26"/>
        </w:rPr>
        <w:t>&gt; 12 tháng tuổi trong dân số thiếu kẽm được ước tính để giảm tỷ lệ mắc tiêu chảy 11-23%. Tác động lớn nhất là trong việc giảm nhiều đợt tiêu chảy</w:t>
      </w:r>
      <w:r w:rsidR="00E01A23" w:rsidRPr="00AD2169">
        <w:rPr>
          <w:rFonts w:eastAsia="Calibri" w:cs="Times New Roman"/>
          <w:kern w:val="28"/>
          <w:szCs w:val="26"/>
        </w:rPr>
        <w:t xml:space="preserve"> và thời gian điều trị</w:t>
      </w:r>
      <w:r w:rsidRPr="00AD2169">
        <w:rPr>
          <w:rFonts w:eastAsia="Calibri" w:cs="Times New Roman"/>
          <w:kern w:val="28"/>
          <w:szCs w:val="26"/>
        </w:rPr>
        <w:t>. Ảnh hưởng đến thời gian của các đợt tiêu chảy ít rõ ràng hơn, nhưng có thể giảm tới 9%. Kẽm cũng có hiệu quả</w:t>
      </w:r>
      <w:r w:rsidR="000624F6" w:rsidRPr="00AD2169">
        <w:rPr>
          <w:rFonts w:eastAsia="Calibri" w:cs="Times New Roman"/>
          <w:kern w:val="28"/>
          <w:szCs w:val="26"/>
        </w:rPr>
        <w:t xml:space="preserve"> cao</w:t>
      </w:r>
      <w:r w:rsidRPr="00AD2169">
        <w:rPr>
          <w:rFonts w:eastAsia="Calibri" w:cs="Times New Roman"/>
          <w:kern w:val="28"/>
          <w:szCs w:val="26"/>
        </w:rPr>
        <w:t xml:space="preserve"> trong</w:t>
      </w:r>
      <w:r w:rsidR="000624F6" w:rsidRPr="00AD2169">
        <w:rPr>
          <w:rFonts w:eastAsia="Calibri" w:cs="Times New Roman"/>
          <w:kern w:val="28"/>
          <w:szCs w:val="26"/>
        </w:rPr>
        <w:t xml:space="preserve"> điều trị </w:t>
      </w:r>
      <w:r w:rsidRPr="00AD2169">
        <w:rPr>
          <w:rFonts w:eastAsia="Calibri" w:cs="Times New Roman"/>
          <w:kern w:val="28"/>
          <w:szCs w:val="26"/>
        </w:rPr>
        <w:t>kiết lỵ</w:t>
      </w:r>
      <w:r w:rsidR="000624F6" w:rsidRPr="00AD2169">
        <w:rPr>
          <w:rFonts w:eastAsia="Calibri" w:cs="Times New Roman"/>
          <w:kern w:val="28"/>
          <w:szCs w:val="26"/>
        </w:rPr>
        <w:t>,</w:t>
      </w:r>
      <w:r w:rsidRPr="00AD2169">
        <w:rPr>
          <w:rFonts w:eastAsia="Calibri" w:cs="Times New Roman"/>
          <w:kern w:val="28"/>
          <w:szCs w:val="26"/>
        </w:rPr>
        <w:t xml:space="preserve"> tiêu chảy</w:t>
      </w:r>
      <w:r w:rsidR="000624F6" w:rsidRPr="00AD2169">
        <w:rPr>
          <w:rFonts w:eastAsia="Calibri" w:cs="Times New Roman"/>
          <w:kern w:val="28"/>
          <w:szCs w:val="26"/>
        </w:rPr>
        <w:t xml:space="preserve"> cấp và</w:t>
      </w:r>
      <w:r w:rsidRPr="00AD2169">
        <w:rPr>
          <w:rFonts w:eastAsia="Calibri" w:cs="Times New Roman"/>
          <w:kern w:val="28"/>
          <w:szCs w:val="26"/>
        </w:rPr>
        <w:t xml:space="preserve"> kéo dài. Bổ sung kẽm cũng có thể ngăn ngừa khoảng 19% viêm phổi, tuy nhiên sự không đồng nhất giữa các nghiên cứu vẫn chưa được giải thích</w:t>
      </w:r>
      <w:r w:rsidR="00962964" w:rsidRPr="00AD2169">
        <w:rPr>
          <w:rFonts w:eastAsia="Calibri" w:cs="Times New Roman"/>
          <w:kern w:val="28"/>
          <w:szCs w:val="26"/>
        </w:rPr>
        <w:t xml:space="preserve"> rõ</w:t>
      </w:r>
      <w:r w:rsidRPr="00AD2169">
        <w:rPr>
          <w:rFonts w:eastAsia="Calibri" w:cs="Times New Roman"/>
          <w:kern w:val="28"/>
          <w:szCs w:val="26"/>
        </w:rPr>
        <w:t>. Phân tích trên dữ liệu của các nghiên cứ</w:t>
      </w:r>
      <w:r w:rsidR="00016A56" w:rsidRPr="00AD2169">
        <w:rPr>
          <w:rFonts w:eastAsia="Calibri" w:cs="Times New Roman"/>
          <w:kern w:val="28"/>
          <w:szCs w:val="26"/>
        </w:rPr>
        <w:t>u thì, các sản phẩm có</w:t>
      </w:r>
      <w:r w:rsidRPr="00AD2169">
        <w:rPr>
          <w:rFonts w:eastAsia="Calibri" w:cs="Times New Roman"/>
          <w:kern w:val="28"/>
          <w:szCs w:val="26"/>
        </w:rPr>
        <w:t xml:space="preserve"> bổ sung kẽm được ướ</w:t>
      </w:r>
      <w:r w:rsidR="000624F6" w:rsidRPr="00AD2169">
        <w:rPr>
          <w:rFonts w:eastAsia="Calibri" w:cs="Times New Roman"/>
          <w:kern w:val="28"/>
          <w:szCs w:val="26"/>
        </w:rPr>
        <w:t>c tính</w:t>
      </w:r>
      <w:r w:rsidRPr="00AD2169">
        <w:rPr>
          <w:rFonts w:eastAsia="Calibri" w:cs="Times New Roman"/>
          <w:kern w:val="28"/>
          <w:szCs w:val="26"/>
        </w:rPr>
        <w:t xml:space="preserve"> làm giảm 13%</w:t>
      </w:r>
      <w:r w:rsidR="00016A56" w:rsidRPr="00AD2169">
        <w:rPr>
          <w:rFonts w:eastAsia="Calibri" w:cs="Times New Roman"/>
          <w:kern w:val="28"/>
          <w:szCs w:val="26"/>
        </w:rPr>
        <w:t xml:space="preserve"> tỷ lệ </w:t>
      </w:r>
      <w:r w:rsidRPr="00AD2169">
        <w:rPr>
          <w:rFonts w:eastAsia="Calibri" w:cs="Times New Roman"/>
          <w:kern w:val="28"/>
          <w:szCs w:val="26"/>
        </w:rPr>
        <w:t>tử vong</w:t>
      </w:r>
      <w:r w:rsidR="000624F6" w:rsidRPr="00AD2169">
        <w:rPr>
          <w:rFonts w:eastAsia="Calibri" w:cs="Times New Roman"/>
          <w:kern w:val="28"/>
          <w:szCs w:val="26"/>
        </w:rPr>
        <w:t xml:space="preserve"> do</w:t>
      </w:r>
      <w:r w:rsidRPr="00AD2169">
        <w:rPr>
          <w:rFonts w:eastAsia="Calibri" w:cs="Times New Roman"/>
          <w:kern w:val="28"/>
          <w:szCs w:val="26"/>
        </w:rPr>
        <w:t xml:space="preserve"> tiêu chảy và 20% tử vong do viêm phổi </w:t>
      </w:r>
      <w:r w:rsidRPr="00AD2169">
        <w:rPr>
          <w:rFonts w:eastAsia="Calibri" w:cs="Times New Roman"/>
          <w:kern w:val="28"/>
          <w:szCs w:val="26"/>
        </w:rPr>
        <w:fldChar w:fldCharType="begin"/>
      </w:r>
      <w:r w:rsidR="00C32FE2" w:rsidRPr="00AD2169">
        <w:rPr>
          <w:rFonts w:eastAsia="Calibri" w:cs="Times New Roman"/>
          <w:kern w:val="28"/>
          <w:szCs w:val="26"/>
        </w:rPr>
        <w:instrText xml:space="preserve"> ADDIN EN.CITE &lt;EndNote&gt;&lt;Cite&gt;&lt;Author&gt;Penny&lt;/Author&gt;&lt;Year&gt;2013&lt;/Year&gt;&lt;RecNum&gt;120&lt;/RecNum&gt;&lt;DisplayText&gt;[192]&lt;/DisplayText&gt;&lt;record&gt;&lt;rec-number&gt;120&lt;/rec-number&gt;&lt;foreign-keys&gt;&lt;key app="EN" db-id="fpxt9dxz209fdnepz0sp9s0wseerefdxz090" timestamp="1630111676"&gt;120&lt;/key&gt;&lt;/foreign-keys&gt;&lt;ref-type name="Journal Article"&gt;17&lt;/ref-type&gt;&lt;contributors&gt;&lt;authors&gt;&lt;author&gt;Penny, M. E.&lt;/author&gt;&lt;/authors&gt;&lt;/contributors&gt;&lt;auth-address&gt;Instituto de Investigación Nutricional, Lima, Peru. mpenny@iin.sld.pe&lt;/auth-address&gt;&lt;titles&gt;&lt;title&gt;Zinc supplementation in public health&lt;/title&gt;&lt;secondary-title&gt;Ann Nutr Metab&lt;/secondary-title&gt;&lt;alt-title&gt;Annals of nutrition &amp;amp; metabolism&lt;/alt-title&gt;&lt;/titles&gt;&lt;periodical&gt;&lt;full-title&gt;Ann Nutr Metab&lt;/full-title&gt;&lt;abbr-1&gt;Annals of nutrition &amp;amp; metabolism&lt;/abbr-1&gt;&lt;/periodical&gt;&lt;alt-periodical&gt;&lt;full-title&gt;Ann Nutr Metab&lt;/full-title&gt;&lt;abbr-1&gt;Annals of nutrition &amp;amp; metabolism&lt;/abbr-1&gt;&lt;/alt-periodical&gt;&lt;pages&gt;31-42&lt;/pages&gt;&lt;volume&gt;62 Suppl 1&lt;/volume&gt;&lt;edition&gt;2013/05/25&lt;/edition&gt;&lt;keywords&gt;&lt;keyword&gt;Child&lt;/keyword&gt;&lt;keyword&gt;Child Mortality&lt;/keyword&gt;&lt;keyword&gt;Child Nutritional Physiological Phenomena&lt;/keyword&gt;&lt;keyword&gt;Child, Preschool&lt;/keyword&gt;&lt;keyword&gt;Diarrhea/drug therapy/epidemiology/prevention &amp;amp; control&lt;/keyword&gt;&lt;keyword&gt;*Dietary Supplements&lt;/keyword&gt;&lt;keyword&gt;Humans&lt;/keyword&gt;&lt;keyword&gt;Incidence&lt;/keyword&gt;&lt;keyword&gt;Morbidity&lt;/keyword&gt;&lt;keyword&gt;Pneumonia/prevention &amp;amp; control&lt;/keyword&gt;&lt;keyword&gt;Public Health&lt;/keyword&gt;&lt;keyword&gt;Randomized Controlled Trials as Topic&lt;/keyword&gt;&lt;keyword&gt;Zinc/*administration &amp;amp; dosage/blood/*deficiency&lt;/keyword&gt;&lt;/keywords&gt;&lt;dates&gt;&lt;year&gt;2013&lt;/year&gt;&lt;/dates&gt;&lt;isbn&gt;0250-6807&lt;/isbn&gt;&lt;accession-num&gt;23689111&lt;/accession-num&gt;&lt;urls&gt;&lt;/urls&gt;&lt;electronic-resource-num&gt;10.1159/000348263&lt;/electronic-resource-num&gt;&lt;remote-database-provider&gt;NLM&lt;/remote-database-provider&gt;&lt;language&gt;eng&lt;/language&gt;&lt;/record&gt;&lt;/Cite&gt;&lt;/EndNote&gt;</w:instrText>
      </w:r>
      <w:r w:rsidRPr="00AD2169">
        <w:rPr>
          <w:rFonts w:eastAsia="Calibri" w:cs="Times New Roman"/>
          <w:kern w:val="28"/>
          <w:szCs w:val="26"/>
        </w:rPr>
        <w:fldChar w:fldCharType="separate"/>
      </w:r>
      <w:r w:rsidR="00C32FE2" w:rsidRPr="00AD2169">
        <w:rPr>
          <w:rFonts w:eastAsia="Calibri" w:cs="Times New Roman"/>
          <w:noProof/>
          <w:kern w:val="28"/>
          <w:szCs w:val="26"/>
        </w:rPr>
        <w:t>[</w:t>
      </w:r>
      <w:hyperlink w:anchor="_ENREF_192" w:tooltip="Penny, 2013 #120" w:history="1">
        <w:r w:rsidR="00FC6CBA" w:rsidRPr="00AD2169">
          <w:rPr>
            <w:rFonts w:eastAsia="Calibri" w:cs="Times New Roman"/>
            <w:noProof/>
            <w:kern w:val="28"/>
            <w:szCs w:val="26"/>
          </w:rPr>
          <w:t>192</w:t>
        </w:r>
      </w:hyperlink>
      <w:r w:rsidR="00C32FE2" w:rsidRPr="00AD2169">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w:t>
      </w:r>
    </w:p>
    <w:p w14:paraId="07B16551" w14:textId="77777777" w:rsidR="009F5817" w:rsidRPr="00AD2169" w:rsidRDefault="009F5817" w:rsidP="00A92B8E">
      <w:pPr>
        <w:pStyle w:val="Heading6"/>
        <w:rPr>
          <w:szCs w:val="26"/>
        </w:rPr>
      </w:pPr>
      <w:r w:rsidRPr="00AD2169">
        <w:rPr>
          <w:szCs w:val="26"/>
        </w:rPr>
        <w:t>4.2.2.2. Hiệu quả can thiệp đối với chỉ số Hemoglobin</w:t>
      </w:r>
    </w:p>
    <w:p w14:paraId="3B88807C" w14:textId="4A35090A" w:rsidR="009F5817" w:rsidRPr="00AD2169" w:rsidRDefault="009F5817" w:rsidP="00A92B8E">
      <w:pPr>
        <w:ind w:firstLine="720"/>
        <w:jc w:val="both"/>
        <w:rPr>
          <w:rFonts w:eastAsia="Calibri" w:cs="Times New Roman"/>
          <w:kern w:val="28"/>
          <w:szCs w:val="26"/>
        </w:rPr>
      </w:pPr>
      <w:r w:rsidRPr="00AD2169">
        <w:rPr>
          <w:rFonts w:eastAsia="Calibri" w:cs="Times New Roman"/>
          <w:kern w:val="28"/>
          <w:szCs w:val="26"/>
        </w:rPr>
        <w:t>Lượng Hemoglobin trung bình của trẻ em trong nghiên cứu trước khi can thiệp là 110,1 ± 12,2 g/L ở nhóm can thiệp và 108,1 ± 12,4 g/L ở nhóm chứng. Kết quả này thấp hơn so với Hemoglobin trung bình trong một nghiên cứu mô tả cắt ngang tiến hành trên 504 trẻ</w:t>
      </w:r>
      <w:r w:rsidR="00EE7A60" w:rsidRPr="00AD2169">
        <w:rPr>
          <w:rFonts w:eastAsia="Calibri" w:cs="Times New Roman"/>
          <w:kern w:val="28"/>
          <w:szCs w:val="26"/>
        </w:rPr>
        <w:t xml:space="preserve"> 36-</w:t>
      </w:r>
      <w:r w:rsidRPr="00AD2169">
        <w:rPr>
          <w:rFonts w:eastAsia="Calibri" w:cs="Times New Roman"/>
          <w:kern w:val="28"/>
          <w:szCs w:val="26"/>
        </w:rPr>
        <w:t xml:space="preserve">59 tháng tuổi suy dinh dưỡng và nguy cơ suy dinh dưỡng thấp còi; nồng độ hemoglobin trung bình là 115,9 g/l. Trong nghiên cứu đó, tỷ lệ thiếu máu là 26,4%, ở mức trung bình có ý nghĩa sức khoẻ cộng đồng, chủ yếu là thiếu máu ở mức độ nhẹ (22,2%) </w:t>
      </w:r>
      <w:r w:rsidRPr="00AD2169">
        <w:rPr>
          <w:rFonts w:eastAsia="Calibri" w:cs="Times New Roman"/>
          <w:kern w:val="28"/>
          <w:szCs w:val="26"/>
        </w:rPr>
        <w:fldChar w:fldCharType="begin">
          <w:fldData xml:space="preserve">PEVuZE5vdGU+PENpdGU+PEF1dGhvcj5Ib8OgbmcgVsSDbiBQaMawxqFuZzwvQXV0aG9yPjxZZWFy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PEVuZE5vdGU+PENpdGU+PEF1dGhvcj5Ib8OgbmcgVsSDbiBQaMawxqFuZzwvQXV0aG9yPjxZZWFy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30" w:tooltip="Hoàng Văn Phương, 2017 #249" w:history="1">
        <w:r w:rsidR="00FC6CBA">
          <w:rPr>
            <w:rFonts w:eastAsia="Calibri" w:cs="Times New Roman"/>
            <w:noProof/>
            <w:kern w:val="28"/>
            <w:szCs w:val="26"/>
          </w:rPr>
          <w:t>30</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Có thể thấy, tỷ lệ thiếu máu hoặc mức độ thiếu máu trong nghiên cứu củ</w:t>
      </w:r>
      <w:r w:rsidR="003E5A70" w:rsidRPr="00AD2169">
        <w:rPr>
          <w:rFonts w:eastAsia="Calibri" w:cs="Times New Roman"/>
          <w:kern w:val="28"/>
          <w:szCs w:val="26"/>
        </w:rPr>
        <w:t>a chúng tôi nghiêm</w:t>
      </w:r>
      <w:r w:rsidRPr="00AD2169">
        <w:rPr>
          <w:rFonts w:eastAsia="Calibri" w:cs="Times New Roman"/>
          <w:kern w:val="28"/>
          <w:szCs w:val="26"/>
        </w:rPr>
        <w:t xml:space="preserve"> trọng hơn. Kết quả nghiên cứu của chúng tôi cũng cho thấy không có sự khác biệt có ý nghĩa thống kê về lượng hemoglobin ở hai nhóm can thiệp và</w:t>
      </w:r>
      <w:r w:rsidR="00962964" w:rsidRPr="00AD2169">
        <w:rPr>
          <w:rFonts w:eastAsia="Calibri" w:cs="Times New Roman"/>
          <w:kern w:val="28"/>
          <w:szCs w:val="26"/>
        </w:rPr>
        <w:t xml:space="preserve"> nhóm</w:t>
      </w:r>
      <w:r w:rsidRPr="00AD2169">
        <w:rPr>
          <w:rFonts w:eastAsia="Calibri" w:cs="Times New Roman"/>
          <w:kern w:val="28"/>
          <w:szCs w:val="26"/>
        </w:rPr>
        <w:t xml:space="preserve"> chứng ở</w:t>
      </w:r>
      <w:r w:rsidR="00962964" w:rsidRPr="00AD2169">
        <w:rPr>
          <w:rFonts w:eastAsia="Calibri" w:cs="Times New Roman"/>
          <w:kern w:val="28"/>
          <w:szCs w:val="26"/>
        </w:rPr>
        <w:t xml:space="preserve"> tại</w:t>
      </w:r>
      <w:r w:rsidRPr="00AD2169">
        <w:rPr>
          <w:rFonts w:eastAsia="Calibri" w:cs="Times New Roman"/>
          <w:kern w:val="28"/>
          <w:szCs w:val="26"/>
        </w:rPr>
        <w:t xml:space="preserve"> thời điểm T</w:t>
      </w:r>
      <w:r w:rsidRPr="00AD2169">
        <w:rPr>
          <w:rFonts w:eastAsia="Calibri" w:cs="Times New Roman"/>
          <w:kern w:val="28"/>
          <w:szCs w:val="26"/>
          <w:vertAlign w:val="subscript"/>
        </w:rPr>
        <w:t>o</w:t>
      </w:r>
      <w:r w:rsidRPr="00AD2169">
        <w:rPr>
          <w:rFonts w:eastAsia="Calibri" w:cs="Times New Roman"/>
          <w:kern w:val="28"/>
          <w:szCs w:val="26"/>
        </w:rPr>
        <w:t>. Tuy nhiên, sau can thiệp, Hemoglobin ở nhóm can thiệp là 109,8 ± 8,2g/L cao hơn</w:t>
      </w:r>
      <w:r w:rsidR="00962964" w:rsidRPr="00AD2169">
        <w:rPr>
          <w:rFonts w:eastAsia="Calibri" w:cs="Times New Roman"/>
          <w:kern w:val="28"/>
          <w:szCs w:val="26"/>
        </w:rPr>
        <w:t xml:space="preserve"> và</w:t>
      </w:r>
      <w:r w:rsidRPr="00AD2169">
        <w:rPr>
          <w:rFonts w:eastAsia="Calibri" w:cs="Times New Roman"/>
          <w:kern w:val="28"/>
          <w:szCs w:val="26"/>
        </w:rPr>
        <w:t xml:space="preserve"> có ý nghĩa thống kê so với nhóm chứng 105,7 ± 9,6g/L (p&lt;005). Một phân tích tổng hợp gồm 21 bộ dữ liệu từ nghiên cứu can thiệp bổ sung sắt ở trẻ em trong độ tuổi từ 0 đến 12 tuổi cũng đã tìm thấy sự khác biệt đáng kể về sự thay đổi trung bình về nồng độ hemoglobin giữa các nhóm điều trị và kiểm soát là 7,8 g/L khi trẻ được sử dụng chế phẩm bổ sung chứa sắt </w:t>
      </w:r>
      <w:r w:rsidRPr="00AD2169">
        <w:rPr>
          <w:rFonts w:eastAsia="Calibri" w:cs="Times New Roman"/>
          <w:kern w:val="28"/>
          <w:szCs w:val="26"/>
        </w:rPr>
        <w:fldChar w:fldCharType="begin">
          <w:fldData xml:space="preserve">PEVuZE5vdGU+PENpdGU+PEF1dGhvcj5SYW1ha3Jpc2huYW48L0F1dGhvcj48WWVhcj4yMDA0PC9Z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==
</w:fldData>
        </w:fldChar>
      </w:r>
      <w:r w:rsidR="00C32FE2" w:rsidRPr="00AD2169">
        <w:rPr>
          <w:rFonts w:eastAsia="Calibri" w:cs="Times New Roman"/>
          <w:kern w:val="28"/>
          <w:szCs w:val="26"/>
        </w:rPr>
        <w:instrText xml:space="preserve"> ADDIN EN.CITE </w:instrText>
      </w:r>
      <w:r w:rsidR="00C32FE2" w:rsidRPr="00AD2169">
        <w:rPr>
          <w:rFonts w:eastAsia="Calibri" w:cs="Times New Roman"/>
          <w:kern w:val="28"/>
          <w:szCs w:val="26"/>
        </w:rPr>
        <w:fldChar w:fldCharType="begin">
          <w:fldData xml:space="preserve">PEVuZE5vdGU+PENpdGU+PEF1dGhvcj5SYW1ha3Jpc2huYW48L0F1dGhvcj48WWVhcj4yMDA0PC9Z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==
</w:fldData>
        </w:fldChar>
      </w:r>
      <w:r w:rsidR="00C32FE2" w:rsidRPr="00AD2169">
        <w:rPr>
          <w:rFonts w:eastAsia="Calibri" w:cs="Times New Roman"/>
          <w:kern w:val="28"/>
          <w:szCs w:val="26"/>
        </w:rPr>
        <w:instrText xml:space="preserve"> ADDIN EN.CITE.DATA </w:instrText>
      </w:r>
      <w:r w:rsidR="00C32FE2" w:rsidRPr="00AD2169">
        <w:rPr>
          <w:rFonts w:eastAsia="Calibri" w:cs="Times New Roman"/>
          <w:kern w:val="28"/>
          <w:szCs w:val="26"/>
        </w:rPr>
      </w:r>
      <w:r w:rsidR="00C32FE2" w:rsidRPr="00AD2169">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C32FE2" w:rsidRPr="00AD2169">
        <w:rPr>
          <w:rFonts w:eastAsia="Calibri" w:cs="Times New Roman"/>
          <w:noProof/>
          <w:kern w:val="28"/>
          <w:szCs w:val="26"/>
        </w:rPr>
        <w:t>[</w:t>
      </w:r>
      <w:hyperlink w:anchor="_ENREF_196" w:tooltip="Ramakrishnan, 2004 #125" w:history="1">
        <w:r w:rsidR="00FC6CBA" w:rsidRPr="00AD2169">
          <w:rPr>
            <w:rFonts w:eastAsia="Calibri" w:cs="Times New Roman"/>
            <w:noProof/>
            <w:kern w:val="28"/>
            <w:szCs w:val="26"/>
          </w:rPr>
          <w:t>196</w:t>
        </w:r>
      </w:hyperlink>
      <w:r w:rsidR="00C32FE2" w:rsidRPr="00AD2169">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Hemoglobin là số lượng huyết sắc tố trong một thể tích máu. Huyết sắc tố là một loại phân tử protein của hồng cầu </w:t>
      </w:r>
      <w:r w:rsidRPr="00AD2169">
        <w:rPr>
          <w:rFonts w:eastAsia="Calibri" w:cs="Times New Roman"/>
          <w:kern w:val="28"/>
          <w:szCs w:val="26"/>
        </w:rPr>
        <w:lastRenderedPageBreak/>
        <w:t>có vai trò vận chuyển oxy từ phổi đến các cơ quan trao đổi và nhận CO2 từ các cơ quan vận chuyển đến phổi trao đổi để thải CO2 ra ngoài và nhận oxy. Huyết sắc tố đồng thời là chất tạo màu đỏ cho hồng cầu. Chỉ số Hemoglobin thường được dùng để phản ánh tình trạng thiếu máu một cách khá hiệu quả. Kết quả nghiên cứu đã chứng minh hiệu quả phòng và giảm thiếu máu đối với trẻ em khi được sử dụng bộ</w:t>
      </w:r>
      <w:r w:rsidR="003E5A70" w:rsidRPr="00AD2169">
        <w:rPr>
          <w:rFonts w:eastAsia="Calibri" w:cs="Times New Roman"/>
          <w:kern w:val="28"/>
          <w:szCs w:val="26"/>
        </w:rPr>
        <w:t>t đa</w:t>
      </w:r>
      <w:r w:rsidRPr="00AD2169">
        <w:rPr>
          <w:rFonts w:eastAsia="Calibri" w:cs="Times New Roman"/>
          <w:kern w:val="28"/>
          <w:szCs w:val="26"/>
        </w:rPr>
        <w:t xml:space="preserve"> vi chất dinh dưỡng Bibomax. Kết quả của chúng tôi cho thấy, sau 6 tháng nghiên cứu, nhóm can thiệp có mức giảm hemoglobin là 0,3 ± 13,7 g/L, trong khi mức giảm ở nhóm chứng cao hơn, là 2,4 ± 15,3 g/L. Nghiên cứu của Trần Thị Lan cũng đã xác định hiệu quả can thiệp bổ sung VCDD đối với trẻ 6 </w:t>
      </w:r>
      <w:r w:rsidR="00357800" w:rsidRPr="00AD2169">
        <w:rPr>
          <w:rFonts w:eastAsia="Calibri" w:cs="Times New Roman"/>
          <w:kern w:val="28"/>
          <w:szCs w:val="26"/>
        </w:rPr>
        <w:t>-</w:t>
      </w:r>
      <w:r w:rsidRPr="00AD2169">
        <w:rPr>
          <w:rFonts w:eastAsia="Calibri" w:cs="Times New Roman"/>
          <w:kern w:val="28"/>
          <w:szCs w:val="26"/>
        </w:rPr>
        <w:t xml:space="preserve">36 tháng tuổi bị SDD thể thấp còi. Mức gia tăng hemoglobin sau 6 tháng nghiên cứu ở nhóm được bổ sung đa vi chất là 13,8 ± 9,9, cao hơn đáng kể so với nhóm chứng là 5,8 ± 10.3 </w:t>
      </w:r>
      <w:r w:rsidRPr="00AD2169">
        <w:rPr>
          <w:rFonts w:eastAsia="Calibri" w:cs="Times New Roman"/>
          <w:kern w:val="28"/>
          <w:szCs w:val="26"/>
        </w:rPr>
        <w:fldChar w:fldCharType="begin">
          <w:fldData xml:space="preserve">PEVuZE5vdGU+PENpdGU+PEF1dGhvcj5MYW48L0F1dGhvcj48WWVhcj4yMDEzPC9ZZWFyPjxSZWNO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PEVuZE5vdGU+PENpdGU+PEF1dGhvcj5MYW48L0F1dGhvcj48WWVhcj4yMDEzPC9ZZWFyPjxSZWNO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42" w:tooltip="Lan, 2013 #137" w:history="1">
        <w:r w:rsidR="00FC6CBA">
          <w:rPr>
            <w:rFonts w:eastAsia="Calibri" w:cs="Times New Roman"/>
            <w:noProof/>
            <w:kern w:val="28"/>
            <w:szCs w:val="26"/>
          </w:rPr>
          <w:t>42</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Nguyễn Thanh Hà cũng báo cáo hiệu qủa giảm tỷ lệ thiếu máu bằng can thiệp bổ sung vi chất qua chế phẩm Sprinkle là 20,3% </w:t>
      </w:r>
      <w:r w:rsidRPr="00AD2169">
        <w:rPr>
          <w:rFonts w:eastAsia="Calibri" w:cs="Times New Roman"/>
          <w:kern w:val="28"/>
          <w:szCs w:val="26"/>
        </w:rPr>
        <w:fldChar w:fldCharType="begin">
          <w:fldData xml:space="preserve">PEVuZE5vdGU+PENpdGU+PEF1dGhvcj5Iw6A8L0F1dGhvcj48WWVhcj4yMDExPC9ZZWFyPjxSZWNO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PEVuZE5vdGU+PENpdGU+PEF1dGhvcj5Iw6A8L0F1dGhvcj48WWVhcj4yMDExPC9ZZWFyPjxSZWNO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22" w:tooltip="Hà, 2011 #132" w:history="1">
        <w:r w:rsidR="00FC6CBA">
          <w:rPr>
            <w:rFonts w:eastAsia="Calibri" w:cs="Times New Roman"/>
            <w:noProof/>
            <w:kern w:val="28"/>
            <w:szCs w:val="26"/>
          </w:rPr>
          <w:t>22</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Các kết quả tương tự cũng được báo cáo trong nhiều nghiên cứu trước. Theo Trần Thị Lan, trẻ em 12 </w:t>
      </w:r>
      <w:r w:rsidR="00357800" w:rsidRPr="00AD2169">
        <w:rPr>
          <w:rFonts w:eastAsia="Calibri" w:cs="Times New Roman"/>
          <w:kern w:val="28"/>
          <w:szCs w:val="26"/>
        </w:rPr>
        <w:t>-</w:t>
      </w:r>
      <w:r w:rsidRPr="00AD2169">
        <w:rPr>
          <w:rFonts w:eastAsia="Calibri" w:cs="Times New Roman"/>
          <w:kern w:val="28"/>
          <w:szCs w:val="26"/>
        </w:rPr>
        <w:t xml:space="preserve"> 36 tháng tuổi được bổ sung Davita, một chế phẩm đa VCDD, trong 26 tuần cho thấy hiệu quả tăng hemoglobin đáng kể so với nhóm chứng </w:t>
      </w:r>
      <w:r w:rsidRPr="00AD2169">
        <w:rPr>
          <w:rFonts w:eastAsia="Calibri" w:cs="Times New Roman"/>
          <w:kern w:val="28"/>
          <w:szCs w:val="26"/>
        </w:rPr>
        <w:fldChar w:fldCharType="begin">
          <w:fldData xml:space="preserve">PEVuZE5vdGU+PENpdGU+PEF1dGhvcj5MYW48L0F1dGhvcj48WWVhcj4yMDEzPC9ZZWFyPjxSZWNO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PEVuZE5vdGU+PENpdGU+PEF1dGhvcj5MYW48L0F1dGhvcj48WWVhcj4yMDEzPC9ZZWFyPjxSZWNO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42" w:tooltip="Lan, 2013 #137" w:history="1">
        <w:r w:rsidR="00FC6CBA">
          <w:rPr>
            <w:rFonts w:eastAsia="Calibri" w:cs="Times New Roman"/>
            <w:noProof/>
            <w:kern w:val="28"/>
            <w:szCs w:val="26"/>
          </w:rPr>
          <w:t>42</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w:t>
      </w:r>
    </w:p>
    <w:p w14:paraId="7EB5E764" w14:textId="780C8FAE" w:rsidR="009F5817" w:rsidRPr="00AD2169" w:rsidRDefault="009F5817" w:rsidP="00A92B8E">
      <w:pPr>
        <w:ind w:firstLine="720"/>
        <w:jc w:val="both"/>
        <w:rPr>
          <w:rFonts w:eastAsia="Calibri" w:cs="Times New Roman"/>
          <w:kern w:val="28"/>
          <w:szCs w:val="26"/>
        </w:rPr>
      </w:pPr>
      <w:r w:rsidRPr="00AD2169">
        <w:rPr>
          <w:rFonts w:eastAsia="Calibri" w:cs="Times New Roman"/>
          <w:kern w:val="28"/>
          <w:szCs w:val="26"/>
        </w:rPr>
        <w:t xml:space="preserve">Kết quả nghiên cứu này cũng cho thấy, tỷ lệ thiếu máu trước can thiệp, ở trẻ nhóm can thiệp và nhóm đối chứng là 43,3% và 52,5% (tương ứng); không có khác biệt có ý nghĩa thống kê (p=0,315); sau can thiệp tỷ lệ thiếu máu ở nhóm can thiệp tăng nhẹ lên 46,7% trong khi ở nhóm đối chứng tăng tới 71,2%; cao hơn hẳn nhóm can thiệp và khác biệt có ý nghĩa thống kê (p=0,007). Một tổng quan hệ thống cũng báo cáo kết quả can thiệp bổ sung đa VCDD trên thế giới đối với hiệu quả giảm thiếu máu. Các can thiệp kéo dài từ 2 đến 44 tháng và các công thức dạng bột chứa từ 5 đến 22 chất dinh dưỡng. Các kết quả chính có liên quan đến thiếu máu và tình trạng thiếu sắt. Tăng cường tại nhà bằng bột VCDD, so với không can thiệp hoặc giả dược, giảm 18% nguy cơ thiếu máu ở trẻ sơ sinh và trẻ nhỏ (RR = 0,82, 95% CI: 0,76 - 0,90; 16 nghiên cứu; 9927 trẻ em; mức độ bằng chứng vừa phải) </w:t>
      </w:r>
      <w:r w:rsidRPr="00AD2169">
        <w:rPr>
          <w:rFonts w:eastAsia="Calibri" w:cs="Times New Roman"/>
          <w:kern w:val="28"/>
          <w:szCs w:val="26"/>
        </w:rPr>
        <w:fldChar w:fldCharType="begin">
          <w:fldData xml:space="preserve">PEVuZE5vdGU+PENpdGU+PEF1dGhvcj5EZS1SZWdpbDwvQXV0aG9yPjxZZWFyPjIwMTE8L1llYXI+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PEVuZE5vdGU+PENpdGU+PEF1dGhvcj5EZS1SZWdpbDwvQXV0aG9yPjxZZWFyPjIwMTE8L1llYXI+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133" w:tooltip="De-Regil, 2011 #22" w:history="1">
        <w:r w:rsidR="00FC6CBA">
          <w:rPr>
            <w:rFonts w:eastAsia="Calibri" w:cs="Times New Roman"/>
            <w:noProof/>
            <w:kern w:val="28"/>
            <w:szCs w:val="26"/>
          </w:rPr>
          <w:t>133</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w:t>
      </w:r>
    </w:p>
    <w:p w14:paraId="237AD912" w14:textId="241B945A" w:rsidR="009F5817" w:rsidRPr="00AD2169" w:rsidRDefault="009F5817" w:rsidP="00BC1968">
      <w:pPr>
        <w:pStyle w:val="33"/>
        <w:rPr>
          <w:kern w:val="28"/>
          <w:szCs w:val="26"/>
        </w:rPr>
      </w:pPr>
      <w:bookmarkStart w:id="588" w:name="_Toc66780787"/>
      <w:bookmarkStart w:id="589" w:name="_Toc89964932"/>
      <w:bookmarkStart w:id="590" w:name="_Toc92979819"/>
      <w:r w:rsidRPr="00AD2169">
        <w:rPr>
          <w:szCs w:val="26"/>
        </w:rPr>
        <w:lastRenderedPageBreak/>
        <w:t>4.2.3. Hiệu quả của bộ</w:t>
      </w:r>
      <w:r w:rsidR="003E5A70" w:rsidRPr="00AD2169">
        <w:rPr>
          <w:szCs w:val="26"/>
        </w:rPr>
        <w:t>t đa</w:t>
      </w:r>
      <w:r w:rsidRPr="00AD2169">
        <w:rPr>
          <w:szCs w:val="26"/>
        </w:rPr>
        <w:t xml:space="preserve"> vi chất dinh dưỡng</w:t>
      </w:r>
      <w:r w:rsidR="003E5A70" w:rsidRPr="00AD2169">
        <w:rPr>
          <w:szCs w:val="26"/>
        </w:rPr>
        <w:t xml:space="preserve"> bibomix</w:t>
      </w:r>
      <w:r w:rsidRPr="00AD2169">
        <w:rPr>
          <w:szCs w:val="26"/>
        </w:rPr>
        <w:t xml:space="preserve"> tới tình trạng mắc</w:t>
      </w:r>
      <w:r w:rsidRPr="00AD2169">
        <w:rPr>
          <w:kern w:val="28"/>
          <w:szCs w:val="26"/>
        </w:rPr>
        <w:t xml:space="preserve"> NKHHC</w:t>
      </w:r>
      <w:bookmarkEnd w:id="588"/>
      <w:bookmarkEnd w:id="589"/>
      <w:bookmarkEnd w:id="590"/>
    </w:p>
    <w:p w14:paraId="60D2220A" w14:textId="0BE5A082" w:rsidR="00166498" w:rsidRPr="00AD2169" w:rsidRDefault="009F5817" w:rsidP="00A92B8E">
      <w:pPr>
        <w:widowControl w:val="0"/>
        <w:ind w:firstLine="720"/>
        <w:jc w:val="both"/>
        <w:rPr>
          <w:rFonts w:eastAsia="Calibri" w:cs="Times New Roman"/>
          <w:kern w:val="28"/>
          <w:szCs w:val="26"/>
        </w:rPr>
      </w:pPr>
      <w:r w:rsidRPr="00AD2169">
        <w:rPr>
          <w:rFonts w:eastAsia="Calibri" w:cs="Times New Roman"/>
          <w:kern w:val="28"/>
          <w:szCs w:val="26"/>
        </w:rPr>
        <w:t>Ở Việt Nam, NKHHC là lý do nhập viện phổ biến nhất tạ</w:t>
      </w:r>
      <w:r w:rsidR="003E5A70" w:rsidRPr="00AD2169">
        <w:rPr>
          <w:rFonts w:eastAsia="Calibri" w:cs="Times New Roman"/>
          <w:kern w:val="28"/>
          <w:szCs w:val="26"/>
        </w:rPr>
        <w:t>i các B</w:t>
      </w:r>
      <w:r w:rsidRPr="00AD2169">
        <w:rPr>
          <w:rFonts w:eastAsia="Calibri" w:cs="Times New Roman"/>
          <w:kern w:val="28"/>
          <w:szCs w:val="26"/>
        </w:rPr>
        <w:t>ệnh việ</w:t>
      </w:r>
      <w:r w:rsidR="003E5A70" w:rsidRPr="00AD2169">
        <w:rPr>
          <w:rFonts w:eastAsia="Calibri" w:cs="Times New Roman"/>
          <w:kern w:val="28"/>
          <w:szCs w:val="26"/>
        </w:rPr>
        <w:t>n n</w:t>
      </w:r>
      <w:r w:rsidRPr="00AD2169">
        <w:rPr>
          <w:rFonts w:eastAsia="Calibri" w:cs="Times New Roman"/>
          <w:kern w:val="28"/>
          <w:szCs w:val="26"/>
        </w:rPr>
        <w:t xml:space="preserve">hi khoa </w:t>
      </w:r>
      <w:r w:rsidRPr="00AD2169">
        <w:rPr>
          <w:rFonts w:eastAsia="Calibri" w:cs="Times New Roman"/>
          <w:kern w:val="28"/>
          <w:szCs w:val="26"/>
        </w:rPr>
        <w:fldChar w:fldCharType="begin"/>
      </w:r>
      <w:r w:rsidR="00C32FE2" w:rsidRPr="00AD2169">
        <w:rPr>
          <w:rFonts w:eastAsia="Calibri" w:cs="Times New Roman"/>
          <w:kern w:val="28"/>
          <w:szCs w:val="26"/>
        </w:rPr>
        <w:instrText xml:space="preserve"> ADDIN EN.CITE &lt;EndNote&gt;&lt;Cite&gt;&lt;Author&gt;WHO&lt;/Author&gt;&lt;Year&gt;2014&lt;/Year&gt;&lt;RecNum&gt;102&lt;/RecNum&gt;&lt;DisplayText&gt;[254]&lt;/DisplayText&gt;&lt;record&gt;&lt;rec-number&gt;102&lt;/rec-number&gt;&lt;foreign-keys&gt;&lt;key app="EN" db-id="fpxt9dxz209fdnepz0sp9s0wseerefdxz090" timestamp="1630111674"&gt;102&lt;/key&gt;&lt;/foreign-keys&gt;&lt;ref-type name="Journal Article"&gt;17&lt;/ref-type&gt;&lt;contributors&gt;&lt;authors&gt;&lt;author&gt;WHO&lt;/author&gt;&lt;/authors&gt;&lt;/contributors&gt;&lt;titles&gt;&lt;title&gt;Classification and Treatment of Pneumonia in Children at Health Facilities [Internet]. Revised WHO Classification and Treatment of Pneumonia in Children at Health Facilities: Evidence Summaries&lt;/title&gt;&lt;/titles&gt;&lt;dates&gt;&lt;year&gt;2014&lt;/year&gt;&lt;/dates&gt;&lt;urls&gt;&lt;/urls&gt;&lt;language&gt;eng&lt;/language&gt;&lt;/record&gt;&lt;/Cite&gt;&lt;/EndNote&gt;</w:instrText>
      </w:r>
      <w:r w:rsidRPr="00AD2169">
        <w:rPr>
          <w:rFonts w:eastAsia="Calibri" w:cs="Times New Roman"/>
          <w:kern w:val="28"/>
          <w:szCs w:val="26"/>
        </w:rPr>
        <w:fldChar w:fldCharType="separate"/>
      </w:r>
      <w:r w:rsidR="00C32FE2" w:rsidRPr="00AD2169">
        <w:rPr>
          <w:rFonts w:eastAsia="Calibri" w:cs="Times New Roman"/>
          <w:noProof/>
          <w:kern w:val="28"/>
          <w:szCs w:val="26"/>
        </w:rPr>
        <w:t>[</w:t>
      </w:r>
      <w:hyperlink w:anchor="_ENREF_254" w:tooltip="WHO, 2014 #102" w:history="1">
        <w:r w:rsidR="00FC6CBA" w:rsidRPr="00AD2169">
          <w:rPr>
            <w:rFonts w:eastAsia="Calibri" w:cs="Times New Roman"/>
            <w:noProof/>
            <w:kern w:val="28"/>
            <w:szCs w:val="26"/>
          </w:rPr>
          <w:t>254</w:t>
        </w:r>
      </w:hyperlink>
      <w:r w:rsidR="00C32FE2" w:rsidRPr="00AD2169">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là nguyên nhân chính cho 39,9% số trường hợp nhập viện và 7,9% số ca tử vong tại bệnh viện </w:t>
      </w:r>
      <w:r w:rsidRPr="00AD2169">
        <w:rPr>
          <w:rFonts w:eastAsia="Calibri" w:cs="Times New Roman"/>
          <w:kern w:val="28"/>
          <w:szCs w:val="26"/>
        </w:rPr>
        <w:fldChar w:fldCharType="begin"/>
      </w:r>
      <w:r w:rsidR="00C32FE2" w:rsidRPr="00AD2169">
        <w:rPr>
          <w:rFonts w:eastAsia="Calibri" w:cs="Times New Roman"/>
          <w:kern w:val="28"/>
          <w:szCs w:val="26"/>
        </w:rPr>
        <w:instrText xml:space="preserve"> ADDIN EN.CITE &lt;EndNote&gt;&lt;Cite&gt;&lt;Author&gt;Khanh&lt;/Author&gt;&lt;Year&gt;2008&lt;/Year&gt;&lt;RecNum&gt;103&lt;/RecNum&gt;&lt;DisplayText&gt;[158]&lt;/DisplayText&gt;&lt;record&gt;&lt;rec-number&gt;103&lt;/rec-number&gt;&lt;foreign-keys&gt;&lt;key app="EN" db-id="fpxt9dxz209fdnepz0sp9s0wseerefdxz090" timestamp="1630111674"&gt;103&lt;/key&gt;&lt;/foreign-keys&gt;&lt;ref-type name="Journal Article"&gt;17&lt;/ref-type&gt;&lt;contributors&gt;&lt;authors&gt;&lt;author&gt;Khanh, VP&lt;/author&gt;&lt;author&gt;Tung, TH&lt;/author&gt;&lt;author&gt;Tung, TT&lt;/author&gt;&lt;/authors&gt;&lt;/contributors&gt;&lt;titles&gt;&lt;title&gt;The pattern of diseases at Children&amp;apos;s Hospital 2 (2005‐2007)&lt;/title&gt;&lt;secondary-title&gt;Y Hoc TP Ho Chi Minh Journal&lt;/secondary-title&gt;&lt;/titles&gt;&lt;periodical&gt;&lt;full-title&gt;Y Hoc TP Ho Chi Minh Journal&lt;/full-title&gt;&lt;/periodical&gt;&lt;pages&gt;92-98&lt;/pages&gt;&lt;volume&gt;12&lt;/volume&gt;&lt;dates&gt;&lt;year&gt;2008&lt;/year&gt;&lt;/dates&gt;&lt;urls&gt;&lt;/urls&gt;&lt;language&gt;eng&lt;/language&gt;&lt;/record&gt;&lt;/Cite&gt;&lt;/EndNote&gt;</w:instrText>
      </w:r>
      <w:r w:rsidRPr="00AD2169">
        <w:rPr>
          <w:rFonts w:eastAsia="Calibri" w:cs="Times New Roman"/>
          <w:kern w:val="28"/>
          <w:szCs w:val="26"/>
        </w:rPr>
        <w:fldChar w:fldCharType="separate"/>
      </w:r>
      <w:r w:rsidR="00C32FE2" w:rsidRPr="00AD2169">
        <w:rPr>
          <w:rFonts w:eastAsia="Calibri" w:cs="Times New Roman"/>
          <w:noProof/>
          <w:kern w:val="28"/>
          <w:szCs w:val="26"/>
        </w:rPr>
        <w:t>[</w:t>
      </w:r>
      <w:hyperlink w:anchor="_ENREF_158" w:tooltip="Khanh, 2008 #103" w:history="1">
        <w:r w:rsidR="00FC6CBA" w:rsidRPr="00AD2169">
          <w:rPr>
            <w:rFonts w:eastAsia="Calibri" w:cs="Times New Roman"/>
            <w:noProof/>
            <w:kern w:val="28"/>
            <w:szCs w:val="26"/>
          </w:rPr>
          <w:t>158</w:t>
        </w:r>
      </w:hyperlink>
      <w:r w:rsidR="00C32FE2" w:rsidRPr="00AD2169">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Theo thống kê của chương trình phòng chống NKHHC thì trung bình mỗi năm một trẻ có thể mắc nhiễm khuẩn đường hô hấp cấp từ 3 đến 5 lần </w:t>
      </w:r>
      <w:r w:rsidRPr="00AD2169">
        <w:rPr>
          <w:rFonts w:eastAsia="Calibri" w:cs="Times New Roman"/>
          <w:kern w:val="28"/>
          <w:szCs w:val="26"/>
        </w:rPr>
        <w:fldChar w:fldCharType="begin"/>
      </w:r>
      <w:r w:rsidR="00FC6CBA">
        <w:rPr>
          <w:rFonts w:eastAsia="Calibri" w:cs="Times New Roman"/>
          <w:kern w:val="28"/>
          <w:szCs w:val="26"/>
        </w:rPr>
        <w:instrText xml:space="preserve"> ADDIN EN.CITE &lt;EndNote&gt;&lt;Cite&gt;&lt;Author&gt;Quỵ&lt;/Author&gt;&lt;Year&gt;2013&lt;/Year&gt;&lt;RecNum&gt;6&lt;/RecNum&gt;&lt;DisplayText&gt;[63]&lt;/DisplayText&gt;&lt;record&gt;&lt;rec-number&gt;6&lt;/rec-number&gt;&lt;foreign-keys&gt;&lt;key app="EN" db-id="fpxt9dxz209fdnepz0sp9s0wseerefdxz090" timestamp="1630111662"&gt;6&lt;/key&gt;&lt;/foreign-keys&gt;&lt;ref-type name="Book"&gt;6&lt;/ref-type&gt;&lt;contributors&gt;&lt;authors&gt;&lt;author&gt;Trần Quỵ&lt;/author&gt;&lt;author&gt;Trần Thị Hồng Vân &lt;/author&gt;&lt;/authors&gt;&lt;/contributors&gt;&lt;titles&gt;&lt;title&gt;Viêm phế quản phổi&lt;/title&gt;&lt;secondary-title&gt; Hô hấp, Bài giảng nhi khoa&lt;/secondary-title&gt;&lt;/titles&gt;&lt;volume&gt;Tập 1&lt;/volume&gt;&lt;section&gt;390-396&lt;/section&gt;&lt;dates&gt;&lt;year&gt;2013&lt;/year&gt;&lt;/dates&gt;&lt;pub-location&gt;Nhà xuất bản y học&lt;/pub-location&gt;&lt;publisher&gt;&lt;style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Nội&lt;/style&gt;&lt;/publisher&gt;&lt;urls&gt;&lt;/urls&gt;&lt;language&gt;V&lt;/language&gt;&lt;/record&gt;&lt;/Cite&gt;&lt;/EndNote&gt;</w:instrText>
      </w:r>
      <w:r w:rsidRPr="00AD2169">
        <w:rPr>
          <w:rFonts w:eastAsia="Calibri" w:cs="Times New Roman"/>
          <w:kern w:val="28"/>
          <w:szCs w:val="26"/>
        </w:rPr>
        <w:fldChar w:fldCharType="separate"/>
      </w:r>
      <w:r w:rsidR="00FC6CBA">
        <w:rPr>
          <w:rFonts w:eastAsia="Calibri" w:cs="Times New Roman"/>
          <w:noProof/>
          <w:kern w:val="28"/>
          <w:szCs w:val="26"/>
        </w:rPr>
        <w:t>[</w:t>
      </w:r>
      <w:hyperlink w:anchor="_ENREF_63" w:tooltip="Quỵ, 2013 #6" w:history="1">
        <w:r w:rsidR="00FC6CBA">
          <w:rPr>
            <w:rFonts w:eastAsia="Calibri" w:cs="Times New Roman"/>
            <w:noProof/>
            <w:kern w:val="28"/>
            <w:szCs w:val="26"/>
          </w:rPr>
          <w:t>63</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Kết quả nghiên cứu này cũng cho thấy, trong 6 tháng can thiệp, số đợt mắ</w:t>
      </w:r>
      <w:r w:rsidR="003E5A70" w:rsidRPr="00AD2169">
        <w:rPr>
          <w:rFonts w:eastAsia="Calibri" w:cs="Times New Roman"/>
          <w:kern w:val="28"/>
          <w:szCs w:val="26"/>
        </w:rPr>
        <w:t>c NK</w:t>
      </w:r>
      <w:r w:rsidRPr="00AD2169">
        <w:rPr>
          <w:rFonts w:eastAsia="Calibri" w:cs="Times New Roman"/>
          <w:kern w:val="28"/>
          <w:szCs w:val="26"/>
        </w:rPr>
        <w:t xml:space="preserve">HHC ở nhóm trẻ can thiệp trung bình là 4 lần (ít nhất là 2 lần và nhiều nhất là 6 lần), ở nhóm trẻ đối chứng trung bình 5 lần (ít nhất 2 lần và nhiều nhất 10 lần); khác biệt có ý nghĩa thống kê (p=0,000). Có thể thấy, trong thời gian can thiệp, nhóm can thiệp có số lần mắc NKHHC thấp hơn so với nhóm còn lại. Kết quả này có thể được giải thích do mối liên hệ giữa tình trạng dinh dưỡng và các bệnh NKHHC. </w:t>
      </w:r>
    </w:p>
    <w:p w14:paraId="1BD7BEA0" w14:textId="43C8BC6F" w:rsidR="00166498" w:rsidRPr="00AD2169" w:rsidRDefault="003E1E7C" w:rsidP="003E1E7C">
      <w:pPr>
        <w:ind w:firstLine="720"/>
        <w:jc w:val="both"/>
        <w:rPr>
          <w:rFonts w:eastAsia="Calibri" w:cs="Times New Roman"/>
          <w:kern w:val="28"/>
          <w:szCs w:val="26"/>
        </w:rPr>
      </w:pPr>
      <w:r w:rsidRPr="00AD2169">
        <w:rPr>
          <w:rFonts w:cs="Times New Roman"/>
          <w:szCs w:val="26"/>
        </w:rPr>
        <w:t>Có m</w:t>
      </w:r>
      <w:r w:rsidRPr="00AD2169">
        <w:rPr>
          <w:rFonts w:eastAsia="Times New Roman" w:cs="Times New Roman"/>
          <w:szCs w:val="26"/>
        </w:rPr>
        <w:t xml:space="preserve">ối liên hệ chặt chẽ giữa suy dinh dưỡng và tử vong do nhiễm trùng đường hô hấp và suy dinh dưỡng được coi là một yếu tố nguy cơ quan trọng của viêm phổi hơn là tiêu chảy </w:t>
      </w:r>
      <w:r w:rsidRPr="00AD2169">
        <w:rPr>
          <w:rFonts w:eastAsia="Times New Roman" w:cs="Times New Roman"/>
          <w:szCs w:val="26"/>
        </w:rPr>
        <w:fldChar w:fldCharType="begin"/>
      </w:r>
      <w:r w:rsidR="00C32FE2" w:rsidRPr="00AD2169">
        <w:rPr>
          <w:rFonts w:eastAsia="Times New Roman" w:cs="Times New Roman"/>
          <w:szCs w:val="26"/>
        </w:rPr>
        <w:instrText xml:space="preserve"> ADDIN EN.CITE &lt;EndNote&gt;&lt;Cite&gt;&lt;Author&gt;BERKOWITZ&lt;/Author&gt;&lt;Year&gt;1992&lt;/Year&gt;&lt;RecNum&gt;281&lt;/RecNum&gt;&lt;DisplayText&gt;[114]&lt;/DisplayText&gt;&lt;record&gt;&lt;rec-number&gt;281&lt;/rec-number&gt;&lt;foreign-keys&gt;&lt;key app="EN" db-id="fpxt9dxz209fdnepz0sp9s0wseerefdxz090" timestamp="1630294244"&gt;281&lt;/key&gt;&lt;/foreign-keys&gt;&lt;ref-type name="Journal Article"&gt;17&lt;/ref-type&gt;&lt;contributors&gt;&lt;authors&gt;&lt;author&gt;Berkowitz, Frank E&lt;/author&gt;&lt;/authors&gt;&lt;/contributors&gt;&lt;titles&gt;&lt;title&gt;Infections in children with severe protein-energy malnutrition&lt;/title&gt;&lt;secondary-title&gt;J The Pediatric infectious disease journal&lt;/secondary-title&gt;&lt;/titles&gt;&lt;periodical&gt;&lt;full-title&gt;J The Pediatric infectious disease journal&lt;/full-title&gt;&lt;/periodical&gt;&lt;pages&gt;750-759&lt;/pages&gt;&lt;volume&gt;11&lt;/volume&gt;&lt;number&gt;9&lt;/number&gt;&lt;dates&gt;&lt;year&gt;1992&lt;/year&gt;&lt;/dates&gt;&lt;isbn&gt;0891-3668&lt;/isbn&gt;&lt;urls&gt;&lt;/urls&gt;&lt;language&gt;eng&lt;/language&gt;&lt;/record&gt;&lt;/Cite&gt;&lt;/EndNote&gt;</w:instrText>
      </w:r>
      <w:r w:rsidRPr="00AD2169">
        <w:rPr>
          <w:rFonts w:eastAsia="Times New Roman" w:cs="Times New Roman"/>
          <w:szCs w:val="26"/>
        </w:rPr>
        <w:fldChar w:fldCharType="separate"/>
      </w:r>
      <w:r w:rsidR="00C32FE2" w:rsidRPr="00AD2169">
        <w:rPr>
          <w:rFonts w:eastAsia="Times New Roman" w:cs="Times New Roman"/>
          <w:noProof/>
          <w:szCs w:val="26"/>
        </w:rPr>
        <w:t>[</w:t>
      </w:r>
      <w:hyperlink w:anchor="_ENREF_114" w:tooltip="Berkowitz, 1992 #281" w:history="1">
        <w:r w:rsidR="00FC6CBA" w:rsidRPr="00AD2169">
          <w:rPr>
            <w:rFonts w:eastAsia="Times New Roman" w:cs="Times New Roman"/>
            <w:noProof/>
            <w:szCs w:val="26"/>
          </w:rPr>
          <w:t>114</w:t>
        </w:r>
      </w:hyperlink>
      <w:r w:rsidR="00C32FE2" w:rsidRPr="00AD2169">
        <w:rPr>
          <w:rFonts w:eastAsia="Times New Roman" w:cs="Times New Roman"/>
          <w:noProof/>
          <w:szCs w:val="26"/>
        </w:rPr>
        <w:t>]</w:t>
      </w:r>
      <w:r w:rsidRPr="00AD2169">
        <w:rPr>
          <w:rFonts w:eastAsia="Times New Roman" w:cs="Times New Roman"/>
          <w:szCs w:val="26"/>
        </w:rPr>
        <w:fldChar w:fldCharType="end"/>
      </w:r>
      <w:r w:rsidRPr="00AD2169">
        <w:rPr>
          <w:rFonts w:eastAsia="Times New Roman" w:cs="Times New Roman"/>
          <w:szCs w:val="26"/>
        </w:rPr>
        <w:t xml:space="preserve">. Nhiễm khuẩn hô hấp cấp (NKHHC) là nguyên nhân hàng đầu gây tử vong và mắc bệnh cao ở trẻ em dưới 5 tuổi </w:t>
      </w:r>
      <w:r w:rsidRPr="00AD2169">
        <w:rPr>
          <w:rFonts w:eastAsia="Times New Roman" w:cs="Times New Roman"/>
          <w:szCs w:val="26"/>
        </w:rPr>
        <w:fldChar w:fldCharType="begin"/>
      </w:r>
      <w:r w:rsidR="00FC6CBA">
        <w:rPr>
          <w:rFonts w:eastAsia="Times New Roman" w:cs="Times New Roman"/>
          <w:szCs w:val="26"/>
        </w:rPr>
        <w:instrText xml:space="preserve"> ADDIN EN.CITE &lt;EndNote&gt;&lt;Cite&gt;&lt;Author&gt;Graham&lt;/Author&gt;&lt;Year&gt;1990&lt;/Year&gt;&lt;RecNum&gt;282&lt;/RecNum&gt;&lt;DisplayText&gt;[144]&lt;/DisplayText&gt;&lt;record&gt;&lt;rec-number&gt;282&lt;/rec-number&gt;&lt;foreign-keys&gt;&lt;key app="EN" db-id="fpxt9dxz209fdnepz0sp9s0wseerefdxz090" timestamp="1630294643"&gt;282&lt;/key&gt;&lt;/foreign-keys&gt;&lt;ref-type name="Journal Article"&gt;17&lt;/ref-type&gt;&lt;contributors&gt;&lt;authors&gt;&lt;author&gt;Graham, Neil M&lt;/author&gt;&lt;/authors&gt;&lt;/contributors&gt;&lt;titles&gt;&lt;title&gt;The epidemiology of acute respiratory infections in children and adults: a global perspective&lt;/title&gt;&lt;secondary-title&gt;J Epidemiologic reviews&lt;/secondary-title&gt;&lt;/titles&gt;&lt;periodical&gt;&lt;full-title&gt;J Epidemiologic reviews&lt;/full-title&gt;&lt;/periodical&gt;&lt;pages&gt;149-178&lt;/pages&gt;&lt;volume&gt;12&lt;/volume&gt;&lt;dates&gt;&lt;year&gt;1990&lt;/year&gt;&lt;/dates&gt;&lt;isbn&gt;0193-936X&lt;/isbn&gt;&lt;urls&gt;&lt;/urls&gt;&lt;language&gt;eng&lt;/language&gt;&lt;/record&gt;&lt;/Cite&gt;&lt;/EndNote&gt;</w:instrText>
      </w:r>
      <w:r w:rsidRPr="00AD2169">
        <w:rPr>
          <w:rFonts w:eastAsia="Times New Roman" w:cs="Times New Roman"/>
          <w:szCs w:val="26"/>
        </w:rPr>
        <w:fldChar w:fldCharType="separate"/>
      </w:r>
      <w:r w:rsidR="00FC6CBA">
        <w:rPr>
          <w:rFonts w:eastAsia="Times New Roman" w:cs="Times New Roman"/>
          <w:noProof/>
          <w:szCs w:val="26"/>
        </w:rPr>
        <w:t>[</w:t>
      </w:r>
      <w:hyperlink w:anchor="_ENREF_144" w:tooltip="Graham, 1990 #282" w:history="1">
        <w:r w:rsidR="00FC6CBA">
          <w:rPr>
            <w:rFonts w:eastAsia="Times New Roman" w:cs="Times New Roman"/>
            <w:noProof/>
            <w:szCs w:val="26"/>
          </w:rPr>
          <w:t>144</w:t>
        </w:r>
      </w:hyperlink>
      <w:r w:rsidR="00FC6CBA">
        <w:rPr>
          <w:rFonts w:eastAsia="Times New Roman" w:cs="Times New Roman"/>
          <w:noProof/>
          <w:szCs w:val="26"/>
        </w:rPr>
        <w:t>]</w:t>
      </w:r>
      <w:r w:rsidRPr="00AD2169">
        <w:rPr>
          <w:rFonts w:eastAsia="Times New Roman" w:cs="Times New Roman"/>
          <w:szCs w:val="26"/>
        </w:rPr>
        <w:fldChar w:fldCharType="end"/>
      </w:r>
      <w:r w:rsidRPr="00AD2169">
        <w:rPr>
          <w:rFonts w:eastAsia="Times New Roman" w:cs="Times New Roman"/>
          <w:szCs w:val="26"/>
        </w:rPr>
        <w:t>. Chúng cũng là nguyên nhân thường xuyên nhất của các dịch vụ y tế được sử dụng trên khắp thế giới. NKHHC chiếm từ 30-50% số ca, tư vấn y khoa nhi khoa và từ 20-40% số ca nhập viện ở trẻ em. Yếu tố nguy cơ mắc bệnh nhiễm khuẩn hô hấp cấp liên quan đến suy dinh dưỡng</w:t>
      </w:r>
      <w:r w:rsidR="00CD6F8D" w:rsidRPr="00AD2169">
        <w:rPr>
          <w:rFonts w:eastAsia="Times New Roman" w:cs="Times New Roman"/>
          <w:szCs w:val="26"/>
        </w:rPr>
        <w:t xml:space="preserve"> </w:t>
      </w:r>
      <w:r w:rsidR="00C31456" w:rsidRPr="00AD2169">
        <w:rPr>
          <w:rFonts w:eastAsia="Times New Roman" w:cs="Times New Roman"/>
          <w:szCs w:val="26"/>
        </w:rPr>
        <w:fldChar w:fldCharType="begin"/>
      </w:r>
      <w:r w:rsidR="00FC6CBA">
        <w:rPr>
          <w:rFonts w:eastAsia="Times New Roman" w:cs="Times New Roman"/>
          <w:szCs w:val="26"/>
        </w:rPr>
        <w:instrText xml:space="preserve"> ADDIN EN.CITE &lt;EndNote&gt;&lt;Cite&gt;&lt;Author&gt;Cashat-Cruz&lt;/Author&gt;&lt;Year&gt;2005&lt;/Year&gt;&lt;RecNum&gt;283&lt;/RecNum&gt;&lt;DisplayText&gt;[121]&lt;/DisplayText&gt;&lt;record&gt;&lt;rec-number&gt;283&lt;/rec-number&gt;&lt;foreign-keys&gt;&lt;key app="EN" db-id="fpxt9dxz209fdnepz0sp9s0wseerefdxz090" timestamp="1630294741"&gt;283&lt;/key&gt;&lt;/foreign-keys&gt;&lt;ref-type name="Conference Proceedings"&gt;10&lt;/ref-type&gt;&lt;contributors&gt;&lt;authors&gt;&lt;author&gt;Cashat-Cruz, Miguel.&lt;/author&gt;&lt;author&gt;Morales-Aguirre, José Juan.&lt;/author&gt;&lt;author&gt;Mendoza-Azpiri, Mónica.&lt;/author&gt;&lt;/authors&gt;&lt;/contributors&gt;&lt;titles&gt;&lt;title&gt;Respiratory tract infections in children in developing countries&lt;/title&gt;&lt;secondary-title&gt;Seminars in pediatric infectious diseases&lt;/secondary-title&gt;&lt;/titles&gt;&lt;pages&gt;84-92&lt;/pages&gt;&lt;volume&gt;16&lt;/volume&gt;&lt;number&gt;2&lt;/number&gt;&lt;dates&gt;&lt;year&gt;2005&lt;/year&gt;&lt;/dates&gt;&lt;publisher&gt;Elsevier&lt;/publisher&gt;&lt;isbn&gt;1045-1870&lt;/isbn&gt;&lt;urls&gt;&lt;/urls&gt;&lt;language&gt;eng&lt;/language&gt;&lt;/record&gt;&lt;/Cite&gt;&lt;/EndNote&gt;</w:instrText>
      </w:r>
      <w:r w:rsidR="00C31456" w:rsidRPr="00AD2169">
        <w:rPr>
          <w:rFonts w:eastAsia="Times New Roman" w:cs="Times New Roman"/>
          <w:szCs w:val="26"/>
        </w:rPr>
        <w:fldChar w:fldCharType="separate"/>
      </w:r>
      <w:r w:rsidR="00FC6CBA">
        <w:rPr>
          <w:rFonts w:eastAsia="Times New Roman" w:cs="Times New Roman"/>
          <w:noProof/>
          <w:szCs w:val="26"/>
        </w:rPr>
        <w:t>[</w:t>
      </w:r>
      <w:hyperlink w:anchor="_ENREF_121" w:tooltip="Cashat-Cruz, 2005 #283" w:history="1">
        <w:r w:rsidR="00FC6CBA">
          <w:rPr>
            <w:rFonts w:eastAsia="Times New Roman" w:cs="Times New Roman"/>
            <w:noProof/>
            <w:szCs w:val="26"/>
          </w:rPr>
          <w:t>121</w:t>
        </w:r>
      </w:hyperlink>
      <w:r w:rsidR="00FC6CBA">
        <w:rPr>
          <w:rFonts w:eastAsia="Times New Roman" w:cs="Times New Roman"/>
          <w:noProof/>
          <w:szCs w:val="26"/>
        </w:rPr>
        <w:t>]</w:t>
      </w:r>
      <w:r w:rsidR="00C31456" w:rsidRPr="00AD2169">
        <w:rPr>
          <w:rFonts w:eastAsia="Times New Roman" w:cs="Times New Roman"/>
          <w:szCs w:val="26"/>
        </w:rPr>
        <w:fldChar w:fldCharType="end"/>
      </w:r>
      <w:r w:rsidRPr="00AD2169">
        <w:rPr>
          <w:rFonts w:eastAsia="Times New Roman" w:cs="Times New Roman"/>
          <w:szCs w:val="26"/>
        </w:rPr>
        <w:t xml:space="preserve">. Nhiễm khuẩn đường hô hấp, như viêm phổi, xảy ra thường xuyên nhất trong 24-36 tháng đầu đời khi khả năng miễn dịch bị suy giảm và khi trẻ lần đầu tiên tiếp xúc với mầm bệnh. Sự kích thích phản ứng miễn dịch do nhiễm khuẩn đường hô hấp làm tăng nhu cầu về năng lượng đồng hóa có nguồn gốc chuyển hóa, điều này dẫn đến tình trạng dinh dưỡng bất lợi. Hơn nữa, bệnh nhiễm khuẩn đường hô hấp có thể làm mất đi các kho dự trữ protein và năng lượng quan trọng của cơ thể. Trong quá trình phản ứng miễn dịch, tiêu hao năng lượng tăng lên đồng thời với việc cơ thể bị nhiễm bệnh giảm lượng chất dinh dưỡng hấp thụ </w:t>
      </w:r>
      <w:r w:rsidRPr="00AD2169">
        <w:rPr>
          <w:rFonts w:eastAsia="Times New Roman" w:cs="Times New Roman"/>
          <w:szCs w:val="26"/>
        </w:rPr>
        <w:fldChar w:fldCharType="begin"/>
      </w:r>
      <w:r w:rsidR="00C32FE2" w:rsidRPr="00AD2169">
        <w:rPr>
          <w:rFonts w:eastAsia="Times New Roman" w:cs="Times New Roman"/>
          <w:szCs w:val="26"/>
        </w:rPr>
        <w:instrText xml:space="preserve"> ADDIN EN.CITE &lt;EndNote&gt;&lt;Cite&gt;&lt;Author&gt;Brown&lt;/Author&gt;&lt;Year&gt;2003&lt;/Year&gt;&lt;RecNum&gt;284&lt;/RecNum&gt;&lt;DisplayText&gt;[119]&lt;/DisplayText&gt;&lt;record&gt;&lt;rec-number&gt;284&lt;/rec-number&gt;&lt;foreign-keys&gt;&lt;key app="EN" db-id="fpxt9dxz209fdnepz0sp9s0wseerefdxz090" timestamp="1630294818"&gt;284&lt;/key&gt;&lt;/foreign-keys&gt;&lt;ref-type name="Journal Article"&gt;17&lt;/ref-type&gt;&lt;contributors&gt;&lt;authors&gt;&lt;author&gt;Brown, Kenneth H&lt;/author&gt;&lt;/authors&gt;&lt;/contributors&gt;&lt;titles&gt;&lt;title&gt;Diarrhea and malnutrition&lt;/title&gt;&lt;secondary-title&gt;J The Journal of nutrition&lt;/secondary-title&gt;&lt;/titles&gt;&lt;periodical&gt;&lt;full-title&gt;J The Journal of nutrition&lt;/full-title&gt;&lt;/periodical&gt;&lt;pages&gt;328S-332S&lt;/pages&gt;&lt;volume&gt;133&lt;/volume&gt;&lt;number&gt;1&lt;/number&gt;&lt;dates&gt;&lt;year&gt;2003&lt;/year&gt;&lt;/dates&gt;&lt;isbn&gt;0022-3166&lt;/isbn&gt;&lt;urls&gt;&lt;/urls&gt;&lt;language&gt;eng&lt;/language&gt;&lt;/record&gt;&lt;/Cite&gt;&lt;/EndNote&gt;</w:instrText>
      </w:r>
      <w:r w:rsidRPr="00AD2169">
        <w:rPr>
          <w:rFonts w:eastAsia="Times New Roman" w:cs="Times New Roman"/>
          <w:szCs w:val="26"/>
        </w:rPr>
        <w:fldChar w:fldCharType="separate"/>
      </w:r>
      <w:r w:rsidR="00C32FE2" w:rsidRPr="00AD2169">
        <w:rPr>
          <w:rFonts w:eastAsia="Times New Roman" w:cs="Times New Roman"/>
          <w:noProof/>
          <w:szCs w:val="26"/>
        </w:rPr>
        <w:t>[</w:t>
      </w:r>
      <w:hyperlink w:anchor="_ENREF_119" w:tooltip="Brown, 2003 #284" w:history="1">
        <w:r w:rsidR="00FC6CBA" w:rsidRPr="00AD2169">
          <w:rPr>
            <w:rFonts w:eastAsia="Times New Roman" w:cs="Times New Roman"/>
            <w:noProof/>
            <w:szCs w:val="26"/>
          </w:rPr>
          <w:t>119</w:t>
        </w:r>
      </w:hyperlink>
      <w:r w:rsidR="00C32FE2" w:rsidRPr="00AD2169">
        <w:rPr>
          <w:rFonts w:eastAsia="Times New Roman" w:cs="Times New Roman"/>
          <w:noProof/>
          <w:szCs w:val="26"/>
        </w:rPr>
        <w:t>]</w:t>
      </w:r>
      <w:r w:rsidRPr="00AD2169">
        <w:rPr>
          <w:rFonts w:eastAsia="Times New Roman" w:cs="Times New Roman"/>
          <w:szCs w:val="26"/>
        </w:rPr>
        <w:fldChar w:fldCharType="end"/>
      </w:r>
      <w:r w:rsidRPr="00AD2169">
        <w:rPr>
          <w:rFonts w:eastAsia="Times New Roman" w:cs="Times New Roman"/>
          <w:szCs w:val="26"/>
        </w:rPr>
        <w:t xml:space="preserve">. </w:t>
      </w:r>
      <w:r w:rsidR="00166498" w:rsidRPr="00AD2169">
        <w:rPr>
          <w:rFonts w:cs="Times New Roman"/>
          <w:szCs w:val="26"/>
        </w:rPr>
        <w:t>Khi so sánh tình trạng NKHHC giữa hai nhóm nghiên cứu về số lần mắc phải sau khi ra viện</w:t>
      </w:r>
      <w:r w:rsidR="0054148C" w:rsidRPr="00AD2169">
        <w:rPr>
          <w:rFonts w:cs="Times New Roman"/>
          <w:szCs w:val="26"/>
        </w:rPr>
        <w:t xml:space="preserve"> (</w:t>
      </w:r>
      <w:r w:rsidR="00166498" w:rsidRPr="00AD2169">
        <w:rPr>
          <w:rFonts w:cs="Times New Roman"/>
          <w:szCs w:val="26"/>
        </w:rPr>
        <w:t>dưới 3 lầ</w:t>
      </w:r>
      <w:r w:rsidR="001A374A" w:rsidRPr="00AD2169">
        <w:rPr>
          <w:rFonts w:cs="Times New Roman"/>
          <w:szCs w:val="26"/>
        </w:rPr>
        <w:t>n NKHHC</w:t>
      </w:r>
      <w:r w:rsidR="00166498" w:rsidRPr="00AD2169">
        <w:rPr>
          <w:rFonts w:cs="Times New Roman"/>
          <w:szCs w:val="26"/>
        </w:rPr>
        <w:t xml:space="preserve"> trong 6 tháng</w:t>
      </w:r>
      <w:r w:rsidR="0054148C" w:rsidRPr="00AD2169">
        <w:rPr>
          <w:rFonts w:cs="Times New Roman"/>
          <w:szCs w:val="26"/>
        </w:rPr>
        <w:t>) thì nhóm</w:t>
      </w:r>
      <w:r w:rsidR="00166498" w:rsidRPr="00AD2169">
        <w:rPr>
          <w:rFonts w:cs="Times New Roman"/>
          <w:szCs w:val="26"/>
        </w:rPr>
        <w:t xml:space="preserve"> can thiệp </w:t>
      </w:r>
      <w:r w:rsidR="00166498" w:rsidRPr="00AD2169">
        <w:rPr>
          <w:rFonts w:cs="Times New Roman"/>
          <w:szCs w:val="26"/>
        </w:rPr>
        <w:lastRenderedPageBreak/>
        <w:t>thấp hơn nhóm chứng 7,2 lầ</w:t>
      </w:r>
      <w:r w:rsidR="001347AA" w:rsidRPr="00AD2169">
        <w:rPr>
          <w:rFonts w:cs="Times New Roman"/>
          <w:szCs w:val="26"/>
        </w:rPr>
        <w:t>n,</w:t>
      </w:r>
      <w:r w:rsidR="0054148C" w:rsidRPr="00AD2169">
        <w:rPr>
          <w:rFonts w:cs="Times New Roman"/>
          <w:szCs w:val="26"/>
        </w:rPr>
        <w:t xml:space="preserve"> cho thấy </w:t>
      </w:r>
      <w:r w:rsidR="001347AA" w:rsidRPr="00AD2169">
        <w:rPr>
          <w:rFonts w:cs="Times New Roman"/>
          <w:szCs w:val="26"/>
        </w:rPr>
        <w:t>tác</w:t>
      </w:r>
      <w:r w:rsidR="0054148C" w:rsidRPr="00AD2169">
        <w:rPr>
          <w:rFonts w:cs="Times New Roman"/>
          <w:szCs w:val="26"/>
        </w:rPr>
        <w:t xml:space="preserve"> dụng bộ</w:t>
      </w:r>
      <w:r w:rsidR="003E5A70" w:rsidRPr="00AD2169">
        <w:rPr>
          <w:rFonts w:cs="Times New Roman"/>
          <w:szCs w:val="26"/>
        </w:rPr>
        <w:t>t</w:t>
      </w:r>
      <w:r w:rsidR="0054148C" w:rsidRPr="00AD2169">
        <w:rPr>
          <w:rFonts w:cs="Times New Roman"/>
          <w:szCs w:val="26"/>
        </w:rPr>
        <w:t xml:space="preserve"> đa</w:t>
      </w:r>
      <w:r w:rsidR="003E5A70" w:rsidRPr="00AD2169">
        <w:rPr>
          <w:rFonts w:cs="Times New Roman"/>
          <w:szCs w:val="26"/>
        </w:rPr>
        <w:t xml:space="preserve"> vi chất</w:t>
      </w:r>
      <w:r w:rsidR="0054148C" w:rsidRPr="00AD2169">
        <w:rPr>
          <w:rFonts w:cs="Times New Roman"/>
          <w:szCs w:val="26"/>
        </w:rPr>
        <w:t xml:space="preserve"> dinh dưỡng</w:t>
      </w:r>
      <w:r w:rsidR="001347AA" w:rsidRPr="00AD2169">
        <w:rPr>
          <w:rFonts w:cs="Times New Roman"/>
          <w:szCs w:val="26"/>
        </w:rPr>
        <w:t xml:space="preserve"> Bibomix làm tăng sức đề kháng bệnh</w:t>
      </w:r>
      <w:r w:rsidR="0054148C" w:rsidRPr="00AD2169">
        <w:rPr>
          <w:rFonts w:cs="Times New Roman"/>
          <w:szCs w:val="26"/>
        </w:rPr>
        <w:t>. Xém xét các yếu tố tác động đế</w:t>
      </w:r>
      <w:r w:rsidR="001A374A" w:rsidRPr="00AD2169">
        <w:rPr>
          <w:rFonts w:cs="Times New Roman"/>
          <w:szCs w:val="26"/>
        </w:rPr>
        <w:t>n</w:t>
      </w:r>
      <w:r w:rsidR="0054148C" w:rsidRPr="00AD2169">
        <w:rPr>
          <w:rFonts w:cs="Times New Roman"/>
          <w:szCs w:val="26"/>
        </w:rPr>
        <w:t xml:space="preserve"> NKHHC của trẻ, khi xem xét các yếu tố gồm đặc điểm của mẹ, đặc điểm của trẻ về thai kỳ, dinh dưỡng, tiền sử bệnh cho thấy có ngoại trừ yếu tố tiền sử số lầ</w:t>
      </w:r>
      <w:r w:rsidR="001A374A" w:rsidRPr="00AD2169">
        <w:rPr>
          <w:rFonts w:cs="Times New Roman"/>
          <w:szCs w:val="26"/>
        </w:rPr>
        <w:t>n mắc NKHHC</w:t>
      </w:r>
      <w:r w:rsidR="0054148C" w:rsidRPr="00AD2169">
        <w:rPr>
          <w:rFonts w:cs="Times New Roman"/>
          <w:szCs w:val="26"/>
        </w:rPr>
        <w:t xml:space="preserve"> là yếu tố</w:t>
      </w:r>
      <w:r w:rsidR="001A374A" w:rsidRPr="00AD2169">
        <w:rPr>
          <w:rFonts w:cs="Times New Roman"/>
          <w:szCs w:val="26"/>
        </w:rPr>
        <w:t xml:space="preserve"> nguy cơ</w:t>
      </w:r>
      <w:r w:rsidR="0054148C" w:rsidRPr="00AD2169">
        <w:rPr>
          <w:rFonts w:cs="Times New Roman"/>
          <w:szCs w:val="26"/>
        </w:rPr>
        <w:t xml:space="preserve"> bệ</w:t>
      </w:r>
      <w:r w:rsidR="001A374A" w:rsidRPr="00AD2169">
        <w:rPr>
          <w:rFonts w:cs="Times New Roman"/>
          <w:szCs w:val="26"/>
        </w:rPr>
        <w:t>nh tái phát và</w:t>
      </w:r>
      <w:r w:rsidR="0054148C" w:rsidRPr="00AD2169">
        <w:rPr>
          <w:rFonts w:cs="Times New Roman"/>
          <w:szCs w:val="26"/>
        </w:rPr>
        <w:t xml:space="preserve"> </w:t>
      </w:r>
      <w:r w:rsidR="00C32FE2" w:rsidRPr="00AD2169">
        <w:rPr>
          <w:rFonts w:cs="Times New Roman"/>
          <w:szCs w:val="26"/>
        </w:rPr>
        <w:t xml:space="preserve">SDD </w:t>
      </w:r>
      <w:r w:rsidR="0054148C" w:rsidRPr="00AD2169">
        <w:rPr>
          <w:rFonts w:cs="Times New Roman"/>
          <w:szCs w:val="26"/>
        </w:rPr>
        <w:t>thấ</w:t>
      </w:r>
      <w:r w:rsidR="001A374A" w:rsidRPr="00AD2169">
        <w:rPr>
          <w:rFonts w:cs="Times New Roman"/>
          <w:szCs w:val="26"/>
        </w:rPr>
        <w:t>p còi (HAZ-score≥-2) lúc nhập</w:t>
      </w:r>
      <w:r w:rsidR="0054148C" w:rsidRPr="00AD2169">
        <w:rPr>
          <w:rFonts w:cs="Times New Roman"/>
          <w:szCs w:val="26"/>
        </w:rPr>
        <w:t xml:space="preserve"> việ</w:t>
      </w:r>
      <w:r w:rsidR="001A374A" w:rsidRPr="00AD2169">
        <w:rPr>
          <w:rFonts w:cs="Times New Roman"/>
          <w:szCs w:val="26"/>
        </w:rPr>
        <w:t>n</w:t>
      </w:r>
      <w:r w:rsidR="0054148C" w:rsidRPr="00AD2169">
        <w:rPr>
          <w:rFonts w:cs="Times New Roman"/>
          <w:szCs w:val="26"/>
        </w:rPr>
        <w:t xml:space="preserve">. </w:t>
      </w:r>
    </w:p>
    <w:p w14:paraId="3AE65730" w14:textId="416F688A" w:rsidR="009F5817" w:rsidRPr="00AD2169" w:rsidRDefault="009F5817" w:rsidP="00A92B8E">
      <w:pPr>
        <w:widowControl w:val="0"/>
        <w:ind w:firstLine="720"/>
        <w:jc w:val="both"/>
        <w:rPr>
          <w:rFonts w:eastAsia="Calibri" w:cs="Times New Roman"/>
          <w:kern w:val="28"/>
          <w:szCs w:val="26"/>
        </w:rPr>
      </w:pPr>
      <w:r w:rsidRPr="00AD2169">
        <w:rPr>
          <w:rFonts w:eastAsia="Calibri" w:cs="Times New Roman"/>
          <w:kern w:val="28"/>
          <w:szCs w:val="26"/>
        </w:rPr>
        <w:t>Tình trạng nhiễm khuẩn và SDD luôn có mố</w:t>
      </w:r>
      <w:r w:rsidR="001A374A" w:rsidRPr="00AD2169">
        <w:rPr>
          <w:rFonts w:eastAsia="Calibri" w:cs="Times New Roman"/>
          <w:kern w:val="28"/>
          <w:szCs w:val="26"/>
        </w:rPr>
        <w:t>i liên quan</w:t>
      </w:r>
      <w:r w:rsidRPr="00AD2169">
        <w:rPr>
          <w:rFonts w:eastAsia="Calibri" w:cs="Times New Roman"/>
          <w:kern w:val="28"/>
          <w:szCs w:val="26"/>
        </w:rPr>
        <w:t xml:space="preserve"> phức tạp. Trẻ SDD có nguy cơ mắc các bệnh nhiễm khuẩn</w:t>
      </w:r>
      <w:r w:rsidR="00AF21A1" w:rsidRPr="00AD2169">
        <w:rPr>
          <w:rFonts w:eastAsia="Calibri" w:cs="Times New Roman"/>
          <w:kern w:val="28"/>
          <w:szCs w:val="26"/>
        </w:rPr>
        <w:t xml:space="preserve"> cao hơn</w:t>
      </w:r>
      <w:r w:rsidRPr="00AD2169">
        <w:rPr>
          <w:rFonts w:eastAsia="Calibri" w:cs="Times New Roman"/>
          <w:kern w:val="28"/>
          <w:szCs w:val="26"/>
        </w:rPr>
        <w:t xml:space="preserve"> và ngược lại </w:t>
      </w:r>
      <w:r w:rsidRPr="00AD2169">
        <w:rPr>
          <w:rFonts w:eastAsia="Calibri" w:cs="Times New Roman"/>
          <w:kern w:val="28"/>
          <w:szCs w:val="26"/>
        </w:rPr>
        <w:fldChar w:fldCharType="begin"/>
      </w:r>
      <w:r w:rsidR="00C32FE2" w:rsidRPr="00AD2169">
        <w:rPr>
          <w:rFonts w:eastAsia="Calibri" w:cs="Times New Roman"/>
          <w:kern w:val="28"/>
          <w:szCs w:val="26"/>
        </w:rPr>
        <w:instrText xml:space="preserve"> ADDIN EN.CITE &lt;EndNote&gt;&lt;Cite&gt;&lt;Author&gt;Katona&lt;/Author&gt;&lt;Year&gt;2008&lt;/Year&gt;&lt;RecNum&gt;88&lt;/RecNum&gt;&lt;DisplayText&gt;[156]&lt;/DisplayText&gt;&lt;record&gt;&lt;rec-number&gt;88&lt;/rec-number&gt;&lt;foreign-keys&gt;&lt;key app="EN" db-id="fpxt9dxz209fdnepz0sp9s0wseerefdxz090" timestamp="1630111672"&gt;88&lt;/key&gt;&lt;/foreign-keys&gt;&lt;ref-type name="Journal Article"&gt;17&lt;/ref-type&gt;&lt;contributors&gt;&lt;authors&gt;&lt;author&gt;Katona, P.&lt;/author&gt;&lt;author&gt;Katona-Apte, J.&lt;/author&gt;&lt;/authors&gt;&lt;/contributors&gt;&lt;auth-address&gt;The David Geffen School of Medicine, University of California at Los Angeles, Los Angeles, CA 90024, USA. pkatona@ucla.edu&lt;/auth-address&gt;&lt;titles&gt;&lt;title&gt;The interaction between nutrition and infection&lt;/title&gt;&lt;secondary-title&gt;Clin Infect Dis&lt;/secondary-title&gt;&lt;alt-title&gt;Clinical infectious diseases : an official publication of the Infectious Diseases Society of America&lt;/alt-title&gt;&lt;/titles&gt;&lt;periodical&gt;&lt;full-title&gt;Clin Infect Dis&lt;/full-title&gt;&lt;abbr-1&gt;Clinical infectious diseases : an official publication of the Infectious Diseases Society of America&lt;/abbr-1&gt;&lt;/periodical&gt;&lt;alt-periodical&gt;&lt;full-title&gt;Clin Infect Dis&lt;/full-title&gt;&lt;abbr-1&gt;Clinical infectious diseases : an official publication of the Infectious Diseases Society of America&lt;/abbr-1&gt;&lt;/alt-periodical&gt;&lt;pages&gt;1582-8&lt;/pages&gt;&lt;volume&gt;46&lt;/volume&gt;&lt;number&gt;10&lt;/number&gt;&lt;edition&gt;2008/04/19&lt;/edition&gt;&lt;keywords&gt;&lt;keyword&gt;Communicable Diseases/*complications/epidemiology/immunology&lt;/keyword&gt;&lt;keyword&gt;Humans&lt;/keyword&gt;&lt;keyword&gt;Malnutrition/*complications/immunology&lt;/keyword&gt;&lt;/keywords&gt;&lt;dates&gt;&lt;year&gt;2008&lt;/year&gt;&lt;pub-dates&gt;&lt;date&gt;May 15&lt;/date&gt;&lt;/pub-dates&gt;&lt;/dates&gt;&lt;isbn&gt;1058-4838&lt;/isbn&gt;&lt;accession-num&gt;18419494&lt;/accession-num&gt;&lt;urls&gt;&lt;/urls&gt;&lt;electronic-resource-num&gt;10.1086/587658&lt;/electronic-resource-num&gt;&lt;remote-database-provider&gt;NLM&lt;/remote-database-provider&gt;&lt;language&gt;eng&lt;/language&gt;&lt;/record&gt;&lt;/Cite&gt;&lt;/EndNote&gt;</w:instrText>
      </w:r>
      <w:r w:rsidRPr="00AD2169">
        <w:rPr>
          <w:rFonts w:eastAsia="Calibri" w:cs="Times New Roman"/>
          <w:kern w:val="28"/>
          <w:szCs w:val="26"/>
        </w:rPr>
        <w:fldChar w:fldCharType="separate"/>
      </w:r>
      <w:r w:rsidR="00C32FE2" w:rsidRPr="00AD2169">
        <w:rPr>
          <w:rFonts w:eastAsia="Calibri" w:cs="Times New Roman"/>
          <w:noProof/>
          <w:kern w:val="28"/>
          <w:szCs w:val="26"/>
        </w:rPr>
        <w:t>[</w:t>
      </w:r>
      <w:hyperlink w:anchor="_ENREF_156" w:tooltip="Katona, 2008 #88" w:history="1">
        <w:r w:rsidR="00FC6CBA" w:rsidRPr="00AD2169">
          <w:rPr>
            <w:rFonts w:eastAsia="Calibri" w:cs="Times New Roman"/>
            <w:noProof/>
            <w:kern w:val="28"/>
            <w:szCs w:val="26"/>
          </w:rPr>
          <w:t>156</w:t>
        </w:r>
      </w:hyperlink>
      <w:r w:rsidR="00C32FE2" w:rsidRPr="00AD2169">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Một phân tích tổng hợp liên quan đến trẻ em trong 10 nghiên cứu </w:t>
      </w:r>
      <w:r w:rsidR="00AF21A1" w:rsidRPr="00AD2169">
        <w:rPr>
          <w:rFonts w:eastAsia="Calibri" w:cs="Times New Roman"/>
          <w:kern w:val="28"/>
          <w:szCs w:val="26"/>
        </w:rPr>
        <w:t>tại</w:t>
      </w:r>
      <w:r w:rsidRPr="00AD2169">
        <w:rPr>
          <w:rFonts w:eastAsia="Calibri" w:cs="Times New Roman"/>
          <w:kern w:val="28"/>
          <w:szCs w:val="26"/>
        </w:rPr>
        <w:t xml:space="preserve"> Châu Phi, Châu Á và Nam Mỹ của Ibironke Olofin và cộng sự vào năm 2013 cho thấy nhiễm khuẩn</w:t>
      </w:r>
      <w:r w:rsidR="00AF21A1" w:rsidRPr="00AD2169">
        <w:rPr>
          <w:rFonts w:eastAsia="Calibri" w:cs="Times New Roman"/>
          <w:kern w:val="28"/>
          <w:szCs w:val="26"/>
        </w:rPr>
        <w:t xml:space="preserve"> là nguyên nhân chính</w:t>
      </w:r>
      <w:r w:rsidRPr="00AD2169">
        <w:rPr>
          <w:rFonts w:eastAsia="Calibri" w:cs="Times New Roman"/>
          <w:kern w:val="28"/>
          <w:szCs w:val="26"/>
        </w:rPr>
        <w:t xml:space="preserve"> dẫn đến SDD </w:t>
      </w:r>
      <w:r w:rsidRPr="00AD2169">
        <w:rPr>
          <w:rFonts w:eastAsia="Calibri" w:cs="Times New Roman"/>
          <w:kern w:val="28"/>
          <w:szCs w:val="26"/>
        </w:rPr>
        <w:fldChar w:fldCharType="begin">
          <w:fldData xml:space="preserve">PEVuZE5vdGU+PENpdGU+PEF1dGhvcj5PbG9maW48L0F1dGhvcj48WWVhcj4yMDEzPC9ZZWFyPjxS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PEVuZE5vdGU+PENpdGU+PEF1dGhvcj5PbG9maW48L0F1dGhvcj48WWVhcj4yMDEzPC9ZZWFyPjxS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187" w:tooltip="Olofin, 2013 #250" w:history="1">
        <w:r w:rsidR="00FC6CBA">
          <w:rPr>
            <w:rFonts w:eastAsia="Calibri" w:cs="Times New Roman"/>
            <w:noProof/>
            <w:kern w:val="28"/>
            <w:szCs w:val="26"/>
          </w:rPr>
          <w:t>187</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Những bệnh nhi có vấn đề về sức khỏe phải điều trị nội trú như NKHHC cũng có nhiều nguy cơ về dinh dưỡng; trẻ mắc bệnh càng nặng, nguy cơ suy dinh dưỡng càng cao. Khi trẻ càng nhỏ</w:t>
      </w:r>
      <w:r w:rsidR="00AF21A1" w:rsidRPr="00AD2169">
        <w:rPr>
          <w:rFonts w:eastAsia="Calibri" w:cs="Times New Roman"/>
          <w:kern w:val="28"/>
          <w:szCs w:val="26"/>
        </w:rPr>
        <w:t xml:space="preserve"> sức đề kháng</w:t>
      </w:r>
      <w:r w:rsidR="00C4478F" w:rsidRPr="00AD2169">
        <w:rPr>
          <w:rFonts w:eastAsia="Calibri" w:cs="Times New Roman"/>
          <w:kern w:val="28"/>
          <w:szCs w:val="26"/>
        </w:rPr>
        <w:t xml:space="preserve"> càng yế</w:t>
      </w:r>
      <w:r w:rsidR="006A5F56" w:rsidRPr="00AD2169">
        <w:rPr>
          <w:rFonts w:eastAsia="Calibri" w:cs="Times New Roman"/>
          <w:kern w:val="28"/>
          <w:szCs w:val="26"/>
        </w:rPr>
        <w:t>u thì</w:t>
      </w:r>
      <w:r w:rsidRPr="00AD2169">
        <w:rPr>
          <w:rFonts w:eastAsia="Calibri" w:cs="Times New Roman"/>
          <w:kern w:val="28"/>
          <w:szCs w:val="26"/>
        </w:rPr>
        <w:t xml:space="preserve"> khả năng chống đỡ bệnh cũng kém hơn, mức độ ảnh hưởng của bệnh tới tình trạng dinh dưỡ</w:t>
      </w:r>
      <w:r w:rsidR="00C4478F" w:rsidRPr="00AD2169">
        <w:rPr>
          <w:rFonts w:eastAsia="Calibri" w:cs="Times New Roman"/>
          <w:kern w:val="28"/>
          <w:szCs w:val="26"/>
        </w:rPr>
        <w:t>ng cũng</w:t>
      </w:r>
      <w:r w:rsidRPr="00AD2169">
        <w:rPr>
          <w:rFonts w:eastAsia="Calibri" w:cs="Times New Roman"/>
          <w:kern w:val="28"/>
          <w:szCs w:val="26"/>
        </w:rPr>
        <w:t xml:space="preserve"> nặng hơn và sự phục hồi bệ</w:t>
      </w:r>
      <w:r w:rsidR="00C4478F" w:rsidRPr="00AD2169">
        <w:rPr>
          <w:rFonts w:eastAsia="Calibri" w:cs="Times New Roman"/>
          <w:kern w:val="28"/>
          <w:szCs w:val="26"/>
        </w:rPr>
        <w:t>nh thường chậm</w:t>
      </w:r>
      <w:r w:rsidRPr="00AD2169">
        <w:rPr>
          <w:rFonts w:eastAsia="Calibri" w:cs="Times New Roman"/>
          <w:kern w:val="28"/>
          <w:szCs w:val="26"/>
        </w:rPr>
        <w:t>, nếu không được điều trị</w:t>
      </w:r>
      <w:r w:rsidR="00F121B3" w:rsidRPr="00AD2169">
        <w:rPr>
          <w:rFonts w:eastAsia="Calibri" w:cs="Times New Roman"/>
          <w:kern w:val="28"/>
          <w:szCs w:val="26"/>
        </w:rPr>
        <w:t xml:space="preserve"> kịp thời,</w:t>
      </w:r>
      <w:r w:rsidRPr="00AD2169">
        <w:rPr>
          <w:rFonts w:eastAsia="Calibri" w:cs="Times New Roman"/>
          <w:kern w:val="28"/>
          <w:szCs w:val="26"/>
        </w:rPr>
        <w:t xml:space="preserve"> kết hợp với cung cấp các</w:t>
      </w:r>
      <w:r w:rsidR="00C4478F" w:rsidRPr="00AD2169">
        <w:rPr>
          <w:rFonts w:eastAsia="Calibri" w:cs="Times New Roman"/>
          <w:kern w:val="28"/>
          <w:szCs w:val="26"/>
        </w:rPr>
        <w:t xml:space="preserve"> đa</w:t>
      </w:r>
      <w:r w:rsidRPr="00AD2169">
        <w:rPr>
          <w:rFonts w:eastAsia="Calibri" w:cs="Times New Roman"/>
          <w:kern w:val="28"/>
          <w:szCs w:val="26"/>
        </w:rPr>
        <w:t xml:space="preserve"> chất dinh dưỡng cần thiết cho trẻ</w:t>
      </w:r>
      <w:r w:rsidR="00F121B3" w:rsidRPr="00AD2169">
        <w:rPr>
          <w:rFonts w:eastAsia="Calibri" w:cs="Times New Roman"/>
          <w:kern w:val="28"/>
          <w:szCs w:val="26"/>
        </w:rPr>
        <w:t xml:space="preserve"> khi mắc</w:t>
      </w:r>
      <w:r w:rsidRPr="00AD2169">
        <w:rPr>
          <w:rFonts w:eastAsia="Calibri" w:cs="Times New Roman"/>
          <w:kern w:val="28"/>
          <w:szCs w:val="26"/>
        </w:rPr>
        <w:t xml:space="preserve"> bệnh</w:t>
      </w:r>
      <w:r w:rsidR="00C4478F" w:rsidRPr="00AD2169">
        <w:rPr>
          <w:rFonts w:eastAsia="Calibri" w:cs="Times New Roman"/>
          <w:kern w:val="28"/>
          <w:szCs w:val="26"/>
        </w:rPr>
        <w:t xml:space="preserve"> dễ</w:t>
      </w:r>
      <w:r w:rsidRPr="00AD2169">
        <w:rPr>
          <w:rFonts w:eastAsia="Calibri" w:cs="Times New Roman"/>
          <w:kern w:val="28"/>
          <w:szCs w:val="26"/>
        </w:rPr>
        <w:t xml:space="preserve"> </w:t>
      </w:r>
      <w:r w:rsidR="00C4478F" w:rsidRPr="00AD2169">
        <w:rPr>
          <w:rFonts w:eastAsia="Calibri" w:cs="Times New Roman"/>
          <w:kern w:val="28"/>
          <w:szCs w:val="26"/>
        </w:rPr>
        <w:t>tạo nên</w:t>
      </w:r>
      <w:r w:rsidRPr="00AD2169">
        <w:rPr>
          <w:rFonts w:eastAsia="Calibri" w:cs="Times New Roman"/>
          <w:kern w:val="28"/>
          <w:szCs w:val="26"/>
        </w:rPr>
        <w:t xml:space="preserve"> vòng xoắn bệnh lý luẩn quẩn và hậu quả có thể dẫn tới tử vong </w:t>
      </w:r>
      <w:r w:rsidRPr="00AD2169">
        <w:rPr>
          <w:rFonts w:eastAsia="Calibri" w:cs="Times New Roman"/>
          <w:kern w:val="28"/>
          <w:szCs w:val="26"/>
        </w:rPr>
        <w:fldChar w:fldCharType="begin">
          <w:fldData xml:space="preserve">PEVuZE5vdGU+PENpdGU+PEF1dGhvcj7EkGnhu4dwPC9BdXRob3I+PFllYXI+MTk5NjwvWWVhcj48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==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PEVuZE5vdGU+PENpdGU+PEF1dGhvcj7EkGnhu4dwPC9BdXRob3I+PFllYXI+MTk5NjwvWWVhcj48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==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13" w:tooltip="Điệp, 1996 #220" w:history="1">
        <w:r w:rsidR="00FC6CBA">
          <w:rPr>
            <w:rFonts w:eastAsia="Calibri" w:cs="Times New Roman"/>
            <w:noProof/>
            <w:kern w:val="28"/>
            <w:szCs w:val="26"/>
          </w:rPr>
          <w:t>13</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xml:space="preserve">. Ngược lại, nhiều bằng chứng khác cũng cho thấy có mối liên quan giữa TTDD và việc mắc NKHHC ở trẻ em </w:t>
      </w:r>
      <w:r w:rsidRPr="00AD2169">
        <w:rPr>
          <w:rFonts w:eastAsia="Calibri" w:cs="Times New Roman"/>
          <w:kern w:val="28"/>
          <w:szCs w:val="26"/>
        </w:rPr>
        <w:fldChar w:fldCharType="begin">
          <w:fldData xml:space="preserve">PEVuZE5vdGU+PENpdGU+PEF1dGhvcj5BcmlmZWVuPC9BdXRob3I+PFllYXI+MjAwMTwvWWVhcj48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</w:fldData>
        </w:fldChar>
      </w:r>
      <w:r w:rsidR="00FC6CBA">
        <w:rPr>
          <w:rFonts w:eastAsia="Calibri" w:cs="Times New Roman"/>
          <w:kern w:val="28"/>
          <w:szCs w:val="26"/>
        </w:rPr>
        <w:instrText xml:space="preserve"> ADDIN EN.CITE </w:instrText>
      </w:r>
      <w:r w:rsidR="00FC6CBA">
        <w:rPr>
          <w:rFonts w:eastAsia="Calibri" w:cs="Times New Roman"/>
          <w:kern w:val="28"/>
          <w:szCs w:val="26"/>
        </w:rPr>
        <w:fldChar w:fldCharType="begin">
          <w:fldData xml:space="preserve">PEVuZE5vdGU+PENpdGU+PEF1dGhvcj5BcmlmZWVuPC9BdXRob3I+PFllYXI+MjAwMTwvWWVhcj48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</w:fldData>
        </w:fldChar>
      </w:r>
      <w:r w:rsidR="00FC6CBA">
        <w:rPr>
          <w:rFonts w:eastAsia="Calibri" w:cs="Times New Roman"/>
          <w:kern w:val="28"/>
          <w:szCs w:val="26"/>
        </w:rPr>
        <w:instrText xml:space="preserve"> ADDIN EN.CITE.DATA </w:instrText>
      </w:r>
      <w:r w:rsidR="00FC6CBA">
        <w:rPr>
          <w:rFonts w:eastAsia="Calibri" w:cs="Times New Roman"/>
          <w:kern w:val="28"/>
          <w:szCs w:val="26"/>
        </w:rPr>
      </w:r>
      <w:r w:rsidR="00FC6CBA">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FC6CBA">
        <w:rPr>
          <w:rFonts w:eastAsia="Calibri" w:cs="Times New Roman"/>
          <w:noProof/>
          <w:kern w:val="28"/>
          <w:szCs w:val="26"/>
        </w:rPr>
        <w:t>[</w:t>
      </w:r>
      <w:hyperlink w:anchor="_ENREF_108" w:tooltip="Arifeen, 2001 #12" w:history="1">
        <w:r w:rsidR="00FC6CBA">
          <w:rPr>
            <w:rFonts w:eastAsia="Calibri" w:cs="Times New Roman"/>
            <w:noProof/>
            <w:kern w:val="28"/>
            <w:szCs w:val="26"/>
          </w:rPr>
          <w:t>108</w:t>
        </w:r>
      </w:hyperlink>
      <w:r w:rsidR="00007EA2">
        <w:rPr>
          <w:rFonts w:eastAsia="Calibri" w:cs="Times New Roman"/>
          <w:noProof/>
          <w:kern w:val="28"/>
          <w:szCs w:val="26"/>
        </w:rPr>
        <w:t>]</w:t>
      </w:r>
      <w:r w:rsidR="00FC6CBA">
        <w:rPr>
          <w:rFonts w:eastAsia="Calibri" w:cs="Times New Roman"/>
          <w:noProof/>
          <w:kern w:val="28"/>
          <w:szCs w:val="26"/>
        </w:rPr>
        <w:t xml:space="preserve">, </w:t>
      </w:r>
      <w:r w:rsidR="00007EA2">
        <w:rPr>
          <w:rFonts w:eastAsia="Calibri" w:cs="Times New Roman"/>
          <w:noProof/>
          <w:kern w:val="28"/>
          <w:szCs w:val="26"/>
        </w:rPr>
        <w:t>[</w:t>
      </w:r>
      <w:hyperlink w:anchor="_ENREF_157" w:tooltip="Kaushik, 1995 #14" w:history="1">
        <w:r w:rsidR="00FC6CBA">
          <w:rPr>
            <w:rFonts w:eastAsia="Calibri" w:cs="Times New Roman"/>
            <w:noProof/>
            <w:kern w:val="28"/>
            <w:szCs w:val="26"/>
          </w:rPr>
          <w:t>157</w:t>
        </w:r>
      </w:hyperlink>
      <w:r w:rsidR="00007EA2">
        <w:rPr>
          <w:rFonts w:eastAsia="Calibri" w:cs="Times New Roman"/>
          <w:noProof/>
          <w:kern w:val="28"/>
          <w:szCs w:val="26"/>
        </w:rPr>
        <w:t>]</w:t>
      </w:r>
      <w:r w:rsidR="00FC6CBA">
        <w:rPr>
          <w:rFonts w:eastAsia="Calibri" w:cs="Times New Roman"/>
          <w:noProof/>
          <w:kern w:val="28"/>
          <w:szCs w:val="26"/>
        </w:rPr>
        <w:t xml:space="preserve">, </w:t>
      </w:r>
      <w:r w:rsidR="00007EA2">
        <w:rPr>
          <w:rFonts w:eastAsia="Calibri" w:cs="Times New Roman"/>
          <w:noProof/>
          <w:kern w:val="28"/>
          <w:szCs w:val="26"/>
        </w:rPr>
        <w:t>[</w:t>
      </w:r>
      <w:hyperlink w:anchor="_ENREF_173" w:tooltip="Mathew, 2011 #13" w:history="1">
        <w:r w:rsidR="00FC6CBA">
          <w:rPr>
            <w:rFonts w:eastAsia="Calibri" w:cs="Times New Roman"/>
            <w:noProof/>
            <w:kern w:val="28"/>
            <w:szCs w:val="26"/>
          </w:rPr>
          <w:t>173</w:t>
        </w:r>
      </w:hyperlink>
      <w:r w:rsidR="00007EA2">
        <w:rPr>
          <w:rFonts w:eastAsia="Calibri" w:cs="Times New Roman"/>
          <w:noProof/>
          <w:kern w:val="28"/>
          <w:szCs w:val="26"/>
        </w:rPr>
        <w:t>]</w:t>
      </w:r>
      <w:r w:rsidR="00FC6CBA">
        <w:rPr>
          <w:rFonts w:eastAsia="Calibri" w:cs="Times New Roman"/>
          <w:noProof/>
          <w:kern w:val="28"/>
          <w:szCs w:val="26"/>
        </w:rPr>
        <w:t xml:space="preserve">, </w:t>
      </w:r>
      <w:r w:rsidR="00007EA2">
        <w:rPr>
          <w:rFonts w:eastAsia="Calibri" w:cs="Times New Roman"/>
          <w:noProof/>
          <w:kern w:val="28"/>
          <w:szCs w:val="26"/>
        </w:rPr>
        <w:t>[</w:t>
      </w:r>
      <w:hyperlink w:anchor="_ENREF_197" w:tooltip="Ramani, 2016 #16" w:history="1">
        <w:r w:rsidR="00FC6CBA">
          <w:rPr>
            <w:rFonts w:eastAsia="Calibri" w:cs="Times New Roman"/>
            <w:noProof/>
            <w:kern w:val="28"/>
            <w:szCs w:val="26"/>
          </w:rPr>
          <w:t>197</w:t>
        </w:r>
      </w:hyperlink>
      <w:r w:rsidR="00007EA2">
        <w:rPr>
          <w:rFonts w:eastAsia="Calibri" w:cs="Times New Roman"/>
          <w:noProof/>
          <w:kern w:val="28"/>
          <w:szCs w:val="26"/>
        </w:rPr>
        <w:t>]</w:t>
      </w:r>
      <w:r w:rsidR="00FC6CBA">
        <w:rPr>
          <w:rFonts w:eastAsia="Calibri" w:cs="Times New Roman"/>
          <w:noProof/>
          <w:kern w:val="28"/>
          <w:szCs w:val="26"/>
        </w:rPr>
        <w:t xml:space="preserve">, </w:t>
      </w:r>
      <w:r w:rsidR="00007EA2">
        <w:rPr>
          <w:rFonts w:eastAsia="Calibri" w:cs="Times New Roman"/>
          <w:noProof/>
          <w:kern w:val="28"/>
          <w:szCs w:val="26"/>
        </w:rPr>
        <w:t>[</w:t>
      </w:r>
      <w:hyperlink w:anchor="_ENREF_218" w:tooltip="Tazinya, 2018 #15" w:history="1">
        <w:r w:rsidR="00FC6CBA">
          <w:rPr>
            <w:rFonts w:eastAsia="Calibri" w:cs="Times New Roman"/>
            <w:noProof/>
            <w:kern w:val="28"/>
            <w:szCs w:val="26"/>
          </w:rPr>
          <w:t>218</w:t>
        </w:r>
      </w:hyperlink>
      <w:r w:rsidR="00FC6CBA">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Trẻ em SDD bị suy giảm đáng kể khả năng miễn dịch, đặc biệt là miễn dịch tế bào khiến chúng dễ mắc NKHHC hơn. Trẻ SDD có phản ứng miễn dịch bị suy giảm</w:t>
      </w:r>
      <w:r w:rsidR="00F121B3" w:rsidRPr="00AD2169">
        <w:rPr>
          <w:rFonts w:eastAsia="Calibri" w:cs="Times New Roman"/>
          <w:kern w:val="28"/>
          <w:szCs w:val="26"/>
        </w:rPr>
        <w:t xml:space="preserve"> khi mắc</w:t>
      </w:r>
      <w:r w:rsidRPr="00AD2169">
        <w:rPr>
          <w:rFonts w:eastAsia="Calibri" w:cs="Times New Roman"/>
          <w:kern w:val="28"/>
          <w:szCs w:val="26"/>
        </w:rPr>
        <w:t xml:space="preserve"> nhiễm khuẩn</w:t>
      </w:r>
      <w:r w:rsidR="00F121B3" w:rsidRPr="00AD2169">
        <w:rPr>
          <w:rFonts w:eastAsia="Calibri" w:cs="Times New Roman"/>
          <w:kern w:val="28"/>
          <w:szCs w:val="26"/>
        </w:rPr>
        <w:t xml:space="preserve"> thường</w:t>
      </w:r>
      <w:r w:rsidRPr="00AD2169">
        <w:rPr>
          <w:rFonts w:eastAsia="Calibri" w:cs="Times New Roman"/>
          <w:kern w:val="28"/>
          <w:szCs w:val="26"/>
        </w:rPr>
        <w:t xml:space="preserve"> nặng hơn. SDD năng lượng protein có thể ảnh hưởng đến các cơ chế bảo vệ không đặc hiệu và kháng nguyên. Đáp ứng miễn dịch qua trung gian tế bào bị ảnh hưởng đặc biệt; những thay đổi bao gồm teo tuyến ức và các mô bạch huyết khác, giảm số lượng tế bào lympho T, kích hoạt tế bào lympho bị suy yếu và phản ứng quá mẫn chậm trễ </w:t>
      </w:r>
      <w:r w:rsidRPr="00AD2169">
        <w:rPr>
          <w:rFonts w:eastAsia="Calibri" w:cs="Times New Roman"/>
          <w:kern w:val="28"/>
          <w:szCs w:val="26"/>
        </w:rPr>
        <w:fldChar w:fldCharType="begin"/>
      </w:r>
      <w:r w:rsidR="00C32FE2" w:rsidRPr="00AD2169">
        <w:rPr>
          <w:rFonts w:eastAsia="Calibri" w:cs="Times New Roman"/>
          <w:kern w:val="28"/>
          <w:szCs w:val="26"/>
        </w:rPr>
        <w:instrText xml:space="preserve"> ADDIN EN.CITE &lt;EndNote&gt;&lt;Cite&gt;&lt;Author&gt;Tomkins&lt;/Author&gt;&lt;Year&gt;1989&lt;/Year&gt;&lt;RecNum&gt;40&lt;/RecNum&gt;&lt;DisplayText&gt;[223]&lt;/DisplayText&gt;&lt;record&gt;&lt;rec-number&gt;40&lt;/rec-number&gt;&lt;foreign-keys&gt;&lt;key app="EN" db-id="fpxt9dxz209fdnepz0sp9s0wseerefdxz090" timestamp="1630111667"&gt;40&lt;/key&gt;&lt;/foreign-keys&gt;&lt;ref-type name="Journal Article"&gt;17&lt;/ref-type&gt;&lt;contributors&gt;&lt;authors&gt;&lt;author&gt;Tomkins, Andrew&lt;/author&gt;&lt;author&gt;Watson, Fiona&lt;/author&gt;&lt;/authors&gt;&lt;/contributors&gt;&lt;titles&gt;&lt;title&gt;Malnutrition and infection: a review&lt;/title&gt;&lt;/titles&gt;&lt;number&gt;5&lt;/number&gt;&lt;dates&gt;&lt;year&gt;1989&lt;/year&gt;&lt;/dates&gt;&lt;urls&gt;&lt;/urls&gt;&lt;language&gt;eng&lt;/language&gt;&lt;/record&gt;&lt;/Cite&gt;&lt;/EndNote&gt;</w:instrText>
      </w:r>
      <w:r w:rsidRPr="00AD2169">
        <w:rPr>
          <w:rFonts w:eastAsia="Calibri" w:cs="Times New Roman"/>
          <w:kern w:val="28"/>
          <w:szCs w:val="26"/>
        </w:rPr>
        <w:fldChar w:fldCharType="separate"/>
      </w:r>
      <w:r w:rsidR="00C32FE2" w:rsidRPr="00AD2169">
        <w:rPr>
          <w:rFonts w:eastAsia="Calibri" w:cs="Times New Roman"/>
          <w:noProof/>
          <w:kern w:val="28"/>
          <w:szCs w:val="26"/>
        </w:rPr>
        <w:t>[</w:t>
      </w:r>
      <w:hyperlink w:anchor="_ENREF_223" w:tooltip="Tomkins, 1989 #40" w:history="1">
        <w:r w:rsidR="00FC6CBA" w:rsidRPr="00AD2169">
          <w:rPr>
            <w:rFonts w:eastAsia="Calibri" w:cs="Times New Roman"/>
            <w:noProof/>
            <w:kern w:val="28"/>
            <w:szCs w:val="26"/>
          </w:rPr>
          <w:t>223</w:t>
        </w:r>
      </w:hyperlink>
      <w:r w:rsidR="00C32FE2" w:rsidRPr="00AD2169">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Hậu quả</w:t>
      </w:r>
      <w:r w:rsidR="00F121B3" w:rsidRPr="00AD2169">
        <w:rPr>
          <w:rFonts w:eastAsia="Calibri" w:cs="Times New Roman"/>
          <w:kern w:val="28"/>
          <w:szCs w:val="26"/>
        </w:rPr>
        <w:t xml:space="preserve"> là giảm</w:t>
      </w:r>
      <w:r w:rsidRPr="00AD2169">
        <w:rPr>
          <w:rFonts w:eastAsia="Calibri" w:cs="Times New Roman"/>
          <w:kern w:val="28"/>
          <w:szCs w:val="26"/>
        </w:rPr>
        <w:t xml:space="preserve"> sức mạ</w:t>
      </w:r>
      <w:r w:rsidR="00F121B3" w:rsidRPr="00AD2169">
        <w:rPr>
          <w:rFonts w:eastAsia="Calibri" w:cs="Times New Roman"/>
          <w:kern w:val="28"/>
          <w:szCs w:val="26"/>
        </w:rPr>
        <w:t>nh của cơ gây</w:t>
      </w:r>
      <w:r w:rsidRPr="00AD2169">
        <w:rPr>
          <w:rFonts w:eastAsia="Calibri" w:cs="Times New Roman"/>
          <w:kern w:val="28"/>
          <w:szCs w:val="26"/>
        </w:rPr>
        <w:t xml:space="preserve"> ảnh hưởng đến chức năng hô hấp, làm tăng </w:t>
      </w:r>
      <w:r w:rsidR="00F121B3" w:rsidRPr="00AD2169">
        <w:rPr>
          <w:rFonts w:eastAsia="Calibri" w:cs="Times New Roman"/>
          <w:kern w:val="28"/>
          <w:szCs w:val="26"/>
        </w:rPr>
        <w:t>khả năng</w:t>
      </w:r>
      <w:r w:rsidRPr="00AD2169">
        <w:rPr>
          <w:rFonts w:eastAsia="Calibri" w:cs="Times New Roman"/>
          <w:kern w:val="28"/>
          <w:szCs w:val="26"/>
        </w:rPr>
        <w:t xml:space="preserve"> nhiễm khuẩn đường hô hấp </w:t>
      </w:r>
      <w:r w:rsidRPr="00AD2169">
        <w:rPr>
          <w:rFonts w:eastAsia="Calibri" w:cs="Times New Roman"/>
          <w:kern w:val="28"/>
          <w:szCs w:val="26"/>
        </w:rPr>
        <w:fldChar w:fldCharType="begin"/>
      </w:r>
      <w:r w:rsidR="00FC6CBA">
        <w:rPr>
          <w:rFonts w:eastAsia="Calibri" w:cs="Times New Roman"/>
          <w:kern w:val="28"/>
          <w:szCs w:val="26"/>
        </w:rPr>
        <w:instrText xml:space="preserve"> ADDIN EN.CITE &lt;EndNote&gt;&lt;Cite&gt;&lt;Author&gt;Arora&lt;/Author&gt;&lt;Year&gt;1982&lt;/Year&gt;&lt;RecNum&gt;251&lt;/RecNum&gt;&lt;DisplayText&gt;[109]&lt;/DisplayText&gt;&lt;record&gt;&lt;rec-number&gt;251&lt;/rec-number&gt;&lt;foreign-keys&gt;&lt;key app="EN" db-id="fpxt9dxz209fdnepz0sp9s0wseerefdxz090" timestamp="1630111692"&gt;251&lt;/key&gt;&lt;/foreign-keys&gt;&lt;ref-type name="Journal Article"&gt;17&lt;/ref-type&gt;&lt;contributors&gt;&lt;authors&gt;&lt;author&gt;Arora, N. S.&lt;/author&gt;&lt;author&gt;Rochester, D. F.&lt;/author&gt;&lt;/authors&gt;&lt;/contributors&gt;&lt;titles&gt;&lt;title&gt;Respiratory muscle strength and maximal voluntary ventilation in undernourished patients&lt;/title&gt;&lt;secondary-title&gt;J Am Rev Respir Dis&lt;/secondary-title&gt;&lt;alt-title&gt;The American review of respiratory disease&lt;/alt-title&gt;&lt;/titles&gt;&lt;alt-periodical&gt;&lt;full-title&gt;Am Rev Respir Dis&lt;/full-title&gt;&lt;abbr-1&gt;The American review of respiratory disease&lt;/abbr-1&gt;&lt;/alt-periodical&gt;&lt;pages&gt;5-8&lt;/pages&gt;&lt;volume&gt;126&lt;/volume&gt;&lt;number&gt;1&lt;/number&gt;&lt;edition&gt;1982/07/01&lt;/edition&gt;&lt;keywords&gt;&lt;keyword&gt;Adolescent&lt;/keyword&gt;&lt;keyword&gt;Adult&lt;/keyword&gt;&lt;keyword&gt;Aged&lt;/keyword&gt;&lt;keyword&gt;Female&lt;/keyword&gt;&lt;keyword&gt;Humans&lt;/keyword&gt;&lt;keyword&gt;Male&lt;/keyword&gt;&lt;keyword&gt;*Maximal Voluntary Ventilation&lt;/keyword&gt;&lt;keyword&gt;Middle Aged&lt;/keyword&gt;&lt;keyword&gt;Muscles/*physiopathology&lt;/keyword&gt;&lt;keyword&gt;Neoplasms/complications&lt;/keyword&gt;&lt;keyword&gt;Nutrition Disorders/etiology/*physiopathology&lt;/keyword&gt;&lt;keyword&gt;*Pulmonary Ventilation&lt;/keyword&gt;&lt;keyword&gt;Residual Volume&lt;/keyword&gt;&lt;keyword&gt;*Respiration&lt;/keyword&gt;&lt;keyword&gt;Spirometry&lt;/keyword&gt;&lt;keyword&gt;Total Lung Capacity&lt;/keyword&gt;&lt;/keywords&gt;&lt;dates&gt;&lt;year&gt;1982&lt;/year&gt;&lt;pub-dates&gt;&lt;date&gt;Jul&lt;/date&gt;&lt;/pub-dates&gt;&lt;/dates&gt;&lt;isbn&gt;0003-0805 (Print)&amp;#xD;0003-0805&lt;/isbn&gt;&lt;accession-num&gt;7091909&lt;/accession-num&gt;&lt;urls&gt;&lt;/urls&gt;&lt;electronic-resource-num&gt;10.1164/arrd.1982.126.1.5&lt;/electronic-resource-num&gt;&lt;remote-database-provider&gt;NLM&lt;/remote-database-provider&gt;&lt;language&gt;eng&lt;/language&gt;&lt;/record&gt;&lt;/Cite&gt;&lt;/EndNote&gt;</w:instrText>
      </w:r>
      <w:r w:rsidRPr="00AD2169">
        <w:rPr>
          <w:rFonts w:eastAsia="Calibri" w:cs="Times New Roman"/>
          <w:kern w:val="28"/>
          <w:szCs w:val="26"/>
        </w:rPr>
        <w:fldChar w:fldCharType="separate"/>
      </w:r>
      <w:r w:rsidR="00C32FE2" w:rsidRPr="00AD2169">
        <w:rPr>
          <w:rFonts w:eastAsia="Calibri" w:cs="Times New Roman"/>
          <w:noProof/>
          <w:kern w:val="28"/>
          <w:szCs w:val="26"/>
        </w:rPr>
        <w:t>[</w:t>
      </w:r>
      <w:hyperlink w:anchor="_ENREF_109" w:tooltip="Arora, 1982 #251" w:history="1">
        <w:r w:rsidR="00FC6CBA" w:rsidRPr="00AD2169">
          <w:rPr>
            <w:rFonts w:eastAsia="Calibri" w:cs="Times New Roman"/>
            <w:noProof/>
            <w:kern w:val="28"/>
            <w:szCs w:val="26"/>
          </w:rPr>
          <w:t>109</w:t>
        </w:r>
      </w:hyperlink>
      <w:r w:rsidR="00C32FE2" w:rsidRPr="00AD2169">
        <w:rPr>
          <w:rFonts w:eastAsia="Calibri" w:cs="Times New Roman"/>
          <w:noProof/>
          <w:kern w:val="28"/>
          <w:szCs w:val="26"/>
        </w:rPr>
        <w:t>]</w:t>
      </w:r>
      <w:r w:rsidRPr="00AD2169">
        <w:rPr>
          <w:rFonts w:eastAsia="Calibri" w:cs="Times New Roman"/>
          <w:kern w:val="28"/>
          <w:szCs w:val="26"/>
        </w:rPr>
        <w:fldChar w:fldCharType="end"/>
      </w:r>
      <w:r w:rsidRPr="00AD2169">
        <w:rPr>
          <w:rFonts w:eastAsia="Calibri" w:cs="Times New Roman"/>
          <w:kern w:val="28"/>
          <w:szCs w:val="26"/>
        </w:rPr>
        <w:t>. SDD cũng tác động tiêu cực tới tình trạng đáp ứng của cơ thể với quá trình điều trị</w:t>
      </w:r>
      <w:r w:rsidR="00F121B3" w:rsidRPr="00AD2169">
        <w:rPr>
          <w:rFonts w:eastAsia="Calibri" w:cs="Times New Roman"/>
          <w:kern w:val="28"/>
          <w:szCs w:val="26"/>
        </w:rPr>
        <w:t xml:space="preserve"> bệnh</w:t>
      </w:r>
      <w:r w:rsidRPr="00AD2169">
        <w:rPr>
          <w:rFonts w:eastAsia="Calibri" w:cs="Times New Roman"/>
          <w:kern w:val="28"/>
          <w:szCs w:val="26"/>
        </w:rPr>
        <w:t xml:space="preserve">, làm kéo dài thời gian hồi phục, và tăng nguy cơ tử vong </w:t>
      </w:r>
      <w:r w:rsidRPr="00AD2169">
        <w:rPr>
          <w:rFonts w:eastAsia="Calibri" w:cs="Times New Roman"/>
          <w:kern w:val="28"/>
          <w:szCs w:val="26"/>
        </w:rPr>
        <w:fldChar w:fldCharType="begin">
          <w:fldData xml:space="preserve">PEVuZE5vdGU+PENpdGU+PEF1dGhvcj5Ub21raW5zPC9BdXRob3I+PFllYXI+MTk4MzwvWWVhcj48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</w:fldData>
        </w:fldChar>
      </w:r>
      <w:r w:rsidR="00C32FE2" w:rsidRPr="00AD2169">
        <w:rPr>
          <w:rFonts w:eastAsia="Calibri" w:cs="Times New Roman"/>
          <w:kern w:val="28"/>
          <w:szCs w:val="26"/>
        </w:rPr>
        <w:instrText xml:space="preserve"> ADDIN EN.CITE </w:instrText>
      </w:r>
      <w:r w:rsidR="00C32FE2" w:rsidRPr="00AD2169">
        <w:rPr>
          <w:rFonts w:eastAsia="Calibri" w:cs="Times New Roman"/>
          <w:kern w:val="28"/>
          <w:szCs w:val="26"/>
        </w:rPr>
        <w:fldChar w:fldCharType="begin">
          <w:fldData xml:space="preserve">PEVuZE5vdGU+PENpdGU+PEF1dGhvcj5Ub21raW5zPC9BdXRob3I+PFllYXI+MTk4MzwvWWVhcj48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</w:fldData>
        </w:fldChar>
      </w:r>
      <w:r w:rsidR="00C32FE2" w:rsidRPr="00AD2169">
        <w:rPr>
          <w:rFonts w:eastAsia="Calibri" w:cs="Times New Roman"/>
          <w:kern w:val="28"/>
          <w:szCs w:val="26"/>
        </w:rPr>
        <w:instrText xml:space="preserve"> ADDIN EN.CITE.DATA </w:instrText>
      </w:r>
      <w:r w:rsidR="00C32FE2" w:rsidRPr="00AD2169">
        <w:rPr>
          <w:rFonts w:eastAsia="Calibri" w:cs="Times New Roman"/>
          <w:kern w:val="28"/>
          <w:szCs w:val="26"/>
        </w:rPr>
      </w:r>
      <w:r w:rsidR="00C32FE2" w:rsidRPr="00AD2169">
        <w:rPr>
          <w:rFonts w:eastAsia="Calibri" w:cs="Times New Roman"/>
          <w:kern w:val="28"/>
          <w:szCs w:val="26"/>
        </w:rPr>
        <w:fldChar w:fldCharType="end"/>
      </w:r>
      <w:r w:rsidRPr="00AD2169">
        <w:rPr>
          <w:rFonts w:eastAsia="Calibri" w:cs="Times New Roman"/>
          <w:kern w:val="28"/>
          <w:szCs w:val="26"/>
        </w:rPr>
      </w:r>
      <w:r w:rsidRPr="00AD2169">
        <w:rPr>
          <w:rFonts w:eastAsia="Calibri" w:cs="Times New Roman"/>
          <w:kern w:val="28"/>
          <w:szCs w:val="26"/>
        </w:rPr>
        <w:fldChar w:fldCharType="separate"/>
      </w:r>
      <w:r w:rsidR="00C32FE2" w:rsidRPr="00AD2169">
        <w:rPr>
          <w:rFonts w:eastAsia="Calibri" w:cs="Times New Roman"/>
          <w:noProof/>
          <w:kern w:val="28"/>
          <w:szCs w:val="26"/>
        </w:rPr>
        <w:t>[</w:t>
      </w:r>
      <w:hyperlink w:anchor="_ENREF_222" w:tooltip="Tomkins, 1983 #221" w:history="1">
        <w:r w:rsidR="00FC6CBA" w:rsidRPr="00AD2169">
          <w:rPr>
            <w:rFonts w:eastAsia="Calibri" w:cs="Times New Roman"/>
            <w:noProof/>
            <w:kern w:val="28"/>
            <w:szCs w:val="26"/>
          </w:rPr>
          <w:t>222</w:t>
        </w:r>
      </w:hyperlink>
      <w:r w:rsidR="00625F26">
        <w:rPr>
          <w:rFonts w:eastAsia="Calibri" w:cs="Times New Roman"/>
          <w:noProof/>
          <w:kern w:val="28"/>
          <w:szCs w:val="26"/>
        </w:rPr>
        <w:t>]</w:t>
      </w:r>
      <w:r w:rsidR="00C32FE2" w:rsidRPr="00AD2169">
        <w:rPr>
          <w:rFonts w:eastAsia="Calibri" w:cs="Times New Roman"/>
          <w:noProof/>
          <w:kern w:val="28"/>
          <w:szCs w:val="26"/>
        </w:rPr>
        <w:t xml:space="preserve">, </w:t>
      </w:r>
      <w:r w:rsidR="00625F26">
        <w:rPr>
          <w:rFonts w:eastAsia="Calibri" w:cs="Times New Roman"/>
          <w:noProof/>
          <w:kern w:val="28"/>
          <w:szCs w:val="26"/>
        </w:rPr>
        <w:t>[</w:t>
      </w:r>
      <w:hyperlink w:anchor="_ENREF_241" w:tooltip="Wardlaw, 2006 #1" w:history="1">
        <w:r w:rsidR="00FC6CBA" w:rsidRPr="00AD2169">
          <w:rPr>
            <w:rFonts w:eastAsia="Calibri" w:cs="Times New Roman"/>
            <w:noProof/>
            <w:kern w:val="28"/>
            <w:szCs w:val="26"/>
          </w:rPr>
          <w:t>241</w:t>
        </w:r>
      </w:hyperlink>
      <w:r w:rsidR="00C32FE2" w:rsidRPr="00AD2169">
        <w:rPr>
          <w:rFonts w:eastAsia="Calibri" w:cs="Times New Roman"/>
          <w:noProof/>
          <w:kern w:val="28"/>
          <w:szCs w:val="26"/>
        </w:rPr>
        <w:t>]</w:t>
      </w:r>
      <w:r w:rsidRPr="00AD2169">
        <w:rPr>
          <w:rFonts w:eastAsia="Calibri" w:cs="Times New Roman"/>
          <w:kern w:val="28"/>
          <w:szCs w:val="26"/>
        </w:rPr>
        <w:fldChar w:fldCharType="end"/>
      </w:r>
      <w:r w:rsidR="00F121B3" w:rsidRPr="00AD2169">
        <w:rPr>
          <w:rFonts w:eastAsia="Calibri" w:cs="Times New Roman"/>
          <w:kern w:val="28"/>
          <w:szCs w:val="26"/>
        </w:rPr>
        <w:t>.</w:t>
      </w:r>
    </w:p>
    <w:p w14:paraId="31ABA980" w14:textId="57C6AF41" w:rsidR="009F5817" w:rsidRPr="00AD2169" w:rsidRDefault="009F5817" w:rsidP="00BC1968">
      <w:pPr>
        <w:pStyle w:val="33"/>
        <w:rPr>
          <w:kern w:val="28"/>
          <w:szCs w:val="26"/>
        </w:rPr>
      </w:pPr>
      <w:bookmarkStart w:id="591" w:name="_Toc66780788"/>
      <w:bookmarkStart w:id="592" w:name="_Toc89964933"/>
      <w:bookmarkStart w:id="593" w:name="_Toc92979820"/>
      <w:r w:rsidRPr="00AD2169">
        <w:rPr>
          <w:szCs w:val="26"/>
        </w:rPr>
        <w:lastRenderedPageBreak/>
        <w:t>4.2.4. Hiệu quả của bộ</w:t>
      </w:r>
      <w:r w:rsidR="00C4478F" w:rsidRPr="00AD2169">
        <w:rPr>
          <w:szCs w:val="26"/>
        </w:rPr>
        <w:t>t đa</w:t>
      </w:r>
      <w:r w:rsidRPr="00AD2169">
        <w:rPr>
          <w:szCs w:val="26"/>
        </w:rPr>
        <w:t xml:space="preserve"> vi chất dinh dưỡng</w:t>
      </w:r>
      <w:r w:rsidR="00F121B3" w:rsidRPr="00AD2169">
        <w:rPr>
          <w:szCs w:val="26"/>
        </w:rPr>
        <w:t xml:space="preserve"> B</w:t>
      </w:r>
      <w:r w:rsidR="00C4478F" w:rsidRPr="00AD2169">
        <w:rPr>
          <w:szCs w:val="26"/>
        </w:rPr>
        <w:t>ibomix</w:t>
      </w:r>
      <w:r w:rsidRPr="00AD2169">
        <w:rPr>
          <w:szCs w:val="26"/>
        </w:rPr>
        <w:t xml:space="preserve"> tới chế độ dinh dưỡng</w:t>
      </w:r>
      <w:r w:rsidRPr="00AD2169">
        <w:rPr>
          <w:kern w:val="28"/>
          <w:szCs w:val="26"/>
        </w:rPr>
        <w:t xml:space="preserve"> ở trẻ</w:t>
      </w:r>
      <w:bookmarkEnd w:id="591"/>
      <w:bookmarkEnd w:id="592"/>
      <w:bookmarkEnd w:id="593"/>
    </w:p>
    <w:p w14:paraId="47017166" w14:textId="1C9273E2" w:rsidR="00DF0688" w:rsidRPr="00AD2169" w:rsidRDefault="00DF0688" w:rsidP="00DF0688">
      <w:pPr>
        <w:ind w:firstLine="709"/>
        <w:jc w:val="both"/>
        <w:rPr>
          <w:rFonts w:eastAsia="Times New Roman" w:cs="Times New Roman"/>
          <w:kern w:val="28"/>
          <w:szCs w:val="26"/>
        </w:rPr>
      </w:pPr>
      <w:r w:rsidRPr="00AD2169">
        <w:rPr>
          <w:rFonts w:eastAsia="Times New Roman" w:cs="Times New Roman"/>
          <w:kern w:val="28"/>
          <w:szCs w:val="26"/>
        </w:rPr>
        <w:t xml:space="preserve">Trẻ từ lúc 6 tháng tuổi trở đi, khi sữa mẹ không còn đáp ứng đủ nhu cầu dinh dưỡng, trẻ bắt đầu được ăn bổ sung và dần từng bước chuyển đổi để đến giai đoạn tiếp cận và ăn những thức ăn thông thường như mọi thành viên trong gia đình. Ở giai đoạn này, </w:t>
      </w:r>
      <w:r w:rsidRPr="00AD2169">
        <w:rPr>
          <w:rFonts w:cs="Times New Roman"/>
          <w:kern w:val="28"/>
          <w:szCs w:val="26"/>
        </w:rPr>
        <w:t>thành phần dinh dưỡng, cách chế biến và chăm sóc trẻ có ảnh hưởng rất nhiều đến TTDD của trẻ</w:t>
      </w:r>
      <w:r w:rsidRPr="00AD2169">
        <w:rPr>
          <w:rFonts w:eastAsia="Times New Roman" w:cs="Times New Roman"/>
          <w:kern w:val="28"/>
          <w:szCs w:val="26"/>
        </w:rPr>
        <w:t xml:space="preserve">. </w:t>
      </w:r>
      <w:r w:rsidRPr="00AD2169">
        <w:rPr>
          <w:rFonts w:cs="Times New Roman"/>
          <w:kern w:val="28"/>
          <w:szCs w:val="26"/>
        </w:rPr>
        <w:t xml:space="preserve">Kết quả nghiên cứu của Lê Thị Hợp cho thấy các yếu tố như cai sữa trước 12 tháng, ăn bổ sung sớm, chất lượng bữa ăn bổ sung kém, mắc bệnh tiêu chảy, NKHHC trong 2 tuần qua là các yếu tố liên quan đến SDD trẻ em </w:t>
      </w:r>
      <w:r w:rsidRPr="00AD2169">
        <w:rPr>
          <w:rFonts w:cs="Times New Roman"/>
          <w:kern w:val="28"/>
          <w:szCs w:val="26"/>
        </w:rPr>
        <w:fldChar w:fldCharType="begin"/>
      </w:r>
      <w:r w:rsidR="00FC6CBA">
        <w:rPr>
          <w:rFonts w:cs="Times New Roman"/>
          <w:kern w:val="28"/>
          <w:szCs w:val="26"/>
        </w:rPr>
        <w:instrText xml:space="preserve"> ADDIN EN.CITE &lt;EndNote&gt;&lt;Cite&gt;&lt;Author&gt;Khôi&lt;/Author&gt;&lt;Year&gt;2009&lt;/Year&gt;&lt;RecNum&gt;36&lt;/RecNum&gt;&lt;DisplayText&gt;[33]&lt;/DisplayText&gt;&lt;record&gt;&lt;rec-number&gt;36&lt;/rec-number&gt;&lt;foreign-keys&gt;&lt;key app="EN" db-id="fpxt9dxz209fdnepz0sp9s0wseerefdxz090" timestamp="1630111666"&gt;36&lt;/key&gt;&lt;/foreign-keys&gt;&lt;ref-type name="Journal Article"&gt;17&lt;/ref-type&gt;&lt;contributors&gt;&lt;authors&gt;&lt;author&gt;Lê Thị Hợp&lt;/author&gt;&lt;author&gt;Hà Huy Khôi&lt;/author&gt;&lt;/authors&gt;&lt;/contributors&gt;&lt;titles&gt;&lt;title&gt;Dinh dưỡng và Tăng trưởng&lt;/title&gt;&lt;secondary-title&gt;&lt;style face="normal" font="default" size="100%"&gt;T&lt;/style&gt;&lt;style face="normal" font="default" charset="163" size="100%"&gt;ạ&lt;/style&gt;&lt;style face="normal" font="default" size="100%"&gt;p chí Dinh d&lt;/style&gt;&lt;style face="normal" font="default" charset="238" size="100%"&gt;ư&lt;/style&gt;&lt;style face="normal" font="default" charset="163" size="100%"&gt;ỡng v&lt;/style&gt;&lt;style face="normal" font="default" size="100%"&gt;à Th&lt;/style&gt;&lt;style face="normal" font="default" charset="163" size="100%"&gt;ực phẩm&lt;/style&gt;&lt;/secondary-title&gt;&lt;/titles&gt;&lt;periodical&gt;&lt;full-title&gt;Tạp chí Dinh dưỡng và Thực phẩm&lt;/full-title&gt;&lt;/periodical&gt;&lt;volume&gt;3+4&lt;/volume&gt;&lt;number&gt;5&lt;/number&gt;&lt;dates&gt;&lt;year&gt;2009&lt;/year&gt;&lt;/dates&gt;&lt;urls&gt;&lt;/urls&gt;&lt;language&gt;v&lt;/language&gt;&lt;/record&gt;&lt;/Cite&gt;&lt;/EndNote&gt;</w:instrText>
      </w:r>
      <w:r w:rsidRPr="00AD2169">
        <w:rPr>
          <w:rFonts w:cs="Times New Roman"/>
          <w:kern w:val="28"/>
          <w:szCs w:val="26"/>
        </w:rPr>
        <w:fldChar w:fldCharType="separate"/>
      </w:r>
      <w:r w:rsidR="00FC6CBA">
        <w:rPr>
          <w:rFonts w:cs="Times New Roman"/>
          <w:noProof/>
          <w:kern w:val="28"/>
          <w:szCs w:val="26"/>
        </w:rPr>
        <w:t>[</w:t>
      </w:r>
      <w:hyperlink w:anchor="_ENREF_33" w:tooltip="Hợp, 2009 #36" w:history="1">
        <w:r w:rsidR="00FC6CBA">
          <w:rPr>
            <w:rFonts w:cs="Times New Roman"/>
            <w:noProof/>
            <w:kern w:val="28"/>
            <w:szCs w:val="26"/>
          </w:rPr>
          <w:t>33</w:t>
        </w:r>
      </w:hyperlink>
      <w:r w:rsidR="00FC6CBA">
        <w:rPr>
          <w:rFonts w:cs="Times New Roman"/>
          <w:noProof/>
          <w:kern w:val="28"/>
          <w:szCs w:val="26"/>
        </w:rPr>
        <w:t>]</w:t>
      </w:r>
      <w:r w:rsidRPr="00AD2169">
        <w:rPr>
          <w:rFonts w:cs="Times New Roman"/>
          <w:kern w:val="28"/>
          <w:szCs w:val="26"/>
        </w:rPr>
        <w:fldChar w:fldCharType="end"/>
      </w:r>
      <w:r w:rsidRPr="00AD2169">
        <w:rPr>
          <w:rFonts w:cs="Times New Roman"/>
          <w:kern w:val="28"/>
          <w:szCs w:val="26"/>
        </w:rPr>
        <w:t>.</w:t>
      </w:r>
    </w:p>
    <w:p w14:paraId="4BDD8D95" w14:textId="7A720B58" w:rsidR="005D47F5" w:rsidRPr="00AD2169" w:rsidRDefault="00DF0688" w:rsidP="00DF0688">
      <w:pPr>
        <w:ind w:firstLine="709"/>
        <w:jc w:val="both"/>
        <w:rPr>
          <w:rFonts w:eastAsia="Calibri" w:cs="Times New Roman"/>
          <w:kern w:val="28"/>
          <w:szCs w:val="26"/>
        </w:rPr>
      </w:pPr>
      <w:r w:rsidRPr="00AD2169">
        <w:rPr>
          <w:rFonts w:cs="Times New Roman"/>
          <w:noProof/>
          <w:kern w:val="28"/>
          <w:szCs w:val="26"/>
        </w:rPr>
        <w:t xml:space="preserve">Mặt khác, các quan niệm dinh dưỡng sai lầm của người mẹ hoặc gia đình trong vấn đề chăm sóc thai sản, nuôi con bằng sữa mẹ và thức ăn bổ sung là những nguyên nhân quan trọng, trực tiếp làm cho trẻ dễ bị SDD. Trẻ không được bú sữa mẹ, cho ăn bổ sung quá sớm, quá muộn hoặc protein trong khẩu phần ăn thấp cũng đều dễ dẫn tới SDD </w:t>
      </w:r>
      <w:r w:rsidRPr="00AD2169">
        <w:rPr>
          <w:rFonts w:cs="Times New Roman"/>
          <w:noProof/>
          <w:kern w:val="28"/>
          <w:szCs w:val="26"/>
        </w:rPr>
        <w:fldChar w:fldCharType="begin"/>
      </w:r>
      <w:r w:rsidR="00C32FE2" w:rsidRPr="00AD2169">
        <w:rPr>
          <w:rFonts w:cs="Times New Roman"/>
          <w:noProof/>
          <w:kern w:val="28"/>
          <w:szCs w:val="26"/>
        </w:rPr>
        <w:instrText xml:space="preserve"> ADDIN EN.CITE &lt;EndNote&gt;&lt;Cite&gt;&lt;Author&gt;Union&lt;/Author&gt;&lt;Year&gt;2005&lt;/Year&gt;&lt;RecNum&gt;37&lt;/RecNum&gt;&lt;DisplayText&gt;[232]&lt;/DisplayText&gt;&lt;record&gt;&lt;rec-number&gt;37&lt;/rec-number&gt;&lt;foreign-keys&gt;&lt;key app="EN" db-id="fpxt9dxz209fdnepz0sp9s0wseerefdxz090" timestamp="1630111666"&gt;37&lt;/key&gt;&lt;/foreign-keys&gt;&lt;ref-type name="Report"&gt;27&lt;/ref-type&gt;&lt;contributors&gt;&lt;authors&gt;&lt;author&gt;Union, African&lt;/author&gt;&lt;/authors&gt;&lt;/contributors&gt;&lt;titles&gt;&lt;title&gt;Status of food security and prospects for agricultural development in Africa&lt;/title&gt;&lt;/titles&gt;&lt;dates&gt;&lt;year&gt;2005&lt;/year&gt;&lt;/dates&gt;&lt;urls&gt;&lt;/urls&gt;&lt;language&gt;Eng&lt;/language&gt;&lt;/record&gt;&lt;/Cite&gt;&lt;/EndNote&gt;</w:instrText>
      </w:r>
      <w:r w:rsidRPr="00AD2169">
        <w:rPr>
          <w:rFonts w:cs="Times New Roman"/>
          <w:noProof/>
          <w:kern w:val="28"/>
          <w:szCs w:val="26"/>
        </w:rPr>
        <w:fldChar w:fldCharType="separate"/>
      </w:r>
      <w:r w:rsidR="00C32FE2" w:rsidRPr="00AD2169">
        <w:rPr>
          <w:rFonts w:cs="Times New Roman"/>
          <w:noProof/>
          <w:kern w:val="28"/>
          <w:szCs w:val="26"/>
        </w:rPr>
        <w:t>[</w:t>
      </w:r>
      <w:hyperlink w:anchor="_ENREF_232" w:tooltip="Union, 2005 #37" w:history="1">
        <w:r w:rsidR="00FC6CBA" w:rsidRPr="00AD2169">
          <w:rPr>
            <w:rFonts w:cs="Times New Roman"/>
            <w:noProof/>
            <w:kern w:val="28"/>
            <w:szCs w:val="26"/>
          </w:rPr>
          <w:t>232</w:t>
        </w:r>
      </w:hyperlink>
      <w:r w:rsidR="00C32FE2" w:rsidRPr="00AD2169">
        <w:rPr>
          <w:rFonts w:cs="Times New Roman"/>
          <w:noProof/>
          <w:kern w:val="28"/>
          <w:szCs w:val="26"/>
        </w:rPr>
        <w:t>]</w:t>
      </w:r>
      <w:r w:rsidRPr="00AD2169">
        <w:rPr>
          <w:rFonts w:cs="Times New Roman"/>
          <w:noProof/>
          <w:kern w:val="28"/>
          <w:szCs w:val="26"/>
        </w:rPr>
        <w:fldChar w:fldCharType="end"/>
      </w:r>
      <w:r w:rsidRPr="00AD2169">
        <w:rPr>
          <w:rFonts w:cs="Times New Roman"/>
          <w:noProof/>
          <w:kern w:val="28"/>
          <w:szCs w:val="26"/>
        </w:rPr>
        <w:t xml:space="preserve">. </w:t>
      </w:r>
      <w:r w:rsidR="005D47F5" w:rsidRPr="00AD2169">
        <w:rPr>
          <w:rFonts w:eastAsia="Calibri" w:cs="Times New Roman"/>
          <w:kern w:val="28"/>
          <w:szCs w:val="26"/>
        </w:rPr>
        <w:t>Trong khu vực, ở Philippin, việc tăng cường Vitamin A vào đường và bột mỳ, thức ăn bổ sung cho trẻ em đã được đưa vào luật bắt buộc</w:t>
      </w:r>
      <w:r w:rsidR="00913EA3" w:rsidRPr="00AD2169">
        <w:rPr>
          <w:rFonts w:eastAsia="Calibri" w:cs="Times New Roman"/>
          <w:kern w:val="28"/>
          <w:szCs w:val="26"/>
        </w:rPr>
        <w:t xml:space="preserve"> </w:t>
      </w:r>
      <w:r w:rsidR="005D47F5" w:rsidRPr="00AD2169">
        <w:rPr>
          <w:rFonts w:eastAsia="Calibri" w:cs="Times New Roman"/>
          <w:kern w:val="28"/>
          <w:szCs w:val="26"/>
        </w:rPr>
        <w:t>. Ở Indonesia, việc tăng cường sắt, axit folic, vitamin A vào bột mì đã trở thành chương trình Quốc gia</w:t>
      </w:r>
      <w:r w:rsidR="00913EA3" w:rsidRPr="00AD2169">
        <w:rPr>
          <w:rFonts w:eastAsia="Calibri" w:cs="Times New Roman"/>
          <w:kern w:val="28"/>
          <w:szCs w:val="26"/>
        </w:rPr>
        <w:t xml:space="preserve"> </w:t>
      </w:r>
      <w:r w:rsidR="00EB2155" w:rsidRPr="00AD2169">
        <w:rPr>
          <w:rFonts w:eastAsia="Calibri" w:cs="Times New Roman"/>
          <w:kern w:val="28"/>
          <w:szCs w:val="26"/>
        </w:rPr>
        <w:fldChar w:fldCharType="begin"/>
      </w:r>
      <w:r w:rsidR="00C32FE2" w:rsidRPr="00AD2169">
        <w:rPr>
          <w:rFonts w:eastAsia="Calibri" w:cs="Times New Roman"/>
          <w:kern w:val="28"/>
          <w:szCs w:val="26"/>
        </w:rPr>
        <w:instrText xml:space="preserve"> ADDIN EN.CITE &lt;EndNote&gt;&lt;Cite&gt;&lt;Author&gt;Rice&lt;/Author&gt;&lt;Year&gt;2000&lt;/Year&gt;&lt;RecNum&gt;290&lt;/RecNum&gt;&lt;DisplayText&gt;[201]&lt;/DisplayText&gt;&lt;record&gt;&lt;rec-number&gt;290&lt;/rec-number&gt;&lt;foreign-keys&gt;&lt;key app="EN" db-id="fpxt9dxz209fdnepz0sp9s0wseerefdxz090" timestamp="1630295983"&gt;290&lt;/key&gt;&lt;/foreign-keys&gt;&lt;ref-type name="Journal Article"&gt;17&lt;/ref-type&gt;&lt;contributors&gt;&lt;authors&gt;&lt;author&gt;Rice, Amy L&lt;/author&gt;&lt;author&gt;Sacco, Lisa&lt;/author&gt;&lt;author&gt;Hyder, Adnan&lt;/author&gt;&lt;author&gt;Black, Robert E&lt;/author&gt;&lt;/authors&gt;&lt;/contributors&gt;&lt;titles&gt;&lt;title&gt;Malnutrition as an underlying cause of childhood deaths associated with infectious diseases in developing countries&lt;/title&gt;&lt;secondary-title&gt;J Bulletin of the World Health organization&lt;/secondary-title&gt;&lt;/titles&gt;&lt;periodical&gt;&lt;full-title&gt;J Bulletin of the World Health Organization&lt;/full-title&gt;&lt;/periodical&gt;&lt;pages&gt;1207-1221&lt;/pages&gt;&lt;volume&gt;78&lt;/volume&gt;&lt;dates&gt;&lt;year&gt;2000&lt;/year&gt;&lt;/dates&gt;&lt;isbn&gt;0042-9686&lt;/isbn&gt;&lt;urls&gt;&lt;/urls&gt;&lt;language&gt;eng&lt;/language&gt;&lt;/record&gt;&lt;/Cite&gt;&lt;/EndNote&gt;</w:instrText>
      </w:r>
      <w:r w:rsidR="00EB2155" w:rsidRPr="00AD2169">
        <w:rPr>
          <w:rFonts w:eastAsia="Calibri" w:cs="Times New Roman"/>
          <w:kern w:val="28"/>
          <w:szCs w:val="26"/>
        </w:rPr>
        <w:fldChar w:fldCharType="separate"/>
      </w:r>
      <w:r w:rsidR="00C32FE2" w:rsidRPr="00AD2169">
        <w:rPr>
          <w:rFonts w:eastAsia="Calibri" w:cs="Times New Roman"/>
          <w:noProof/>
          <w:kern w:val="28"/>
          <w:szCs w:val="26"/>
        </w:rPr>
        <w:t>[</w:t>
      </w:r>
      <w:hyperlink w:anchor="_ENREF_201" w:tooltip="Rice, 2000 #290" w:history="1">
        <w:r w:rsidR="00FC6CBA" w:rsidRPr="00AD2169">
          <w:rPr>
            <w:rFonts w:eastAsia="Calibri" w:cs="Times New Roman"/>
            <w:noProof/>
            <w:kern w:val="28"/>
            <w:szCs w:val="26"/>
          </w:rPr>
          <w:t>201</w:t>
        </w:r>
      </w:hyperlink>
      <w:r w:rsidR="00C32FE2" w:rsidRPr="00AD2169">
        <w:rPr>
          <w:rFonts w:eastAsia="Calibri" w:cs="Times New Roman"/>
          <w:noProof/>
          <w:kern w:val="28"/>
          <w:szCs w:val="26"/>
        </w:rPr>
        <w:t>]</w:t>
      </w:r>
      <w:r w:rsidR="00EB2155" w:rsidRPr="00AD2169">
        <w:rPr>
          <w:rFonts w:eastAsia="Calibri" w:cs="Times New Roman"/>
          <w:kern w:val="28"/>
          <w:szCs w:val="26"/>
        </w:rPr>
        <w:fldChar w:fldCharType="end"/>
      </w:r>
      <w:r w:rsidR="005D47F5" w:rsidRPr="00AD2169">
        <w:rPr>
          <w:rFonts w:eastAsia="Calibri" w:cs="Times New Roman"/>
          <w:kern w:val="28"/>
          <w:szCs w:val="26"/>
        </w:rPr>
        <w:t>.</w:t>
      </w:r>
      <w:r w:rsidR="008E60F9" w:rsidRPr="00AD2169">
        <w:rPr>
          <w:rFonts w:eastAsia="Calibri" w:cs="Times New Roman"/>
          <w:kern w:val="28"/>
          <w:szCs w:val="26"/>
        </w:rPr>
        <w:t xml:space="preserve"> </w:t>
      </w:r>
      <w:r w:rsidR="005D47F5" w:rsidRPr="00AD2169">
        <w:rPr>
          <w:rFonts w:eastAsia="Calibri" w:cs="Times New Roman"/>
          <w:kern w:val="28"/>
          <w:szCs w:val="26"/>
        </w:rPr>
        <w:t>Ở Thái Lan, việc tăng cường vi chất vào thực phẩm không bắt buộc, nhưng có tới 80% mỳ ăn liền được tăng cường Vitamin A, sắt và iot</w:t>
      </w:r>
      <w:r w:rsidR="00913EA3" w:rsidRPr="00AD2169">
        <w:rPr>
          <w:rFonts w:eastAsia="Calibri" w:cs="Times New Roman"/>
          <w:kern w:val="28"/>
          <w:szCs w:val="26"/>
        </w:rPr>
        <w:t xml:space="preserve"> </w:t>
      </w:r>
      <w:r w:rsidR="00EB2155" w:rsidRPr="00AD2169">
        <w:rPr>
          <w:rFonts w:eastAsia="Calibri" w:cs="Times New Roman"/>
          <w:kern w:val="28"/>
          <w:szCs w:val="26"/>
        </w:rPr>
        <w:fldChar w:fldCharType="begin"/>
      </w:r>
      <w:r w:rsidR="00C32FE2" w:rsidRPr="00AD2169">
        <w:rPr>
          <w:rFonts w:eastAsia="Calibri" w:cs="Times New Roman"/>
          <w:kern w:val="28"/>
          <w:szCs w:val="26"/>
        </w:rPr>
        <w:instrText xml:space="preserve"> ADDIN EN.CITE &lt;EndNote&gt;&lt;Cite&gt;&lt;Author&gt;Tienboon&lt;/Author&gt;&lt;Year&gt;2002&lt;/Year&gt;&lt;RecNum&gt;270&lt;/RecNum&gt;&lt;DisplayText&gt;[220]&lt;/DisplayText&gt;&lt;record&gt;&lt;rec-number&gt;270&lt;/rec-number&gt;&lt;foreign-keys&gt;&lt;key app="EN" db-id="fpxt9dxz209fdnepz0sp9s0wseerefdxz090" timestamp="1630292027"&gt;270&lt;/key&gt;&lt;/foreign-keys&gt;&lt;ref-type name="Journal Article"&gt;17&lt;/ref-type&gt;&lt;contributors&gt;&lt;authors&gt;&lt;author&gt;Tienboon, Prasong&lt;/author&gt;&lt;/authors&gt;&lt;/contributors&gt;&lt;titles&gt;&lt;title&gt;Nutrition problems of hospitalised children in a developing country: Thailand&lt;/title&gt;&lt;secondary-title&gt;J Asia Pacific journal of clinical nutrition&lt;/secondary-title&gt;&lt;/titles&gt;&lt;periodical&gt;&lt;full-title&gt;J Asia Pacific journal of clinical nutrition&lt;/full-title&gt;&lt;/periodical&gt;&lt;pages&gt;258-262&lt;/pages&gt;&lt;volume&gt;11&lt;/volume&gt;&lt;number&gt;4&lt;/number&gt;&lt;dates&gt;&lt;year&gt;2002&lt;/year&gt;&lt;/dates&gt;&lt;isbn&gt;0964-7058&lt;/isbn&gt;&lt;urls&gt;&lt;/urls&gt;&lt;language&gt;eng&lt;/language&gt;&lt;/record&gt;&lt;/Cite&gt;&lt;/EndNote&gt;</w:instrText>
      </w:r>
      <w:r w:rsidR="00EB2155" w:rsidRPr="00AD2169">
        <w:rPr>
          <w:rFonts w:eastAsia="Calibri" w:cs="Times New Roman"/>
          <w:kern w:val="28"/>
          <w:szCs w:val="26"/>
        </w:rPr>
        <w:fldChar w:fldCharType="separate"/>
      </w:r>
      <w:r w:rsidR="00C32FE2" w:rsidRPr="00AD2169">
        <w:rPr>
          <w:rFonts w:eastAsia="Calibri" w:cs="Times New Roman"/>
          <w:noProof/>
          <w:kern w:val="28"/>
          <w:szCs w:val="26"/>
        </w:rPr>
        <w:t>[</w:t>
      </w:r>
      <w:hyperlink w:anchor="_ENREF_220" w:tooltip="Tienboon, 2002 #270" w:history="1">
        <w:r w:rsidR="00FC6CBA" w:rsidRPr="00AD2169">
          <w:rPr>
            <w:rFonts w:eastAsia="Calibri" w:cs="Times New Roman"/>
            <w:noProof/>
            <w:kern w:val="28"/>
            <w:szCs w:val="26"/>
          </w:rPr>
          <w:t>220</w:t>
        </w:r>
      </w:hyperlink>
      <w:r w:rsidR="00C32FE2" w:rsidRPr="00AD2169">
        <w:rPr>
          <w:rFonts w:eastAsia="Calibri" w:cs="Times New Roman"/>
          <w:noProof/>
          <w:kern w:val="28"/>
          <w:szCs w:val="26"/>
        </w:rPr>
        <w:t>]</w:t>
      </w:r>
      <w:r w:rsidR="00EB2155" w:rsidRPr="00AD2169">
        <w:rPr>
          <w:rFonts w:eastAsia="Calibri" w:cs="Times New Roman"/>
          <w:kern w:val="28"/>
          <w:szCs w:val="26"/>
        </w:rPr>
        <w:fldChar w:fldCharType="end"/>
      </w:r>
      <w:r w:rsidR="005D47F5" w:rsidRPr="00AD2169">
        <w:rPr>
          <w:rFonts w:eastAsia="Calibri" w:cs="Times New Roman"/>
          <w:kern w:val="28"/>
          <w:szCs w:val="26"/>
        </w:rPr>
        <w:t>.</w:t>
      </w:r>
    </w:p>
    <w:p w14:paraId="21925DE8" w14:textId="2D666280" w:rsidR="009F5817" w:rsidRPr="00AD2169" w:rsidRDefault="009F5817" w:rsidP="00A92B8E">
      <w:pPr>
        <w:ind w:firstLine="720"/>
        <w:jc w:val="both"/>
        <w:rPr>
          <w:rFonts w:eastAsia="Calibri" w:cs="Times New Roman"/>
          <w:kern w:val="28"/>
          <w:szCs w:val="26"/>
        </w:rPr>
      </w:pPr>
      <w:r w:rsidRPr="00AD2169">
        <w:rPr>
          <w:rFonts w:eastAsia="Calibri" w:cs="Times New Roman"/>
          <w:kern w:val="28"/>
          <w:szCs w:val="26"/>
        </w:rPr>
        <w:t>Kết quả nghiên cứu cho thấy, trước can thiệp mức tiêu thụ ngũ cốc, rau, thịt, trứng của hai nhóm tương tự nhau, còn các thực phẩm khác nhóm can thiệp đều tiêu thụ nhiều hơn. Tuy nhiên, riêng sữa mẹ nhóm can thiệp tiêu thụ (631,8 ± 75,9 ml) ít hơn rõ rệt so với nhóm đối chứng (689,5 ± 62,2 ml) (p=0,0000). Kết quả</w:t>
      </w:r>
      <w:r w:rsidR="007B626D" w:rsidRPr="00AD2169">
        <w:rPr>
          <w:rFonts w:eastAsia="Calibri" w:cs="Times New Roman"/>
          <w:kern w:val="28"/>
          <w:szCs w:val="26"/>
        </w:rPr>
        <w:t xml:space="preserve"> này được</w:t>
      </w:r>
      <w:r w:rsidRPr="00AD2169">
        <w:rPr>
          <w:rFonts w:eastAsia="Calibri" w:cs="Times New Roman"/>
          <w:kern w:val="28"/>
          <w:szCs w:val="26"/>
        </w:rPr>
        <w:t xml:space="preserve"> lý giả</w:t>
      </w:r>
      <w:r w:rsidR="005F724C" w:rsidRPr="00AD2169">
        <w:rPr>
          <w:rFonts w:eastAsia="Calibri" w:cs="Times New Roman"/>
          <w:kern w:val="28"/>
          <w:szCs w:val="26"/>
        </w:rPr>
        <w:t>i; là do</w:t>
      </w:r>
      <w:r w:rsidRPr="00AD2169">
        <w:rPr>
          <w:rFonts w:eastAsia="Calibri" w:cs="Times New Roman"/>
          <w:kern w:val="28"/>
          <w:szCs w:val="26"/>
        </w:rPr>
        <w:t xml:space="preserve"> nhóm can thiệp trẻ được cho ăn bổ sung sớm và</w:t>
      </w:r>
      <w:r w:rsidR="007B626D" w:rsidRPr="00AD2169">
        <w:rPr>
          <w:rFonts w:eastAsia="Calibri" w:cs="Times New Roman"/>
          <w:kern w:val="28"/>
          <w:szCs w:val="26"/>
        </w:rPr>
        <w:t xml:space="preserve"> ăn</w:t>
      </w:r>
      <w:r w:rsidRPr="00AD2169">
        <w:rPr>
          <w:rFonts w:eastAsia="Calibri" w:cs="Times New Roman"/>
          <w:kern w:val="28"/>
          <w:szCs w:val="26"/>
        </w:rPr>
        <w:t xml:space="preserve"> nhiều hơn, đồng thời lượng sữa mẹ cũng giảm đi. Sau can thiệ</w:t>
      </w:r>
      <w:r w:rsidR="000D7D45" w:rsidRPr="00AD2169">
        <w:rPr>
          <w:rFonts w:eastAsia="Calibri" w:cs="Times New Roman"/>
          <w:kern w:val="28"/>
          <w:szCs w:val="26"/>
        </w:rPr>
        <w:t xml:space="preserve">p, </w:t>
      </w:r>
      <w:r w:rsidRPr="00AD2169">
        <w:rPr>
          <w:rFonts w:eastAsia="Calibri" w:cs="Times New Roman"/>
          <w:kern w:val="28"/>
          <w:szCs w:val="26"/>
        </w:rPr>
        <w:t>tiêu thụ</w:t>
      </w:r>
      <w:r w:rsidR="000D7D45" w:rsidRPr="00AD2169">
        <w:rPr>
          <w:rFonts w:eastAsia="Calibri" w:cs="Times New Roman"/>
          <w:kern w:val="28"/>
          <w:szCs w:val="26"/>
        </w:rPr>
        <w:t xml:space="preserve"> lượng</w:t>
      </w:r>
      <w:r w:rsidRPr="00AD2169">
        <w:rPr>
          <w:rFonts w:eastAsia="Calibri" w:cs="Times New Roman"/>
          <w:kern w:val="28"/>
          <w:szCs w:val="26"/>
        </w:rPr>
        <w:t xml:space="preserve"> thực phẩm khá cân bằng giữa hai nhóm nghiên cứu</w:t>
      </w:r>
      <w:r w:rsidR="000D7D45" w:rsidRPr="00AD2169">
        <w:rPr>
          <w:rFonts w:eastAsia="Calibri" w:cs="Times New Roman"/>
          <w:kern w:val="28"/>
          <w:szCs w:val="26"/>
        </w:rPr>
        <w:t>,</w:t>
      </w:r>
      <w:r w:rsidR="00642C4A" w:rsidRPr="00AD2169">
        <w:rPr>
          <w:rFonts w:eastAsia="Calibri" w:cs="Times New Roman"/>
          <w:kern w:val="28"/>
          <w:szCs w:val="26"/>
        </w:rPr>
        <w:t xml:space="preserve"> việc</w:t>
      </w:r>
      <w:r w:rsidRPr="00AD2169">
        <w:rPr>
          <w:rFonts w:eastAsia="Calibri" w:cs="Times New Roman"/>
          <w:kern w:val="28"/>
          <w:szCs w:val="26"/>
        </w:rPr>
        <w:t xml:space="preserve"> </w:t>
      </w:r>
      <w:r w:rsidR="000D7D45" w:rsidRPr="00AD2169">
        <w:rPr>
          <w:rFonts w:eastAsia="Calibri" w:cs="Times New Roman"/>
          <w:kern w:val="28"/>
          <w:szCs w:val="26"/>
        </w:rPr>
        <w:t xml:space="preserve">truyền thông về </w:t>
      </w:r>
      <w:r w:rsidRPr="00AD2169">
        <w:rPr>
          <w:rFonts w:eastAsia="Calibri" w:cs="Times New Roman"/>
          <w:kern w:val="28"/>
          <w:szCs w:val="26"/>
        </w:rPr>
        <w:t>dinh dưỡng cơ bản và kiến thức về dinh dưỡng</w:t>
      </w:r>
      <w:r w:rsidR="00642C4A" w:rsidRPr="00AD2169">
        <w:rPr>
          <w:rFonts w:eastAsia="Calibri" w:cs="Times New Roman"/>
          <w:kern w:val="28"/>
          <w:szCs w:val="26"/>
        </w:rPr>
        <w:t xml:space="preserve"> cũng</w:t>
      </w:r>
      <w:r w:rsidRPr="00AD2169">
        <w:rPr>
          <w:rFonts w:eastAsia="Calibri" w:cs="Times New Roman"/>
          <w:kern w:val="28"/>
          <w:szCs w:val="26"/>
        </w:rPr>
        <w:t xml:space="preserve"> được nâng cao </w:t>
      </w:r>
      <w:r w:rsidR="000D7D45" w:rsidRPr="00AD2169">
        <w:rPr>
          <w:rFonts w:eastAsia="Calibri" w:cs="Times New Roman"/>
          <w:kern w:val="28"/>
          <w:szCs w:val="26"/>
        </w:rPr>
        <w:t>cho</w:t>
      </w:r>
      <w:r w:rsidRPr="00AD2169">
        <w:rPr>
          <w:rFonts w:eastAsia="Calibri" w:cs="Times New Roman"/>
          <w:kern w:val="28"/>
          <w:szCs w:val="26"/>
        </w:rPr>
        <w:t xml:space="preserve"> người chăm sóc trẻ</w:t>
      </w:r>
      <w:r w:rsidR="00642C4A" w:rsidRPr="00AD2169">
        <w:rPr>
          <w:rFonts w:eastAsia="Calibri" w:cs="Times New Roman"/>
          <w:kern w:val="28"/>
          <w:szCs w:val="26"/>
        </w:rPr>
        <w:t xml:space="preserve"> có hiệu quả</w:t>
      </w:r>
      <w:r w:rsidRPr="00AD2169">
        <w:rPr>
          <w:rFonts w:eastAsia="Calibri" w:cs="Times New Roman"/>
          <w:kern w:val="28"/>
          <w:szCs w:val="26"/>
        </w:rPr>
        <w:t>. Bên cạ</w:t>
      </w:r>
      <w:r w:rsidR="00642C4A" w:rsidRPr="00AD2169">
        <w:rPr>
          <w:rFonts w:eastAsia="Calibri" w:cs="Times New Roman"/>
          <w:kern w:val="28"/>
          <w:szCs w:val="26"/>
        </w:rPr>
        <w:t>nh đó,</w:t>
      </w:r>
      <w:r w:rsidRPr="00AD2169">
        <w:rPr>
          <w:rFonts w:eastAsia="Calibri" w:cs="Times New Roman"/>
          <w:kern w:val="28"/>
          <w:szCs w:val="26"/>
        </w:rPr>
        <w:t xml:space="preserve"> chế độ ăn bổ sung và sữa mẹ cũng tương tự nhau ở hai nhóm. Tuy vậy, ở nhóm can thiệp, lượng ngũ cốc, rau và trứng vẫn được tiêu thụ </w:t>
      </w:r>
      <w:r w:rsidR="008B0AF8" w:rsidRPr="00AD2169">
        <w:rPr>
          <w:rFonts w:eastAsia="Calibri" w:cs="Times New Roman"/>
          <w:kern w:val="28"/>
          <w:szCs w:val="26"/>
        </w:rPr>
        <w:t>nhiều</w:t>
      </w:r>
      <w:r w:rsidRPr="00AD2169">
        <w:rPr>
          <w:rFonts w:eastAsia="Calibri" w:cs="Times New Roman"/>
          <w:kern w:val="28"/>
          <w:szCs w:val="26"/>
        </w:rPr>
        <w:t xml:space="preserve">. Kết </w:t>
      </w:r>
      <w:r w:rsidRPr="00AD2169">
        <w:rPr>
          <w:rFonts w:eastAsia="Calibri" w:cs="Times New Roman"/>
          <w:kern w:val="28"/>
          <w:szCs w:val="26"/>
        </w:rPr>
        <w:lastRenderedPageBreak/>
        <w:t xml:space="preserve">quả này </w:t>
      </w:r>
      <w:r w:rsidR="00693190" w:rsidRPr="00AD2169">
        <w:rPr>
          <w:rFonts w:eastAsia="Calibri" w:cs="Times New Roman"/>
          <w:kern w:val="28"/>
          <w:szCs w:val="26"/>
        </w:rPr>
        <w:t>được</w:t>
      </w:r>
      <w:r w:rsidRPr="00AD2169">
        <w:rPr>
          <w:rFonts w:eastAsia="Calibri" w:cs="Times New Roman"/>
          <w:kern w:val="28"/>
          <w:szCs w:val="26"/>
        </w:rPr>
        <w:t xml:space="preserve"> lý giải</w:t>
      </w:r>
      <w:r w:rsidR="00693190" w:rsidRPr="00AD2169">
        <w:rPr>
          <w:rFonts w:eastAsia="Calibri" w:cs="Times New Roman"/>
          <w:kern w:val="28"/>
          <w:szCs w:val="26"/>
        </w:rPr>
        <w:t>;</w:t>
      </w:r>
      <w:r w:rsidRPr="00AD2169">
        <w:rPr>
          <w:rFonts w:eastAsia="Calibri" w:cs="Times New Roman"/>
          <w:kern w:val="28"/>
          <w:szCs w:val="26"/>
        </w:rPr>
        <w:t xml:space="preserve"> </w:t>
      </w:r>
      <w:r w:rsidR="00642C4A" w:rsidRPr="00AD2169">
        <w:rPr>
          <w:rFonts w:eastAsia="Calibri" w:cs="Times New Roman"/>
          <w:kern w:val="28"/>
          <w:szCs w:val="26"/>
        </w:rPr>
        <w:t>khi</w:t>
      </w:r>
      <w:r w:rsidRPr="00AD2169">
        <w:rPr>
          <w:rFonts w:eastAsia="Calibri" w:cs="Times New Roman"/>
          <w:kern w:val="28"/>
          <w:szCs w:val="26"/>
        </w:rPr>
        <w:t xml:space="preserve"> trẻ ăn tố</w:t>
      </w:r>
      <w:r w:rsidR="00642C4A" w:rsidRPr="00AD2169">
        <w:rPr>
          <w:rFonts w:eastAsia="Calibri" w:cs="Times New Roman"/>
          <w:kern w:val="28"/>
          <w:szCs w:val="26"/>
        </w:rPr>
        <w:t>t hơn và</w:t>
      </w:r>
      <w:r w:rsidRPr="00AD2169">
        <w:rPr>
          <w:rFonts w:eastAsia="Calibri" w:cs="Times New Roman"/>
          <w:kern w:val="28"/>
          <w:szCs w:val="26"/>
        </w:rPr>
        <w:t xml:space="preserve"> được sử dụng sản phẩm bột đa </w:t>
      </w:r>
      <w:r w:rsidR="00131854" w:rsidRPr="00AD2169">
        <w:rPr>
          <w:rFonts w:eastAsia="Calibri" w:cs="Times New Roman"/>
          <w:kern w:val="28"/>
          <w:szCs w:val="26"/>
        </w:rPr>
        <w:t>vi chất dinh dưỡng</w:t>
      </w:r>
      <w:r w:rsidR="0015529D" w:rsidRPr="00AD2169">
        <w:rPr>
          <w:rFonts w:eastAsia="Calibri" w:cs="Times New Roman"/>
          <w:kern w:val="28"/>
          <w:szCs w:val="26"/>
        </w:rPr>
        <w:t xml:space="preserve"> Bibomix</w:t>
      </w:r>
      <w:r w:rsidR="00131854" w:rsidRPr="00AD2169">
        <w:rPr>
          <w:rFonts w:eastAsia="Calibri" w:cs="Times New Roman"/>
          <w:kern w:val="28"/>
          <w:szCs w:val="26"/>
        </w:rPr>
        <w:t xml:space="preserve"> giúp trẻ có c</w:t>
      </w:r>
      <w:r w:rsidRPr="00AD2169">
        <w:rPr>
          <w:rFonts w:eastAsia="Calibri" w:cs="Times New Roman"/>
          <w:kern w:val="28"/>
          <w:szCs w:val="26"/>
        </w:rPr>
        <w:t xml:space="preserve">ảm giác thèm ăn </w:t>
      </w:r>
      <w:r w:rsidR="00131854" w:rsidRPr="00AD2169">
        <w:rPr>
          <w:rFonts w:eastAsia="Calibri" w:cs="Times New Roman"/>
          <w:kern w:val="28"/>
          <w:szCs w:val="26"/>
        </w:rPr>
        <w:t>và</w:t>
      </w:r>
      <w:r w:rsidR="00642C4A" w:rsidRPr="00AD2169">
        <w:rPr>
          <w:rFonts w:eastAsia="Calibri" w:cs="Times New Roman"/>
          <w:kern w:val="28"/>
          <w:szCs w:val="26"/>
        </w:rPr>
        <w:t xml:space="preserve"> ăn ngon miệng vì vậy trẻ</w:t>
      </w:r>
      <w:r w:rsidRPr="00AD2169">
        <w:rPr>
          <w:rFonts w:eastAsia="Calibri" w:cs="Times New Roman"/>
          <w:kern w:val="28"/>
          <w:szCs w:val="26"/>
        </w:rPr>
        <w:t xml:space="preserve"> ăn được nhiều hơn, tăng lượng thức ăn thông thườ</w:t>
      </w:r>
      <w:r w:rsidR="00642C4A" w:rsidRPr="00AD2169">
        <w:rPr>
          <w:rFonts w:eastAsia="Calibri" w:cs="Times New Roman"/>
          <w:kern w:val="28"/>
          <w:szCs w:val="26"/>
        </w:rPr>
        <w:t>ng</w:t>
      </w:r>
      <w:r w:rsidR="008B0AF8" w:rsidRPr="00AD2169">
        <w:rPr>
          <w:rFonts w:eastAsia="Calibri" w:cs="Times New Roman"/>
          <w:kern w:val="28"/>
          <w:szCs w:val="26"/>
        </w:rPr>
        <w:t xml:space="preserve"> hàng ngày</w:t>
      </w:r>
      <w:r w:rsidR="00642C4A" w:rsidRPr="00AD2169">
        <w:rPr>
          <w:rFonts w:eastAsia="Calibri" w:cs="Times New Roman"/>
          <w:kern w:val="28"/>
          <w:szCs w:val="26"/>
        </w:rPr>
        <w:t>,</w:t>
      </w:r>
      <w:r w:rsidRPr="00AD2169">
        <w:rPr>
          <w:rFonts w:eastAsia="Calibri" w:cs="Times New Roman"/>
          <w:kern w:val="28"/>
          <w:szCs w:val="26"/>
        </w:rPr>
        <w:t xml:space="preserve"> tăng khối lượng ngũ cốc, rau và dầu mỡ đáng kể. Điều này cũng phù hợp với kết quả được đưa ra sau đó là năng lượng toàn phần và các loại năng lượng từ protid động vật, liptid động vật, lipid thực vật</w:t>
      </w:r>
      <w:r w:rsidR="0054148C" w:rsidRPr="00AD2169">
        <w:rPr>
          <w:rFonts w:eastAsia="Calibri" w:cs="Times New Roman"/>
          <w:kern w:val="28"/>
          <w:szCs w:val="26"/>
        </w:rPr>
        <w:t xml:space="preserve"> </w:t>
      </w:r>
      <w:r w:rsidRPr="00AD2169">
        <w:rPr>
          <w:rFonts w:eastAsia="Calibri" w:cs="Times New Roman"/>
          <w:kern w:val="28"/>
          <w:szCs w:val="26"/>
        </w:rPr>
        <w:t>và lượng glucid trong khẩu phần ăn đều tăng nhiều hơn ở nhóm can thiệp so với nhóm chứng (p&lt;0,01).</w:t>
      </w:r>
    </w:p>
    <w:p w14:paraId="07294EEC" w14:textId="18FEE3BF" w:rsidR="009F5817" w:rsidRPr="00AD2169" w:rsidRDefault="009F5817" w:rsidP="00A92B8E">
      <w:pPr>
        <w:ind w:firstLine="720"/>
        <w:jc w:val="both"/>
        <w:rPr>
          <w:rFonts w:eastAsia="Times New Roman" w:cs="Times New Roman"/>
          <w:bCs/>
          <w:kern w:val="28"/>
          <w:szCs w:val="26"/>
        </w:rPr>
      </w:pPr>
      <w:r w:rsidRPr="00AD2169">
        <w:rPr>
          <w:rFonts w:eastAsia="Calibri" w:cs="Times New Roman"/>
          <w:kern w:val="28"/>
          <w:szCs w:val="26"/>
        </w:rPr>
        <w:t xml:space="preserve">Trước can thiệp, các chất dinh dưỡng </w:t>
      </w:r>
      <w:r w:rsidRPr="00AD2169">
        <w:rPr>
          <w:rFonts w:eastAsia="Times New Roman" w:cs="Times New Roman"/>
          <w:kern w:val="28"/>
          <w:szCs w:val="26"/>
        </w:rPr>
        <w:t xml:space="preserve">Protid thực vật, </w:t>
      </w:r>
      <w:r w:rsidRPr="00AD2169">
        <w:rPr>
          <w:rFonts w:eastAsia="Times New Roman" w:cs="Times New Roman"/>
          <w:bCs/>
          <w:kern w:val="28"/>
          <w:szCs w:val="26"/>
        </w:rPr>
        <w:t>Sắt, Vitamin B1, Vitamin E, Vitamin K, Lycopen</w:t>
      </w:r>
      <w:r w:rsidRPr="00AD2169">
        <w:rPr>
          <w:rFonts w:eastAsia="Calibri" w:cs="Times New Roman"/>
          <w:kern w:val="28"/>
          <w:szCs w:val="26"/>
        </w:rPr>
        <w:t xml:space="preserve"> trong khẩu phần của nhóm can thiệp cao hơn có ý nghĩa thống kê so với nhóm đối chứng (p&lt;0,05 ở các so sánh); còn lại các chất dinh dưỡng khác không khác biệt giữa 2 nhóm (p&gt;0,05). Sau can thiệp, tất cả các chất dinh dưỡng trong khẩu phần của nhóm can thiệp đều cao hơn nhóm chứng có ý nghĩa thống kê (p&lt;0,05), ngoại trừ protid động vật, lipid động vật và vitamin PP. Hầu hết sự thay đổi về lượng chất dinh dưỡng được cung cấp cho trẻ ở nhóm can thiệ</w:t>
      </w:r>
      <w:r w:rsidR="00014364" w:rsidRPr="00AD2169">
        <w:rPr>
          <w:rFonts w:eastAsia="Calibri" w:cs="Times New Roman"/>
          <w:kern w:val="28"/>
          <w:szCs w:val="26"/>
        </w:rPr>
        <w:t xml:space="preserve">p cao </w:t>
      </w:r>
      <w:r w:rsidRPr="00AD2169">
        <w:rPr>
          <w:rFonts w:eastAsia="Calibri" w:cs="Times New Roman"/>
          <w:kern w:val="28"/>
          <w:szCs w:val="26"/>
        </w:rPr>
        <w:t xml:space="preserve">hơn so với nhóm chứng, tuy nhiên sự khác biệt giữa hai nhóm về mức độ thay đổi lượng chất dinh dưỡng chỉ có ý nghĩa thống kê ở các nhóm </w:t>
      </w:r>
      <w:r w:rsidR="00EE7A60" w:rsidRPr="00AD2169">
        <w:rPr>
          <w:rFonts w:eastAsia="Times New Roman" w:cs="Times New Roman"/>
          <w:kern w:val="28"/>
          <w:szCs w:val="26"/>
        </w:rPr>
        <w:t>n</w:t>
      </w:r>
      <w:r w:rsidRPr="00AD2169">
        <w:rPr>
          <w:rFonts w:eastAsia="Times New Roman" w:cs="Times New Roman"/>
          <w:kern w:val="28"/>
          <w:szCs w:val="26"/>
        </w:rPr>
        <w:t xml:space="preserve">ăng lượng, Protid động vật, </w:t>
      </w:r>
      <w:r w:rsidRPr="00AD2169">
        <w:rPr>
          <w:rFonts w:eastAsia="Times New Roman" w:cs="Times New Roman"/>
          <w:bCs/>
          <w:kern w:val="28"/>
          <w:szCs w:val="26"/>
        </w:rPr>
        <w:t xml:space="preserve">Glucid, Canxi, Kẽm, Selen, Vitamin C, Vitamin B2, Folat, Vitamin B12 và Vitamin D. Kết quả này có thể được giải thích </w:t>
      </w:r>
      <w:r w:rsidR="00642C4A" w:rsidRPr="00AD2169">
        <w:rPr>
          <w:rFonts w:eastAsia="Times New Roman" w:cs="Times New Roman"/>
          <w:bCs/>
          <w:kern w:val="28"/>
          <w:szCs w:val="26"/>
        </w:rPr>
        <w:t>khi</w:t>
      </w:r>
      <w:r w:rsidRPr="00AD2169">
        <w:rPr>
          <w:rFonts w:eastAsia="Times New Roman" w:cs="Times New Roman"/>
          <w:bCs/>
          <w:kern w:val="28"/>
          <w:szCs w:val="26"/>
        </w:rPr>
        <w:t xml:space="preserve"> nhóm can t</w:t>
      </w:r>
      <w:r w:rsidR="0015529D" w:rsidRPr="00AD2169">
        <w:rPr>
          <w:rFonts w:eastAsia="Times New Roman" w:cs="Times New Roman"/>
          <w:bCs/>
          <w:kern w:val="28"/>
          <w:szCs w:val="26"/>
        </w:rPr>
        <w:t>hiệp được cung cấp một lượng</w:t>
      </w:r>
      <w:r w:rsidRPr="00AD2169">
        <w:rPr>
          <w:rFonts w:eastAsia="Times New Roman" w:cs="Times New Roman"/>
          <w:bCs/>
          <w:kern w:val="28"/>
          <w:szCs w:val="26"/>
        </w:rPr>
        <w:t xml:space="preserve"> </w:t>
      </w:r>
      <w:r w:rsidR="0015529D" w:rsidRPr="00AD2169">
        <w:rPr>
          <w:rFonts w:eastAsia="Times New Roman" w:cs="Times New Roman"/>
          <w:bCs/>
          <w:kern w:val="28"/>
          <w:szCs w:val="26"/>
        </w:rPr>
        <w:t>đa vi chất dinh dưỡng</w:t>
      </w:r>
      <w:r w:rsidRPr="00AD2169">
        <w:rPr>
          <w:rFonts w:eastAsia="Times New Roman" w:cs="Times New Roman"/>
          <w:bCs/>
          <w:kern w:val="28"/>
          <w:szCs w:val="26"/>
        </w:rPr>
        <w:t xml:space="preserve"> Bi</w:t>
      </w:r>
      <w:r w:rsidR="0015529D" w:rsidRPr="00AD2169">
        <w:rPr>
          <w:rFonts w:eastAsia="Times New Roman" w:cs="Times New Roman"/>
          <w:bCs/>
          <w:kern w:val="28"/>
          <w:szCs w:val="26"/>
        </w:rPr>
        <w:t>b</w:t>
      </w:r>
      <w:r w:rsidRPr="00AD2169">
        <w:rPr>
          <w:rFonts w:eastAsia="Times New Roman" w:cs="Times New Roman"/>
          <w:bCs/>
          <w:kern w:val="28"/>
          <w:szCs w:val="26"/>
        </w:rPr>
        <w:t>omix</w:t>
      </w:r>
      <w:r w:rsidR="0015529D" w:rsidRPr="00AD2169">
        <w:rPr>
          <w:rFonts w:eastAsia="Times New Roman" w:cs="Times New Roman"/>
          <w:bCs/>
          <w:kern w:val="28"/>
          <w:szCs w:val="26"/>
        </w:rPr>
        <w:t xml:space="preserve"> vào thức ăn hàng ngày</w:t>
      </w:r>
      <w:r w:rsidRPr="00AD2169">
        <w:rPr>
          <w:rFonts w:eastAsia="Times New Roman" w:cs="Times New Roman"/>
          <w:bCs/>
          <w:kern w:val="28"/>
          <w:szCs w:val="26"/>
        </w:rPr>
        <w:t>, mặt</w:t>
      </w:r>
      <w:r w:rsidR="007B626D" w:rsidRPr="00AD2169">
        <w:rPr>
          <w:rFonts w:eastAsia="Times New Roman" w:cs="Times New Roman"/>
          <w:bCs/>
          <w:kern w:val="28"/>
          <w:szCs w:val="26"/>
        </w:rPr>
        <w:t xml:space="preserve"> khác, khi sử dụng sản phẩm này</w:t>
      </w:r>
      <w:r w:rsidRPr="00AD2169">
        <w:rPr>
          <w:rFonts w:eastAsia="Times New Roman" w:cs="Times New Roman"/>
          <w:bCs/>
          <w:kern w:val="28"/>
          <w:szCs w:val="26"/>
        </w:rPr>
        <w:t xml:space="preserve"> </w:t>
      </w:r>
      <w:r w:rsidR="0015529D" w:rsidRPr="00AD2169">
        <w:rPr>
          <w:rFonts w:eastAsia="Times New Roman" w:cs="Times New Roman"/>
          <w:bCs/>
          <w:kern w:val="28"/>
          <w:szCs w:val="26"/>
        </w:rPr>
        <w:t>giúp trẻ</w:t>
      </w:r>
      <w:r w:rsidR="00F43291" w:rsidRPr="00AD2169">
        <w:rPr>
          <w:rFonts w:eastAsia="Times New Roman" w:cs="Times New Roman"/>
          <w:bCs/>
          <w:kern w:val="28"/>
          <w:szCs w:val="26"/>
        </w:rPr>
        <w:t xml:space="preserve"> thèm</w:t>
      </w:r>
      <w:r w:rsidRPr="00AD2169">
        <w:rPr>
          <w:rFonts w:eastAsia="Times New Roman" w:cs="Times New Roman"/>
          <w:bCs/>
          <w:kern w:val="28"/>
          <w:szCs w:val="26"/>
        </w:rPr>
        <w:t xml:space="preserve"> ăn</w:t>
      </w:r>
      <w:r w:rsidR="00F43291" w:rsidRPr="00AD2169">
        <w:rPr>
          <w:rFonts w:eastAsia="Times New Roman" w:cs="Times New Roman"/>
          <w:bCs/>
          <w:kern w:val="28"/>
          <w:szCs w:val="26"/>
        </w:rPr>
        <w:t>, ăn</w:t>
      </w:r>
      <w:r w:rsidRPr="00AD2169">
        <w:rPr>
          <w:rFonts w:eastAsia="Times New Roman" w:cs="Times New Roman"/>
          <w:bCs/>
          <w:kern w:val="28"/>
          <w:szCs w:val="26"/>
        </w:rPr>
        <w:t xml:space="preserve"> ngo</w:t>
      </w:r>
      <w:r w:rsidR="007B626D" w:rsidRPr="00AD2169">
        <w:rPr>
          <w:rFonts w:eastAsia="Times New Roman" w:cs="Times New Roman"/>
          <w:bCs/>
          <w:kern w:val="28"/>
          <w:szCs w:val="26"/>
        </w:rPr>
        <w:t>n miệng, ăn nhiều hơn, hấp thụ</w:t>
      </w:r>
      <w:r w:rsidR="0015529D" w:rsidRPr="00AD2169">
        <w:rPr>
          <w:rFonts w:eastAsia="Times New Roman" w:cs="Times New Roman"/>
          <w:bCs/>
          <w:kern w:val="28"/>
          <w:szCs w:val="26"/>
        </w:rPr>
        <w:t xml:space="preserve"> các chất</w:t>
      </w:r>
      <w:r w:rsidR="00693190" w:rsidRPr="00AD2169">
        <w:rPr>
          <w:rFonts w:eastAsia="Times New Roman" w:cs="Times New Roman"/>
          <w:bCs/>
          <w:kern w:val="28"/>
          <w:szCs w:val="26"/>
        </w:rPr>
        <w:t xml:space="preserve"> dinh dưỡng</w:t>
      </w:r>
      <w:r w:rsidR="00F43291" w:rsidRPr="00AD2169">
        <w:rPr>
          <w:rFonts w:eastAsia="Times New Roman" w:cs="Times New Roman"/>
          <w:bCs/>
          <w:kern w:val="28"/>
          <w:szCs w:val="26"/>
        </w:rPr>
        <w:t xml:space="preserve"> cũng</w:t>
      </w:r>
      <w:r w:rsidR="007B626D" w:rsidRPr="00AD2169">
        <w:rPr>
          <w:rFonts w:eastAsia="Times New Roman" w:cs="Times New Roman"/>
          <w:bCs/>
          <w:kern w:val="28"/>
          <w:szCs w:val="26"/>
        </w:rPr>
        <w:t xml:space="preserve"> tốt hơn, như </w:t>
      </w:r>
      <w:r w:rsidR="00F43291" w:rsidRPr="00AD2169">
        <w:rPr>
          <w:rFonts w:eastAsia="Times New Roman" w:cs="Times New Roman"/>
          <w:bCs/>
          <w:kern w:val="28"/>
          <w:szCs w:val="26"/>
        </w:rPr>
        <w:t>(</w:t>
      </w:r>
      <w:r w:rsidR="007B626D" w:rsidRPr="00AD2169">
        <w:rPr>
          <w:rFonts w:eastAsia="Times New Roman" w:cs="Times New Roman"/>
          <w:bCs/>
          <w:kern w:val="28"/>
          <w:szCs w:val="26"/>
        </w:rPr>
        <w:t>glucid,</w:t>
      </w:r>
      <w:r w:rsidRPr="00AD2169">
        <w:rPr>
          <w:rFonts w:eastAsia="Times New Roman" w:cs="Times New Roman"/>
          <w:bCs/>
          <w:kern w:val="28"/>
          <w:szCs w:val="26"/>
        </w:rPr>
        <w:t xml:space="preserve"> protid động vật…</w:t>
      </w:r>
      <w:r w:rsidR="00F43291" w:rsidRPr="00AD2169">
        <w:rPr>
          <w:rFonts w:eastAsia="Times New Roman" w:cs="Times New Roman"/>
          <w:bCs/>
          <w:kern w:val="28"/>
          <w:szCs w:val="26"/>
        </w:rPr>
        <w:t>).</w:t>
      </w:r>
    </w:p>
    <w:bookmarkEnd w:id="587"/>
    <w:p w14:paraId="56C56BB4" w14:textId="77777777" w:rsidR="009F5817" w:rsidRPr="00AD2169" w:rsidRDefault="009F5817" w:rsidP="00A86198">
      <w:pPr>
        <w:autoSpaceDE w:val="0"/>
        <w:autoSpaceDN w:val="0"/>
        <w:adjustRightInd w:val="0"/>
        <w:rPr>
          <w:rFonts w:eastAsia="Calibri" w:cs="Times New Roman"/>
          <w:sz w:val="28"/>
          <w:szCs w:val="28"/>
        </w:rPr>
      </w:pPr>
    </w:p>
    <w:p w14:paraId="6EC1CC87" w14:textId="77777777" w:rsidR="006C2F46" w:rsidRPr="00AD2169" w:rsidRDefault="006C2F46" w:rsidP="00A86198">
      <w:pPr>
        <w:spacing w:after="200" w:line="276" w:lineRule="auto"/>
        <w:rPr>
          <w:rFonts w:eastAsia="Times New Roman" w:cs="Times New Roman"/>
          <w:b/>
          <w:bCs/>
          <w:kern w:val="32"/>
          <w:sz w:val="28"/>
          <w:szCs w:val="28"/>
        </w:rPr>
      </w:pPr>
      <w:bookmarkStart w:id="594" w:name="_Toc52112759"/>
      <w:bookmarkStart w:id="595" w:name="_Toc52119852"/>
      <w:bookmarkStart w:id="596" w:name="_Toc66780790"/>
      <w:bookmarkEnd w:id="426"/>
      <w:r w:rsidRPr="00AD2169">
        <w:rPr>
          <w:rFonts w:cs="Times New Roman"/>
          <w:sz w:val="28"/>
          <w:szCs w:val="28"/>
        </w:rPr>
        <w:br w:type="page"/>
      </w:r>
    </w:p>
    <w:p w14:paraId="1BD045B7" w14:textId="77777777" w:rsidR="009F5817" w:rsidRPr="00AD2169" w:rsidRDefault="009F5817" w:rsidP="00A86198">
      <w:pPr>
        <w:pStyle w:val="11"/>
      </w:pPr>
      <w:bookmarkStart w:id="597" w:name="_Toc92979821"/>
      <w:bookmarkStart w:id="598" w:name="_Hlk86394953"/>
      <w:r w:rsidRPr="00AD2169">
        <w:lastRenderedPageBreak/>
        <w:t>KẾT LUẬN</w:t>
      </w:r>
      <w:bookmarkEnd w:id="594"/>
      <w:bookmarkEnd w:id="595"/>
      <w:bookmarkEnd w:id="596"/>
      <w:bookmarkEnd w:id="597"/>
    </w:p>
    <w:p w14:paraId="7E5D3354" w14:textId="2AD732CD" w:rsidR="001E4384" w:rsidRPr="00AD2169" w:rsidRDefault="001E4384" w:rsidP="001E4384">
      <w:pPr>
        <w:pStyle w:val="ListParagraph"/>
        <w:tabs>
          <w:tab w:val="left" w:pos="709"/>
        </w:tabs>
        <w:spacing w:before="100" w:beforeAutospacing="1" w:after="100" w:afterAutospacing="1" w:line="360" w:lineRule="auto"/>
        <w:ind w:left="0"/>
        <w:rPr>
          <w:b/>
          <w:bCs/>
          <w:sz w:val="26"/>
          <w:szCs w:val="26"/>
        </w:rPr>
      </w:pPr>
      <w:r w:rsidRPr="00AD2169">
        <w:rPr>
          <w:b/>
          <w:bCs/>
          <w:sz w:val="26"/>
          <w:szCs w:val="26"/>
        </w:rPr>
        <w:t>1. Tình trạng dinh dưỡng và một số yếu tố liên quan của trẻ 6-23 tháng tuổi mắc nhiễm khuẩn hô hấp cấp điều trị tại Bệnh viện Sản Nhi tỉ</w:t>
      </w:r>
      <w:r w:rsidR="007D76C2" w:rsidRPr="00AD2169">
        <w:rPr>
          <w:b/>
          <w:bCs/>
          <w:sz w:val="26"/>
          <w:szCs w:val="26"/>
        </w:rPr>
        <w:t>nh Hà Nam năm 2016-</w:t>
      </w:r>
      <w:r w:rsidRPr="00AD2169">
        <w:rPr>
          <w:b/>
          <w:bCs/>
          <w:sz w:val="26"/>
          <w:szCs w:val="26"/>
        </w:rPr>
        <w:t>2018.</w:t>
      </w:r>
    </w:p>
    <w:p w14:paraId="6CDA4246" w14:textId="34AEF6F7" w:rsidR="009F5817" w:rsidRPr="00AD2169" w:rsidRDefault="009F5817" w:rsidP="009A1665">
      <w:pPr>
        <w:widowControl w:val="0"/>
        <w:tabs>
          <w:tab w:val="left" w:pos="851"/>
        </w:tabs>
        <w:ind w:firstLine="851"/>
        <w:jc w:val="both"/>
        <w:rPr>
          <w:rFonts w:cs="Times New Roman"/>
          <w:szCs w:val="26"/>
        </w:rPr>
      </w:pPr>
      <w:r w:rsidRPr="00AD2169">
        <w:rPr>
          <w:rFonts w:cs="Times New Roman"/>
          <w:szCs w:val="26"/>
        </w:rPr>
        <w:t xml:space="preserve">Tỷ lệ </w:t>
      </w:r>
      <w:r w:rsidR="00B94508" w:rsidRPr="00AD2169">
        <w:rPr>
          <w:rFonts w:cs="Times New Roman"/>
          <w:szCs w:val="26"/>
        </w:rPr>
        <w:t>suy dinh dưỡng</w:t>
      </w:r>
      <w:r w:rsidRPr="00AD2169">
        <w:rPr>
          <w:rFonts w:cs="Times New Roman"/>
          <w:szCs w:val="26"/>
        </w:rPr>
        <w:t xml:space="preserve"> thấp còi ở mức cao theo phân loại của </w:t>
      </w:r>
      <w:r w:rsidR="00B94508" w:rsidRPr="00AD2169">
        <w:rPr>
          <w:rFonts w:cs="Times New Roman"/>
          <w:szCs w:val="26"/>
        </w:rPr>
        <w:t>Tổ chức Y tế thế giới</w:t>
      </w:r>
      <w:r w:rsidR="001E7CA0" w:rsidRPr="00AD2169">
        <w:rPr>
          <w:rFonts w:cs="Times New Roman"/>
          <w:szCs w:val="26"/>
        </w:rPr>
        <w:t xml:space="preserve"> (21,2%)</w:t>
      </w:r>
      <w:r w:rsidRPr="00AD2169">
        <w:rPr>
          <w:rFonts w:cs="Times New Roman"/>
          <w:szCs w:val="26"/>
        </w:rPr>
        <w:t xml:space="preserve">, trong đó trẻ ở nhóm dưới 12 tháng tuổi là 18,2% tăng lên 23,7% ở nhóm 12-17 tháng tuổi và 22,9% ở nhóm từ 18 tháng tuổi trở lên. Tỷ lệ </w:t>
      </w:r>
      <w:r w:rsidR="00B94508" w:rsidRPr="00AD2169">
        <w:rPr>
          <w:rFonts w:cs="Times New Roman"/>
          <w:szCs w:val="26"/>
        </w:rPr>
        <w:t>suy dinh dưỡng</w:t>
      </w:r>
      <w:r w:rsidRPr="00AD2169">
        <w:rPr>
          <w:rFonts w:cs="Times New Roman"/>
          <w:szCs w:val="26"/>
        </w:rPr>
        <w:t xml:space="preserve"> nhẹ cân chung</w:t>
      </w:r>
      <w:r w:rsidR="001E7CA0" w:rsidRPr="00AD2169">
        <w:rPr>
          <w:rFonts w:cs="Times New Roman"/>
          <w:szCs w:val="26"/>
        </w:rPr>
        <w:t xml:space="preserve"> ở mức trung bình</w:t>
      </w:r>
      <w:r w:rsidRPr="00AD2169">
        <w:rPr>
          <w:rFonts w:cs="Times New Roman"/>
          <w:szCs w:val="26"/>
        </w:rPr>
        <w:t xml:space="preserve"> </w:t>
      </w:r>
      <w:r w:rsidR="00876347" w:rsidRPr="00AD2169">
        <w:rPr>
          <w:rFonts w:cs="Times New Roman"/>
          <w:szCs w:val="26"/>
        </w:rPr>
        <w:t>(14,0%)</w:t>
      </w:r>
      <w:r w:rsidRPr="00AD2169">
        <w:rPr>
          <w:rFonts w:cs="Times New Roman"/>
          <w:szCs w:val="26"/>
        </w:rPr>
        <w:t>, trong đó ở các nhóm tuổi dưới 12 tháng, 12-17 tháng và từ 18 tháng trở lên là 15,0%; 15,2% và 12,4%</w:t>
      </w:r>
      <w:r w:rsidR="001E4384" w:rsidRPr="00AD2169">
        <w:rPr>
          <w:rFonts w:cs="Times New Roman"/>
          <w:szCs w:val="26"/>
        </w:rPr>
        <w:t xml:space="preserve"> (</w:t>
      </w:r>
      <w:r w:rsidRPr="00AD2169">
        <w:rPr>
          <w:rFonts w:cs="Times New Roman"/>
          <w:szCs w:val="26"/>
        </w:rPr>
        <w:t>tương ứng</w:t>
      </w:r>
      <w:r w:rsidR="001E4384" w:rsidRPr="00AD2169">
        <w:rPr>
          <w:rFonts w:cs="Times New Roman"/>
          <w:szCs w:val="26"/>
        </w:rPr>
        <w:t>)</w:t>
      </w:r>
      <w:r w:rsidRPr="00AD2169">
        <w:rPr>
          <w:rFonts w:cs="Times New Roman"/>
          <w:szCs w:val="26"/>
        </w:rPr>
        <w:t xml:space="preserve">. Trẻ có mẹ làm ruộng/làm nghề tự do có khả năng bị thấp còi gấp 1,4 lần </w:t>
      </w:r>
      <w:r w:rsidR="003335DC" w:rsidRPr="00AD2169">
        <w:rPr>
          <w:rFonts w:cs="Times New Roman"/>
          <w:szCs w:val="26"/>
        </w:rPr>
        <w:t xml:space="preserve">và </w:t>
      </w:r>
      <w:r w:rsidRPr="00AD2169">
        <w:rPr>
          <w:rFonts w:cs="Times New Roman"/>
          <w:szCs w:val="26"/>
        </w:rPr>
        <w:t xml:space="preserve">có khả năng bị nhẹ cân gấp 2,0 lần (p=0,0144) so với những trẻ có mẹ là </w:t>
      </w:r>
      <w:r w:rsidR="00B94508" w:rsidRPr="00AD2169">
        <w:rPr>
          <w:rFonts w:cs="Times New Roman"/>
          <w:szCs w:val="26"/>
        </w:rPr>
        <w:t>cán bộ công nhân viên</w:t>
      </w:r>
      <w:r w:rsidRPr="00AD2169">
        <w:rPr>
          <w:rFonts w:cs="Times New Roman"/>
          <w:szCs w:val="26"/>
        </w:rPr>
        <w:t>. Trẻ có bố làm ruộng/làm nghề tự do có khả năng bị thấp còi gấp 2,2 lần (p=0,0008</w:t>
      </w:r>
      <w:r w:rsidR="001E4384" w:rsidRPr="00AD2169">
        <w:rPr>
          <w:rFonts w:cs="Times New Roman"/>
          <w:szCs w:val="26"/>
        </w:rPr>
        <w:t xml:space="preserve">) </w:t>
      </w:r>
      <w:r w:rsidRPr="00AD2169">
        <w:rPr>
          <w:rFonts w:cs="Times New Roman"/>
          <w:szCs w:val="26"/>
        </w:rPr>
        <w:t xml:space="preserve">so với những trẻ có bố là </w:t>
      </w:r>
      <w:r w:rsidR="00B94508" w:rsidRPr="00AD2169">
        <w:rPr>
          <w:rFonts w:cs="Times New Roman"/>
          <w:szCs w:val="26"/>
        </w:rPr>
        <w:t>cán bộ công nhân viên</w:t>
      </w:r>
      <w:r w:rsidRPr="00AD2169">
        <w:rPr>
          <w:rFonts w:cs="Times New Roman"/>
          <w:szCs w:val="26"/>
        </w:rPr>
        <w:t xml:space="preserve">. Đặc biệt ở thể </w:t>
      </w:r>
      <w:r w:rsidR="00B94508" w:rsidRPr="00AD2169">
        <w:rPr>
          <w:rFonts w:cs="Times New Roman"/>
          <w:szCs w:val="26"/>
        </w:rPr>
        <w:t>suy dinh dưỡng</w:t>
      </w:r>
      <w:r w:rsidRPr="00AD2169">
        <w:rPr>
          <w:rFonts w:cs="Times New Roman"/>
          <w:szCs w:val="26"/>
        </w:rPr>
        <w:t xml:space="preserve"> thấp còi: trẻ có bố học dưới </w:t>
      </w:r>
      <w:r w:rsidR="00B94508" w:rsidRPr="00AD2169">
        <w:rPr>
          <w:rFonts w:cs="Times New Roman"/>
          <w:szCs w:val="26"/>
        </w:rPr>
        <w:t>Trung học phổ thông</w:t>
      </w:r>
      <w:r w:rsidRPr="00AD2169">
        <w:rPr>
          <w:rFonts w:cs="Times New Roman"/>
          <w:szCs w:val="26"/>
        </w:rPr>
        <w:t xml:space="preserve"> có khả năng bị </w:t>
      </w:r>
      <w:r w:rsidR="00B94508" w:rsidRPr="00AD2169">
        <w:rPr>
          <w:rFonts w:cs="Times New Roman"/>
          <w:szCs w:val="26"/>
        </w:rPr>
        <w:t>suy dinh dưỡng</w:t>
      </w:r>
      <w:r w:rsidRPr="00AD2169">
        <w:rPr>
          <w:rFonts w:cs="Times New Roman"/>
          <w:szCs w:val="26"/>
        </w:rPr>
        <w:t xml:space="preserve"> gấp 1,6 lần </w:t>
      </w:r>
      <w:r w:rsidR="001E4384" w:rsidRPr="00AD2169">
        <w:rPr>
          <w:rFonts w:cs="Times New Roman"/>
          <w:szCs w:val="26"/>
        </w:rPr>
        <w:t xml:space="preserve">(p=0,0355) </w:t>
      </w:r>
      <w:r w:rsidRPr="00AD2169">
        <w:rPr>
          <w:rFonts w:cs="Times New Roman"/>
          <w:szCs w:val="26"/>
        </w:rPr>
        <w:t xml:space="preserve">so với trẻ có bố học từ </w:t>
      </w:r>
      <w:r w:rsidR="00B94508" w:rsidRPr="00AD2169">
        <w:rPr>
          <w:rFonts w:cs="Times New Roman"/>
          <w:szCs w:val="26"/>
        </w:rPr>
        <w:t>Trung học phổ thông</w:t>
      </w:r>
      <w:r w:rsidRPr="00AD2169">
        <w:rPr>
          <w:rFonts w:cs="Times New Roman"/>
          <w:szCs w:val="26"/>
        </w:rPr>
        <w:t xml:space="preserve"> trở lên. T</w:t>
      </w:r>
      <w:r w:rsidR="001E4384" w:rsidRPr="00AD2169">
        <w:rPr>
          <w:rFonts w:cs="Times New Roman"/>
          <w:szCs w:val="26"/>
        </w:rPr>
        <w:t>ính đến thời điểm nghiên cứu, t</w:t>
      </w:r>
      <w:r w:rsidRPr="00AD2169">
        <w:rPr>
          <w:rFonts w:cs="Times New Roman"/>
          <w:szCs w:val="26"/>
        </w:rPr>
        <w:t xml:space="preserve">rẻ mắc </w:t>
      </w:r>
      <w:r w:rsidR="00B94508" w:rsidRPr="00AD2169">
        <w:rPr>
          <w:bCs/>
          <w:szCs w:val="26"/>
        </w:rPr>
        <w:t>nhiễm khuẩn hô hấp cấp</w:t>
      </w:r>
      <w:r w:rsidRPr="00AD2169">
        <w:rPr>
          <w:rFonts w:cs="Times New Roman"/>
          <w:szCs w:val="26"/>
        </w:rPr>
        <w:t xml:space="preserve"> nhiều hơn 3 lần so với nhóm mắc </w:t>
      </w:r>
      <w:r w:rsidR="00B94508" w:rsidRPr="00AD2169">
        <w:rPr>
          <w:bCs/>
          <w:szCs w:val="26"/>
        </w:rPr>
        <w:t>nhiễm khuẩn hô hấp cấp</w:t>
      </w:r>
      <w:r w:rsidRPr="00AD2169">
        <w:rPr>
          <w:rFonts w:cs="Times New Roman"/>
          <w:szCs w:val="26"/>
        </w:rPr>
        <w:t xml:space="preserve"> từ 3 lần trở xuống có tỷ lệ </w:t>
      </w:r>
      <w:r w:rsidR="00B94508" w:rsidRPr="00AD2169">
        <w:rPr>
          <w:rFonts w:cs="Times New Roman"/>
          <w:szCs w:val="26"/>
        </w:rPr>
        <w:t>suy dinh dưỡng</w:t>
      </w:r>
      <w:r w:rsidRPr="00AD2169">
        <w:rPr>
          <w:rFonts w:cs="Times New Roman"/>
          <w:szCs w:val="26"/>
        </w:rPr>
        <w:t xml:space="preserve"> thấp còi cao hơn (25,4% và 16,9%; tương ứng) và khả năng mắc cao hơn gấp 1,7 lần </w:t>
      </w:r>
      <w:r w:rsidR="001E4384" w:rsidRPr="00AD2169">
        <w:rPr>
          <w:rFonts w:eastAsia="Calibri" w:cs="Times New Roman"/>
          <w:szCs w:val="26"/>
        </w:rPr>
        <w:t>(p=0,0187)</w:t>
      </w:r>
      <w:r w:rsidRPr="00AD2169">
        <w:rPr>
          <w:rFonts w:cs="Times New Roman"/>
          <w:szCs w:val="26"/>
        </w:rPr>
        <w:t xml:space="preserve">; tỷ lệ </w:t>
      </w:r>
      <w:r w:rsidR="00B94508" w:rsidRPr="00AD2169">
        <w:rPr>
          <w:rFonts w:cs="Times New Roman"/>
          <w:szCs w:val="26"/>
        </w:rPr>
        <w:t>suy dinh dưỡng</w:t>
      </w:r>
      <w:r w:rsidRPr="00AD2169">
        <w:rPr>
          <w:rFonts w:cs="Times New Roman"/>
          <w:szCs w:val="26"/>
        </w:rPr>
        <w:t xml:space="preserve"> nhẹ cân cũng cao hơn (17,2% và 10,6%; tương ứng) khả năng mắc cũng gấp 1,7 lần </w:t>
      </w:r>
      <w:r w:rsidR="001E4384" w:rsidRPr="00AD2169">
        <w:rPr>
          <w:rFonts w:cs="Times New Roman"/>
          <w:szCs w:val="26"/>
        </w:rPr>
        <w:t>(p=0,0323)</w:t>
      </w:r>
      <w:r w:rsidRPr="00AD2169">
        <w:rPr>
          <w:rFonts w:cs="Times New Roman"/>
          <w:szCs w:val="26"/>
        </w:rPr>
        <w:t xml:space="preserve">. Trẻ được cho ăn bổ sung không đúng thời điểm </w:t>
      </w:r>
      <w:r w:rsidR="00AB0A5A" w:rsidRPr="00AD2169">
        <w:rPr>
          <w:rFonts w:cs="Times New Roman"/>
          <w:szCs w:val="26"/>
        </w:rPr>
        <w:t xml:space="preserve">(theo </w:t>
      </w:r>
      <w:r w:rsidR="00B94508" w:rsidRPr="00AD2169">
        <w:rPr>
          <w:rFonts w:cs="Times New Roman"/>
          <w:szCs w:val="26"/>
        </w:rPr>
        <w:t>hướng dẫn của Tổ chức Y tế thế giới và UNICEF</w:t>
      </w:r>
      <w:r w:rsidR="00AB0A5A" w:rsidRPr="00AD2169">
        <w:rPr>
          <w:rFonts w:cs="Times New Roman"/>
          <w:szCs w:val="26"/>
        </w:rPr>
        <w:t>)</w:t>
      </w:r>
      <w:r w:rsidRPr="00AD2169">
        <w:rPr>
          <w:rFonts w:cs="Times New Roman"/>
          <w:szCs w:val="26"/>
        </w:rPr>
        <w:t xml:space="preserve"> cũng có tỷ lệ </w:t>
      </w:r>
      <w:r w:rsidR="00B94508" w:rsidRPr="00AD2169">
        <w:rPr>
          <w:rFonts w:cs="Times New Roman"/>
          <w:szCs w:val="26"/>
        </w:rPr>
        <w:t>suy dinh dưỡng</w:t>
      </w:r>
      <w:r w:rsidRPr="00AD2169">
        <w:rPr>
          <w:rFonts w:cs="Times New Roman"/>
          <w:szCs w:val="26"/>
        </w:rPr>
        <w:t xml:space="preserve"> thấp còi cao hơn </w:t>
      </w:r>
      <w:r w:rsidR="00AB0A5A" w:rsidRPr="00AD2169">
        <w:rPr>
          <w:rFonts w:cs="Times New Roman"/>
          <w:szCs w:val="26"/>
        </w:rPr>
        <w:t>tuy</w:t>
      </w:r>
      <w:r w:rsidRPr="00AD2169">
        <w:rPr>
          <w:rFonts w:cs="Times New Roman"/>
          <w:szCs w:val="26"/>
        </w:rPr>
        <w:t xml:space="preserve"> chưa thấy sự khác biệt có ý nghĩa thống kê nhưng tỷ lệ </w:t>
      </w:r>
      <w:r w:rsidR="00B94508" w:rsidRPr="00AD2169">
        <w:rPr>
          <w:rFonts w:cs="Times New Roman"/>
          <w:szCs w:val="26"/>
        </w:rPr>
        <w:t>suy dinh dưỡng</w:t>
      </w:r>
      <w:r w:rsidRPr="00AD2169">
        <w:rPr>
          <w:rFonts w:cs="Times New Roman"/>
          <w:szCs w:val="26"/>
        </w:rPr>
        <w:t xml:space="preserve"> nhẹ cân thì cao hơn rõ rệt so với trẻ được cho ăn đúng thời điểm (19,5% và 7,8% tương ứng; </w:t>
      </w:r>
      <w:r w:rsidR="001E4384" w:rsidRPr="00AD2169">
        <w:rPr>
          <w:rFonts w:cs="Times New Roman"/>
          <w:szCs w:val="26"/>
        </w:rPr>
        <w:t>p=0,0001)</w:t>
      </w:r>
      <w:r w:rsidRPr="00AD2169">
        <w:rPr>
          <w:rFonts w:cs="Times New Roman"/>
          <w:szCs w:val="26"/>
        </w:rPr>
        <w:t xml:space="preserve">. Kết quả phân tích đa biến (đã kiểm soát tuổi và giới) cho thấy nghề nghiệp của bố là yếu tố liên quan chặt chẽ nhất đến tình trạng </w:t>
      </w:r>
      <w:r w:rsidR="00B94508" w:rsidRPr="00AD2169">
        <w:rPr>
          <w:rFonts w:cs="Times New Roman"/>
          <w:szCs w:val="26"/>
        </w:rPr>
        <w:t>suy dinh dưỡng</w:t>
      </w:r>
      <w:r w:rsidRPr="00AD2169">
        <w:rPr>
          <w:rFonts w:cs="Times New Roman"/>
          <w:szCs w:val="26"/>
        </w:rPr>
        <w:t xml:space="preserve"> thấp còi của trẻ (OR=2,2; 95%CI 1,25-4,00); thời điểm cho trẻ ăn bổ sung và nghề nghiệp của mẹ là yếu tố liên quan chặt chẽ nhất đến tình trạng </w:t>
      </w:r>
      <w:r w:rsidR="00B94508" w:rsidRPr="00AD2169">
        <w:rPr>
          <w:rFonts w:cs="Times New Roman"/>
          <w:szCs w:val="26"/>
        </w:rPr>
        <w:t>suy dinh dưỡng</w:t>
      </w:r>
      <w:r w:rsidRPr="00AD2169">
        <w:rPr>
          <w:rFonts w:cs="Times New Roman"/>
          <w:szCs w:val="26"/>
        </w:rPr>
        <w:t xml:space="preserve"> nhẹ cân của trẻ (OR=2,8; 95%CI 1,56-4,88 và OR=2,1; 95%CI 1,04-4,23; tương ứng). Có tới </w:t>
      </w:r>
      <w:r w:rsidRPr="00AD2169">
        <w:rPr>
          <w:rFonts w:cs="Times New Roman"/>
          <w:szCs w:val="26"/>
        </w:rPr>
        <w:lastRenderedPageBreak/>
        <w:t xml:space="preserve">62,5% trẻ được cho bú lần đầu sau sinh muộn hơn 1 giờ; 24,3% bà mẹ có vắt bỏ sữa non trước khi cho trẻ bú lần đầu; 35,8% trẻ được cho bú bình trong ngày hôm trước, số còn lại cũng có 45,8% đã từng được bú bình. </w:t>
      </w:r>
    </w:p>
    <w:p w14:paraId="0C2D55FE" w14:textId="39547BC0" w:rsidR="009F5817" w:rsidRPr="00AD2169" w:rsidRDefault="009F5817" w:rsidP="009A1665">
      <w:pPr>
        <w:widowControl w:val="0"/>
        <w:tabs>
          <w:tab w:val="left" w:pos="851"/>
        </w:tabs>
        <w:spacing w:before="120"/>
        <w:jc w:val="both"/>
        <w:rPr>
          <w:rFonts w:cs="Times New Roman"/>
          <w:szCs w:val="26"/>
        </w:rPr>
      </w:pPr>
      <w:r w:rsidRPr="00AD2169">
        <w:rPr>
          <w:rFonts w:cs="Times New Roman"/>
          <w:b/>
          <w:szCs w:val="26"/>
        </w:rPr>
        <w:t>2. Hiệu quả của bộ</w:t>
      </w:r>
      <w:r w:rsidR="004670AF" w:rsidRPr="00AD2169">
        <w:rPr>
          <w:rFonts w:cs="Times New Roman"/>
          <w:b/>
          <w:szCs w:val="26"/>
        </w:rPr>
        <w:t>t đa</w:t>
      </w:r>
      <w:r w:rsidRPr="00AD2169">
        <w:rPr>
          <w:rFonts w:cs="Times New Roman"/>
          <w:b/>
          <w:szCs w:val="26"/>
        </w:rPr>
        <w:t xml:space="preserve"> vi chất dinh dưỡng Bibomix đến tình trạng dinh dưỡng, một số chỉ số hóa sinh và tần xuất mắc </w:t>
      </w:r>
      <w:r w:rsidR="00B94508" w:rsidRPr="00AD2169">
        <w:rPr>
          <w:b/>
          <w:bCs/>
          <w:szCs w:val="26"/>
        </w:rPr>
        <w:t>nhiễm khuẩn hô hấp cấp</w:t>
      </w:r>
      <w:r w:rsidRPr="00AD2169">
        <w:rPr>
          <w:rFonts w:cs="Times New Roman"/>
          <w:b/>
          <w:szCs w:val="26"/>
        </w:rPr>
        <w:t xml:space="preserve"> của trẻ</w:t>
      </w:r>
      <w:r w:rsidR="009E6C47" w:rsidRPr="00AD2169">
        <w:rPr>
          <w:rFonts w:cs="Times New Roman"/>
          <w:b/>
          <w:szCs w:val="26"/>
        </w:rPr>
        <w:t>:</w:t>
      </w:r>
    </w:p>
    <w:p w14:paraId="4248ADBE" w14:textId="0FA9D7F8" w:rsidR="009F5817" w:rsidRPr="00AD2169" w:rsidRDefault="009E6C47" w:rsidP="009A1665">
      <w:pPr>
        <w:widowControl w:val="0"/>
        <w:tabs>
          <w:tab w:val="left" w:pos="851"/>
        </w:tabs>
        <w:ind w:firstLine="851"/>
        <w:jc w:val="both"/>
        <w:rPr>
          <w:rFonts w:cs="Times New Roman"/>
          <w:szCs w:val="26"/>
        </w:rPr>
      </w:pPr>
      <w:r w:rsidRPr="00AD2169">
        <w:rPr>
          <w:rFonts w:cs="Times New Roman"/>
          <w:szCs w:val="26"/>
        </w:rPr>
        <w:t>Sau 6 tháng bổ sung Bibomix, c</w:t>
      </w:r>
      <w:r w:rsidR="009F5817" w:rsidRPr="00AD2169">
        <w:rPr>
          <w:rFonts w:cs="Times New Roman"/>
          <w:szCs w:val="26"/>
        </w:rPr>
        <w:t xml:space="preserve">hiều dài của trẻ trai nhóm can thiệp và nhóm đối chứng đã tăng thêm được 6,2 </w:t>
      </w:r>
      <w:r w:rsidR="009F5817" w:rsidRPr="00AD2169">
        <w:rPr>
          <w:rFonts w:cs="Times New Roman"/>
          <w:szCs w:val="26"/>
          <w:lang w:val="pt-BR"/>
        </w:rPr>
        <w:t xml:space="preserve">± </w:t>
      </w:r>
      <w:r w:rsidR="009F5817" w:rsidRPr="00AD2169">
        <w:rPr>
          <w:rFonts w:cs="Times New Roman"/>
          <w:szCs w:val="26"/>
        </w:rPr>
        <w:t xml:space="preserve">0,7 cm và 6,0 </w:t>
      </w:r>
      <w:r w:rsidR="009F5817" w:rsidRPr="00AD2169">
        <w:rPr>
          <w:rFonts w:cs="Times New Roman"/>
          <w:szCs w:val="26"/>
          <w:lang w:val="pt-BR"/>
        </w:rPr>
        <w:t xml:space="preserve">± </w:t>
      </w:r>
      <w:r w:rsidR="009F5817" w:rsidRPr="00AD2169">
        <w:rPr>
          <w:rFonts w:cs="Times New Roman"/>
          <w:szCs w:val="26"/>
        </w:rPr>
        <w:t xml:space="preserve">1,0 cm (tương ứng); trong đó nhóm can thiệp tăng hơn nhóm đối chứng 0,25 cm; ở trẻ gái chiều dài tăng thêm của nhóm can thiệp và đối chứng </w:t>
      </w:r>
      <w:r w:rsidRPr="00AD2169">
        <w:rPr>
          <w:rFonts w:cs="Times New Roman"/>
          <w:szCs w:val="26"/>
        </w:rPr>
        <w:t xml:space="preserve">là </w:t>
      </w:r>
      <w:r w:rsidR="009F5817" w:rsidRPr="00AD2169">
        <w:rPr>
          <w:rFonts w:cs="Times New Roman"/>
          <w:szCs w:val="26"/>
        </w:rPr>
        <w:t xml:space="preserve">6,4 </w:t>
      </w:r>
      <w:r w:rsidR="009F5817" w:rsidRPr="00AD2169">
        <w:rPr>
          <w:rFonts w:cs="Times New Roman"/>
          <w:szCs w:val="26"/>
          <w:lang w:val="pt-BR"/>
        </w:rPr>
        <w:t xml:space="preserve">± </w:t>
      </w:r>
      <w:r w:rsidR="009F5817" w:rsidRPr="00AD2169">
        <w:rPr>
          <w:rFonts w:cs="Times New Roman"/>
          <w:szCs w:val="26"/>
        </w:rPr>
        <w:t xml:space="preserve">0,8 cm và 6,0 </w:t>
      </w:r>
      <w:r w:rsidR="009F5817" w:rsidRPr="00AD2169">
        <w:rPr>
          <w:rFonts w:cs="Times New Roman"/>
          <w:szCs w:val="26"/>
          <w:lang w:val="pt-BR"/>
        </w:rPr>
        <w:t xml:space="preserve">± </w:t>
      </w:r>
      <w:r w:rsidR="009F5817" w:rsidRPr="00AD2169">
        <w:rPr>
          <w:rFonts w:cs="Times New Roman"/>
          <w:szCs w:val="26"/>
        </w:rPr>
        <w:t xml:space="preserve">1,3 cm; </w:t>
      </w:r>
      <w:r w:rsidRPr="00AD2169">
        <w:rPr>
          <w:rFonts w:cs="Times New Roman"/>
          <w:szCs w:val="26"/>
        </w:rPr>
        <w:t>(</w:t>
      </w:r>
      <w:r w:rsidR="009F5817" w:rsidRPr="00AD2169">
        <w:rPr>
          <w:rFonts w:cs="Times New Roman"/>
          <w:szCs w:val="26"/>
        </w:rPr>
        <w:t xml:space="preserve">tương ứng); trong đó nhóm can thiệp tăng hơn nhóm đối chứng 0,38 cm; tuy các kích thước tăng thêm chưa </w:t>
      </w:r>
      <w:r w:rsidRPr="00AD2169">
        <w:rPr>
          <w:rFonts w:cs="Times New Roman"/>
          <w:szCs w:val="26"/>
        </w:rPr>
        <w:t xml:space="preserve">thấy </w:t>
      </w:r>
      <w:r w:rsidR="009F5817" w:rsidRPr="00AD2169">
        <w:rPr>
          <w:rFonts w:cs="Times New Roman"/>
          <w:szCs w:val="26"/>
        </w:rPr>
        <w:t xml:space="preserve">có sự khác biệt có ý nghĩa thống kê. Riêng cân nặng trẻ trai nhóm can thiệp và nhóm đối chứng đã tăng thêm được 1,3 </w:t>
      </w:r>
      <w:r w:rsidR="009F5817" w:rsidRPr="00AD2169">
        <w:rPr>
          <w:rFonts w:cs="Times New Roman"/>
          <w:szCs w:val="26"/>
          <w:lang w:val="pt-BR"/>
        </w:rPr>
        <w:t xml:space="preserve">± </w:t>
      </w:r>
      <w:r w:rsidR="009F5817" w:rsidRPr="00AD2169">
        <w:rPr>
          <w:rFonts w:cs="Times New Roman"/>
          <w:szCs w:val="26"/>
        </w:rPr>
        <w:t xml:space="preserve">0,3 kg và 1,1 </w:t>
      </w:r>
      <w:r w:rsidR="009F5817" w:rsidRPr="00AD2169">
        <w:rPr>
          <w:rFonts w:cs="Times New Roman"/>
          <w:szCs w:val="26"/>
          <w:lang w:val="pt-BR"/>
        </w:rPr>
        <w:t xml:space="preserve">± </w:t>
      </w:r>
      <w:r w:rsidR="009F5817" w:rsidRPr="00AD2169">
        <w:rPr>
          <w:rFonts w:cs="Times New Roman"/>
          <w:szCs w:val="26"/>
        </w:rPr>
        <w:t xml:space="preserve">0,2 kg (tương ứng); trong đó nhóm can thiệp tăng hơn rõ rệt so với nhóm đối chứng 0,21 kg (p=0,0026). Với trẻ gái, cân nặng của nhóm can thiệp và nhóm đối chứng đã tăng thêm được 1,5 </w:t>
      </w:r>
      <w:r w:rsidR="009F5817" w:rsidRPr="00AD2169">
        <w:rPr>
          <w:rFonts w:cs="Times New Roman"/>
          <w:szCs w:val="26"/>
          <w:lang w:val="pt-BR"/>
        </w:rPr>
        <w:t xml:space="preserve">± </w:t>
      </w:r>
      <w:r w:rsidR="009F5817" w:rsidRPr="00AD2169">
        <w:rPr>
          <w:rFonts w:cs="Times New Roman"/>
          <w:szCs w:val="26"/>
        </w:rPr>
        <w:t xml:space="preserve">0,3 kg và 1,2 </w:t>
      </w:r>
      <w:r w:rsidR="009F5817" w:rsidRPr="00AD2169">
        <w:rPr>
          <w:rFonts w:cs="Times New Roman"/>
          <w:szCs w:val="26"/>
          <w:lang w:val="pt-BR"/>
        </w:rPr>
        <w:t xml:space="preserve">± </w:t>
      </w:r>
      <w:r w:rsidR="009F5817" w:rsidRPr="00AD2169">
        <w:rPr>
          <w:rFonts w:cs="Times New Roman"/>
          <w:szCs w:val="26"/>
        </w:rPr>
        <w:t xml:space="preserve">0,3 kg (tương ứng); trong đó nhóm can thiệp tăng hơn nhóm đối chứng 0,38 kg; khác biệt có ý nghĩa thống kê (p=0,0000). Đặc biệt, các chỉ số HAZ-Score, WAZ-Score và WHZ-Score của trẻ trai nhóm can thiệp tăng nhiều hơn 0,19; 0,22 và 0,30 (tương ứng) so với nhóm đối chứng; các chỉ số tăng thêm này đều khác biệt rõ rệt và có ý nghĩa thống kê (p=0,0000; p=0,0000 và p=0,0014; tương ứng). </w:t>
      </w:r>
    </w:p>
    <w:p w14:paraId="793E1BE6" w14:textId="06AADD8F" w:rsidR="009F5817" w:rsidRPr="00AD2169" w:rsidRDefault="009F5817" w:rsidP="009A1665">
      <w:pPr>
        <w:ind w:firstLine="851"/>
        <w:jc w:val="both"/>
        <w:rPr>
          <w:rFonts w:cs="Times New Roman"/>
          <w:iCs/>
          <w:szCs w:val="26"/>
        </w:rPr>
      </w:pPr>
      <w:r w:rsidRPr="00AD2169">
        <w:rPr>
          <w:rFonts w:cs="Times New Roman"/>
          <w:iCs/>
          <w:szCs w:val="26"/>
        </w:rPr>
        <w:t xml:space="preserve">Các chỉ số hóa sinh đã </w:t>
      </w:r>
      <w:r w:rsidR="009E6C47" w:rsidRPr="00AD2169">
        <w:rPr>
          <w:rFonts w:cs="Times New Roman"/>
          <w:iCs/>
          <w:szCs w:val="26"/>
        </w:rPr>
        <w:t>được cải thiện</w:t>
      </w:r>
      <w:r w:rsidRPr="00AD2169">
        <w:rPr>
          <w:rFonts w:cs="Times New Roman"/>
          <w:iCs/>
          <w:szCs w:val="26"/>
        </w:rPr>
        <w:t xml:space="preserve"> rõ rệt: Sắt huyết thanh của nhóm can thiệp đã tăng được 6,6 ± 4,2 μmol/L trong khi ở nhóm đối chứng chỉ tăng được 1,6 ± 2,4 μmol/L (cao hơn 4,10 μmol/L), (p=0,0000). Transferrin của nhóm can thiệp giảm (-147,2 ± 321,6 mg/dL) nhiều hơn so với nhóm đối chứng (21,9 ± 520,3 mg/dL) (giảm -169,08 mg/dL; p=0,0170). Hàm lượng kẽm huyết thanh của nhóm can thiệp tăng 12,4 ± 20,7 μg/dL (tăng cao hơn 6,33 μg/dL) so với nhóm đối chứng (0,2 ± 21,3 μg/dL); (p=0,0001). Hàm lượng hemoglobin của cả 2 nhóm đều có xu hướng giảm nhưng ở nhóm can thiệp giảm ít hơn; ferritin của nhóm can thiệp tăng thấp hơn so với nhóm đối chứng nhưng cũng không có ý nghĩa thống kê.</w:t>
      </w:r>
    </w:p>
    <w:p w14:paraId="38540BC2" w14:textId="6EA9815A" w:rsidR="009F5817" w:rsidRPr="00AD2169" w:rsidRDefault="009F5817" w:rsidP="009A1665">
      <w:pPr>
        <w:ind w:firstLine="851"/>
        <w:jc w:val="both"/>
        <w:rPr>
          <w:rFonts w:cs="Times New Roman"/>
          <w:szCs w:val="26"/>
        </w:rPr>
      </w:pPr>
      <w:r w:rsidRPr="00AD2169">
        <w:rPr>
          <w:rFonts w:cs="Times New Roman"/>
          <w:szCs w:val="26"/>
        </w:rPr>
        <w:lastRenderedPageBreak/>
        <w:t xml:space="preserve">Số đợt mắc </w:t>
      </w:r>
      <w:r w:rsidR="00B94508" w:rsidRPr="00AD2169">
        <w:rPr>
          <w:bCs/>
          <w:szCs w:val="26"/>
        </w:rPr>
        <w:t>nhiễm khuẩn hô hấp cấp cũng đã được cải thiện</w:t>
      </w:r>
      <w:r w:rsidRPr="00AD2169">
        <w:rPr>
          <w:rFonts w:cs="Times New Roman"/>
          <w:szCs w:val="26"/>
        </w:rPr>
        <w:t xml:space="preserve">: Ở nhóm trẻ can thiệp trung bình là 4 lần (ít nhất là 2 lần và nhiều nhất là 6 lần), ở nhóm trẻ đối chứng trung bình 5 lần (ít nhất 2 lần và nhiều nhất 10 lần); khác biệt có ý nghĩa thống kê (p=0,000). </w:t>
      </w:r>
    </w:p>
    <w:p w14:paraId="0B53E39A" w14:textId="77777777" w:rsidR="009F5817" w:rsidRPr="00AD2169" w:rsidRDefault="009F5817" w:rsidP="00A86198">
      <w:pPr>
        <w:widowControl w:val="0"/>
        <w:tabs>
          <w:tab w:val="left" w:pos="851"/>
        </w:tabs>
        <w:ind w:firstLine="567"/>
        <w:jc w:val="center"/>
        <w:rPr>
          <w:rFonts w:cs="Times New Roman"/>
          <w:b/>
          <w:sz w:val="28"/>
          <w:szCs w:val="28"/>
        </w:rPr>
      </w:pPr>
    </w:p>
    <w:p w14:paraId="0AB6D74D" w14:textId="01385502" w:rsidR="00B774A7" w:rsidRPr="00AD2169" w:rsidRDefault="006C2F46" w:rsidP="009D7D81">
      <w:pPr>
        <w:pStyle w:val="11"/>
      </w:pPr>
      <w:r w:rsidRPr="00AD2169">
        <w:rPr>
          <w:sz w:val="28"/>
        </w:rPr>
        <w:br w:type="page"/>
      </w:r>
      <w:bookmarkStart w:id="599" w:name="_Toc92979822"/>
      <w:r w:rsidR="009F5817" w:rsidRPr="00AD2169">
        <w:lastRenderedPageBreak/>
        <w:t>KHUY</w:t>
      </w:r>
      <w:r w:rsidR="005D5761" w:rsidRPr="00AD2169">
        <w:t>Ế</w:t>
      </w:r>
      <w:r w:rsidR="009F5817" w:rsidRPr="00AD2169">
        <w:t>N NGHỊ</w:t>
      </w:r>
      <w:bookmarkEnd w:id="599"/>
    </w:p>
    <w:p w14:paraId="236E5BE6" w14:textId="493CB738" w:rsidR="009F5817" w:rsidRPr="00AD2169" w:rsidRDefault="009F5817" w:rsidP="00A92B8E">
      <w:pPr>
        <w:spacing w:before="100" w:beforeAutospacing="1"/>
        <w:ind w:firstLine="964"/>
        <w:jc w:val="both"/>
        <w:rPr>
          <w:rFonts w:cs="Times New Roman"/>
          <w:sz w:val="28"/>
          <w:szCs w:val="28"/>
        </w:rPr>
      </w:pPr>
      <w:r w:rsidRPr="00AD2169">
        <w:rPr>
          <w:rFonts w:eastAsia="Times New Roman" w:cs="Times New Roman"/>
          <w:sz w:val="28"/>
          <w:szCs w:val="28"/>
        </w:rPr>
        <w:t xml:space="preserve">Cần có các chương trình, kế hoạch, hoạt động…về truyền thông hướng dẫn nuôi con cho các bà mẹ đưa trẻ đến khám và điều trị tại </w:t>
      </w:r>
      <w:r w:rsidRPr="00AD2169">
        <w:rPr>
          <w:rFonts w:cs="Times New Roman"/>
          <w:sz w:val="28"/>
          <w:szCs w:val="28"/>
        </w:rPr>
        <w:t>Bệnh việ</w:t>
      </w:r>
      <w:r w:rsidR="004670AF" w:rsidRPr="00AD2169">
        <w:rPr>
          <w:rFonts w:cs="Times New Roman"/>
          <w:sz w:val="28"/>
          <w:szCs w:val="28"/>
        </w:rPr>
        <w:t>n s</w:t>
      </w:r>
      <w:r w:rsidRPr="00AD2169">
        <w:rPr>
          <w:rFonts w:cs="Times New Roman"/>
          <w:sz w:val="28"/>
          <w:szCs w:val="28"/>
        </w:rPr>
        <w:t>ản nhi Hà Nam; tập trung vào các nội dung: nuôi con bằng sữa mẹ (cho trẻ bú sớm trong 1 giờ đầu sau sinh, không vắt bỏ sửa non, không cho trẻ bú bình…), cho ăn bổ sung đúng thời điểm. Đối với những trẻ có bố mẹ làm nông nghiệp hoặc lao động tự do, những trẻ</w:t>
      </w:r>
      <w:r w:rsidR="0054148C" w:rsidRPr="00AD2169">
        <w:rPr>
          <w:rFonts w:cs="Times New Roman"/>
          <w:sz w:val="28"/>
          <w:szCs w:val="28"/>
        </w:rPr>
        <w:t xml:space="preserve"> </w:t>
      </w:r>
      <w:r w:rsidRPr="00AD2169">
        <w:rPr>
          <w:rFonts w:cs="Times New Roman"/>
          <w:sz w:val="28"/>
          <w:szCs w:val="28"/>
        </w:rPr>
        <w:t xml:space="preserve">bố mẹ có trình độ học vấn dưới THPT, những trẻ thường mắc </w:t>
      </w:r>
      <w:r w:rsidR="00C32FE2" w:rsidRPr="00AD2169">
        <w:rPr>
          <w:rFonts w:cs="Times New Roman"/>
          <w:sz w:val="28"/>
          <w:szCs w:val="28"/>
        </w:rPr>
        <w:t>nhiễm khuẩn hô hấp cấp</w:t>
      </w:r>
      <w:r w:rsidRPr="00AD2169">
        <w:rPr>
          <w:rFonts w:cs="Times New Roman"/>
          <w:sz w:val="28"/>
          <w:szCs w:val="28"/>
        </w:rPr>
        <w:t xml:space="preserve"> thì người chăm sóc trẻ cần phải được quan tâm, hướng dẫn cặn kẽ về nuôi con hơn. Từ đây, nếu có hiệu quả thì có thể triển khai rộng ra các </w:t>
      </w:r>
      <w:r w:rsidR="00C32FE2" w:rsidRPr="00AD2169">
        <w:rPr>
          <w:rFonts w:cs="Times New Roman"/>
          <w:sz w:val="28"/>
          <w:szCs w:val="28"/>
        </w:rPr>
        <w:t>b</w:t>
      </w:r>
      <w:r w:rsidRPr="00AD2169">
        <w:rPr>
          <w:rFonts w:cs="Times New Roman"/>
          <w:sz w:val="28"/>
          <w:szCs w:val="28"/>
        </w:rPr>
        <w:t xml:space="preserve">ệnh viện </w:t>
      </w:r>
      <w:r w:rsidR="00C32FE2" w:rsidRPr="00AD2169">
        <w:rPr>
          <w:rFonts w:cs="Times New Roman"/>
          <w:sz w:val="28"/>
          <w:szCs w:val="28"/>
        </w:rPr>
        <w:t>s</w:t>
      </w:r>
      <w:r w:rsidRPr="00AD2169">
        <w:rPr>
          <w:rFonts w:cs="Times New Roman"/>
          <w:sz w:val="28"/>
          <w:szCs w:val="28"/>
        </w:rPr>
        <w:t>ản</w:t>
      </w:r>
      <w:r w:rsidR="00C32FE2" w:rsidRPr="00AD2169">
        <w:rPr>
          <w:rFonts w:cs="Times New Roman"/>
          <w:sz w:val="28"/>
          <w:szCs w:val="28"/>
        </w:rPr>
        <w:t>-</w:t>
      </w:r>
      <w:r w:rsidRPr="00AD2169">
        <w:rPr>
          <w:rFonts w:cs="Times New Roman"/>
          <w:sz w:val="28"/>
          <w:szCs w:val="28"/>
        </w:rPr>
        <w:t>nhi khác.</w:t>
      </w:r>
    </w:p>
    <w:p w14:paraId="5BC83F80" w14:textId="016E590B" w:rsidR="009D7D81" w:rsidRPr="00AD2169" w:rsidRDefault="009F5817" w:rsidP="00A92B8E">
      <w:pPr>
        <w:ind w:firstLine="964"/>
        <w:jc w:val="both"/>
        <w:rPr>
          <w:rFonts w:cs="Times New Roman"/>
          <w:sz w:val="28"/>
          <w:szCs w:val="28"/>
        </w:rPr>
      </w:pPr>
      <w:r w:rsidRPr="00AD2169">
        <w:rPr>
          <w:rFonts w:cs="Times New Roman"/>
          <w:sz w:val="28"/>
          <w:szCs w:val="28"/>
        </w:rPr>
        <w:t>Với trẻ dướ</w:t>
      </w:r>
      <w:r w:rsidR="004670AF" w:rsidRPr="00AD2169">
        <w:rPr>
          <w:rFonts w:cs="Times New Roman"/>
          <w:sz w:val="28"/>
          <w:szCs w:val="28"/>
        </w:rPr>
        <w:t xml:space="preserve">i 24 tháng </w:t>
      </w:r>
      <w:r w:rsidR="005D5761" w:rsidRPr="00AD2169">
        <w:rPr>
          <w:rFonts w:cs="Times New Roman"/>
          <w:sz w:val="28"/>
          <w:szCs w:val="28"/>
        </w:rPr>
        <w:t xml:space="preserve">sau </w:t>
      </w:r>
      <w:r w:rsidR="004670AF" w:rsidRPr="00AD2169">
        <w:rPr>
          <w:rFonts w:cs="Times New Roman"/>
          <w:sz w:val="28"/>
          <w:szCs w:val="28"/>
        </w:rPr>
        <w:t>mắc</w:t>
      </w:r>
      <w:r w:rsidRPr="00AD2169">
        <w:rPr>
          <w:rFonts w:cs="Times New Roman"/>
          <w:sz w:val="28"/>
          <w:szCs w:val="28"/>
        </w:rPr>
        <w:t xml:space="preserve"> </w:t>
      </w:r>
      <w:r w:rsidR="00C32FE2" w:rsidRPr="00AD2169">
        <w:rPr>
          <w:rFonts w:cs="Times New Roman"/>
          <w:sz w:val="28"/>
          <w:szCs w:val="28"/>
        </w:rPr>
        <w:t>nhiễm khuẩn hô hấp</w:t>
      </w:r>
      <w:r w:rsidRPr="00AD2169">
        <w:rPr>
          <w:rFonts w:cs="Times New Roman"/>
          <w:sz w:val="28"/>
          <w:szCs w:val="28"/>
        </w:rPr>
        <w:t xml:space="preserve"> cấp</w:t>
      </w:r>
      <w:r w:rsidR="00C32FE2" w:rsidRPr="00AD2169">
        <w:rPr>
          <w:rFonts w:cs="Times New Roman"/>
          <w:sz w:val="28"/>
          <w:szCs w:val="28"/>
        </w:rPr>
        <w:t xml:space="preserve"> thì c</w:t>
      </w:r>
      <w:r w:rsidRPr="00AD2169">
        <w:rPr>
          <w:rFonts w:cs="Times New Roman"/>
          <w:sz w:val="28"/>
          <w:szCs w:val="28"/>
        </w:rPr>
        <w:t>ần bổ sung sản phẩm</w:t>
      </w:r>
      <w:r w:rsidR="004670AF" w:rsidRPr="00AD2169">
        <w:rPr>
          <w:rFonts w:cs="Times New Roman"/>
          <w:sz w:val="28"/>
          <w:szCs w:val="28"/>
        </w:rPr>
        <w:t xml:space="preserve"> đa vi chất dinh dưỡng</w:t>
      </w:r>
      <w:r w:rsidRPr="00AD2169">
        <w:rPr>
          <w:rFonts w:cs="Times New Roman"/>
          <w:sz w:val="28"/>
          <w:szCs w:val="28"/>
        </w:rPr>
        <w:t xml:space="preserve"> Bibomix nhằm cải thiện </w:t>
      </w:r>
      <w:r w:rsidR="00C32FE2" w:rsidRPr="00AD2169">
        <w:rPr>
          <w:rFonts w:cs="Times New Roman"/>
          <w:sz w:val="28"/>
          <w:szCs w:val="28"/>
        </w:rPr>
        <w:t>tình trạng dinh dưỡng</w:t>
      </w:r>
      <w:r w:rsidRPr="00AD2169">
        <w:rPr>
          <w:rFonts w:cs="Times New Roman"/>
          <w:sz w:val="28"/>
          <w:szCs w:val="28"/>
        </w:rPr>
        <w:t xml:space="preserve"> về nhân trắc và các chỉ số huyết học/hóa sinh hemoglobin, sắt dự trữ, transferin, ferritin, kẽm huyết thanh; cải thiện mức đáp ứng khẩu phần và tình trạng mắc </w:t>
      </w:r>
      <w:r w:rsidR="00C32FE2" w:rsidRPr="00AD2169">
        <w:rPr>
          <w:rFonts w:cs="Times New Roman"/>
          <w:sz w:val="28"/>
          <w:szCs w:val="28"/>
        </w:rPr>
        <w:t>nhiễm khuẩn hô hấp cấp</w:t>
      </w:r>
      <w:r w:rsidRPr="00AD2169">
        <w:rPr>
          <w:rFonts w:cs="Times New Roman"/>
          <w:sz w:val="28"/>
          <w:szCs w:val="28"/>
        </w:rPr>
        <w:t>.</w:t>
      </w:r>
      <w:r w:rsidR="009D7D81" w:rsidRPr="00AD2169">
        <w:rPr>
          <w:rFonts w:cs="Times New Roman"/>
          <w:sz w:val="28"/>
          <w:szCs w:val="28"/>
        </w:rPr>
        <w:br w:type="page"/>
      </w:r>
    </w:p>
    <w:p w14:paraId="053A6CEB" w14:textId="77777777" w:rsidR="007F7E60" w:rsidRPr="00AD2169" w:rsidRDefault="007F7E60" w:rsidP="007F7E60">
      <w:pPr>
        <w:pStyle w:val="11"/>
        <w:rPr>
          <w:rFonts w:eastAsia="Times New Roman"/>
          <w:sz w:val="28"/>
        </w:rPr>
      </w:pPr>
      <w:bookmarkStart w:id="600" w:name="_GoBack"/>
      <w:bookmarkEnd w:id="598"/>
      <w:bookmarkEnd w:id="600"/>
      <w:r w:rsidRPr="00AD2169">
        <w:lastRenderedPageBreak/>
        <w:t>DANH MỤC CÁC CÔNG TRÌNH ĐÃ CÔNG BỐ</w:t>
      </w:r>
    </w:p>
    <w:p w14:paraId="2D711EC2" w14:textId="77777777" w:rsidR="007F7E60" w:rsidRDefault="007F7E60" w:rsidP="007F7E60">
      <w:pPr>
        <w:ind w:left="709" w:hanging="709"/>
        <w:jc w:val="both"/>
        <w:rPr>
          <w:szCs w:val="26"/>
        </w:rPr>
      </w:pPr>
      <w:r w:rsidRPr="002D40FB">
        <w:rPr>
          <w:b/>
          <w:bCs/>
          <w:szCs w:val="26"/>
        </w:rPr>
        <w:t xml:space="preserve">1. </w:t>
      </w:r>
      <w:r w:rsidRPr="002D40FB">
        <w:rPr>
          <w:szCs w:val="26"/>
        </w:rPr>
        <w:t>Nguyễn Văn Dũng, Nguyễn Thị Thịnh, Phạm Văn Phú (2021). Tình trạng dinh dưỡng trẻ 6-23 tháng tuổi đang mắc nhiễm khuẩn hô hấp cấp và một số thực hành nuôi trẻ của bà mẹ tại Bệnh viện Sản Nhi tỉnh Hà Nam năm 2016-2018, Tạp chí Y học cộng đồng, Tậ</w:t>
      </w:r>
      <w:r>
        <w:rPr>
          <w:szCs w:val="26"/>
        </w:rPr>
        <w:t>p 62</w:t>
      </w:r>
      <w:r w:rsidRPr="002D40FB">
        <w:rPr>
          <w:szCs w:val="26"/>
        </w:rPr>
        <w:t xml:space="preserve"> số</w:t>
      </w:r>
      <w:r>
        <w:rPr>
          <w:szCs w:val="26"/>
        </w:rPr>
        <w:t xml:space="preserve"> 4 (2021), 180-186</w:t>
      </w:r>
      <w:r w:rsidRPr="002D40FB">
        <w:rPr>
          <w:szCs w:val="26"/>
        </w:rPr>
        <w:t>.</w:t>
      </w:r>
    </w:p>
    <w:p w14:paraId="67B5B278" w14:textId="77777777" w:rsidR="007F7E60" w:rsidRDefault="007F7E60" w:rsidP="007F7E60">
      <w:pPr>
        <w:ind w:left="709" w:hanging="709"/>
        <w:jc w:val="both"/>
        <w:rPr>
          <w:rFonts w:cs="Times New Roman"/>
          <w:szCs w:val="26"/>
        </w:rPr>
      </w:pPr>
      <w:r>
        <w:rPr>
          <w:rFonts w:cs="Times New Roman"/>
          <w:szCs w:val="26"/>
        </w:rPr>
        <w:t>2. Nguyễn Văn Dũng, Nguyễn Thị Thịnh, Phạm Văn Phú (2021). Thay đổi chỉ số nhân trắc của trẻ 6-23 tháng tuổi được bổ sung bột đa vi chất bibomix sau điều trị nhiễm khuẩn hô hấp cấp tại Bệnh viện sản Nhi tỉnh Hà Nam năm 2016-2018, Tạp chí Dinh dưỡng và thực hành, Tập 17- số 2 – (2021), 72-78.</w:t>
      </w:r>
    </w:p>
    <w:p w14:paraId="408C9610" w14:textId="77777777" w:rsidR="007F7E60" w:rsidRPr="002D40FB" w:rsidRDefault="007F7E60" w:rsidP="007F7E60">
      <w:pPr>
        <w:ind w:left="709" w:hanging="709"/>
        <w:jc w:val="both"/>
        <w:rPr>
          <w:rFonts w:cs="Times New Roman"/>
          <w:szCs w:val="26"/>
        </w:rPr>
      </w:pPr>
      <w:r>
        <w:rPr>
          <w:rFonts w:cs="Times New Roman"/>
          <w:szCs w:val="26"/>
        </w:rPr>
        <w:t>3. Nguyễn Văn Dũng, Nguyễn Thị Thịnh, Phạm Văn Phú (2022) Cải thiện chỉ số sinh hóa – Huyết học của trẻ 6-23 tháng tuổi được bổ sung bột đa vi chất bibomix sau điều trị nhiễm khuẩn hô hấp cấp tại Bệnh viện Sản Nhi tỉnh Hà Nam năm 2016-2018, Tạp chí Y học cộng đồng, Tập 63 số 1 (2022), 213-219.</w:t>
      </w:r>
    </w:p>
    <w:p w14:paraId="0702512B" w14:textId="77777777" w:rsidR="006C2F46" w:rsidRPr="002D40FB" w:rsidRDefault="006C2F46" w:rsidP="00A86198">
      <w:pPr>
        <w:pStyle w:val="EndNoteBibliography"/>
        <w:spacing w:line="360" w:lineRule="auto"/>
        <w:jc w:val="center"/>
        <w:rPr>
          <w:b/>
          <w:szCs w:val="26"/>
        </w:rPr>
        <w:sectPr w:rsidR="006C2F46" w:rsidRPr="002D40FB" w:rsidSect="001672A9">
          <w:pgSz w:w="11907" w:h="16840" w:code="9"/>
          <w:pgMar w:top="1701" w:right="1418" w:bottom="1701" w:left="1985" w:header="720" w:footer="720" w:gutter="0"/>
          <w:cols w:space="720"/>
          <w:docGrid w:linePitch="360"/>
        </w:sectPr>
      </w:pPr>
    </w:p>
    <w:p w14:paraId="7EF0A294" w14:textId="2D6CE8C4" w:rsidR="009F5817" w:rsidRPr="00AD2169" w:rsidRDefault="009F5817" w:rsidP="006B6B6F">
      <w:pPr>
        <w:pStyle w:val="11"/>
      </w:pPr>
      <w:bookmarkStart w:id="601" w:name="_Toc66780793"/>
      <w:bookmarkStart w:id="602" w:name="_Toc74564701"/>
      <w:bookmarkStart w:id="603" w:name="_Toc92979824"/>
      <w:r w:rsidRPr="00AD2169">
        <w:lastRenderedPageBreak/>
        <w:t>TÀI LIỆU THAM KHẢO</w:t>
      </w:r>
      <w:bookmarkEnd w:id="601"/>
      <w:bookmarkEnd w:id="602"/>
      <w:bookmarkEnd w:id="603"/>
    </w:p>
    <w:p w14:paraId="462A70DC" w14:textId="20F683A2" w:rsidR="006F51C7" w:rsidRPr="00AD2169" w:rsidRDefault="006F51C7" w:rsidP="006F51C7">
      <w:pPr>
        <w:rPr>
          <w:b/>
          <w:bCs/>
        </w:rPr>
      </w:pPr>
      <w:r w:rsidRPr="00AD2169">
        <w:rPr>
          <w:b/>
          <w:bCs/>
        </w:rPr>
        <w:tab/>
        <w:t>TIẾNG VIỆT</w:t>
      </w:r>
    </w:p>
    <w:p w14:paraId="4EBE9591" w14:textId="6D0C0DA4" w:rsidR="00FC6CBA" w:rsidRPr="00FC6CBA" w:rsidRDefault="009F5817" w:rsidP="00FC6CBA">
      <w:pPr>
        <w:pStyle w:val="EndNoteBibliography"/>
        <w:spacing w:after="120"/>
        <w:ind w:left="720" w:hanging="720"/>
        <w:jc w:val="both"/>
        <w:rPr>
          <w:sz w:val="24"/>
          <w:szCs w:val="24"/>
        </w:rPr>
      </w:pPr>
      <w:r w:rsidRPr="00FC6CBA">
        <w:rPr>
          <w:sz w:val="24"/>
          <w:szCs w:val="24"/>
        </w:rPr>
        <w:fldChar w:fldCharType="begin"/>
      </w:r>
      <w:r w:rsidRPr="00FC6CBA">
        <w:rPr>
          <w:sz w:val="24"/>
          <w:szCs w:val="24"/>
        </w:rPr>
        <w:instrText xml:space="preserve"> ADDIN EN.REFLIST </w:instrText>
      </w:r>
      <w:r w:rsidRPr="00FC6CBA">
        <w:rPr>
          <w:sz w:val="24"/>
          <w:szCs w:val="24"/>
        </w:rPr>
        <w:fldChar w:fldCharType="separate"/>
      </w:r>
      <w:bookmarkStart w:id="604" w:name="_ENREF_1"/>
      <w:r w:rsidR="00FC6CBA" w:rsidRPr="00FC6CBA">
        <w:rPr>
          <w:sz w:val="24"/>
          <w:szCs w:val="24"/>
        </w:rPr>
        <w:t>1.</w:t>
      </w:r>
      <w:r w:rsidR="00FC6CBA" w:rsidRPr="00FC6CBA">
        <w:rPr>
          <w:sz w:val="24"/>
          <w:szCs w:val="24"/>
        </w:rPr>
        <w:tab/>
        <w:t xml:space="preserve">Hoàng Anh (2019), </w:t>
      </w:r>
      <w:r w:rsidR="00FC6CBA" w:rsidRPr="00FC6CBA">
        <w:rPr>
          <w:i/>
          <w:sz w:val="24"/>
          <w:szCs w:val="24"/>
        </w:rPr>
        <w:t>Tác dụng tuyệt vời của sữa non ít bà mẹ biết</w:t>
      </w:r>
      <w:r w:rsidR="00FC6CBA" w:rsidRPr="00FC6CBA">
        <w:rPr>
          <w:sz w:val="24"/>
          <w:szCs w:val="24"/>
        </w:rPr>
        <w:t xml:space="preserve">, Báo dinh dưỡng, </w:t>
      </w:r>
      <w:r w:rsidR="00FC6CBA" w:rsidRPr="00930C1D">
        <w:rPr>
          <w:sz w:val="24"/>
          <w:szCs w:val="24"/>
        </w:rPr>
        <w:t xml:space="preserve">truy cập ngày 20/6/2020, tại trang web </w:t>
      </w:r>
      <w:hyperlink r:id="rId75" w:history="1">
        <w:r w:rsidR="00FC6CBA" w:rsidRPr="00930C1D">
          <w:rPr>
            <w:rStyle w:val="Hyperlink"/>
            <w:color w:val="auto"/>
            <w:sz w:val="24"/>
            <w:szCs w:val="24"/>
          </w:rPr>
          <w:t>https://baodinhduong.com/tac-dung-tuyet-voi-cua-sua-non-it-me-biet/</w:t>
        </w:r>
      </w:hyperlink>
      <w:r w:rsidR="00FC6CBA" w:rsidRPr="00FC6CBA">
        <w:rPr>
          <w:sz w:val="24"/>
          <w:szCs w:val="24"/>
        </w:rPr>
        <w:t>.</w:t>
      </w:r>
      <w:bookmarkEnd w:id="604"/>
    </w:p>
    <w:p w14:paraId="52D915C5" w14:textId="77777777" w:rsidR="00FC6CBA" w:rsidRPr="00FC6CBA" w:rsidRDefault="00FC6CBA" w:rsidP="00FC6CBA">
      <w:pPr>
        <w:pStyle w:val="EndNoteBibliography"/>
        <w:spacing w:after="120"/>
        <w:ind w:left="720" w:hanging="720"/>
        <w:jc w:val="both"/>
        <w:rPr>
          <w:sz w:val="24"/>
          <w:szCs w:val="24"/>
        </w:rPr>
      </w:pPr>
      <w:bookmarkStart w:id="605" w:name="_ENREF_2"/>
      <w:r w:rsidRPr="00FC6CBA">
        <w:rPr>
          <w:sz w:val="24"/>
          <w:szCs w:val="24"/>
        </w:rPr>
        <w:t>2.</w:t>
      </w:r>
      <w:r w:rsidRPr="00FC6CBA">
        <w:rPr>
          <w:sz w:val="24"/>
          <w:szCs w:val="24"/>
        </w:rPr>
        <w:tab/>
        <w:t xml:space="preserve">Nguyễn Thị Hải Anh (2005), </w:t>
      </w:r>
      <w:r w:rsidRPr="00FC6CBA">
        <w:rPr>
          <w:i/>
          <w:sz w:val="24"/>
          <w:szCs w:val="24"/>
        </w:rPr>
        <w:t>Mô tả tình trạng dinh dưỡng và một số yếu tố liên quan đến suy dinh dưỡng của trẻ em dưới 5 tuổi tỉnh Lào Cai, năm 2005</w:t>
      </w:r>
      <w:r w:rsidRPr="00FC6CBA">
        <w:rPr>
          <w:sz w:val="24"/>
          <w:szCs w:val="24"/>
        </w:rPr>
        <w:t>, Luận văn Thạc sỹ Y tế công cộng Trường Đại học Y tế Công Cộng.</w:t>
      </w:r>
      <w:bookmarkEnd w:id="605"/>
    </w:p>
    <w:p w14:paraId="6B6FDC01" w14:textId="77777777" w:rsidR="00FC6CBA" w:rsidRPr="00FC6CBA" w:rsidRDefault="00FC6CBA" w:rsidP="00FC6CBA">
      <w:pPr>
        <w:pStyle w:val="EndNoteBibliography"/>
        <w:spacing w:after="120"/>
        <w:ind w:left="720" w:hanging="720"/>
        <w:jc w:val="both"/>
        <w:rPr>
          <w:sz w:val="24"/>
          <w:szCs w:val="24"/>
        </w:rPr>
      </w:pPr>
      <w:bookmarkStart w:id="606" w:name="_ENREF_3"/>
      <w:r w:rsidRPr="00FC6CBA">
        <w:rPr>
          <w:sz w:val="24"/>
          <w:szCs w:val="24"/>
        </w:rPr>
        <w:t>3.</w:t>
      </w:r>
      <w:r w:rsidRPr="00FC6CBA">
        <w:rPr>
          <w:sz w:val="24"/>
          <w:szCs w:val="24"/>
        </w:rPr>
        <w:tab/>
        <w:t xml:space="preserve">Trần Thị Quỳnh Anh, Cao Thị Thu Hương và Bùi Thị Nhung (2017), "Thực trạng thiếu máu ở trẻ 6 - 23 tháng tuổi và thực hành cho trẻ ăn bổ sung của bà mẹ tại xã Thục Luyện và ĐỊnh Quả, Thanh Sơn, Phú Thọ </w:t>
      </w:r>
      <w:r w:rsidRPr="00FC6CBA">
        <w:rPr>
          <w:i/>
          <w:sz w:val="24"/>
          <w:szCs w:val="24"/>
        </w:rPr>
        <w:t>"</w:t>
      </w:r>
      <w:r w:rsidRPr="00FC6CBA">
        <w:rPr>
          <w:sz w:val="24"/>
          <w:szCs w:val="24"/>
        </w:rPr>
        <w:t xml:space="preserve">, </w:t>
      </w:r>
      <w:r w:rsidRPr="00FC6CBA">
        <w:rPr>
          <w:i/>
          <w:sz w:val="24"/>
          <w:szCs w:val="24"/>
        </w:rPr>
        <w:t>Tạp chí Y học dự phòng</w:t>
      </w:r>
      <w:r w:rsidRPr="00FC6CBA">
        <w:rPr>
          <w:sz w:val="24"/>
          <w:szCs w:val="24"/>
        </w:rPr>
        <w:t>. 27(3).</w:t>
      </w:r>
      <w:bookmarkEnd w:id="606"/>
    </w:p>
    <w:p w14:paraId="05E94BC2" w14:textId="77777777" w:rsidR="00FC6CBA" w:rsidRPr="00FC6CBA" w:rsidRDefault="00FC6CBA" w:rsidP="00FC6CBA">
      <w:pPr>
        <w:pStyle w:val="EndNoteBibliography"/>
        <w:spacing w:after="120"/>
        <w:ind w:left="720" w:hanging="720"/>
        <w:jc w:val="both"/>
        <w:rPr>
          <w:sz w:val="24"/>
          <w:szCs w:val="24"/>
        </w:rPr>
      </w:pPr>
      <w:bookmarkStart w:id="607" w:name="_ENREF_4"/>
      <w:r w:rsidRPr="00FC6CBA">
        <w:rPr>
          <w:sz w:val="24"/>
          <w:szCs w:val="24"/>
        </w:rPr>
        <w:t>4.</w:t>
      </w:r>
      <w:r w:rsidRPr="00FC6CBA">
        <w:rPr>
          <w:sz w:val="24"/>
          <w:szCs w:val="24"/>
        </w:rPr>
        <w:tab/>
        <w:t>Trần Thị Quỳnh Anh, Cao Thị Thu Hương và Bùi Thị Nhung (2017), "Tình trạng dinh dưỡng của trẻ dưới 12 tháng tuổi và thực hành nuôi dưỡng trẻ của bà mẹ tại Vĩnh Phúc, Hải Dương, Nam Định</w:t>
      </w:r>
      <w:r w:rsidRPr="00FC6CBA">
        <w:rPr>
          <w:i/>
          <w:sz w:val="24"/>
          <w:szCs w:val="24"/>
        </w:rPr>
        <w:t>"</w:t>
      </w:r>
      <w:r w:rsidRPr="00FC6CBA">
        <w:rPr>
          <w:sz w:val="24"/>
          <w:szCs w:val="24"/>
        </w:rPr>
        <w:t xml:space="preserve">, </w:t>
      </w:r>
      <w:r w:rsidRPr="00FC6CBA">
        <w:rPr>
          <w:i/>
          <w:sz w:val="24"/>
          <w:szCs w:val="24"/>
        </w:rPr>
        <w:t>Tạp chí Y học Dự phòng</w:t>
      </w:r>
      <w:r w:rsidRPr="00FC6CBA">
        <w:rPr>
          <w:sz w:val="24"/>
          <w:szCs w:val="24"/>
        </w:rPr>
        <w:t>. 27(3-2017).</w:t>
      </w:r>
      <w:bookmarkEnd w:id="607"/>
    </w:p>
    <w:p w14:paraId="0B5F32B5" w14:textId="77777777" w:rsidR="00FC6CBA" w:rsidRPr="00FC6CBA" w:rsidRDefault="00FC6CBA" w:rsidP="00FC6CBA">
      <w:pPr>
        <w:pStyle w:val="EndNoteBibliography"/>
        <w:spacing w:after="120"/>
        <w:ind w:left="720" w:hanging="720"/>
        <w:jc w:val="both"/>
        <w:rPr>
          <w:sz w:val="24"/>
          <w:szCs w:val="24"/>
        </w:rPr>
      </w:pPr>
      <w:bookmarkStart w:id="608" w:name="_ENREF_5"/>
      <w:r w:rsidRPr="00FC6CBA">
        <w:rPr>
          <w:sz w:val="24"/>
          <w:szCs w:val="24"/>
        </w:rPr>
        <w:t>5.</w:t>
      </w:r>
      <w:r w:rsidRPr="00FC6CBA">
        <w:rPr>
          <w:sz w:val="24"/>
          <w:szCs w:val="24"/>
        </w:rPr>
        <w:tab/>
        <w:t xml:space="preserve">Vũ Thị Vân Anh và Nguyễn Thị Phương Lan (2019), "Tình trạng dinh dưỡng và một số yếu tố liên quan của trẻ dưới 5 tuổi tại Bệnh viện Sản Nhi Bắc Ninh </w:t>
      </w:r>
      <w:r w:rsidRPr="00FC6CBA">
        <w:rPr>
          <w:i/>
          <w:sz w:val="24"/>
          <w:szCs w:val="24"/>
        </w:rPr>
        <w:t>"</w:t>
      </w:r>
      <w:r w:rsidRPr="00FC6CBA">
        <w:rPr>
          <w:sz w:val="24"/>
          <w:szCs w:val="24"/>
        </w:rPr>
        <w:t xml:space="preserve">, </w:t>
      </w:r>
      <w:r w:rsidRPr="00FC6CBA">
        <w:rPr>
          <w:i/>
          <w:sz w:val="24"/>
          <w:szCs w:val="24"/>
        </w:rPr>
        <w:t>Tạp chí Khoa học &amp; Công nghệ, Đại học Thái Nguyên</w:t>
      </w:r>
      <w:r w:rsidRPr="00FC6CBA">
        <w:rPr>
          <w:sz w:val="24"/>
          <w:szCs w:val="24"/>
        </w:rPr>
        <w:t>. 207(14), tr. 219-224.</w:t>
      </w:r>
      <w:bookmarkEnd w:id="608"/>
    </w:p>
    <w:p w14:paraId="51CE05AF" w14:textId="77777777" w:rsidR="00FC6CBA" w:rsidRPr="00FC6CBA" w:rsidRDefault="00FC6CBA" w:rsidP="00FC6CBA">
      <w:pPr>
        <w:pStyle w:val="EndNoteBibliography"/>
        <w:spacing w:after="120"/>
        <w:ind w:left="720" w:hanging="720"/>
        <w:jc w:val="both"/>
        <w:rPr>
          <w:sz w:val="24"/>
          <w:szCs w:val="24"/>
        </w:rPr>
      </w:pPr>
      <w:bookmarkStart w:id="609" w:name="_ENREF_6"/>
      <w:r w:rsidRPr="00FC6CBA">
        <w:rPr>
          <w:sz w:val="24"/>
          <w:szCs w:val="24"/>
        </w:rPr>
        <w:t>6.</w:t>
      </w:r>
      <w:r w:rsidRPr="00FC6CBA">
        <w:rPr>
          <w:sz w:val="24"/>
          <w:szCs w:val="24"/>
        </w:rPr>
        <w:tab/>
        <w:t xml:space="preserve">Trần Trí Bình (2013), </w:t>
      </w:r>
      <w:r w:rsidRPr="00FC6CBA">
        <w:rPr>
          <w:i/>
          <w:sz w:val="24"/>
          <w:szCs w:val="24"/>
        </w:rPr>
        <w:t>Nghiên cứu tình trạng dinh dưỡng và thiếu kẽm ở trẻ viêm phổi từ 1-24 tháng tuổi tại Bệnh viện Nhi Trung ương năm 2013</w:t>
      </w:r>
      <w:r w:rsidRPr="00FC6CBA">
        <w:rPr>
          <w:sz w:val="24"/>
          <w:szCs w:val="24"/>
        </w:rPr>
        <w:t>, Luận văn Chuyên khoa II, Đại học Y Hà Nội.</w:t>
      </w:r>
      <w:bookmarkEnd w:id="609"/>
    </w:p>
    <w:p w14:paraId="542EECB5" w14:textId="77777777" w:rsidR="00FC6CBA" w:rsidRPr="00FC6CBA" w:rsidRDefault="00FC6CBA" w:rsidP="00FC6CBA">
      <w:pPr>
        <w:pStyle w:val="EndNoteBibliography"/>
        <w:spacing w:after="120"/>
        <w:ind w:left="720" w:hanging="720"/>
        <w:jc w:val="both"/>
        <w:rPr>
          <w:sz w:val="24"/>
          <w:szCs w:val="24"/>
        </w:rPr>
      </w:pPr>
      <w:bookmarkStart w:id="610" w:name="_ENREF_7"/>
      <w:r w:rsidRPr="00FC6CBA">
        <w:rPr>
          <w:sz w:val="24"/>
          <w:szCs w:val="24"/>
        </w:rPr>
        <w:t>7.</w:t>
      </w:r>
      <w:r w:rsidRPr="00FC6CBA">
        <w:rPr>
          <w:sz w:val="24"/>
          <w:szCs w:val="24"/>
        </w:rPr>
        <w:tab/>
        <w:t>Bộ Y tế (2008), "Dinh dưỡng cộng đồng và vệ sinh an toàn thực phẩm</w:t>
      </w:r>
      <w:r w:rsidRPr="00FC6CBA">
        <w:rPr>
          <w:i/>
          <w:sz w:val="24"/>
          <w:szCs w:val="24"/>
        </w:rPr>
        <w:t>"</w:t>
      </w:r>
      <w:r w:rsidRPr="00FC6CBA">
        <w:rPr>
          <w:sz w:val="24"/>
          <w:szCs w:val="24"/>
        </w:rPr>
        <w:t xml:space="preserve">, </w:t>
      </w:r>
      <w:r w:rsidRPr="00FC6CBA">
        <w:rPr>
          <w:i/>
          <w:sz w:val="24"/>
          <w:szCs w:val="24"/>
        </w:rPr>
        <w:t>Nhà xuất bản Giáo dục Hà Nội</w:t>
      </w:r>
      <w:r w:rsidRPr="00FC6CBA">
        <w:rPr>
          <w:sz w:val="24"/>
          <w:szCs w:val="24"/>
        </w:rPr>
        <w:t>.</w:t>
      </w:r>
      <w:bookmarkEnd w:id="610"/>
    </w:p>
    <w:p w14:paraId="373F8A93" w14:textId="77777777" w:rsidR="00FC6CBA" w:rsidRPr="00FC6CBA" w:rsidRDefault="00FC6CBA" w:rsidP="00FC6CBA">
      <w:pPr>
        <w:pStyle w:val="EndNoteBibliography"/>
        <w:spacing w:after="120"/>
        <w:ind w:left="720" w:hanging="720"/>
        <w:jc w:val="both"/>
        <w:rPr>
          <w:sz w:val="24"/>
          <w:szCs w:val="24"/>
        </w:rPr>
      </w:pPr>
      <w:bookmarkStart w:id="611" w:name="_ENREF_8"/>
      <w:r w:rsidRPr="00FC6CBA">
        <w:rPr>
          <w:sz w:val="24"/>
          <w:szCs w:val="24"/>
        </w:rPr>
        <w:t>8.</w:t>
      </w:r>
      <w:r w:rsidRPr="00FC6CBA">
        <w:rPr>
          <w:sz w:val="24"/>
          <w:szCs w:val="24"/>
        </w:rPr>
        <w:tab/>
        <w:t xml:space="preserve">Bộ Y tế (2016), </w:t>
      </w:r>
      <w:r w:rsidRPr="00FC6CBA">
        <w:rPr>
          <w:i/>
          <w:sz w:val="24"/>
          <w:szCs w:val="24"/>
        </w:rPr>
        <w:t>Dinh dưỡng lâm sàng - Tiết chế</w:t>
      </w:r>
      <w:r w:rsidRPr="00FC6CBA">
        <w:rPr>
          <w:sz w:val="24"/>
          <w:szCs w:val="24"/>
        </w:rPr>
        <w:t>, Nhà xuất bản Y học Hà Nội.</w:t>
      </w:r>
      <w:bookmarkEnd w:id="611"/>
    </w:p>
    <w:p w14:paraId="16173132" w14:textId="77777777" w:rsidR="00FC6CBA" w:rsidRPr="00FC6CBA" w:rsidRDefault="00FC6CBA" w:rsidP="00FC6CBA">
      <w:pPr>
        <w:pStyle w:val="EndNoteBibliography"/>
        <w:spacing w:after="120"/>
        <w:ind w:left="720" w:hanging="720"/>
        <w:jc w:val="both"/>
        <w:rPr>
          <w:sz w:val="24"/>
          <w:szCs w:val="24"/>
        </w:rPr>
      </w:pPr>
      <w:bookmarkStart w:id="612" w:name="_ENREF_9"/>
      <w:r w:rsidRPr="00FC6CBA">
        <w:rPr>
          <w:sz w:val="24"/>
          <w:szCs w:val="24"/>
        </w:rPr>
        <w:t>9.</w:t>
      </w:r>
      <w:r w:rsidRPr="00FC6CBA">
        <w:rPr>
          <w:sz w:val="24"/>
          <w:szCs w:val="24"/>
        </w:rPr>
        <w:tab/>
        <w:t>Nguyễn Hoài Chân và Phạm Thị Thu Hương (2009), "Tỷ lệ suy dinh dưỡng tại Bệnh viện Nhi Trung ương</w:t>
      </w:r>
      <w:r w:rsidRPr="00FC6CBA">
        <w:rPr>
          <w:i/>
          <w:sz w:val="24"/>
          <w:szCs w:val="24"/>
        </w:rPr>
        <w:t>"</w:t>
      </w:r>
      <w:r w:rsidRPr="00FC6CBA">
        <w:rPr>
          <w:sz w:val="24"/>
          <w:szCs w:val="24"/>
        </w:rPr>
        <w:t xml:space="preserve">, </w:t>
      </w:r>
      <w:r w:rsidRPr="00FC6CBA">
        <w:rPr>
          <w:i/>
          <w:sz w:val="24"/>
          <w:szCs w:val="24"/>
        </w:rPr>
        <w:t>Tạp chí Nhi khoa</w:t>
      </w:r>
      <w:r w:rsidRPr="00FC6CBA">
        <w:rPr>
          <w:sz w:val="24"/>
          <w:szCs w:val="24"/>
        </w:rPr>
        <w:t>. 5(2), tr. 1-5.</w:t>
      </w:r>
      <w:bookmarkEnd w:id="612"/>
    </w:p>
    <w:p w14:paraId="76B67029" w14:textId="77777777" w:rsidR="00FC6CBA" w:rsidRPr="00FC6CBA" w:rsidRDefault="00FC6CBA" w:rsidP="00FC6CBA">
      <w:pPr>
        <w:pStyle w:val="EndNoteBibliography"/>
        <w:spacing w:after="120"/>
        <w:ind w:left="720" w:hanging="720"/>
        <w:jc w:val="both"/>
        <w:rPr>
          <w:sz w:val="24"/>
          <w:szCs w:val="24"/>
        </w:rPr>
      </w:pPr>
      <w:bookmarkStart w:id="613" w:name="_ENREF_10"/>
      <w:r w:rsidRPr="00FC6CBA">
        <w:rPr>
          <w:sz w:val="24"/>
          <w:szCs w:val="24"/>
        </w:rPr>
        <w:t>10.</w:t>
      </w:r>
      <w:r w:rsidRPr="00FC6CBA">
        <w:rPr>
          <w:sz w:val="24"/>
          <w:szCs w:val="24"/>
        </w:rPr>
        <w:tab/>
        <w:t>Chính phủ (2001), Chiến lược quốc gia về dinh dưỡng giai đoạn 2001-2010, chủ biên, Hà Nội.</w:t>
      </w:r>
      <w:bookmarkEnd w:id="613"/>
    </w:p>
    <w:p w14:paraId="0FE11671" w14:textId="77777777" w:rsidR="00FC6CBA" w:rsidRPr="00FC6CBA" w:rsidRDefault="00FC6CBA" w:rsidP="00FC6CBA">
      <w:pPr>
        <w:pStyle w:val="EndNoteBibliography"/>
        <w:spacing w:after="120"/>
        <w:ind w:left="720" w:hanging="720"/>
        <w:jc w:val="both"/>
        <w:rPr>
          <w:sz w:val="24"/>
          <w:szCs w:val="24"/>
        </w:rPr>
      </w:pPr>
      <w:bookmarkStart w:id="614" w:name="_ENREF_11"/>
      <w:r w:rsidRPr="00FC6CBA">
        <w:rPr>
          <w:sz w:val="24"/>
          <w:szCs w:val="24"/>
        </w:rPr>
        <w:t>11.</w:t>
      </w:r>
      <w:r w:rsidRPr="00FC6CBA">
        <w:rPr>
          <w:sz w:val="24"/>
          <w:szCs w:val="24"/>
        </w:rPr>
        <w:tab/>
        <w:t xml:space="preserve">Nguyễn Việt Cồ (2000), </w:t>
      </w:r>
      <w:r w:rsidRPr="00FC6CBA">
        <w:rPr>
          <w:i/>
          <w:sz w:val="24"/>
          <w:szCs w:val="24"/>
        </w:rPr>
        <w:t>Báo cáo hoạt động trương trình nhiễm khuẩn hô hấp cấp tính năm 1999</w:t>
      </w:r>
      <w:r w:rsidRPr="00FC6CBA">
        <w:rPr>
          <w:sz w:val="24"/>
          <w:szCs w:val="24"/>
        </w:rPr>
        <w:t>, Hội nghị Tổng kết chương trình Nhiễm khuẩn hô hấp cấp tính, Hạ Long, Quảng Ninh.</w:t>
      </w:r>
      <w:bookmarkEnd w:id="614"/>
    </w:p>
    <w:p w14:paraId="4524D926" w14:textId="77777777" w:rsidR="00FC6CBA" w:rsidRPr="00FC6CBA" w:rsidRDefault="00FC6CBA" w:rsidP="00FC6CBA">
      <w:pPr>
        <w:pStyle w:val="EndNoteBibliography"/>
        <w:spacing w:after="120"/>
        <w:ind w:left="720" w:hanging="720"/>
        <w:jc w:val="both"/>
        <w:rPr>
          <w:sz w:val="24"/>
          <w:szCs w:val="24"/>
        </w:rPr>
      </w:pPr>
      <w:bookmarkStart w:id="615" w:name="_ENREF_12"/>
      <w:r w:rsidRPr="00FC6CBA">
        <w:rPr>
          <w:sz w:val="24"/>
          <w:szCs w:val="24"/>
        </w:rPr>
        <w:t>12.</w:t>
      </w:r>
      <w:r w:rsidRPr="00FC6CBA">
        <w:rPr>
          <w:sz w:val="24"/>
          <w:szCs w:val="24"/>
        </w:rPr>
        <w:tab/>
        <w:t xml:space="preserve">Nguyễn Ngọc Diệp và Nguyễn Thị Hương (2001), Thực trạng suy dinh dưỡng trẻ em dưới 5 tuổi ở một số khu vực miền núi phía Bắc, </w:t>
      </w:r>
      <w:r w:rsidRPr="00FC6CBA">
        <w:rPr>
          <w:i/>
          <w:sz w:val="24"/>
          <w:szCs w:val="24"/>
        </w:rPr>
        <w:t>Hội thảo nâng cao năng lực chăm sóc sức khỏe cho đồng bào các dân tộc những vùng khó khăn ở khu vực miền núi phía Bắc</w:t>
      </w:r>
      <w:r w:rsidRPr="00FC6CBA">
        <w:rPr>
          <w:sz w:val="24"/>
          <w:szCs w:val="24"/>
        </w:rPr>
        <w:t>, chủ biên, Thái Nguyên, tr. 48-53.</w:t>
      </w:r>
      <w:bookmarkEnd w:id="615"/>
    </w:p>
    <w:p w14:paraId="5AC7DECA" w14:textId="77777777" w:rsidR="00FC6CBA" w:rsidRPr="00FC6CBA" w:rsidRDefault="00FC6CBA" w:rsidP="00FC6CBA">
      <w:pPr>
        <w:pStyle w:val="EndNoteBibliography"/>
        <w:spacing w:after="120"/>
        <w:ind w:left="720" w:hanging="720"/>
        <w:jc w:val="both"/>
        <w:rPr>
          <w:sz w:val="24"/>
          <w:szCs w:val="24"/>
        </w:rPr>
      </w:pPr>
      <w:bookmarkStart w:id="616" w:name="_ENREF_13"/>
      <w:r w:rsidRPr="00FC6CBA">
        <w:rPr>
          <w:sz w:val="24"/>
          <w:szCs w:val="24"/>
        </w:rPr>
        <w:t>13.</w:t>
      </w:r>
      <w:r w:rsidRPr="00FC6CBA">
        <w:rPr>
          <w:sz w:val="24"/>
          <w:szCs w:val="24"/>
        </w:rPr>
        <w:tab/>
        <w:t xml:space="preserve">Thẩm Hoàng Điệp và các cộng sự. (1996), </w:t>
      </w:r>
      <w:r w:rsidRPr="00FC6CBA">
        <w:rPr>
          <w:i/>
          <w:sz w:val="24"/>
          <w:szCs w:val="24"/>
        </w:rPr>
        <w:t>Một số nhận xét về sự phát triển chiều cao, vòng đầu, vòng ngực của người Việt Nam từ 1 - 55 tuổi. Kết quả bước đầu nghiên cứu một số chỉ tiêu sinh học người Việt Nam</w:t>
      </w:r>
      <w:r w:rsidRPr="00FC6CBA">
        <w:rPr>
          <w:sz w:val="24"/>
          <w:szCs w:val="24"/>
        </w:rPr>
        <w:t>, Nhà xuất bản Y học Hà Nội.</w:t>
      </w:r>
      <w:bookmarkEnd w:id="616"/>
    </w:p>
    <w:p w14:paraId="53D3B364" w14:textId="77777777" w:rsidR="00FC6CBA" w:rsidRPr="00FC6CBA" w:rsidRDefault="00FC6CBA" w:rsidP="00FC6CBA">
      <w:pPr>
        <w:pStyle w:val="EndNoteBibliography"/>
        <w:spacing w:after="120"/>
        <w:ind w:left="720" w:hanging="720"/>
        <w:jc w:val="both"/>
        <w:rPr>
          <w:sz w:val="24"/>
          <w:szCs w:val="24"/>
        </w:rPr>
      </w:pPr>
      <w:bookmarkStart w:id="617" w:name="_ENREF_14"/>
      <w:r w:rsidRPr="00FC6CBA">
        <w:rPr>
          <w:sz w:val="24"/>
          <w:szCs w:val="24"/>
        </w:rPr>
        <w:t>14.</w:t>
      </w:r>
      <w:r w:rsidRPr="00FC6CBA">
        <w:rPr>
          <w:sz w:val="24"/>
          <w:szCs w:val="24"/>
        </w:rPr>
        <w:tab/>
        <w:t>Lê Cảnh Dũng và các cộng sự. (2011), "Các yếu tố ảnh hưởng tới suy dinh dưỡng trẻ em ở vùng sản xuất nông nghiệp ở đồng bằng sông cửu long</w:t>
      </w:r>
      <w:r w:rsidRPr="00FC6CBA">
        <w:rPr>
          <w:i/>
          <w:sz w:val="24"/>
          <w:szCs w:val="24"/>
        </w:rPr>
        <w:t>"</w:t>
      </w:r>
      <w:r w:rsidRPr="00FC6CBA">
        <w:rPr>
          <w:sz w:val="24"/>
          <w:szCs w:val="24"/>
        </w:rPr>
        <w:t xml:space="preserve">, </w:t>
      </w:r>
      <w:r w:rsidRPr="00FC6CBA">
        <w:rPr>
          <w:i/>
          <w:sz w:val="24"/>
          <w:szCs w:val="24"/>
        </w:rPr>
        <w:t>Tạ chí Khoa học - Trường Đại học Cần Thơ</w:t>
      </w:r>
      <w:r w:rsidRPr="00FC6CBA">
        <w:rPr>
          <w:sz w:val="24"/>
          <w:szCs w:val="24"/>
        </w:rPr>
        <w:t>. 20a, tr. 28 - 38.</w:t>
      </w:r>
      <w:bookmarkEnd w:id="617"/>
    </w:p>
    <w:p w14:paraId="0BD8946C" w14:textId="77777777" w:rsidR="00FC6CBA" w:rsidRPr="00FC6CBA" w:rsidRDefault="00FC6CBA" w:rsidP="00FC6CBA">
      <w:pPr>
        <w:pStyle w:val="EndNoteBibliography"/>
        <w:spacing w:after="120"/>
        <w:ind w:left="720" w:hanging="720"/>
        <w:jc w:val="both"/>
        <w:rPr>
          <w:sz w:val="24"/>
          <w:szCs w:val="24"/>
        </w:rPr>
      </w:pPr>
      <w:bookmarkStart w:id="618" w:name="_ENREF_15"/>
      <w:r w:rsidRPr="00FC6CBA">
        <w:rPr>
          <w:sz w:val="24"/>
          <w:szCs w:val="24"/>
        </w:rPr>
        <w:lastRenderedPageBreak/>
        <w:t>15.</w:t>
      </w:r>
      <w:r w:rsidRPr="00FC6CBA">
        <w:rPr>
          <w:sz w:val="24"/>
          <w:szCs w:val="24"/>
        </w:rPr>
        <w:tab/>
        <w:t>Lương Tuấn Dũng và Phạm Văn Phú (2013), "Thực trạng dinh dưỡng và một số yếu tố liên quan ở trẻ dưới 5 tuổi tại hai xã Phúc Thịnh, Xuân Quang, huyện Chiêm Hóa, tỉnh Tuyên Quang năm 2012</w:t>
      </w:r>
      <w:r w:rsidRPr="00FC6CBA">
        <w:rPr>
          <w:i/>
          <w:sz w:val="24"/>
          <w:szCs w:val="24"/>
        </w:rPr>
        <w:t>"</w:t>
      </w:r>
      <w:r w:rsidRPr="00FC6CBA">
        <w:rPr>
          <w:sz w:val="24"/>
          <w:szCs w:val="24"/>
        </w:rPr>
        <w:t xml:space="preserve">, </w:t>
      </w:r>
      <w:r w:rsidRPr="00FC6CBA">
        <w:rPr>
          <w:i/>
          <w:sz w:val="24"/>
          <w:szCs w:val="24"/>
        </w:rPr>
        <w:t>Tạp chí Y học thực hành</w:t>
      </w:r>
      <w:r w:rsidRPr="00FC6CBA">
        <w:rPr>
          <w:sz w:val="24"/>
          <w:szCs w:val="24"/>
        </w:rPr>
        <w:t>. 899, tr. 12/2013.</w:t>
      </w:r>
      <w:bookmarkEnd w:id="618"/>
    </w:p>
    <w:p w14:paraId="5E6DEFAC" w14:textId="77777777" w:rsidR="00FC6CBA" w:rsidRPr="00FC6CBA" w:rsidRDefault="00FC6CBA" w:rsidP="00FC6CBA">
      <w:pPr>
        <w:pStyle w:val="EndNoteBibliography"/>
        <w:spacing w:after="120"/>
        <w:ind w:left="720" w:hanging="720"/>
        <w:jc w:val="both"/>
        <w:rPr>
          <w:sz w:val="24"/>
          <w:szCs w:val="24"/>
        </w:rPr>
      </w:pPr>
      <w:bookmarkStart w:id="619" w:name="_ENREF_16"/>
      <w:r w:rsidRPr="00FC6CBA">
        <w:rPr>
          <w:sz w:val="24"/>
          <w:szCs w:val="24"/>
        </w:rPr>
        <w:t>16.</w:t>
      </w:r>
      <w:r w:rsidRPr="00FC6CBA">
        <w:rPr>
          <w:sz w:val="24"/>
          <w:szCs w:val="24"/>
        </w:rPr>
        <w:tab/>
        <w:t xml:space="preserve">Nguyễn Tiến Dũng (2012), </w:t>
      </w:r>
      <w:r w:rsidRPr="00FC6CBA">
        <w:rPr>
          <w:i/>
          <w:sz w:val="24"/>
          <w:szCs w:val="24"/>
        </w:rPr>
        <w:t>Viêm phổi cộng đồng</w:t>
      </w:r>
      <w:r w:rsidRPr="00FC6CBA">
        <w:rPr>
          <w:sz w:val="24"/>
          <w:szCs w:val="24"/>
        </w:rPr>
        <w:t>, Nhà xuất bản Đại học Huế, Tiếp cận chẩn đoán và điều trị bệnh hô hấp trẻ em, ed.</w:t>
      </w:r>
      <w:bookmarkEnd w:id="619"/>
    </w:p>
    <w:p w14:paraId="2D817F62" w14:textId="77777777" w:rsidR="00FC6CBA" w:rsidRPr="00FC6CBA" w:rsidRDefault="00FC6CBA" w:rsidP="00FC6CBA">
      <w:pPr>
        <w:pStyle w:val="EndNoteBibliography"/>
        <w:spacing w:after="120"/>
        <w:ind w:left="720" w:hanging="720"/>
        <w:jc w:val="both"/>
        <w:rPr>
          <w:sz w:val="24"/>
          <w:szCs w:val="24"/>
        </w:rPr>
      </w:pPr>
      <w:bookmarkStart w:id="620" w:name="_ENREF_17"/>
      <w:r w:rsidRPr="00FC6CBA">
        <w:rPr>
          <w:sz w:val="24"/>
          <w:szCs w:val="24"/>
        </w:rPr>
        <w:t>17.</w:t>
      </w:r>
      <w:r w:rsidRPr="00FC6CBA">
        <w:rPr>
          <w:sz w:val="24"/>
          <w:szCs w:val="24"/>
        </w:rPr>
        <w:tab/>
        <w:t>Ozaltin E, Hill K. và Subramanian S.V. (2010), "Mối liên hệ giữa thể trạng của bà mẹ với tử vong trẻ em, SDD nhẹ cân và thấp còi ở các nước có thu nhập trung bình và thấp</w:t>
      </w:r>
      <w:r w:rsidRPr="00FC6CBA">
        <w:rPr>
          <w:i/>
          <w:sz w:val="24"/>
          <w:szCs w:val="24"/>
        </w:rPr>
        <w:t>"</w:t>
      </w:r>
      <w:r w:rsidRPr="00FC6CBA">
        <w:rPr>
          <w:sz w:val="24"/>
          <w:szCs w:val="24"/>
        </w:rPr>
        <w:t xml:space="preserve">, </w:t>
      </w:r>
      <w:r w:rsidRPr="00FC6CBA">
        <w:rPr>
          <w:i/>
          <w:sz w:val="24"/>
          <w:szCs w:val="24"/>
        </w:rPr>
        <w:t>JAMA 04/2010 21</w:t>
      </w:r>
      <w:r w:rsidRPr="00FC6CBA">
        <w:rPr>
          <w:sz w:val="24"/>
          <w:szCs w:val="24"/>
        </w:rPr>
        <w:t>. 303(15), tr. 1507-16.</w:t>
      </w:r>
      <w:bookmarkEnd w:id="620"/>
    </w:p>
    <w:p w14:paraId="45D28630" w14:textId="77777777" w:rsidR="00FC6CBA" w:rsidRPr="00FC6CBA" w:rsidRDefault="00FC6CBA" w:rsidP="00FC6CBA">
      <w:pPr>
        <w:pStyle w:val="EndNoteBibliography"/>
        <w:spacing w:after="120"/>
        <w:ind w:left="720" w:hanging="720"/>
        <w:jc w:val="both"/>
        <w:rPr>
          <w:sz w:val="24"/>
          <w:szCs w:val="24"/>
        </w:rPr>
      </w:pPr>
      <w:bookmarkStart w:id="621" w:name="_ENREF_18"/>
      <w:r w:rsidRPr="00FC6CBA">
        <w:rPr>
          <w:sz w:val="24"/>
          <w:szCs w:val="24"/>
        </w:rPr>
        <w:t>18.</w:t>
      </w:r>
      <w:r w:rsidRPr="00FC6CBA">
        <w:rPr>
          <w:sz w:val="24"/>
          <w:szCs w:val="24"/>
        </w:rPr>
        <w:tab/>
        <w:t>Hoàng Đức Hạ và các cộng sự. (2020), "Một số yếu tố liên quan đến suy dinh dưỡng thấp cò của trẻ em dưới 5 tuổi tại phòng khám bệnh viện Trẻ em Hải Phòng năm 2018</w:t>
      </w:r>
      <w:r w:rsidRPr="00FC6CBA">
        <w:rPr>
          <w:i/>
          <w:sz w:val="24"/>
          <w:szCs w:val="24"/>
        </w:rPr>
        <w:t>"</w:t>
      </w:r>
      <w:r w:rsidRPr="00FC6CBA">
        <w:rPr>
          <w:sz w:val="24"/>
          <w:szCs w:val="24"/>
        </w:rPr>
        <w:t xml:space="preserve">, </w:t>
      </w:r>
      <w:r w:rsidRPr="00FC6CBA">
        <w:rPr>
          <w:i/>
          <w:sz w:val="24"/>
          <w:szCs w:val="24"/>
        </w:rPr>
        <w:t>Tạp chí Y học dự phòng</w:t>
      </w:r>
      <w:r w:rsidRPr="00FC6CBA">
        <w:rPr>
          <w:sz w:val="24"/>
          <w:szCs w:val="24"/>
        </w:rPr>
        <w:t>. 30(2-2020), tr. 136.</w:t>
      </w:r>
      <w:bookmarkEnd w:id="621"/>
    </w:p>
    <w:p w14:paraId="7414E188" w14:textId="77777777" w:rsidR="00FC6CBA" w:rsidRPr="00FC6CBA" w:rsidRDefault="00FC6CBA" w:rsidP="00FC6CBA">
      <w:pPr>
        <w:pStyle w:val="EndNoteBibliography"/>
        <w:spacing w:after="120"/>
        <w:ind w:left="720" w:hanging="720"/>
        <w:jc w:val="both"/>
        <w:rPr>
          <w:sz w:val="24"/>
          <w:szCs w:val="24"/>
        </w:rPr>
      </w:pPr>
      <w:bookmarkStart w:id="622" w:name="_ENREF_19"/>
      <w:r w:rsidRPr="00FC6CBA">
        <w:rPr>
          <w:sz w:val="24"/>
          <w:szCs w:val="24"/>
        </w:rPr>
        <w:t>19.</w:t>
      </w:r>
      <w:r w:rsidRPr="00FC6CBA">
        <w:rPr>
          <w:sz w:val="24"/>
          <w:szCs w:val="24"/>
        </w:rPr>
        <w:tab/>
        <w:t>Lê Thị Thu Hà và các cộng sự. (2016), "Suy dinh dưỡng thấp còi và một số yếu tố nguy cơ liên quan ở trẻ 12-47 tháng tuổi tại Tam Đảo, Vĩnh Phúc năm 2014</w:t>
      </w:r>
      <w:r w:rsidRPr="00FC6CBA">
        <w:rPr>
          <w:i/>
          <w:sz w:val="24"/>
          <w:szCs w:val="24"/>
        </w:rPr>
        <w:t>"</w:t>
      </w:r>
      <w:r w:rsidRPr="00FC6CBA">
        <w:rPr>
          <w:sz w:val="24"/>
          <w:szCs w:val="24"/>
        </w:rPr>
        <w:t xml:space="preserve">, </w:t>
      </w:r>
      <w:r w:rsidRPr="00FC6CBA">
        <w:rPr>
          <w:i/>
          <w:sz w:val="24"/>
          <w:szCs w:val="24"/>
        </w:rPr>
        <w:t>Tạp chí Y học dự phòng</w:t>
      </w:r>
      <w:r w:rsidRPr="00FC6CBA">
        <w:rPr>
          <w:sz w:val="24"/>
          <w:szCs w:val="24"/>
        </w:rPr>
        <w:t>. XXVI(15 (188) 2016).</w:t>
      </w:r>
      <w:bookmarkEnd w:id="622"/>
    </w:p>
    <w:p w14:paraId="583797E6" w14:textId="77777777" w:rsidR="00FC6CBA" w:rsidRPr="00FC6CBA" w:rsidRDefault="00FC6CBA" w:rsidP="00FC6CBA">
      <w:pPr>
        <w:pStyle w:val="EndNoteBibliography"/>
        <w:spacing w:after="120"/>
        <w:ind w:left="720" w:hanging="720"/>
        <w:jc w:val="both"/>
        <w:rPr>
          <w:sz w:val="24"/>
          <w:szCs w:val="24"/>
        </w:rPr>
      </w:pPr>
      <w:bookmarkStart w:id="623" w:name="_ENREF_20"/>
      <w:r w:rsidRPr="00FC6CBA">
        <w:rPr>
          <w:sz w:val="24"/>
          <w:szCs w:val="24"/>
        </w:rPr>
        <w:t>20.</w:t>
      </w:r>
      <w:r w:rsidRPr="00FC6CBA">
        <w:rPr>
          <w:sz w:val="24"/>
          <w:szCs w:val="24"/>
        </w:rPr>
        <w:tab/>
        <w:t>Nguyễn Thanh Hà (1998), "Ảnh hưởng của chế độ ăn tới tình trạng dinh dưỡng và bệnh nhiễm khuẩn hô hấp ở trẻ em dưới 1 tuổi</w:t>
      </w:r>
      <w:r w:rsidRPr="00FC6CBA">
        <w:rPr>
          <w:i/>
          <w:sz w:val="24"/>
          <w:szCs w:val="24"/>
        </w:rPr>
        <w:t>"</w:t>
      </w:r>
      <w:r w:rsidRPr="00FC6CBA">
        <w:rPr>
          <w:sz w:val="24"/>
          <w:szCs w:val="24"/>
        </w:rPr>
        <w:t xml:space="preserve">, </w:t>
      </w:r>
      <w:r w:rsidRPr="00FC6CBA">
        <w:rPr>
          <w:i/>
          <w:sz w:val="24"/>
          <w:szCs w:val="24"/>
        </w:rPr>
        <w:t>Tạp chí Y học thực hành</w:t>
      </w:r>
      <w:r w:rsidRPr="00FC6CBA">
        <w:rPr>
          <w:sz w:val="24"/>
          <w:szCs w:val="24"/>
        </w:rPr>
        <w:t>. 5, tr. 33-36.</w:t>
      </w:r>
      <w:bookmarkEnd w:id="623"/>
    </w:p>
    <w:p w14:paraId="2EBABDBD" w14:textId="77777777" w:rsidR="00FC6CBA" w:rsidRPr="00FC6CBA" w:rsidRDefault="00FC6CBA" w:rsidP="00FC6CBA">
      <w:pPr>
        <w:pStyle w:val="EndNoteBibliography"/>
        <w:spacing w:after="120"/>
        <w:ind w:left="720" w:hanging="720"/>
        <w:jc w:val="both"/>
        <w:rPr>
          <w:sz w:val="24"/>
          <w:szCs w:val="24"/>
        </w:rPr>
      </w:pPr>
      <w:bookmarkStart w:id="624" w:name="_ENREF_21"/>
      <w:r w:rsidRPr="00FC6CBA">
        <w:rPr>
          <w:sz w:val="24"/>
          <w:szCs w:val="24"/>
        </w:rPr>
        <w:t>21.</w:t>
      </w:r>
      <w:r w:rsidRPr="00FC6CBA">
        <w:rPr>
          <w:sz w:val="24"/>
          <w:szCs w:val="24"/>
        </w:rPr>
        <w:tab/>
        <w:t xml:space="preserve">Nguyễn Thanh Hà (2002), </w:t>
      </w:r>
      <w:r w:rsidRPr="00FC6CBA">
        <w:rPr>
          <w:i/>
          <w:sz w:val="24"/>
          <w:szCs w:val="24"/>
        </w:rPr>
        <w:t>Nguy cơ suy dinh dưỡng liên quan đến nhiễm khuẩn hô hấp cấp tính ở trẻ em dưới 1 tuổi và một số giải pháp can thiệp</w:t>
      </w:r>
      <w:r w:rsidRPr="00FC6CBA">
        <w:rPr>
          <w:sz w:val="24"/>
          <w:szCs w:val="24"/>
        </w:rPr>
        <w:t>, Luận án Tiến sỹ Y học, Đại học Y Hà Nội.</w:t>
      </w:r>
      <w:bookmarkEnd w:id="624"/>
    </w:p>
    <w:p w14:paraId="2A19480D" w14:textId="77777777" w:rsidR="00FC6CBA" w:rsidRPr="00FC6CBA" w:rsidRDefault="00FC6CBA" w:rsidP="00FC6CBA">
      <w:pPr>
        <w:pStyle w:val="EndNoteBibliography"/>
        <w:spacing w:after="120"/>
        <w:ind w:left="720" w:hanging="720"/>
        <w:jc w:val="both"/>
        <w:rPr>
          <w:sz w:val="24"/>
          <w:szCs w:val="24"/>
        </w:rPr>
      </w:pPr>
      <w:bookmarkStart w:id="625" w:name="_ENREF_22"/>
      <w:r w:rsidRPr="00FC6CBA">
        <w:rPr>
          <w:sz w:val="24"/>
          <w:szCs w:val="24"/>
        </w:rPr>
        <w:t>22.</w:t>
      </w:r>
      <w:r w:rsidRPr="00FC6CBA">
        <w:rPr>
          <w:sz w:val="24"/>
          <w:szCs w:val="24"/>
        </w:rPr>
        <w:tab/>
        <w:t xml:space="preserve">Nguyễn Thanh Hà (2011), </w:t>
      </w:r>
      <w:r w:rsidRPr="00FC6CBA">
        <w:rPr>
          <w:i/>
          <w:sz w:val="24"/>
          <w:szCs w:val="24"/>
        </w:rPr>
        <w:t>Hiệu quả bổ sung kẽm và Sprinkles đa vi chất trên trẻ em 6 - 36 tháng tuổi suy dinh dưỡng thấp còi tại huyện Gia Bình, tỉnh Bắc Ninh</w:t>
      </w:r>
      <w:r w:rsidRPr="00FC6CBA">
        <w:rPr>
          <w:sz w:val="24"/>
          <w:szCs w:val="24"/>
        </w:rPr>
        <w:t>, Luận án Tiến sĩ, Viện Dinh dưỡng, Hà Nội.</w:t>
      </w:r>
      <w:bookmarkEnd w:id="625"/>
    </w:p>
    <w:p w14:paraId="5DEC1D52" w14:textId="77777777" w:rsidR="00FC6CBA" w:rsidRPr="00FC6CBA" w:rsidRDefault="00FC6CBA" w:rsidP="00FC6CBA">
      <w:pPr>
        <w:pStyle w:val="EndNoteBibliography"/>
        <w:spacing w:after="120"/>
        <w:ind w:left="720" w:hanging="720"/>
        <w:jc w:val="both"/>
        <w:rPr>
          <w:sz w:val="24"/>
          <w:szCs w:val="24"/>
        </w:rPr>
      </w:pPr>
      <w:bookmarkStart w:id="626" w:name="_ENREF_23"/>
      <w:r w:rsidRPr="00FC6CBA">
        <w:rPr>
          <w:sz w:val="24"/>
          <w:szCs w:val="24"/>
        </w:rPr>
        <w:t>23.</w:t>
      </w:r>
      <w:r w:rsidRPr="00FC6CBA">
        <w:rPr>
          <w:sz w:val="24"/>
          <w:szCs w:val="24"/>
        </w:rPr>
        <w:tab/>
        <w:t xml:space="preserve">Nguyễn Thị Hải Hà (2012), </w:t>
      </w:r>
      <w:r w:rsidRPr="00FC6CBA">
        <w:rPr>
          <w:i/>
          <w:sz w:val="24"/>
          <w:szCs w:val="24"/>
        </w:rPr>
        <w:t>Nghiên cứu công nghệ sản xuất và hiệu quả sản phẩm giàu lyzin và vi chất dinh dưỡng đến tình trạng dinh dưỡng và bênh tật của trẻ em 6 - 12 tháng tuổi</w:t>
      </w:r>
      <w:r w:rsidRPr="00FC6CBA">
        <w:rPr>
          <w:sz w:val="24"/>
          <w:szCs w:val="24"/>
        </w:rPr>
        <w:t>, Luận án Tiến sĩ Dinh dưỡng, Viện Dinh dưỡng, Hà Nội.</w:t>
      </w:r>
      <w:bookmarkEnd w:id="626"/>
    </w:p>
    <w:p w14:paraId="62192497" w14:textId="77777777" w:rsidR="00FC6CBA" w:rsidRPr="00FC6CBA" w:rsidRDefault="00FC6CBA" w:rsidP="00FC6CBA">
      <w:pPr>
        <w:pStyle w:val="EndNoteBibliography"/>
        <w:spacing w:after="120"/>
        <w:ind w:left="720" w:hanging="720"/>
        <w:jc w:val="both"/>
        <w:rPr>
          <w:sz w:val="24"/>
          <w:szCs w:val="24"/>
        </w:rPr>
      </w:pPr>
      <w:bookmarkStart w:id="627" w:name="_ENREF_24"/>
      <w:r w:rsidRPr="00FC6CBA">
        <w:rPr>
          <w:sz w:val="24"/>
          <w:szCs w:val="24"/>
        </w:rPr>
        <w:t>24.</w:t>
      </w:r>
      <w:r w:rsidRPr="00FC6CBA">
        <w:rPr>
          <w:sz w:val="24"/>
          <w:szCs w:val="24"/>
        </w:rPr>
        <w:tab/>
        <w:t>Vũ Thị Bắc Hà (2006), "Tình hình suy dinh dưỡng ở trẻ em tại Bệnh viện nhi Trung ương Huế năm 2005</w:t>
      </w:r>
      <w:r w:rsidRPr="00FC6CBA">
        <w:rPr>
          <w:i/>
          <w:sz w:val="24"/>
          <w:szCs w:val="24"/>
        </w:rPr>
        <w:t>"</w:t>
      </w:r>
      <w:r w:rsidRPr="00FC6CBA">
        <w:rPr>
          <w:sz w:val="24"/>
          <w:szCs w:val="24"/>
        </w:rPr>
        <w:t xml:space="preserve">, </w:t>
      </w:r>
      <w:r w:rsidRPr="00FC6CBA">
        <w:rPr>
          <w:i/>
          <w:sz w:val="24"/>
          <w:szCs w:val="24"/>
        </w:rPr>
        <w:t>Tạp chí Dinh dưỡng và Thực phẩm</w:t>
      </w:r>
      <w:r w:rsidRPr="00FC6CBA">
        <w:rPr>
          <w:sz w:val="24"/>
          <w:szCs w:val="24"/>
        </w:rPr>
        <w:t>. 2(3+4).</w:t>
      </w:r>
      <w:bookmarkEnd w:id="627"/>
    </w:p>
    <w:p w14:paraId="33314699" w14:textId="77777777" w:rsidR="00FC6CBA" w:rsidRPr="00FC6CBA" w:rsidRDefault="00FC6CBA" w:rsidP="00FC6CBA">
      <w:pPr>
        <w:pStyle w:val="EndNoteBibliography"/>
        <w:spacing w:after="120"/>
        <w:ind w:left="720" w:hanging="720"/>
        <w:jc w:val="both"/>
        <w:rPr>
          <w:sz w:val="24"/>
          <w:szCs w:val="24"/>
        </w:rPr>
      </w:pPr>
      <w:bookmarkStart w:id="628" w:name="_ENREF_25"/>
      <w:r w:rsidRPr="00FC6CBA">
        <w:rPr>
          <w:sz w:val="24"/>
          <w:szCs w:val="24"/>
        </w:rPr>
        <w:t>25.</w:t>
      </w:r>
      <w:r w:rsidRPr="00FC6CBA">
        <w:rPr>
          <w:sz w:val="24"/>
          <w:szCs w:val="24"/>
        </w:rPr>
        <w:tab/>
        <w:t xml:space="preserve">Tô Thị Hảo (2011), </w:t>
      </w:r>
      <w:r w:rsidRPr="00FC6CBA">
        <w:rPr>
          <w:i/>
          <w:sz w:val="24"/>
          <w:szCs w:val="24"/>
        </w:rPr>
        <w:t>Thực trạng dinh dưỡng và một số yếu tố ảnh hưởng đến trẻ suy dinh dưỡng tại phòng Khám dinh dưỡng - Bệnh viện Nhi Trung ương</w:t>
      </w:r>
      <w:r w:rsidRPr="00FC6CBA">
        <w:rPr>
          <w:sz w:val="24"/>
          <w:szCs w:val="24"/>
        </w:rPr>
        <w:t>, Luận văn Thạc sĩ Y học, Đại học Y Hà Nội.</w:t>
      </w:r>
      <w:bookmarkEnd w:id="628"/>
    </w:p>
    <w:p w14:paraId="0695A255" w14:textId="77777777" w:rsidR="00FC6CBA" w:rsidRPr="00FC6CBA" w:rsidRDefault="00FC6CBA" w:rsidP="00FC6CBA">
      <w:pPr>
        <w:pStyle w:val="EndNoteBibliography"/>
        <w:spacing w:after="120"/>
        <w:ind w:left="720" w:hanging="720"/>
        <w:jc w:val="both"/>
        <w:rPr>
          <w:sz w:val="24"/>
          <w:szCs w:val="24"/>
        </w:rPr>
      </w:pPr>
      <w:bookmarkStart w:id="629" w:name="_ENREF_26"/>
      <w:r w:rsidRPr="00FC6CBA">
        <w:rPr>
          <w:sz w:val="24"/>
          <w:szCs w:val="24"/>
        </w:rPr>
        <w:t>26.</w:t>
      </w:r>
      <w:r w:rsidRPr="00FC6CBA">
        <w:rPr>
          <w:sz w:val="24"/>
          <w:szCs w:val="24"/>
        </w:rPr>
        <w:tab/>
        <w:t xml:space="preserve">Cao Thị Hậu, Phạm Thúy Hòa và Lê Thị Hợp (1991), "Tình hình nuôi con bằng sữa mẹ và một số yếu tố ảnh hưởng đến nuôi con bằng sữa mẹ ở một số vùng nông thôn và thành thị </w:t>
      </w:r>
      <w:r w:rsidRPr="00FC6CBA">
        <w:rPr>
          <w:i/>
          <w:sz w:val="24"/>
          <w:szCs w:val="24"/>
        </w:rPr>
        <w:t>"</w:t>
      </w:r>
      <w:r w:rsidRPr="00FC6CBA">
        <w:rPr>
          <w:sz w:val="24"/>
          <w:szCs w:val="24"/>
        </w:rPr>
        <w:t xml:space="preserve">, </w:t>
      </w:r>
      <w:r w:rsidRPr="00FC6CBA">
        <w:rPr>
          <w:i/>
          <w:sz w:val="24"/>
          <w:szCs w:val="24"/>
        </w:rPr>
        <w:t>Tạp chí Y học thực hành</w:t>
      </w:r>
      <w:r w:rsidRPr="00FC6CBA">
        <w:rPr>
          <w:sz w:val="24"/>
          <w:szCs w:val="24"/>
        </w:rPr>
        <w:t>. 12(23), tr. 10-40.</w:t>
      </w:r>
      <w:bookmarkEnd w:id="629"/>
    </w:p>
    <w:p w14:paraId="61D526A2" w14:textId="77777777" w:rsidR="00FC6CBA" w:rsidRPr="00FC6CBA" w:rsidRDefault="00FC6CBA" w:rsidP="00FC6CBA">
      <w:pPr>
        <w:pStyle w:val="EndNoteBibliography"/>
        <w:spacing w:after="120"/>
        <w:ind w:left="720" w:hanging="720"/>
        <w:jc w:val="both"/>
        <w:rPr>
          <w:sz w:val="24"/>
          <w:szCs w:val="24"/>
        </w:rPr>
      </w:pPr>
      <w:bookmarkStart w:id="630" w:name="_ENREF_27"/>
      <w:r w:rsidRPr="00FC6CBA">
        <w:rPr>
          <w:sz w:val="24"/>
          <w:szCs w:val="24"/>
        </w:rPr>
        <w:t>27.</w:t>
      </w:r>
      <w:r w:rsidRPr="00FC6CBA">
        <w:rPr>
          <w:sz w:val="24"/>
          <w:szCs w:val="24"/>
        </w:rPr>
        <w:tab/>
        <w:t xml:space="preserve">Nguyễn Thị Như Hoa (2011), </w:t>
      </w:r>
      <w:r w:rsidRPr="00FC6CBA">
        <w:rPr>
          <w:i/>
          <w:sz w:val="24"/>
          <w:szCs w:val="24"/>
        </w:rPr>
        <w:t>Tình trạng dinh dưỡng và một số yếu tố liên quan của trẻ em dưới 5 tuổi huyện Yên Thuỷ tỉnh Hoà Bình</w:t>
      </w:r>
      <w:r w:rsidRPr="00FC6CBA">
        <w:rPr>
          <w:sz w:val="24"/>
          <w:szCs w:val="24"/>
        </w:rPr>
        <w:t>, Luận văn Thạc sĩ Y học, Đại học Y Hà Nội.</w:t>
      </w:r>
      <w:bookmarkEnd w:id="630"/>
    </w:p>
    <w:p w14:paraId="05228791" w14:textId="77777777" w:rsidR="00FC6CBA" w:rsidRPr="00FC6CBA" w:rsidRDefault="00FC6CBA" w:rsidP="00FC6CBA">
      <w:pPr>
        <w:pStyle w:val="EndNoteBibliography"/>
        <w:spacing w:after="120"/>
        <w:ind w:left="720" w:hanging="720"/>
        <w:jc w:val="both"/>
        <w:rPr>
          <w:sz w:val="24"/>
          <w:szCs w:val="24"/>
        </w:rPr>
      </w:pPr>
      <w:bookmarkStart w:id="631" w:name="_ENREF_28"/>
      <w:r w:rsidRPr="00FC6CBA">
        <w:rPr>
          <w:sz w:val="24"/>
          <w:szCs w:val="24"/>
        </w:rPr>
        <w:t>28.</w:t>
      </w:r>
      <w:r w:rsidRPr="00FC6CBA">
        <w:rPr>
          <w:sz w:val="24"/>
          <w:szCs w:val="24"/>
        </w:rPr>
        <w:tab/>
        <w:t>Nguyễn Thị Hoa, Hoàng Thị Tín và Hoàng Thị Thanh Thủy (2010), "Tình trạng dinh dưỡng trẻ em tại Bệnh viện trong các năm 1997, 2001, 2003, 2006 và 2007</w:t>
      </w:r>
      <w:r w:rsidRPr="00FC6CBA">
        <w:rPr>
          <w:i/>
          <w:sz w:val="24"/>
          <w:szCs w:val="24"/>
        </w:rPr>
        <w:t>"</w:t>
      </w:r>
      <w:r w:rsidRPr="00FC6CBA">
        <w:rPr>
          <w:sz w:val="24"/>
          <w:szCs w:val="24"/>
        </w:rPr>
        <w:t xml:space="preserve">, </w:t>
      </w:r>
      <w:r w:rsidRPr="00FC6CBA">
        <w:rPr>
          <w:i/>
          <w:sz w:val="24"/>
          <w:szCs w:val="24"/>
        </w:rPr>
        <w:t>Tạp chí Dinh dưỡng và Thực phẩm</w:t>
      </w:r>
      <w:r w:rsidRPr="00FC6CBA">
        <w:rPr>
          <w:sz w:val="24"/>
          <w:szCs w:val="24"/>
        </w:rPr>
        <w:t>. 6(1), tr. 53-59.</w:t>
      </w:r>
      <w:bookmarkEnd w:id="631"/>
    </w:p>
    <w:p w14:paraId="5F4140CB" w14:textId="77777777" w:rsidR="00FC6CBA" w:rsidRPr="00FC6CBA" w:rsidRDefault="00FC6CBA" w:rsidP="00FC6CBA">
      <w:pPr>
        <w:pStyle w:val="EndNoteBibliography"/>
        <w:spacing w:after="120"/>
        <w:ind w:left="720" w:hanging="720"/>
        <w:jc w:val="both"/>
        <w:rPr>
          <w:sz w:val="24"/>
          <w:szCs w:val="24"/>
        </w:rPr>
      </w:pPr>
      <w:bookmarkStart w:id="632" w:name="_ENREF_29"/>
      <w:r w:rsidRPr="00FC6CBA">
        <w:rPr>
          <w:sz w:val="24"/>
          <w:szCs w:val="24"/>
        </w:rPr>
        <w:t>29.</w:t>
      </w:r>
      <w:r w:rsidRPr="00FC6CBA">
        <w:rPr>
          <w:sz w:val="24"/>
          <w:szCs w:val="24"/>
        </w:rPr>
        <w:tab/>
        <w:t xml:space="preserve">Nguyễn Thị Việt Hòa (2005), "Mối liên quan giữa nhiễm ký sinh trùng đường ruột, sự phát triển thể lực và trí lực ở trẻ lứa tuổi mẫu giáo và học sinh vùng nông </w:t>
      </w:r>
      <w:r w:rsidRPr="00FC6CBA">
        <w:rPr>
          <w:sz w:val="24"/>
          <w:szCs w:val="24"/>
        </w:rPr>
        <w:lastRenderedPageBreak/>
        <w:t>thôn Nicaragua</w:t>
      </w:r>
      <w:r w:rsidRPr="00FC6CBA">
        <w:rPr>
          <w:i/>
          <w:sz w:val="24"/>
          <w:szCs w:val="24"/>
        </w:rPr>
        <w:t>"</w:t>
      </w:r>
      <w:r w:rsidRPr="00FC6CBA">
        <w:rPr>
          <w:sz w:val="24"/>
          <w:szCs w:val="24"/>
        </w:rPr>
        <w:t xml:space="preserve">, </w:t>
      </w:r>
      <w:r w:rsidRPr="00FC6CBA">
        <w:rPr>
          <w:i/>
          <w:sz w:val="24"/>
          <w:szCs w:val="24"/>
        </w:rPr>
        <w:t>Tạp chí phòng chống bệnh sốt rét và các bệnh ký sinh trùng</w:t>
      </w:r>
      <w:r w:rsidRPr="00FC6CBA">
        <w:rPr>
          <w:sz w:val="24"/>
          <w:szCs w:val="24"/>
        </w:rPr>
        <w:t>. 5, tr. 81-88.</w:t>
      </w:r>
      <w:bookmarkEnd w:id="632"/>
    </w:p>
    <w:p w14:paraId="59ECD3B2" w14:textId="77777777" w:rsidR="00FC6CBA" w:rsidRPr="00FC6CBA" w:rsidRDefault="00FC6CBA" w:rsidP="00FC6CBA">
      <w:pPr>
        <w:pStyle w:val="EndNoteBibliography"/>
        <w:spacing w:after="120"/>
        <w:ind w:left="720" w:hanging="720"/>
        <w:jc w:val="both"/>
        <w:rPr>
          <w:sz w:val="24"/>
          <w:szCs w:val="24"/>
        </w:rPr>
      </w:pPr>
      <w:bookmarkStart w:id="633" w:name="_ENREF_30"/>
      <w:r w:rsidRPr="00FC6CBA">
        <w:rPr>
          <w:sz w:val="24"/>
          <w:szCs w:val="24"/>
        </w:rPr>
        <w:t>30.</w:t>
      </w:r>
      <w:r w:rsidRPr="00FC6CBA">
        <w:rPr>
          <w:sz w:val="24"/>
          <w:szCs w:val="24"/>
        </w:rPr>
        <w:tab/>
        <w:t>Lê Danh Tuyên Hoàng Văn Phương, Nguyễn Thị Kim Tiến, Trần Thúy Nga, Phạm Thị Thanh Bình, Nguyễn Song Tú (2017), "Tình trạng thiếu máu và yếu tố liên quan ở trẻ 36-59 tháng tuổi suy dinh dưỡng và nguy cơ suy dinh dưỡng thấp còi tại huyện Thanh Liêm, tỉnh Hà Nam, năm 2015</w:t>
      </w:r>
      <w:r w:rsidRPr="00FC6CBA">
        <w:rPr>
          <w:i/>
          <w:sz w:val="24"/>
          <w:szCs w:val="24"/>
        </w:rPr>
        <w:t>"</w:t>
      </w:r>
      <w:r w:rsidRPr="00FC6CBA">
        <w:rPr>
          <w:sz w:val="24"/>
          <w:szCs w:val="24"/>
        </w:rPr>
        <w:t xml:space="preserve">, </w:t>
      </w:r>
      <w:r w:rsidRPr="00FC6CBA">
        <w:rPr>
          <w:i/>
          <w:sz w:val="24"/>
          <w:szCs w:val="24"/>
        </w:rPr>
        <w:t>Tạp chí Y học Dự phòng</w:t>
      </w:r>
      <w:r w:rsidRPr="00FC6CBA">
        <w:rPr>
          <w:sz w:val="24"/>
          <w:szCs w:val="24"/>
        </w:rPr>
        <w:t>. 27(6-2017 Phụ bản).</w:t>
      </w:r>
      <w:bookmarkEnd w:id="633"/>
    </w:p>
    <w:p w14:paraId="36D07742" w14:textId="77777777" w:rsidR="00FC6CBA" w:rsidRPr="00FC6CBA" w:rsidRDefault="00FC6CBA" w:rsidP="00FC6CBA">
      <w:pPr>
        <w:pStyle w:val="EndNoteBibliography"/>
        <w:spacing w:after="120"/>
        <w:ind w:left="720" w:hanging="720"/>
        <w:jc w:val="both"/>
        <w:rPr>
          <w:sz w:val="24"/>
          <w:szCs w:val="24"/>
        </w:rPr>
      </w:pPr>
      <w:bookmarkStart w:id="634" w:name="_ENREF_31"/>
      <w:r w:rsidRPr="00FC6CBA">
        <w:rPr>
          <w:sz w:val="24"/>
          <w:szCs w:val="24"/>
        </w:rPr>
        <w:t>31.</w:t>
      </w:r>
      <w:r w:rsidRPr="00FC6CBA">
        <w:rPr>
          <w:sz w:val="24"/>
          <w:szCs w:val="24"/>
        </w:rPr>
        <w:tab/>
        <w:t xml:space="preserve">Lưu Ngọc Hoạt (2009), </w:t>
      </w:r>
      <w:r w:rsidRPr="00FC6CBA">
        <w:rPr>
          <w:i/>
          <w:sz w:val="24"/>
          <w:szCs w:val="24"/>
        </w:rPr>
        <w:t>Một số sai sót thường gặp trong nghiên cứu y học. Tài liệu giảng dạy Viện Y học dự phòng và Y tế công cộng</w:t>
      </w:r>
      <w:r w:rsidRPr="00FC6CBA">
        <w:rPr>
          <w:sz w:val="24"/>
          <w:szCs w:val="24"/>
        </w:rPr>
        <w:t>, Đại học Y Hà Nội.</w:t>
      </w:r>
      <w:bookmarkEnd w:id="634"/>
    </w:p>
    <w:p w14:paraId="754D078F" w14:textId="77777777" w:rsidR="00FC6CBA" w:rsidRPr="00FC6CBA" w:rsidRDefault="00FC6CBA" w:rsidP="00FC6CBA">
      <w:pPr>
        <w:pStyle w:val="EndNoteBibliography"/>
        <w:spacing w:after="120"/>
        <w:ind w:left="720" w:hanging="720"/>
        <w:jc w:val="both"/>
        <w:rPr>
          <w:sz w:val="24"/>
          <w:szCs w:val="24"/>
        </w:rPr>
      </w:pPr>
      <w:bookmarkStart w:id="635" w:name="_ENREF_32"/>
      <w:r w:rsidRPr="00FC6CBA">
        <w:rPr>
          <w:sz w:val="24"/>
          <w:szCs w:val="24"/>
        </w:rPr>
        <w:t>32.</w:t>
      </w:r>
      <w:r w:rsidRPr="00FC6CBA">
        <w:rPr>
          <w:sz w:val="24"/>
          <w:szCs w:val="24"/>
        </w:rPr>
        <w:tab/>
        <w:t xml:space="preserve">Nguyễn Thị Thúy Hồng (2018), </w:t>
      </w:r>
      <w:r w:rsidRPr="00FC6CBA">
        <w:rPr>
          <w:i/>
          <w:sz w:val="24"/>
          <w:szCs w:val="24"/>
        </w:rPr>
        <w:t>Nghiên cứu hiệu quả bổ sung sản phẩm giàu acid amin và vi chất dinh dưỡng (Viaminokid) cho trẻ 1 - 3 tuổi suy dinh dưỡng thấp còi</w:t>
      </w:r>
      <w:r w:rsidRPr="00FC6CBA">
        <w:rPr>
          <w:sz w:val="24"/>
          <w:szCs w:val="24"/>
        </w:rPr>
        <w:t>, Tiến sĩ Y học, Đại học Y Hà Nội.</w:t>
      </w:r>
      <w:bookmarkEnd w:id="635"/>
    </w:p>
    <w:p w14:paraId="4185D666" w14:textId="77777777" w:rsidR="00FC6CBA" w:rsidRPr="00FC6CBA" w:rsidRDefault="00FC6CBA" w:rsidP="00FC6CBA">
      <w:pPr>
        <w:pStyle w:val="EndNoteBibliography"/>
        <w:spacing w:after="120"/>
        <w:ind w:left="720" w:hanging="720"/>
        <w:jc w:val="both"/>
        <w:rPr>
          <w:sz w:val="24"/>
          <w:szCs w:val="24"/>
        </w:rPr>
      </w:pPr>
      <w:bookmarkStart w:id="636" w:name="_ENREF_33"/>
      <w:r w:rsidRPr="00FC6CBA">
        <w:rPr>
          <w:sz w:val="24"/>
          <w:szCs w:val="24"/>
        </w:rPr>
        <w:t>33.</w:t>
      </w:r>
      <w:r w:rsidRPr="00FC6CBA">
        <w:rPr>
          <w:sz w:val="24"/>
          <w:szCs w:val="24"/>
        </w:rPr>
        <w:tab/>
        <w:t>Lê Thị Hợp và Hà Huy Khôi (2009), "Dinh dưỡng và Tăng trưởng</w:t>
      </w:r>
      <w:r w:rsidRPr="00FC6CBA">
        <w:rPr>
          <w:i/>
          <w:sz w:val="24"/>
          <w:szCs w:val="24"/>
        </w:rPr>
        <w:t>"</w:t>
      </w:r>
      <w:r w:rsidRPr="00FC6CBA">
        <w:rPr>
          <w:sz w:val="24"/>
          <w:szCs w:val="24"/>
        </w:rPr>
        <w:t xml:space="preserve">, </w:t>
      </w:r>
      <w:r w:rsidRPr="00FC6CBA">
        <w:rPr>
          <w:i/>
          <w:sz w:val="24"/>
          <w:szCs w:val="24"/>
        </w:rPr>
        <w:t>Tạp chí Dinh dưỡng và Thực phẩm</w:t>
      </w:r>
      <w:r w:rsidRPr="00FC6CBA">
        <w:rPr>
          <w:sz w:val="24"/>
          <w:szCs w:val="24"/>
        </w:rPr>
        <w:t>. 3+4(5).</w:t>
      </w:r>
      <w:bookmarkEnd w:id="636"/>
    </w:p>
    <w:p w14:paraId="6475C327" w14:textId="77777777" w:rsidR="00FC6CBA" w:rsidRPr="00FC6CBA" w:rsidRDefault="00FC6CBA" w:rsidP="00FC6CBA">
      <w:pPr>
        <w:pStyle w:val="EndNoteBibliography"/>
        <w:spacing w:after="120"/>
        <w:ind w:left="720" w:hanging="720"/>
        <w:jc w:val="both"/>
        <w:rPr>
          <w:sz w:val="24"/>
          <w:szCs w:val="24"/>
        </w:rPr>
      </w:pPr>
      <w:bookmarkStart w:id="637" w:name="_ENREF_34"/>
      <w:r w:rsidRPr="00FC6CBA">
        <w:rPr>
          <w:sz w:val="24"/>
          <w:szCs w:val="24"/>
        </w:rPr>
        <w:t>34.</w:t>
      </w:r>
      <w:r w:rsidRPr="00FC6CBA">
        <w:rPr>
          <w:sz w:val="24"/>
          <w:szCs w:val="24"/>
        </w:rPr>
        <w:tab/>
        <w:t>K' Ngọc Hùng, Lê Hồng Phượng và Lê Thị Hương (2015), "Suy dinh dưỡng của trẻ em dưới 5 tuổi và một số yếu tố liên quan tại huyện Đam Rông tỉnh Lâm Đồng năm 2013</w:t>
      </w:r>
      <w:r w:rsidRPr="00FC6CBA">
        <w:rPr>
          <w:i/>
          <w:sz w:val="24"/>
          <w:szCs w:val="24"/>
        </w:rPr>
        <w:t>"</w:t>
      </w:r>
      <w:r w:rsidRPr="00FC6CBA">
        <w:rPr>
          <w:sz w:val="24"/>
          <w:szCs w:val="24"/>
        </w:rPr>
        <w:t xml:space="preserve">, </w:t>
      </w:r>
      <w:r w:rsidRPr="00FC6CBA">
        <w:rPr>
          <w:i/>
          <w:sz w:val="24"/>
          <w:szCs w:val="24"/>
        </w:rPr>
        <w:t>Tạp chí Y học dự phòng</w:t>
      </w:r>
      <w:r w:rsidRPr="00FC6CBA">
        <w:rPr>
          <w:sz w:val="24"/>
          <w:szCs w:val="24"/>
        </w:rPr>
        <w:t>. XXV(6 (166) 2015 Số đặc biệt).</w:t>
      </w:r>
      <w:bookmarkEnd w:id="637"/>
    </w:p>
    <w:p w14:paraId="1CAEE3D6" w14:textId="77777777" w:rsidR="00FC6CBA" w:rsidRPr="00FC6CBA" w:rsidRDefault="00FC6CBA" w:rsidP="00FC6CBA">
      <w:pPr>
        <w:pStyle w:val="EndNoteBibliography"/>
        <w:spacing w:after="120"/>
        <w:ind w:left="720" w:hanging="720"/>
        <w:jc w:val="both"/>
        <w:rPr>
          <w:sz w:val="24"/>
          <w:szCs w:val="24"/>
        </w:rPr>
      </w:pPr>
      <w:bookmarkStart w:id="638" w:name="_ENREF_35"/>
      <w:r w:rsidRPr="00FC6CBA">
        <w:rPr>
          <w:sz w:val="24"/>
          <w:szCs w:val="24"/>
        </w:rPr>
        <w:t>35.</w:t>
      </w:r>
      <w:r w:rsidRPr="00FC6CBA">
        <w:rPr>
          <w:sz w:val="24"/>
          <w:szCs w:val="24"/>
        </w:rPr>
        <w:tab/>
        <w:t xml:space="preserve">Cao Thị Thu Hương (2004), </w:t>
      </w:r>
      <w:r w:rsidRPr="00FC6CBA">
        <w:rPr>
          <w:i/>
          <w:sz w:val="24"/>
          <w:szCs w:val="24"/>
        </w:rPr>
        <w:t>Đánh giá hiệu quả của bột giàu năng lượng và vi chất trong việc phòng chống thiếu dinh dưỡng trên trẻ 5-8 tháng tuổi thuộc huyện Đồng Hỷ, Thái Nguyên</w:t>
      </w:r>
      <w:r w:rsidRPr="00FC6CBA">
        <w:rPr>
          <w:sz w:val="24"/>
          <w:szCs w:val="24"/>
        </w:rPr>
        <w:t>, Luận án Tiến sĩ Y học, Viện Vệ sinh dịch tễ Trung ương, Hà Nội.</w:t>
      </w:r>
      <w:bookmarkEnd w:id="638"/>
    </w:p>
    <w:p w14:paraId="3E1A2BBF" w14:textId="77777777" w:rsidR="00FC6CBA" w:rsidRPr="00FC6CBA" w:rsidRDefault="00FC6CBA" w:rsidP="00FC6CBA">
      <w:pPr>
        <w:pStyle w:val="EndNoteBibliography"/>
        <w:spacing w:after="120"/>
        <w:ind w:left="720" w:hanging="720"/>
        <w:jc w:val="both"/>
        <w:rPr>
          <w:sz w:val="24"/>
          <w:szCs w:val="24"/>
        </w:rPr>
      </w:pPr>
      <w:bookmarkStart w:id="639" w:name="_ENREF_36"/>
      <w:r w:rsidRPr="00FC6CBA">
        <w:rPr>
          <w:sz w:val="24"/>
          <w:szCs w:val="24"/>
        </w:rPr>
        <w:t>36.</w:t>
      </w:r>
      <w:r w:rsidRPr="00FC6CBA">
        <w:rPr>
          <w:sz w:val="24"/>
          <w:szCs w:val="24"/>
        </w:rPr>
        <w:tab/>
        <w:t>Lê Thị Hương (2008), "Kiến thức thực hành của bà mẹ và tình trạng dinh dưỡng của trẻ em dưới 2 tuổi tại huyện Hải Lăng, tỉnh Quảng Trị</w:t>
      </w:r>
      <w:r w:rsidRPr="00FC6CBA">
        <w:rPr>
          <w:i/>
          <w:sz w:val="24"/>
          <w:szCs w:val="24"/>
        </w:rPr>
        <w:t>"</w:t>
      </w:r>
      <w:r w:rsidRPr="00FC6CBA">
        <w:rPr>
          <w:sz w:val="24"/>
          <w:szCs w:val="24"/>
        </w:rPr>
        <w:t xml:space="preserve">, </w:t>
      </w:r>
      <w:r w:rsidRPr="00FC6CBA">
        <w:rPr>
          <w:i/>
          <w:sz w:val="24"/>
          <w:szCs w:val="24"/>
        </w:rPr>
        <w:t>Tạp chí Dinh dưỡng và Thực phẩm</w:t>
      </w:r>
      <w:r w:rsidRPr="00FC6CBA">
        <w:rPr>
          <w:sz w:val="24"/>
          <w:szCs w:val="24"/>
        </w:rPr>
        <w:t>. 4(2).</w:t>
      </w:r>
      <w:bookmarkEnd w:id="639"/>
    </w:p>
    <w:p w14:paraId="3619B957" w14:textId="77777777" w:rsidR="00FC6CBA" w:rsidRPr="00FC6CBA" w:rsidRDefault="00FC6CBA" w:rsidP="00FC6CBA">
      <w:pPr>
        <w:pStyle w:val="EndNoteBibliography"/>
        <w:spacing w:after="120"/>
        <w:ind w:left="720" w:hanging="720"/>
        <w:jc w:val="both"/>
        <w:rPr>
          <w:sz w:val="24"/>
          <w:szCs w:val="24"/>
        </w:rPr>
      </w:pPr>
      <w:bookmarkStart w:id="640" w:name="_ENREF_37"/>
      <w:r w:rsidRPr="00FC6CBA">
        <w:rPr>
          <w:sz w:val="24"/>
          <w:szCs w:val="24"/>
        </w:rPr>
        <w:t>37.</w:t>
      </w:r>
      <w:r w:rsidRPr="00FC6CBA">
        <w:rPr>
          <w:sz w:val="24"/>
          <w:szCs w:val="24"/>
        </w:rPr>
        <w:tab/>
        <w:t>Phạm Thị Thu Hương và Cao Thị Thu Hương (2015), "Tình trạng dinh dưỡng của trẻ em nằm viện tại Bệnh viện Nhi Trung ương</w:t>
      </w:r>
      <w:r w:rsidRPr="00FC6CBA">
        <w:rPr>
          <w:i/>
          <w:sz w:val="24"/>
          <w:szCs w:val="24"/>
        </w:rPr>
        <w:t>"</w:t>
      </w:r>
      <w:r w:rsidRPr="00FC6CBA">
        <w:rPr>
          <w:sz w:val="24"/>
          <w:szCs w:val="24"/>
        </w:rPr>
        <w:t xml:space="preserve">, </w:t>
      </w:r>
      <w:r w:rsidRPr="00FC6CBA">
        <w:rPr>
          <w:i/>
          <w:sz w:val="24"/>
          <w:szCs w:val="24"/>
        </w:rPr>
        <w:t>Tạp chí Y học dự phòng</w:t>
      </w:r>
      <w:r w:rsidRPr="00FC6CBA">
        <w:rPr>
          <w:sz w:val="24"/>
          <w:szCs w:val="24"/>
        </w:rPr>
        <w:t>. XXV(3(163) 2015), tr. 87.</w:t>
      </w:r>
      <w:bookmarkEnd w:id="640"/>
    </w:p>
    <w:p w14:paraId="3AD9ABEF" w14:textId="77777777" w:rsidR="00FC6CBA" w:rsidRPr="00FC6CBA" w:rsidRDefault="00FC6CBA" w:rsidP="00FC6CBA">
      <w:pPr>
        <w:pStyle w:val="EndNoteBibliography"/>
        <w:spacing w:after="120"/>
        <w:ind w:left="720" w:hanging="720"/>
        <w:jc w:val="both"/>
        <w:rPr>
          <w:sz w:val="24"/>
          <w:szCs w:val="24"/>
        </w:rPr>
      </w:pPr>
      <w:bookmarkStart w:id="641" w:name="_ENREF_38"/>
      <w:r w:rsidRPr="00FC6CBA">
        <w:rPr>
          <w:sz w:val="24"/>
          <w:szCs w:val="24"/>
        </w:rPr>
        <w:t>38.</w:t>
      </w:r>
      <w:r w:rsidRPr="00FC6CBA">
        <w:rPr>
          <w:sz w:val="24"/>
          <w:szCs w:val="24"/>
        </w:rPr>
        <w:tab/>
        <w:t xml:space="preserve">Tô Thị Huyền (2012), </w:t>
      </w:r>
      <w:r w:rsidRPr="00FC6CBA">
        <w:rPr>
          <w:i/>
          <w:sz w:val="24"/>
          <w:szCs w:val="24"/>
        </w:rPr>
        <w:t>Đánh giá nguy cơ suy dinh dưỡng trên bệnh nhân viêm phổi bằng phương pháp SGA ( SUBJECTIVE GLOBAL ASSESSMENT ) tại khoa Hô hấp, Tệnh viện Nhi Trung ương, năm 2011-2012</w:t>
      </w:r>
      <w:r w:rsidRPr="00FC6CBA">
        <w:rPr>
          <w:sz w:val="24"/>
          <w:szCs w:val="24"/>
        </w:rPr>
        <w:t>, Luận văn Thạc sĩ Y học, Đại học Y Hà Nội.</w:t>
      </w:r>
      <w:bookmarkEnd w:id="641"/>
    </w:p>
    <w:p w14:paraId="339220C8" w14:textId="77777777" w:rsidR="00FC6CBA" w:rsidRPr="00FC6CBA" w:rsidRDefault="00FC6CBA" w:rsidP="00FC6CBA">
      <w:pPr>
        <w:pStyle w:val="EndNoteBibliography"/>
        <w:spacing w:after="120"/>
        <w:ind w:left="720" w:hanging="720"/>
        <w:jc w:val="both"/>
        <w:rPr>
          <w:sz w:val="24"/>
          <w:szCs w:val="24"/>
        </w:rPr>
      </w:pPr>
      <w:bookmarkStart w:id="642" w:name="_ENREF_39"/>
      <w:r w:rsidRPr="00FC6CBA">
        <w:rPr>
          <w:sz w:val="24"/>
          <w:szCs w:val="24"/>
        </w:rPr>
        <w:t>39.</w:t>
      </w:r>
      <w:r w:rsidRPr="00FC6CBA">
        <w:rPr>
          <w:sz w:val="24"/>
          <w:szCs w:val="24"/>
        </w:rPr>
        <w:tab/>
        <w:t>Nguyễn Công Khẩn và Hà Huy Khôi (2007), "Thay đổi mô hình bệnh tật liên quan tới dinh dưỡng trong thời kỳ đổi mới kinh tế ở Việt Nam</w:t>
      </w:r>
      <w:r w:rsidRPr="00FC6CBA">
        <w:rPr>
          <w:i/>
          <w:sz w:val="24"/>
          <w:szCs w:val="24"/>
        </w:rPr>
        <w:t>"</w:t>
      </w:r>
      <w:r w:rsidRPr="00FC6CBA">
        <w:rPr>
          <w:sz w:val="24"/>
          <w:szCs w:val="24"/>
        </w:rPr>
        <w:t xml:space="preserve">, </w:t>
      </w:r>
      <w:r w:rsidRPr="00FC6CBA">
        <w:rPr>
          <w:i/>
          <w:sz w:val="24"/>
          <w:szCs w:val="24"/>
        </w:rPr>
        <w:t>Tạp chí Dinh dưỡng và Thực phẩm</w:t>
      </w:r>
      <w:r w:rsidRPr="00FC6CBA">
        <w:rPr>
          <w:sz w:val="24"/>
          <w:szCs w:val="24"/>
        </w:rPr>
        <w:t>. 3(2+3), tr. 14-23.</w:t>
      </w:r>
      <w:bookmarkEnd w:id="642"/>
    </w:p>
    <w:p w14:paraId="33172423" w14:textId="77777777" w:rsidR="00FC6CBA" w:rsidRPr="00FC6CBA" w:rsidRDefault="00FC6CBA" w:rsidP="00FC6CBA">
      <w:pPr>
        <w:pStyle w:val="EndNoteBibliography"/>
        <w:spacing w:after="120"/>
        <w:ind w:left="720" w:hanging="720"/>
        <w:jc w:val="both"/>
        <w:rPr>
          <w:sz w:val="24"/>
          <w:szCs w:val="24"/>
        </w:rPr>
      </w:pPr>
      <w:bookmarkStart w:id="643" w:name="_ENREF_40"/>
      <w:r w:rsidRPr="00FC6CBA">
        <w:rPr>
          <w:sz w:val="24"/>
          <w:szCs w:val="24"/>
        </w:rPr>
        <w:t>40.</w:t>
      </w:r>
      <w:r w:rsidRPr="00FC6CBA">
        <w:rPr>
          <w:sz w:val="24"/>
          <w:szCs w:val="24"/>
        </w:rPr>
        <w:tab/>
        <w:t xml:space="preserve">Nguyễn Công Khanh (2016), </w:t>
      </w:r>
      <w:r w:rsidRPr="00FC6CBA">
        <w:rPr>
          <w:i/>
          <w:sz w:val="24"/>
          <w:szCs w:val="24"/>
        </w:rPr>
        <w:t>Thiếu máu</w:t>
      </w:r>
      <w:r w:rsidRPr="00FC6CBA">
        <w:rPr>
          <w:sz w:val="24"/>
          <w:szCs w:val="24"/>
        </w:rPr>
        <w:t>, Sách giáo khoa Nhi khoa, Nhà xuất bản Y học Hà Nội.</w:t>
      </w:r>
      <w:bookmarkEnd w:id="643"/>
    </w:p>
    <w:p w14:paraId="2CFEAC8A" w14:textId="77777777" w:rsidR="00FC6CBA" w:rsidRPr="00FC6CBA" w:rsidRDefault="00FC6CBA" w:rsidP="00FC6CBA">
      <w:pPr>
        <w:pStyle w:val="EndNoteBibliography"/>
        <w:spacing w:after="120"/>
        <w:ind w:left="720" w:hanging="720"/>
        <w:jc w:val="both"/>
        <w:rPr>
          <w:sz w:val="24"/>
          <w:szCs w:val="24"/>
        </w:rPr>
      </w:pPr>
      <w:bookmarkStart w:id="644" w:name="_ENREF_41"/>
      <w:r w:rsidRPr="00FC6CBA">
        <w:rPr>
          <w:sz w:val="24"/>
          <w:szCs w:val="24"/>
        </w:rPr>
        <w:t>41.</w:t>
      </w:r>
      <w:r w:rsidRPr="00FC6CBA">
        <w:rPr>
          <w:sz w:val="24"/>
          <w:szCs w:val="24"/>
        </w:rPr>
        <w:tab/>
        <w:t xml:space="preserve">Hà Huy Khôi và Lê Thị Hợp (2012), </w:t>
      </w:r>
      <w:r w:rsidRPr="00FC6CBA">
        <w:rPr>
          <w:i/>
          <w:sz w:val="24"/>
          <w:szCs w:val="24"/>
        </w:rPr>
        <w:t>Đánh giá tình trạng thiếu vi chất dinh dưỡng. Phương pháp dịch tễ học dinh dưỡng</w:t>
      </w:r>
      <w:r w:rsidRPr="00FC6CBA">
        <w:rPr>
          <w:sz w:val="24"/>
          <w:szCs w:val="24"/>
        </w:rPr>
        <w:t>, Phương pháp đánh giá tình trạng dinh dưỡng, Nhà xuất bản y học.</w:t>
      </w:r>
      <w:bookmarkEnd w:id="644"/>
    </w:p>
    <w:p w14:paraId="44806235" w14:textId="77777777" w:rsidR="00FC6CBA" w:rsidRPr="00FC6CBA" w:rsidRDefault="00FC6CBA" w:rsidP="00FC6CBA">
      <w:pPr>
        <w:pStyle w:val="EndNoteBibliography"/>
        <w:spacing w:after="120"/>
        <w:ind w:left="720" w:hanging="720"/>
        <w:jc w:val="both"/>
        <w:rPr>
          <w:sz w:val="24"/>
          <w:szCs w:val="24"/>
        </w:rPr>
      </w:pPr>
      <w:bookmarkStart w:id="645" w:name="_ENREF_42"/>
      <w:r w:rsidRPr="00FC6CBA">
        <w:rPr>
          <w:sz w:val="24"/>
          <w:szCs w:val="24"/>
        </w:rPr>
        <w:t>42.</w:t>
      </w:r>
      <w:r w:rsidRPr="00FC6CBA">
        <w:rPr>
          <w:sz w:val="24"/>
          <w:szCs w:val="24"/>
        </w:rPr>
        <w:tab/>
        <w:t xml:space="preserve">Trần Thị Lan (2013), </w:t>
      </w:r>
      <w:r w:rsidRPr="00FC6CBA">
        <w:rPr>
          <w:i/>
          <w:sz w:val="24"/>
          <w:szCs w:val="24"/>
        </w:rPr>
        <w:t>Hiệu quả của bổ sung đa vi chất và tẩy giun ở trẻ 12 - 36 tháng tuổi suy dinh dưỡng thấp còi, dân tộc Vân Kiều và Pakoh huyện Đakrông, tỉnh Quản Trị</w:t>
      </w:r>
      <w:r w:rsidRPr="00FC6CBA">
        <w:rPr>
          <w:sz w:val="24"/>
          <w:szCs w:val="24"/>
        </w:rPr>
        <w:t>, Luận án Tiến sỹ Dinh dưỡng, Viện Dinh Dưỡng Quốc gia, Hà Nội.</w:t>
      </w:r>
      <w:bookmarkEnd w:id="645"/>
    </w:p>
    <w:p w14:paraId="11E810E6" w14:textId="77777777" w:rsidR="00FC6CBA" w:rsidRPr="00FC6CBA" w:rsidRDefault="00FC6CBA" w:rsidP="00FC6CBA">
      <w:pPr>
        <w:pStyle w:val="EndNoteBibliography"/>
        <w:spacing w:after="120"/>
        <w:ind w:left="720" w:hanging="720"/>
        <w:jc w:val="both"/>
        <w:rPr>
          <w:sz w:val="24"/>
          <w:szCs w:val="24"/>
        </w:rPr>
      </w:pPr>
      <w:bookmarkStart w:id="646" w:name="_ENREF_43"/>
      <w:r w:rsidRPr="00FC6CBA">
        <w:rPr>
          <w:sz w:val="24"/>
          <w:szCs w:val="24"/>
        </w:rPr>
        <w:lastRenderedPageBreak/>
        <w:t>43.</w:t>
      </w:r>
      <w:r w:rsidRPr="00FC6CBA">
        <w:rPr>
          <w:sz w:val="24"/>
          <w:szCs w:val="24"/>
        </w:rPr>
        <w:tab/>
        <w:t xml:space="preserve">Trương Thị Hoàng Lan (2003), </w:t>
      </w:r>
      <w:r w:rsidRPr="00FC6CBA">
        <w:rPr>
          <w:i/>
          <w:sz w:val="24"/>
          <w:szCs w:val="24"/>
        </w:rPr>
        <w:t>Thực hành nuôi con bằng sữa mẹ và cho trẻ ăn bổ sung của các bà mẹ có con dưới 2 tuổi tại xã Thi Sơn, huyện Kim Bảng, Hà Nam</w:t>
      </w:r>
      <w:r w:rsidRPr="00FC6CBA">
        <w:rPr>
          <w:sz w:val="24"/>
          <w:szCs w:val="24"/>
        </w:rPr>
        <w:t>, Luận văn tốt nghiệp Bác sĩ y khoa, Đại học Y Hà Nội.</w:t>
      </w:r>
      <w:bookmarkEnd w:id="646"/>
    </w:p>
    <w:p w14:paraId="5A57C5F9" w14:textId="77777777" w:rsidR="00FC6CBA" w:rsidRPr="00FC6CBA" w:rsidRDefault="00FC6CBA" w:rsidP="00FC6CBA">
      <w:pPr>
        <w:pStyle w:val="EndNoteBibliography"/>
        <w:spacing w:after="120"/>
        <w:ind w:left="720" w:hanging="720"/>
        <w:jc w:val="both"/>
        <w:rPr>
          <w:sz w:val="24"/>
          <w:szCs w:val="24"/>
        </w:rPr>
      </w:pPr>
      <w:bookmarkStart w:id="647" w:name="_ENREF_44"/>
      <w:r w:rsidRPr="00FC6CBA">
        <w:rPr>
          <w:sz w:val="24"/>
          <w:szCs w:val="24"/>
        </w:rPr>
        <w:t>44.</w:t>
      </w:r>
      <w:r w:rsidRPr="00FC6CBA">
        <w:rPr>
          <w:sz w:val="24"/>
          <w:szCs w:val="24"/>
        </w:rPr>
        <w:tab/>
        <w:t xml:space="preserve">Nguyễn Thị Lộc (2015), </w:t>
      </w:r>
      <w:r w:rsidRPr="00FC6CBA">
        <w:rPr>
          <w:i/>
          <w:sz w:val="24"/>
          <w:szCs w:val="24"/>
        </w:rPr>
        <w:t>Đánh giá nguy cơ suy dinh dưỡng theo phương pháp tổng thể chủ quan (SGA) và một số yếu tố liên quan ở trẻ viêm phế quản phổi tại khoa Nội Nhi, bệnh viện Sản Nhi Vĩnh Phúc năm 2014 - 2015</w:t>
      </w:r>
      <w:r w:rsidRPr="00FC6CBA">
        <w:rPr>
          <w:sz w:val="24"/>
          <w:szCs w:val="24"/>
        </w:rPr>
        <w:t>, Luận văn Thạc sỹ Y học, Đại học Y Hà Nội.</w:t>
      </w:r>
      <w:bookmarkEnd w:id="647"/>
    </w:p>
    <w:p w14:paraId="6AD8E9A3" w14:textId="77777777" w:rsidR="00FC6CBA" w:rsidRPr="00FC6CBA" w:rsidRDefault="00FC6CBA" w:rsidP="00FC6CBA">
      <w:pPr>
        <w:pStyle w:val="EndNoteBibliography"/>
        <w:spacing w:after="120"/>
        <w:ind w:left="720" w:hanging="720"/>
        <w:jc w:val="both"/>
        <w:rPr>
          <w:sz w:val="24"/>
          <w:szCs w:val="24"/>
        </w:rPr>
      </w:pPr>
      <w:bookmarkStart w:id="648" w:name="_ENREF_45"/>
      <w:r w:rsidRPr="00FC6CBA">
        <w:rPr>
          <w:sz w:val="24"/>
          <w:szCs w:val="24"/>
        </w:rPr>
        <w:t>45.</w:t>
      </w:r>
      <w:r w:rsidRPr="00FC6CBA">
        <w:rPr>
          <w:sz w:val="24"/>
          <w:szCs w:val="24"/>
        </w:rPr>
        <w:tab/>
        <w:t xml:space="preserve">Chu Thị Phương Mai (2014), </w:t>
      </w:r>
      <w:r w:rsidRPr="00FC6CBA">
        <w:rPr>
          <w:i/>
          <w:sz w:val="24"/>
          <w:szCs w:val="24"/>
        </w:rPr>
        <w:t>Đánh giá tình trạng suy dinh dưỡng và một số yếu tố ảnh hưởng đến dinh dưỡng của trẻ từ  6-24 tháng tuổi tại Phòng khám Dinh dưỡng-Bệnh viện Nhi Trung ương năm 2013-2014</w:t>
      </w:r>
      <w:r w:rsidRPr="00FC6CBA">
        <w:rPr>
          <w:sz w:val="24"/>
          <w:szCs w:val="24"/>
        </w:rPr>
        <w:t>, Khóa luận tốt nghiệp Bác sĩ đa khoa, Đại học Y Hà Nội.</w:t>
      </w:r>
      <w:bookmarkEnd w:id="648"/>
    </w:p>
    <w:p w14:paraId="11A24E7B" w14:textId="77777777" w:rsidR="00FC6CBA" w:rsidRPr="00FC6CBA" w:rsidRDefault="00FC6CBA" w:rsidP="00FC6CBA">
      <w:pPr>
        <w:pStyle w:val="EndNoteBibliography"/>
        <w:spacing w:after="120"/>
        <w:ind w:left="720" w:hanging="720"/>
        <w:jc w:val="both"/>
        <w:rPr>
          <w:sz w:val="24"/>
          <w:szCs w:val="24"/>
        </w:rPr>
      </w:pPr>
      <w:bookmarkStart w:id="649" w:name="_ENREF_46"/>
      <w:r w:rsidRPr="00FC6CBA">
        <w:rPr>
          <w:sz w:val="24"/>
          <w:szCs w:val="24"/>
        </w:rPr>
        <w:t>46.</w:t>
      </w:r>
      <w:r w:rsidRPr="00FC6CBA">
        <w:rPr>
          <w:sz w:val="24"/>
          <w:szCs w:val="24"/>
        </w:rPr>
        <w:tab/>
        <w:t>Lý Thị Chi Mai và Huỳnh Thanh Liêm (2011), "Nghiên cứu tình mắc bệnh nhiễm khuẩn hô hấp cấp và một số yếu tố liên quan ở trẻ em dưới 5 tuổi tại huyện Châu Thành, tỉnh Trà Vinh</w:t>
      </w:r>
      <w:r w:rsidRPr="00FC6CBA">
        <w:rPr>
          <w:i/>
          <w:sz w:val="24"/>
          <w:szCs w:val="24"/>
        </w:rPr>
        <w:t>"</w:t>
      </w:r>
      <w:r w:rsidRPr="00FC6CBA">
        <w:rPr>
          <w:sz w:val="24"/>
          <w:szCs w:val="24"/>
        </w:rPr>
        <w:t>.</w:t>
      </w:r>
      <w:bookmarkEnd w:id="649"/>
    </w:p>
    <w:p w14:paraId="305AA55B" w14:textId="77777777" w:rsidR="00FC6CBA" w:rsidRPr="00FC6CBA" w:rsidRDefault="00FC6CBA" w:rsidP="00FC6CBA">
      <w:pPr>
        <w:pStyle w:val="EndNoteBibliography"/>
        <w:spacing w:after="120"/>
        <w:ind w:left="720" w:hanging="720"/>
        <w:jc w:val="both"/>
        <w:rPr>
          <w:sz w:val="24"/>
          <w:szCs w:val="24"/>
        </w:rPr>
      </w:pPr>
      <w:bookmarkStart w:id="650" w:name="_ENREF_47"/>
      <w:r w:rsidRPr="00FC6CBA">
        <w:rPr>
          <w:sz w:val="24"/>
          <w:szCs w:val="24"/>
        </w:rPr>
        <w:t>47.</w:t>
      </w:r>
      <w:r w:rsidRPr="00FC6CBA">
        <w:rPr>
          <w:sz w:val="24"/>
          <w:szCs w:val="24"/>
        </w:rPr>
        <w:tab/>
        <w:t xml:space="preserve">Phạm Quỳnh Nga (2009), </w:t>
      </w:r>
      <w:r w:rsidRPr="00FC6CBA">
        <w:rPr>
          <w:i/>
          <w:sz w:val="24"/>
          <w:szCs w:val="24"/>
        </w:rPr>
        <w:t>Tình trạng dinh dưỡng của trẻ em dưới 5 tuổi và kiến thức, thực hành của bà mẹ nuôi con dưới 2 tuổi tại xã Phù Linh, huyện Sóc Sơn, Hà Nội năm 2008</w:t>
      </w:r>
      <w:r w:rsidRPr="00FC6CBA">
        <w:rPr>
          <w:sz w:val="24"/>
          <w:szCs w:val="24"/>
        </w:rPr>
        <w:t>, Khóa luận tốt nghiệp Bác sỹ đa khoa, Đại học Y Hà Nội.</w:t>
      </w:r>
      <w:bookmarkEnd w:id="650"/>
    </w:p>
    <w:p w14:paraId="6DE9C9B5" w14:textId="77777777" w:rsidR="00FC6CBA" w:rsidRPr="00FC6CBA" w:rsidRDefault="00FC6CBA" w:rsidP="00FC6CBA">
      <w:pPr>
        <w:pStyle w:val="EndNoteBibliography"/>
        <w:spacing w:after="120"/>
        <w:ind w:left="720" w:hanging="720"/>
        <w:jc w:val="both"/>
        <w:rPr>
          <w:sz w:val="24"/>
          <w:szCs w:val="24"/>
        </w:rPr>
      </w:pPr>
      <w:bookmarkStart w:id="651" w:name="_ENREF_48"/>
      <w:r w:rsidRPr="00FC6CBA">
        <w:rPr>
          <w:sz w:val="24"/>
          <w:szCs w:val="24"/>
        </w:rPr>
        <w:t>48.</w:t>
      </w:r>
      <w:r w:rsidRPr="00FC6CBA">
        <w:rPr>
          <w:sz w:val="24"/>
          <w:szCs w:val="24"/>
        </w:rPr>
        <w:tab/>
        <w:t xml:space="preserve">Đặng Văn Nghiễm và Phạm Ngọc Khái (1999), </w:t>
      </w:r>
      <w:r w:rsidRPr="00FC6CBA">
        <w:rPr>
          <w:i/>
          <w:sz w:val="24"/>
          <w:szCs w:val="24"/>
        </w:rPr>
        <w:t>Nhiễm khuẩn hô hấp cấp tính và thiếu dinh dưỡng ở trẻ em</w:t>
      </w:r>
      <w:r w:rsidRPr="00FC6CBA">
        <w:rPr>
          <w:sz w:val="24"/>
          <w:szCs w:val="24"/>
        </w:rPr>
        <w:t>, Dinh dưỡng và sức khoẻ trẻ em cộng đồng, Nhà xuất bản Y học Hà Nội.</w:t>
      </w:r>
      <w:bookmarkEnd w:id="651"/>
    </w:p>
    <w:p w14:paraId="45E32FC2" w14:textId="77777777" w:rsidR="00FC6CBA" w:rsidRPr="00FC6CBA" w:rsidRDefault="00FC6CBA" w:rsidP="00FC6CBA">
      <w:pPr>
        <w:pStyle w:val="EndNoteBibliography"/>
        <w:spacing w:after="120"/>
        <w:ind w:left="720" w:hanging="720"/>
        <w:jc w:val="both"/>
        <w:rPr>
          <w:sz w:val="24"/>
          <w:szCs w:val="24"/>
        </w:rPr>
      </w:pPr>
      <w:bookmarkStart w:id="652" w:name="_ENREF_49"/>
      <w:r w:rsidRPr="00FC6CBA">
        <w:rPr>
          <w:sz w:val="24"/>
          <w:szCs w:val="24"/>
        </w:rPr>
        <w:t>49.</w:t>
      </w:r>
      <w:r w:rsidRPr="00FC6CBA">
        <w:rPr>
          <w:sz w:val="24"/>
          <w:szCs w:val="24"/>
        </w:rPr>
        <w:tab/>
        <w:t>Phạm Hoàng Hưng Nguyễn Vũ Quỳnh Thi, Vũ Thị Bắc Hà (2016), "Tình trạng suy dinh dưỡng và một số yếu tố nguy cơ ở trẻ 2 tháng - 5 tuổi tại Trung tâm Nhi Khoa, Bệnh viện TW Huế</w:t>
      </w:r>
      <w:r w:rsidRPr="00FC6CBA">
        <w:rPr>
          <w:i/>
          <w:sz w:val="24"/>
          <w:szCs w:val="24"/>
        </w:rPr>
        <w:t>"</w:t>
      </w:r>
      <w:r w:rsidRPr="00FC6CBA">
        <w:rPr>
          <w:sz w:val="24"/>
          <w:szCs w:val="24"/>
        </w:rPr>
        <w:t xml:space="preserve">, </w:t>
      </w:r>
      <w:r w:rsidRPr="00FC6CBA">
        <w:rPr>
          <w:i/>
          <w:sz w:val="24"/>
          <w:szCs w:val="24"/>
        </w:rPr>
        <w:t>Tạp chí Nhi Khoa</w:t>
      </w:r>
      <w:r w:rsidRPr="00FC6CBA">
        <w:rPr>
          <w:sz w:val="24"/>
          <w:szCs w:val="24"/>
        </w:rPr>
        <w:t>. 9(5).</w:t>
      </w:r>
      <w:bookmarkEnd w:id="652"/>
    </w:p>
    <w:p w14:paraId="36F0BEF7" w14:textId="77777777" w:rsidR="00FC6CBA" w:rsidRPr="00FC6CBA" w:rsidRDefault="00FC6CBA" w:rsidP="00FC6CBA">
      <w:pPr>
        <w:pStyle w:val="EndNoteBibliography"/>
        <w:spacing w:after="120"/>
        <w:ind w:left="720" w:hanging="720"/>
        <w:jc w:val="both"/>
        <w:rPr>
          <w:sz w:val="24"/>
          <w:szCs w:val="24"/>
        </w:rPr>
      </w:pPr>
      <w:bookmarkStart w:id="653" w:name="_ENREF_50"/>
      <w:r w:rsidRPr="00FC6CBA">
        <w:rPr>
          <w:sz w:val="24"/>
          <w:szCs w:val="24"/>
        </w:rPr>
        <w:t>50.</w:t>
      </w:r>
      <w:r w:rsidRPr="00FC6CBA">
        <w:rPr>
          <w:sz w:val="24"/>
          <w:szCs w:val="24"/>
        </w:rPr>
        <w:tab/>
        <w:t xml:space="preserve">Trần Thị Minh Nguyệt (2014), </w:t>
      </w:r>
      <w:r w:rsidRPr="00FC6CBA">
        <w:rPr>
          <w:i/>
          <w:sz w:val="24"/>
          <w:szCs w:val="24"/>
        </w:rPr>
        <w:t>Đánh giá kiến thức về thực hành nuôi dưỡng và hiệu quả của việc tham vấn nuôi dưỡng cho bà mẹ có con bị suy dinh dưỡng tại bệnh viện Nhi Trung ương</w:t>
      </w:r>
      <w:r w:rsidRPr="00FC6CBA">
        <w:rPr>
          <w:sz w:val="24"/>
          <w:szCs w:val="24"/>
        </w:rPr>
        <w:t>, Luận văn Thạc sỹ Y học, Đại học Y Hà Nội.</w:t>
      </w:r>
      <w:bookmarkEnd w:id="653"/>
    </w:p>
    <w:p w14:paraId="1F06FFE1" w14:textId="77777777" w:rsidR="00FC6CBA" w:rsidRPr="00FC6CBA" w:rsidRDefault="00FC6CBA" w:rsidP="00FC6CBA">
      <w:pPr>
        <w:pStyle w:val="EndNoteBibliography"/>
        <w:spacing w:after="120"/>
        <w:ind w:left="720" w:hanging="720"/>
        <w:jc w:val="both"/>
        <w:rPr>
          <w:sz w:val="24"/>
          <w:szCs w:val="24"/>
        </w:rPr>
      </w:pPr>
      <w:bookmarkStart w:id="654" w:name="_ENREF_51"/>
      <w:r w:rsidRPr="00FC6CBA">
        <w:rPr>
          <w:sz w:val="24"/>
          <w:szCs w:val="24"/>
        </w:rPr>
        <w:t>51.</w:t>
      </w:r>
      <w:r w:rsidRPr="00FC6CBA">
        <w:rPr>
          <w:sz w:val="24"/>
          <w:szCs w:val="24"/>
        </w:rPr>
        <w:tab/>
        <w:t xml:space="preserve">Nguyễn Xuân Ninh (2006), </w:t>
      </w:r>
      <w:r w:rsidRPr="00FC6CBA">
        <w:rPr>
          <w:i/>
          <w:sz w:val="24"/>
          <w:szCs w:val="24"/>
        </w:rPr>
        <w:t>Tình hình thiếu máu và các biện pháp phòng chống ở Việt Nam</w:t>
      </w:r>
      <w:r w:rsidRPr="00FC6CBA">
        <w:rPr>
          <w:sz w:val="24"/>
          <w:szCs w:val="24"/>
        </w:rPr>
        <w:t>, Hội thảo quốc gia về phòng chống thiếu máu dinh dưỡng theo chu kỳ vòng đời, Hà Nội.</w:t>
      </w:r>
      <w:bookmarkEnd w:id="654"/>
    </w:p>
    <w:p w14:paraId="2A806F86" w14:textId="77777777" w:rsidR="00FC6CBA" w:rsidRPr="00FC6CBA" w:rsidRDefault="00FC6CBA" w:rsidP="00FC6CBA">
      <w:pPr>
        <w:pStyle w:val="EndNoteBibliography"/>
        <w:spacing w:after="120"/>
        <w:ind w:left="720" w:hanging="720"/>
        <w:jc w:val="both"/>
        <w:rPr>
          <w:sz w:val="24"/>
          <w:szCs w:val="24"/>
        </w:rPr>
      </w:pPr>
      <w:bookmarkStart w:id="655" w:name="_ENREF_52"/>
      <w:r w:rsidRPr="00FC6CBA">
        <w:rPr>
          <w:sz w:val="24"/>
          <w:szCs w:val="24"/>
        </w:rPr>
        <w:t>52.</w:t>
      </w:r>
      <w:r w:rsidRPr="00FC6CBA">
        <w:rPr>
          <w:sz w:val="24"/>
          <w:szCs w:val="24"/>
        </w:rPr>
        <w:tab/>
        <w:t>Nguyễn Xuân Ninh (2006), "Tình trạng vi chất dinh dưỡng và tăng trưởng ở trẻ em Việt Nam</w:t>
      </w:r>
      <w:r w:rsidRPr="00FC6CBA">
        <w:rPr>
          <w:i/>
          <w:sz w:val="24"/>
          <w:szCs w:val="24"/>
        </w:rPr>
        <w:t>"</w:t>
      </w:r>
      <w:r w:rsidRPr="00FC6CBA">
        <w:rPr>
          <w:sz w:val="24"/>
          <w:szCs w:val="24"/>
        </w:rPr>
        <w:t xml:space="preserve">, </w:t>
      </w:r>
      <w:r w:rsidRPr="00FC6CBA">
        <w:rPr>
          <w:i/>
          <w:sz w:val="24"/>
          <w:szCs w:val="24"/>
        </w:rPr>
        <w:t>Tạp chí Dinh dưỡng và Thực phẩm</w:t>
      </w:r>
      <w:r w:rsidRPr="00FC6CBA">
        <w:rPr>
          <w:sz w:val="24"/>
          <w:szCs w:val="24"/>
        </w:rPr>
        <w:t>. 2(1), tr. 29-33.</w:t>
      </w:r>
      <w:bookmarkEnd w:id="655"/>
    </w:p>
    <w:p w14:paraId="5544D4A1" w14:textId="77777777" w:rsidR="00FC6CBA" w:rsidRPr="00FC6CBA" w:rsidRDefault="00FC6CBA" w:rsidP="00FC6CBA">
      <w:pPr>
        <w:pStyle w:val="EndNoteBibliography"/>
        <w:spacing w:after="120"/>
        <w:ind w:left="720" w:hanging="720"/>
        <w:jc w:val="both"/>
        <w:rPr>
          <w:sz w:val="24"/>
          <w:szCs w:val="24"/>
        </w:rPr>
      </w:pPr>
      <w:bookmarkStart w:id="656" w:name="_ENREF_53"/>
      <w:r w:rsidRPr="00FC6CBA">
        <w:rPr>
          <w:sz w:val="24"/>
          <w:szCs w:val="24"/>
        </w:rPr>
        <w:t>53.</w:t>
      </w:r>
      <w:r w:rsidRPr="00FC6CBA">
        <w:rPr>
          <w:sz w:val="24"/>
          <w:szCs w:val="24"/>
        </w:rPr>
        <w:tab/>
        <w:t xml:space="preserve">Nguyễn Xuân Ninh (2010), </w:t>
      </w:r>
      <w:r w:rsidRPr="00FC6CBA">
        <w:rPr>
          <w:i/>
          <w:sz w:val="24"/>
          <w:szCs w:val="24"/>
        </w:rPr>
        <w:t>Đánh giá tình trạng thiếu vi chất dinh dưỡng tại 6 tỉnh miền núi phía Bắc, miền Trung và Tây Nguyên năm 2009</w:t>
      </w:r>
      <w:r w:rsidRPr="00FC6CBA">
        <w:rPr>
          <w:sz w:val="24"/>
          <w:szCs w:val="24"/>
        </w:rPr>
        <w:t>, Viện Dinh Dưỡng.</w:t>
      </w:r>
      <w:bookmarkEnd w:id="656"/>
    </w:p>
    <w:p w14:paraId="52247E80" w14:textId="77777777" w:rsidR="00FC6CBA" w:rsidRPr="00FC6CBA" w:rsidRDefault="00FC6CBA" w:rsidP="00FC6CBA">
      <w:pPr>
        <w:pStyle w:val="EndNoteBibliography"/>
        <w:spacing w:after="120"/>
        <w:ind w:left="720" w:hanging="720"/>
        <w:jc w:val="both"/>
        <w:rPr>
          <w:sz w:val="24"/>
          <w:szCs w:val="24"/>
        </w:rPr>
      </w:pPr>
      <w:bookmarkStart w:id="657" w:name="_ENREF_54"/>
      <w:r w:rsidRPr="00FC6CBA">
        <w:rPr>
          <w:sz w:val="24"/>
          <w:szCs w:val="24"/>
        </w:rPr>
        <w:t>54.</w:t>
      </w:r>
      <w:r w:rsidRPr="00FC6CBA">
        <w:rPr>
          <w:sz w:val="24"/>
          <w:szCs w:val="24"/>
        </w:rPr>
        <w:tab/>
        <w:t xml:space="preserve">Nguyễn Xuân Ninh, Hoàn Khải Lập và Cao Thị Thu Hương (2004), </w:t>
      </w:r>
      <w:r w:rsidRPr="00FC6CBA">
        <w:rPr>
          <w:i/>
          <w:sz w:val="24"/>
          <w:szCs w:val="24"/>
        </w:rPr>
        <w:t>Tình trạng vi chất dinh dưỡng (vitamin A, sắt, kẽm) của trẻ 5-8 tháng tuổi, tại một huyện miền núi phía bắc. Đề tài cấp nhà nước KC-10.05 giai đoạn 2002-2004</w:t>
      </w:r>
      <w:r w:rsidRPr="00FC6CBA">
        <w:rPr>
          <w:sz w:val="24"/>
          <w:szCs w:val="24"/>
        </w:rPr>
        <w:t>, Hà Nội.</w:t>
      </w:r>
      <w:bookmarkEnd w:id="657"/>
    </w:p>
    <w:p w14:paraId="27074363" w14:textId="77777777" w:rsidR="00FC6CBA" w:rsidRPr="00FC6CBA" w:rsidRDefault="00FC6CBA" w:rsidP="00FC6CBA">
      <w:pPr>
        <w:pStyle w:val="EndNoteBibliography"/>
        <w:spacing w:after="120"/>
        <w:ind w:left="720" w:hanging="720"/>
        <w:jc w:val="both"/>
        <w:rPr>
          <w:sz w:val="24"/>
          <w:szCs w:val="24"/>
        </w:rPr>
      </w:pPr>
      <w:bookmarkStart w:id="658" w:name="_ENREF_55"/>
      <w:r w:rsidRPr="00FC6CBA">
        <w:rPr>
          <w:sz w:val="24"/>
          <w:szCs w:val="24"/>
        </w:rPr>
        <w:t>55.</w:t>
      </w:r>
      <w:r w:rsidRPr="00FC6CBA">
        <w:rPr>
          <w:sz w:val="24"/>
          <w:szCs w:val="24"/>
        </w:rPr>
        <w:tab/>
        <w:t>Nguyễn Mạnh Phi (2012), "Bài giảng nhi khoa".</w:t>
      </w:r>
      <w:bookmarkEnd w:id="658"/>
    </w:p>
    <w:p w14:paraId="6390FD10" w14:textId="77777777" w:rsidR="00FC6CBA" w:rsidRPr="00FC6CBA" w:rsidRDefault="00FC6CBA" w:rsidP="00FC6CBA">
      <w:pPr>
        <w:pStyle w:val="EndNoteBibliography"/>
        <w:spacing w:after="120"/>
        <w:ind w:left="720" w:hanging="720"/>
        <w:jc w:val="both"/>
        <w:rPr>
          <w:sz w:val="24"/>
          <w:szCs w:val="24"/>
        </w:rPr>
      </w:pPr>
      <w:bookmarkStart w:id="659" w:name="_ENREF_56"/>
      <w:r w:rsidRPr="00FC6CBA">
        <w:rPr>
          <w:sz w:val="24"/>
          <w:szCs w:val="24"/>
        </w:rPr>
        <w:t>56.</w:t>
      </w:r>
      <w:r w:rsidRPr="00FC6CBA">
        <w:rPr>
          <w:sz w:val="24"/>
          <w:szCs w:val="24"/>
        </w:rPr>
        <w:tab/>
        <w:t xml:space="preserve">Phạm Văn Phong và Nguyễn Thị Ngọc Bé (2013), </w:t>
      </w:r>
      <w:r w:rsidRPr="00FC6CBA">
        <w:rPr>
          <w:i/>
          <w:sz w:val="24"/>
          <w:szCs w:val="24"/>
        </w:rPr>
        <w:t>Tỷ lệ suy dinh dưỡng và một số yếu tố liên quan ở trẻ em từ 2 tháng đến 5 tuổi tại khoa nhi - Bệnh viện đa khoa tỉnh Đăk Lăk, Khoa Y Dược - Trường Đại học Tây Nguyên, Khoa Nhi - Bệnh viện Đa khoa tỉnh Đăk Lăk</w:t>
      </w:r>
      <w:r w:rsidRPr="00FC6CBA">
        <w:rPr>
          <w:sz w:val="24"/>
          <w:szCs w:val="24"/>
        </w:rPr>
        <w:t>, Đăk Lăk.</w:t>
      </w:r>
      <w:bookmarkEnd w:id="659"/>
    </w:p>
    <w:p w14:paraId="4554624F" w14:textId="77777777" w:rsidR="00FC6CBA" w:rsidRPr="00FC6CBA" w:rsidRDefault="00FC6CBA" w:rsidP="00FC6CBA">
      <w:pPr>
        <w:pStyle w:val="EndNoteBibliography"/>
        <w:spacing w:after="120"/>
        <w:ind w:left="720" w:hanging="720"/>
        <w:jc w:val="both"/>
        <w:rPr>
          <w:sz w:val="24"/>
          <w:szCs w:val="24"/>
        </w:rPr>
      </w:pPr>
      <w:bookmarkStart w:id="660" w:name="_ENREF_57"/>
      <w:r w:rsidRPr="00FC6CBA">
        <w:rPr>
          <w:sz w:val="24"/>
          <w:szCs w:val="24"/>
        </w:rPr>
        <w:lastRenderedPageBreak/>
        <w:t>57.</w:t>
      </w:r>
      <w:r w:rsidRPr="00FC6CBA">
        <w:rPr>
          <w:sz w:val="24"/>
          <w:szCs w:val="24"/>
        </w:rPr>
        <w:tab/>
        <w:t xml:space="preserve">Phạm Văn Phú (2007), </w:t>
      </w:r>
      <w:r w:rsidRPr="00FC6CBA">
        <w:rPr>
          <w:i/>
          <w:sz w:val="24"/>
          <w:szCs w:val="24"/>
        </w:rPr>
        <w:t>Nghiên cứu giải pháp cải thiện chất lượng thức ăn bổ sung dựa vào nguồn nguyên liệu địa phương ở một số vùng nông thôn tỉnh Quảng Nam</w:t>
      </w:r>
      <w:r w:rsidRPr="00FC6CBA">
        <w:rPr>
          <w:sz w:val="24"/>
          <w:szCs w:val="24"/>
        </w:rPr>
        <w:t>, Luận văn Tiến sĩ Y học, Đại học Y Hà Nội.</w:t>
      </w:r>
      <w:bookmarkEnd w:id="660"/>
    </w:p>
    <w:p w14:paraId="0204D4AA" w14:textId="77777777" w:rsidR="00FC6CBA" w:rsidRPr="00FC6CBA" w:rsidRDefault="00FC6CBA" w:rsidP="00FC6CBA">
      <w:pPr>
        <w:pStyle w:val="EndNoteBibliography"/>
        <w:spacing w:after="120"/>
        <w:ind w:left="720" w:hanging="720"/>
        <w:jc w:val="both"/>
        <w:rPr>
          <w:sz w:val="24"/>
          <w:szCs w:val="24"/>
        </w:rPr>
      </w:pPr>
      <w:bookmarkStart w:id="661" w:name="_ENREF_58"/>
      <w:r w:rsidRPr="00FC6CBA">
        <w:rPr>
          <w:sz w:val="24"/>
          <w:szCs w:val="24"/>
        </w:rPr>
        <w:t>58.</w:t>
      </w:r>
      <w:r w:rsidRPr="00FC6CBA">
        <w:rPr>
          <w:sz w:val="24"/>
          <w:szCs w:val="24"/>
        </w:rPr>
        <w:tab/>
        <w:t>Phạm Văn Phú, Nguyễn Văn Thịnh và Nguyễn Văn Vững (2015), "Một số yếu tố liên quan tình trạng dinh dưỡng trẻ dưới 5 tuổi ở huyện Di Linh, tỉnh Lâm Đồng năm 2013</w:t>
      </w:r>
      <w:r w:rsidRPr="00FC6CBA">
        <w:rPr>
          <w:i/>
          <w:sz w:val="24"/>
          <w:szCs w:val="24"/>
        </w:rPr>
        <w:t>"</w:t>
      </w:r>
      <w:r w:rsidRPr="00FC6CBA">
        <w:rPr>
          <w:sz w:val="24"/>
          <w:szCs w:val="24"/>
        </w:rPr>
        <w:t xml:space="preserve">, </w:t>
      </w:r>
      <w:r w:rsidRPr="00FC6CBA">
        <w:rPr>
          <w:i/>
          <w:sz w:val="24"/>
          <w:szCs w:val="24"/>
        </w:rPr>
        <w:t>Tạp chí Y học thực hành</w:t>
      </w:r>
      <w:r w:rsidRPr="00FC6CBA">
        <w:rPr>
          <w:sz w:val="24"/>
          <w:szCs w:val="24"/>
        </w:rPr>
        <w:t>. XXV(6 (166) 2015 số đặc biệt), tr. 194.</w:t>
      </w:r>
      <w:bookmarkEnd w:id="661"/>
    </w:p>
    <w:p w14:paraId="0EA30A05" w14:textId="77777777" w:rsidR="00FC6CBA" w:rsidRPr="00FC6CBA" w:rsidRDefault="00FC6CBA" w:rsidP="00FC6CBA">
      <w:pPr>
        <w:pStyle w:val="EndNoteBibliography"/>
        <w:spacing w:after="120"/>
        <w:ind w:left="720" w:hanging="720"/>
        <w:jc w:val="both"/>
        <w:rPr>
          <w:sz w:val="24"/>
          <w:szCs w:val="24"/>
        </w:rPr>
      </w:pPr>
      <w:bookmarkStart w:id="662" w:name="_ENREF_59"/>
      <w:r w:rsidRPr="00FC6CBA">
        <w:rPr>
          <w:sz w:val="24"/>
          <w:szCs w:val="24"/>
        </w:rPr>
        <w:t>59.</w:t>
      </w:r>
      <w:r w:rsidRPr="00FC6CBA">
        <w:rPr>
          <w:sz w:val="24"/>
          <w:szCs w:val="24"/>
        </w:rPr>
        <w:tab/>
        <w:t>Huỳnh Nam Phương và Nguyễn Anh Tú (2018), "Yếu tố liên quan đến suy dinh dưỡng ở trẻ dưới 24 tháng tuổi tại một số xã thuộc 3 tỉnh Lào Cai, Lai Châu và Hà Giang năm 2016</w:t>
      </w:r>
      <w:r w:rsidRPr="00FC6CBA">
        <w:rPr>
          <w:i/>
          <w:sz w:val="24"/>
          <w:szCs w:val="24"/>
        </w:rPr>
        <w:t>"</w:t>
      </w:r>
      <w:r w:rsidRPr="00FC6CBA">
        <w:rPr>
          <w:sz w:val="24"/>
          <w:szCs w:val="24"/>
        </w:rPr>
        <w:t xml:space="preserve">, </w:t>
      </w:r>
      <w:r w:rsidRPr="00FC6CBA">
        <w:rPr>
          <w:i/>
          <w:sz w:val="24"/>
          <w:szCs w:val="24"/>
        </w:rPr>
        <w:t>Tạp chí Y học Dự phòng</w:t>
      </w:r>
      <w:r w:rsidRPr="00FC6CBA">
        <w:rPr>
          <w:sz w:val="24"/>
          <w:szCs w:val="24"/>
        </w:rPr>
        <w:t>. 28(4 - 2018).</w:t>
      </w:r>
      <w:bookmarkEnd w:id="662"/>
    </w:p>
    <w:p w14:paraId="2EAE4FE6" w14:textId="6DDE2F78" w:rsidR="00FC6CBA" w:rsidRPr="00FC6CBA" w:rsidRDefault="00FC6CBA" w:rsidP="00FC6CBA">
      <w:pPr>
        <w:pStyle w:val="EndNoteBibliography"/>
        <w:spacing w:after="120"/>
        <w:ind w:left="720" w:hanging="720"/>
        <w:jc w:val="both"/>
        <w:rPr>
          <w:sz w:val="24"/>
          <w:szCs w:val="24"/>
        </w:rPr>
      </w:pPr>
      <w:bookmarkStart w:id="663" w:name="_ENREF_60"/>
      <w:r w:rsidRPr="00FC6CBA">
        <w:rPr>
          <w:sz w:val="24"/>
          <w:szCs w:val="24"/>
        </w:rPr>
        <w:t>60.</w:t>
      </w:r>
      <w:r w:rsidRPr="00FC6CBA">
        <w:rPr>
          <w:sz w:val="24"/>
          <w:szCs w:val="24"/>
        </w:rPr>
        <w:tab/>
        <w:t xml:space="preserve">Ngô Thị Hà Phương (2018), </w:t>
      </w:r>
      <w:r w:rsidRPr="00FC6CBA">
        <w:rPr>
          <w:i/>
          <w:sz w:val="24"/>
          <w:szCs w:val="24"/>
        </w:rPr>
        <w:t>Chế độ dinh dưỡng của trẻ Suy dinh dưỡng thấp còi</w:t>
      </w:r>
      <w:r w:rsidRPr="00FC6CBA">
        <w:rPr>
          <w:sz w:val="24"/>
          <w:szCs w:val="24"/>
        </w:rPr>
        <w:t xml:space="preserve">, </w:t>
      </w:r>
      <w:r w:rsidRPr="00307AC0">
        <w:rPr>
          <w:sz w:val="24"/>
          <w:szCs w:val="24"/>
        </w:rPr>
        <w:t xml:space="preserve">Viện Dinh dưỡng Quốc gia, Hà Nội, truy cập ngày, tại trang web </w:t>
      </w:r>
      <w:hyperlink r:id="rId76" w:history="1">
        <w:r w:rsidRPr="00307AC0">
          <w:rPr>
            <w:rStyle w:val="Hyperlink"/>
            <w:color w:val="auto"/>
            <w:sz w:val="24"/>
            <w:szCs w:val="24"/>
          </w:rPr>
          <w:t>http://viendinhduong.vn/vi/tin-tuc---su-kien-noi-bat/che-do-dinh-duong-cua-tre-suy-dinh-duong-thap-coi.html</w:t>
        </w:r>
      </w:hyperlink>
      <w:r w:rsidRPr="00307AC0">
        <w:rPr>
          <w:sz w:val="24"/>
          <w:szCs w:val="24"/>
        </w:rPr>
        <w:t>.</w:t>
      </w:r>
      <w:bookmarkEnd w:id="663"/>
    </w:p>
    <w:p w14:paraId="48EECEF5" w14:textId="77777777" w:rsidR="00FC6CBA" w:rsidRPr="00FC6CBA" w:rsidRDefault="00FC6CBA" w:rsidP="00FC6CBA">
      <w:pPr>
        <w:pStyle w:val="EndNoteBibliography"/>
        <w:spacing w:after="120"/>
        <w:ind w:left="720" w:hanging="720"/>
        <w:jc w:val="both"/>
        <w:rPr>
          <w:sz w:val="24"/>
          <w:szCs w:val="24"/>
        </w:rPr>
      </w:pPr>
      <w:bookmarkStart w:id="664" w:name="_ENREF_61"/>
      <w:r w:rsidRPr="00FC6CBA">
        <w:rPr>
          <w:sz w:val="24"/>
          <w:szCs w:val="24"/>
        </w:rPr>
        <w:t>61.</w:t>
      </w:r>
      <w:r w:rsidRPr="00FC6CBA">
        <w:rPr>
          <w:sz w:val="24"/>
          <w:szCs w:val="24"/>
        </w:rPr>
        <w:tab/>
        <w:t xml:space="preserve">Trần Quỵ (2009), "Viêm phế quản phổi", </w:t>
      </w:r>
      <w:r w:rsidRPr="00FC6CBA">
        <w:rPr>
          <w:i/>
          <w:sz w:val="24"/>
          <w:szCs w:val="24"/>
        </w:rPr>
        <w:t>Bài giảng Nhi khoa</w:t>
      </w:r>
      <w:r w:rsidRPr="00FC6CBA">
        <w:rPr>
          <w:sz w:val="24"/>
          <w:szCs w:val="24"/>
        </w:rPr>
        <w:t>, Nhà xuất bản Y học Hà Nội.</w:t>
      </w:r>
      <w:bookmarkEnd w:id="664"/>
    </w:p>
    <w:p w14:paraId="3A740A3A" w14:textId="77777777" w:rsidR="00FC6CBA" w:rsidRPr="00FC6CBA" w:rsidRDefault="00FC6CBA" w:rsidP="00FC6CBA">
      <w:pPr>
        <w:pStyle w:val="EndNoteBibliography"/>
        <w:spacing w:after="120"/>
        <w:ind w:left="720" w:hanging="720"/>
        <w:jc w:val="both"/>
        <w:rPr>
          <w:sz w:val="24"/>
          <w:szCs w:val="24"/>
        </w:rPr>
      </w:pPr>
      <w:bookmarkStart w:id="665" w:name="_ENREF_62"/>
      <w:r w:rsidRPr="00FC6CBA">
        <w:rPr>
          <w:sz w:val="24"/>
          <w:szCs w:val="24"/>
        </w:rPr>
        <w:t>62.</w:t>
      </w:r>
      <w:r w:rsidRPr="00FC6CBA">
        <w:rPr>
          <w:sz w:val="24"/>
          <w:szCs w:val="24"/>
        </w:rPr>
        <w:tab/>
        <w:t xml:space="preserve">Trần Quỵ và Nguyễn Tiến Dũng (1990), Các yếu tố nguy cơ trong viêm phổi cấp nặng ở trẻ em, </w:t>
      </w:r>
      <w:r w:rsidRPr="00FC6CBA">
        <w:rPr>
          <w:i/>
          <w:sz w:val="24"/>
          <w:szCs w:val="24"/>
        </w:rPr>
        <w:t>Kỷ yếu công trình nghiên cứu khoa học 1989 - 1990</w:t>
      </w:r>
      <w:r w:rsidRPr="00FC6CBA">
        <w:rPr>
          <w:sz w:val="24"/>
          <w:szCs w:val="24"/>
        </w:rPr>
        <w:t>, chủ biên, Bệnh viện Bạch Mai, Hà Nội, tr. 194.</w:t>
      </w:r>
      <w:bookmarkEnd w:id="665"/>
    </w:p>
    <w:p w14:paraId="2B39159A" w14:textId="77777777" w:rsidR="00FC6CBA" w:rsidRPr="00FC6CBA" w:rsidRDefault="00FC6CBA" w:rsidP="00FC6CBA">
      <w:pPr>
        <w:pStyle w:val="EndNoteBibliography"/>
        <w:spacing w:after="120"/>
        <w:ind w:left="720" w:hanging="720"/>
        <w:jc w:val="both"/>
        <w:rPr>
          <w:sz w:val="24"/>
          <w:szCs w:val="24"/>
        </w:rPr>
      </w:pPr>
      <w:bookmarkStart w:id="666" w:name="_ENREF_63"/>
      <w:r w:rsidRPr="00FC6CBA">
        <w:rPr>
          <w:sz w:val="24"/>
          <w:szCs w:val="24"/>
        </w:rPr>
        <w:t>63.</w:t>
      </w:r>
      <w:r w:rsidRPr="00FC6CBA">
        <w:rPr>
          <w:sz w:val="24"/>
          <w:szCs w:val="24"/>
        </w:rPr>
        <w:tab/>
        <w:t xml:space="preserve">Trần Quỵ và Trần Thị Hồng Vân (2013), </w:t>
      </w:r>
      <w:r w:rsidRPr="00FC6CBA">
        <w:rPr>
          <w:i/>
          <w:sz w:val="24"/>
          <w:szCs w:val="24"/>
        </w:rPr>
        <w:t>Viêm phế quản phổi</w:t>
      </w:r>
      <w:r w:rsidRPr="00FC6CBA">
        <w:rPr>
          <w:sz w:val="24"/>
          <w:szCs w:val="24"/>
        </w:rPr>
        <w:t>, Hô hấp, Bài giảng nhi khoa, Vol. Tập 1, Trường Đại học Y Hà Nội, Nhà xuất bản y học.</w:t>
      </w:r>
      <w:bookmarkEnd w:id="666"/>
    </w:p>
    <w:p w14:paraId="3D6562AB" w14:textId="77777777" w:rsidR="00FC6CBA" w:rsidRPr="00FC6CBA" w:rsidRDefault="00FC6CBA" w:rsidP="00FC6CBA">
      <w:pPr>
        <w:pStyle w:val="EndNoteBibliography"/>
        <w:spacing w:after="120"/>
        <w:ind w:left="720" w:hanging="720"/>
        <w:jc w:val="both"/>
        <w:rPr>
          <w:sz w:val="24"/>
          <w:szCs w:val="24"/>
        </w:rPr>
      </w:pPr>
      <w:bookmarkStart w:id="667" w:name="_ENREF_64"/>
      <w:r w:rsidRPr="00FC6CBA">
        <w:rPr>
          <w:sz w:val="24"/>
          <w:szCs w:val="24"/>
        </w:rPr>
        <w:t>64.</w:t>
      </w:r>
      <w:r w:rsidRPr="00FC6CBA">
        <w:rPr>
          <w:sz w:val="24"/>
          <w:szCs w:val="24"/>
        </w:rPr>
        <w:tab/>
        <w:t xml:space="preserve">Phạm Thị Sáng (2019), "Tình trạng dinh dưỡng và một số yếu tố liên quan đến suy dinh dưỡng thấp còi của trẻ dưới 2 tuổi tại Lập Thạch Vĩnh Phúc năm 2018 </w:t>
      </w:r>
      <w:r w:rsidRPr="00FC6CBA">
        <w:rPr>
          <w:i/>
          <w:sz w:val="24"/>
          <w:szCs w:val="24"/>
        </w:rPr>
        <w:t>"</w:t>
      </w:r>
      <w:r w:rsidRPr="00FC6CBA">
        <w:rPr>
          <w:sz w:val="24"/>
          <w:szCs w:val="24"/>
        </w:rPr>
        <w:t xml:space="preserve">, </w:t>
      </w:r>
      <w:r w:rsidRPr="00FC6CBA">
        <w:rPr>
          <w:i/>
          <w:sz w:val="24"/>
          <w:szCs w:val="24"/>
        </w:rPr>
        <w:t xml:space="preserve">Tạp chí Khoa học Điều dưỡng </w:t>
      </w:r>
      <w:r w:rsidRPr="00FC6CBA">
        <w:rPr>
          <w:sz w:val="24"/>
          <w:szCs w:val="24"/>
        </w:rPr>
        <w:t>2(1), tr. 94- 95.</w:t>
      </w:r>
      <w:bookmarkEnd w:id="667"/>
    </w:p>
    <w:p w14:paraId="4BC5F30E" w14:textId="77777777" w:rsidR="00FC6CBA" w:rsidRPr="00FC6CBA" w:rsidRDefault="00FC6CBA" w:rsidP="00FC6CBA">
      <w:pPr>
        <w:pStyle w:val="EndNoteBibliography"/>
        <w:spacing w:after="120"/>
        <w:ind w:left="720" w:hanging="720"/>
        <w:jc w:val="both"/>
        <w:rPr>
          <w:sz w:val="24"/>
          <w:szCs w:val="24"/>
        </w:rPr>
      </w:pPr>
      <w:bookmarkStart w:id="668" w:name="_ENREF_65"/>
      <w:r w:rsidRPr="00FC6CBA">
        <w:rPr>
          <w:sz w:val="24"/>
          <w:szCs w:val="24"/>
        </w:rPr>
        <w:t>65.</w:t>
      </w:r>
      <w:r w:rsidRPr="00FC6CBA">
        <w:rPr>
          <w:sz w:val="24"/>
          <w:szCs w:val="24"/>
        </w:rPr>
        <w:tab/>
        <w:t xml:space="preserve">Save the Children (2016), </w:t>
      </w:r>
      <w:r w:rsidRPr="00FC6CBA">
        <w:rPr>
          <w:i/>
          <w:sz w:val="24"/>
          <w:szCs w:val="24"/>
        </w:rPr>
        <w:t>Mô hình cải thiện dinh dưỡng trẻ em tại cộng đồng - Tỉnh Yên Bái</w:t>
      </w:r>
      <w:r w:rsidRPr="00FC6CBA">
        <w:rPr>
          <w:sz w:val="24"/>
          <w:szCs w:val="24"/>
        </w:rPr>
        <w:t>, Hà Nội.</w:t>
      </w:r>
      <w:bookmarkEnd w:id="668"/>
    </w:p>
    <w:p w14:paraId="168B3437" w14:textId="77777777" w:rsidR="00FC6CBA" w:rsidRPr="00FC6CBA" w:rsidRDefault="00FC6CBA" w:rsidP="00FC6CBA">
      <w:pPr>
        <w:pStyle w:val="EndNoteBibliography"/>
        <w:spacing w:after="120"/>
        <w:ind w:left="720" w:hanging="720"/>
        <w:jc w:val="both"/>
        <w:rPr>
          <w:sz w:val="24"/>
          <w:szCs w:val="24"/>
        </w:rPr>
      </w:pPr>
      <w:bookmarkStart w:id="669" w:name="_ENREF_66"/>
      <w:r w:rsidRPr="00FC6CBA">
        <w:rPr>
          <w:sz w:val="24"/>
          <w:szCs w:val="24"/>
        </w:rPr>
        <w:t>66.</w:t>
      </w:r>
      <w:r w:rsidRPr="00FC6CBA">
        <w:rPr>
          <w:sz w:val="24"/>
          <w:szCs w:val="24"/>
        </w:rPr>
        <w:tab/>
        <w:t>Phou Sophal và các cộng sự. (2007), "Tình trạng dinh dưỡng trẻ em dưới 5 tuổi và kiến thức, thực hành nuôi trẻ của bà mẹ tại huyện Ba Bể, tỉnh Bắc Kạn</w:t>
      </w:r>
      <w:r w:rsidRPr="00FC6CBA">
        <w:rPr>
          <w:i/>
          <w:sz w:val="24"/>
          <w:szCs w:val="24"/>
        </w:rPr>
        <w:t>"</w:t>
      </w:r>
      <w:r w:rsidRPr="00FC6CBA">
        <w:rPr>
          <w:sz w:val="24"/>
          <w:szCs w:val="24"/>
        </w:rPr>
        <w:t xml:space="preserve">, </w:t>
      </w:r>
      <w:r w:rsidRPr="00FC6CBA">
        <w:rPr>
          <w:i/>
          <w:sz w:val="24"/>
          <w:szCs w:val="24"/>
        </w:rPr>
        <w:t>Tạp chí Y học thực hành</w:t>
      </w:r>
      <w:r w:rsidRPr="00FC6CBA">
        <w:rPr>
          <w:sz w:val="24"/>
          <w:szCs w:val="24"/>
        </w:rPr>
        <w:t>. 1(2008), tr. 50-52.</w:t>
      </w:r>
      <w:bookmarkEnd w:id="669"/>
    </w:p>
    <w:p w14:paraId="123E8A54" w14:textId="77777777" w:rsidR="00FC6CBA" w:rsidRPr="00FC6CBA" w:rsidRDefault="00FC6CBA" w:rsidP="00FC6CBA">
      <w:pPr>
        <w:pStyle w:val="EndNoteBibliography"/>
        <w:spacing w:after="120"/>
        <w:ind w:left="720" w:hanging="720"/>
        <w:jc w:val="both"/>
        <w:rPr>
          <w:sz w:val="24"/>
          <w:szCs w:val="24"/>
        </w:rPr>
      </w:pPr>
      <w:bookmarkStart w:id="670" w:name="_ENREF_67"/>
      <w:r w:rsidRPr="00FC6CBA">
        <w:rPr>
          <w:sz w:val="24"/>
          <w:szCs w:val="24"/>
        </w:rPr>
        <w:t>67.</w:t>
      </w:r>
      <w:r w:rsidRPr="00FC6CBA">
        <w:rPr>
          <w:sz w:val="24"/>
          <w:szCs w:val="24"/>
        </w:rPr>
        <w:tab/>
        <w:t xml:space="preserve">Mai Thị Tâm (2009), </w:t>
      </w:r>
      <w:r w:rsidRPr="00FC6CBA">
        <w:rPr>
          <w:i/>
          <w:sz w:val="24"/>
          <w:szCs w:val="24"/>
        </w:rPr>
        <w:t>Thực trạng nuôi con bằng sữa mẹ và ăn bổ sung của các bà mẹ có con dưới 2 tuổi</w:t>
      </w:r>
      <w:r w:rsidRPr="00FC6CBA">
        <w:rPr>
          <w:sz w:val="24"/>
          <w:szCs w:val="24"/>
        </w:rPr>
        <w:t>, Luận văn Thạc sỹ Y học, Đại học Y Hà Nội.</w:t>
      </w:r>
      <w:bookmarkEnd w:id="670"/>
    </w:p>
    <w:p w14:paraId="5DFB11A9" w14:textId="77777777" w:rsidR="00FC6CBA" w:rsidRPr="00FC6CBA" w:rsidRDefault="00FC6CBA" w:rsidP="00FC6CBA">
      <w:pPr>
        <w:pStyle w:val="EndNoteBibliography"/>
        <w:spacing w:after="120"/>
        <w:ind w:left="720" w:hanging="720"/>
        <w:jc w:val="both"/>
        <w:rPr>
          <w:sz w:val="24"/>
          <w:szCs w:val="24"/>
        </w:rPr>
      </w:pPr>
      <w:bookmarkStart w:id="671" w:name="_ENREF_68"/>
      <w:r w:rsidRPr="00FC6CBA">
        <w:rPr>
          <w:sz w:val="24"/>
          <w:szCs w:val="24"/>
        </w:rPr>
        <w:t>68.</w:t>
      </w:r>
      <w:r w:rsidRPr="00FC6CBA">
        <w:rPr>
          <w:sz w:val="24"/>
          <w:szCs w:val="24"/>
        </w:rPr>
        <w:tab/>
        <w:t>Phạm Thị Tâm (2009), "Khảo sát tình hình suy dinh dưỡng trẻ em dưới 5 tuổi và một số yếu tố liên quan tại xã Mỹ An, huyện Tháp Mười, tỉnh Đồng Tháp</w:t>
      </w:r>
      <w:r w:rsidRPr="00FC6CBA">
        <w:rPr>
          <w:i/>
          <w:sz w:val="24"/>
          <w:szCs w:val="24"/>
        </w:rPr>
        <w:t>"</w:t>
      </w:r>
      <w:r w:rsidRPr="00FC6CBA">
        <w:rPr>
          <w:sz w:val="24"/>
          <w:szCs w:val="24"/>
        </w:rPr>
        <w:t xml:space="preserve">, </w:t>
      </w:r>
      <w:r w:rsidRPr="00FC6CBA">
        <w:rPr>
          <w:i/>
          <w:sz w:val="24"/>
          <w:szCs w:val="24"/>
        </w:rPr>
        <w:t>Tạp chí Y học thực Hành</w:t>
      </w:r>
      <w:r w:rsidRPr="00FC6CBA">
        <w:rPr>
          <w:sz w:val="24"/>
          <w:szCs w:val="24"/>
        </w:rPr>
        <w:t>. 6(723).</w:t>
      </w:r>
      <w:bookmarkEnd w:id="671"/>
    </w:p>
    <w:p w14:paraId="7C294999" w14:textId="77777777" w:rsidR="00FC6CBA" w:rsidRPr="00FC6CBA" w:rsidRDefault="00FC6CBA" w:rsidP="00FC6CBA">
      <w:pPr>
        <w:pStyle w:val="EndNoteBibliography"/>
        <w:spacing w:after="120"/>
        <w:ind w:left="720" w:hanging="720"/>
        <w:jc w:val="both"/>
        <w:rPr>
          <w:sz w:val="24"/>
          <w:szCs w:val="24"/>
        </w:rPr>
      </w:pPr>
      <w:bookmarkStart w:id="672" w:name="_ENREF_69"/>
      <w:r w:rsidRPr="00FC6CBA">
        <w:rPr>
          <w:sz w:val="24"/>
          <w:szCs w:val="24"/>
        </w:rPr>
        <w:t>69.</w:t>
      </w:r>
      <w:r w:rsidRPr="00FC6CBA">
        <w:rPr>
          <w:sz w:val="24"/>
          <w:szCs w:val="24"/>
        </w:rPr>
        <w:tab/>
        <w:t xml:space="preserve">Bùi Thị Tho (2014), </w:t>
      </w:r>
      <w:r w:rsidRPr="00FC6CBA">
        <w:rPr>
          <w:i/>
          <w:sz w:val="24"/>
          <w:szCs w:val="24"/>
        </w:rPr>
        <w:t>Nghiên cứu thực trạng và kết quả nuôi dưỡng nhân tạo tại Khoa Hồi Sức Cấp Cứu - Bệnh Viện Nhi Trung ương</w:t>
      </w:r>
      <w:r w:rsidRPr="00FC6CBA">
        <w:rPr>
          <w:sz w:val="24"/>
          <w:szCs w:val="24"/>
        </w:rPr>
        <w:t>, Luận văn Thạc sĩ Y học, Đại học Y Hà Nội.</w:t>
      </w:r>
      <w:bookmarkEnd w:id="672"/>
    </w:p>
    <w:p w14:paraId="2B8B6CF6" w14:textId="77777777" w:rsidR="00FC6CBA" w:rsidRPr="00FC6CBA" w:rsidRDefault="00FC6CBA" w:rsidP="00FC6CBA">
      <w:pPr>
        <w:pStyle w:val="EndNoteBibliography"/>
        <w:spacing w:after="120"/>
        <w:ind w:left="720" w:hanging="720"/>
        <w:jc w:val="both"/>
        <w:rPr>
          <w:sz w:val="24"/>
          <w:szCs w:val="24"/>
        </w:rPr>
      </w:pPr>
      <w:bookmarkStart w:id="673" w:name="_ENREF_70"/>
      <w:r w:rsidRPr="00FC6CBA">
        <w:rPr>
          <w:sz w:val="24"/>
          <w:szCs w:val="24"/>
        </w:rPr>
        <w:t>70.</w:t>
      </w:r>
      <w:r w:rsidRPr="00FC6CBA">
        <w:rPr>
          <w:sz w:val="24"/>
          <w:szCs w:val="24"/>
        </w:rPr>
        <w:tab/>
        <w:t xml:space="preserve">Nguyễn Thị Thanh Thuấn (2010), </w:t>
      </w:r>
      <w:r w:rsidRPr="00FC6CBA">
        <w:rPr>
          <w:i/>
          <w:sz w:val="24"/>
          <w:szCs w:val="24"/>
        </w:rPr>
        <w:t>Tình trạng dinh dưỡng, tập quán nuôi dưỡng và một số yếu tố ảnh hưởng ở trẻ dưới 5 tuổi dân tộc Tày tại hai xã thuộc huyện Chiêm Hóa, Tuyên Quang</w:t>
      </w:r>
      <w:r w:rsidRPr="00FC6CBA">
        <w:rPr>
          <w:sz w:val="24"/>
          <w:szCs w:val="24"/>
        </w:rPr>
        <w:t>, Luận văn Thạc sỹ Dinh dưỡng cộng đồng, Đại học Y Hà Nội.</w:t>
      </w:r>
      <w:bookmarkEnd w:id="673"/>
    </w:p>
    <w:p w14:paraId="2159BE7B" w14:textId="77777777" w:rsidR="00FC6CBA" w:rsidRPr="00FC6CBA" w:rsidRDefault="00FC6CBA" w:rsidP="00FC6CBA">
      <w:pPr>
        <w:pStyle w:val="EndNoteBibliography"/>
        <w:spacing w:after="120"/>
        <w:ind w:left="720" w:hanging="720"/>
        <w:jc w:val="both"/>
        <w:rPr>
          <w:sz w:val="24"/>
          <w:szCs w:val="24"/>
        </w:rPr>
      </w:pPr>
      <w:bookmarkStart w:id="674" w:name="_ENREF_71"/>
      <w:r w:rsidRPr="00FC6CBA">
        <w:rPr>
          <w:sz w:val="24"/>
          <w:szCs w:val="24"/>
        </w:rPr>
        <w:lastRenderedPageBreak/>
        <w:t>71.</w:t>
      </w:r>
      <w:r w:rsidRPr="00FC6CBA">
        <w:rPr>
          <w:sz w:val="24"/>
          <w:szCs w:val="24"/>
        </w:rPr>
        <w:tab/>
        <w:t>Lưu Thị Mỹ Thục (2009), "Tìm hiểu nguyên nhân và các yếu tố nguy cơ ở trẻ suy dinh dưỡng nhẹ và vừa dưới 2 tuổi tại Bệnh Viện Nhi Trung ương</w:t>
      </w:r>
      <w:r w:rsidRPr="00FC6CBA">
        <w:rPr>
          <w:i/>
          <w:sz w:val="24"/>
          <w:szCs w:val="24"/>
        </w:rPr>
        <w:t>"</w:t>
      </w:r>
      <w:r w:rsidRPr="00FC6CBA">
        <w:rPr>
          <w:sz w:val="24"/>
          <w:szCs w:val="24"/>
        </w:rPr>
        <w:t xml:space="preserve">, </w:t>
      </w:r>
      <w:r w:rsidRPr="00FC6CBA">
        <w:rPr>
          <w:i/>
          <w:sz w:val="24"/>
          <w:szCs w:val="24"/>
        </w:rPr>
        <w:t>Tạp chí Y học thực hành</w:t>
      </w:r>
      <w:r w:rsidRPr="00FC6CBA">
        <w:rPr>
          <w:sz w:val="24"/>
          <w:szCs w:val="24"/>
        </w:rPr>
        <w:t>. 2, tr. 13-17.</w:t>
      </w:r>
      <w:bookmarkEnd w:id="674"/>
    </w:p>
    <w:p w14:paraId="460E2106" w14:textId="77777777" w:rsidR="00FC6CBA" w:rsidRPr="00FC6CBA" w:rsidRDefault="00FC6CBA" w:rsidP="00FC6CBA">
      <w:pPr>
        <w:pStyle w:val="EndNoteBibliography"/>
        <w:spacing w:after="120"/>
        <w:ind w:left="720" w:hanging="720"/>
        <w:jc w:val="both"/>
        <w:rPr>
          <w:sz w:val="24"/>
          <w:szCs w:val="24"/>
        </w:rPr>
      </w:pPr>
      <w:bookmarkStart w:id="675" w:name="_ENREF_72"/>
      <w:r w:rsidRPr="00FC6CBA">
        <w:rPr>
          <w:sz w:val="24"/>
          <w:szCs w:val="24"/>
        </w:rPr>
        <w:t>72.</w:t>
      </w:r>
      <w:r w:rsidRPr="00FC6CBA">
        <w:rPr>
          <w:sz w:val="24"/>
          <w:szCs w:val="24"/>
        </w:rPr>
        <w:tab/>
        <w:t>Lưu Thị Mỹ Thục (2016), "Tìm hiểu một số yếu tố nguy cơ suy dinh dưỡng ở trẻ dưới 5 tuổi tại tuyên Quang</w:t>
      </w:r>
      <w:r w:rsidRPr="00FC6CBA">
        <w:rPr>
          <w:i/>
          <w:sz w:val="24"/>
          <w:szCs w:val="24"/>
        </w:rPr>
        <w:t>"</w:t>
      </w:r>
      <w:r w:rsidRPr="00FC6CBA">
        <w:rPr>
          <w:sz w:val="24"/>
          <w:szCs w:val="24"/>
        </w:rPr>
        <w:t xml:space="preserve">, </w:t>
      </w:r>
      <w:r w:rsidRPr="00FC6CBA">
        <w:rPr>
          <w:i/>
          <w:sz w:val="24"/>
          <w:szCs w:val="24"/>
        </w:rPr>
        <w:t xml:space="preserve">Tạp chí Nhi Khoa </w:t>
      </w:r>
      <w:r w:rsidRPr="00FC6CBA">
        <w:rPr>
          <w:sz w:val="24"/>
          <w:szCs w:val="24"/>
        </w:rPr>
        <w:t>9(12), tr. 30-32.</w:t>
      </w:r>
      <w:bookmarkEnd w:id="675"/>
    </w:p>
    <w:p w14:paraId="699EA483" w14:textId="77777777" w:rsidR="00FC6CBA" w:rsidRPr="00FC6CBA" w:rsidRDefault="00FC6CBA" w:rsidP="00FC6CBA">
      <w:pPr>
        <w:pStyle w:val="EndNoteBibliography"/>
        <w:spacing w:after="120"/>
        <w:ind w:left="720" w:hanging="720"/>
        <w:jc w:val="both"/>
        <w:rPr>
          <w:sz w:val="24"/>
          <w:szCs w:val="24"/>
        </w:rPr>
      </w:pPr>
      <w:bookmarkStart w:id="676" w:name="_ENREF_73"/>
      <w:r w:rsidRPr="00FC6CBA">
        <w:rPr>
          <w:sz w:val="24"/>
          <w:szCs w:val="24"/>
        </w:rPr>
        <w:t>73.</w:t>
      </w:r>
      <w:r w:rsidRPr="00FC6CBA">
        <w:rPr>
          <w:sz w:val="24"/>
          <w:szCs w:val="24"/>
        </w:rPr>
        <w:tab/>
        <w:t>Nguyễn Thị Hoài Thương, Lê Hồng Phượng và Lê Thị Hương (2015), "Kiến thức và thực hành chăm sóc trẻ của bà mẹ và tình trạng dinh dưỡng của trẻ em dưới 5 tuổi tại huyện Văn Chấn, tỉnh Yên Bái năm 2013</w:t>
      </w:r>
      <w:r w:rsidRPr="00FC6CBA">
        <w:rPr>
          <w:i/>
          <w:sz w:val="24"/>
          <w:szCs w:val="24"/>
        </w:rPr>
        <w:t>"</w:t>
      </w:r>
      <w:r w:rsidRPr="00FC6CBA">
        <w:rPr>
          <w:sz w:val="24"/>
          <w:szCs w:val="24"/>
        </w:rPr>
        <w:t xml:space="preserve">, </w:t>
      </w:r>
      <w:r w:rsidRPr="00FC6CBA">
        <w:rPr>
          <w:i/>
          <w:sz w:val="24"/>
          <w:szCs w:val="24"/>
        </w:rPr>
        <w:t>Tạp chí Y học dự phòng</w:t>
      </w:r>
      <w:r w:rsidRPr="00FC6CBA">
        <w:rPr>
          <w:sz w:val="24"/>
          <w:szCs w:val="24"/>
        </w:rPr>
        <w:t>. Số đặc biệt(6 (166)).</w:t>
      </w:r>
      <w:bookmarkEnd w:id="676"/>
    </w:p>
    <w:p w14:paraId="31785901" w14:textId="77777777" w:rsidR="00FC6CBA" w:rsidRPr="00FC6CBA" w:rsidRDefault="00FC6CBA" w:rsidP="00FC6CBA">
      <w:pPr>
        <w:pStyle w:val="EndNoteBibliography"/>
        <w:spacing w:after="120"/>
        <w:ind w:left="720" w:hanging="720"/>
        <w:jc w:val="both"/>
        <w:rPr>
          <w:sz w:val="24"/>
          <w:szCs w:val="24"/>
        </w:rPr>
      </w:pPr>
      <w:bookmarkStart w:id="677" w:name="_ENREF_74"/>
      <w:r w:rsidRPr="00FC6CBA">
        <w:rPr>
          <w:sz w:val="24"/>
          <w:szCs w:val="24"/>
        </w:rPr>
        <w:t>74.</w:t>
      </w:r>
      <w:r w:rsidRPr="00FC6CBA">
        <w:rPr>
          <w:sz w:val="24"/>
          <w:szCs w:val="24"/>
        </w:rPr>
        <w:tab/>
        <w:t>Phạm Vân Thúy (2014), "Tỷ lệ thiếu máu, thiếu kẽm và thiếu vitamin a ở trẻ 12-72 tháng tuổi năm 2010</w:t>
      </w:r>
      <w:r w:rsidRPr="00FC6CBA">
        <w:rPr>
          <w:i/>
          <w:sz w:val="24"/>
          <w:szCs w:val="24"/>
        </w:rPr>
        <w:t>"</w:t>
      </w:r>
      <w:r w:rsidRPr="00FC6CBA">
        <w:rPr>
          <w:sz w:val="24"/>
          <w:szCs w:val="24"/>
        </w:rPr>
        <w:t xml:space="preserve">, </w:t>
      </w:r>
      <w:r w:rsidRPr="00FC6CBA">
        <w:rPr>
          <w:i/>
          <w:sz w:val="24"/>
          <w:szCs w:val="24"/>
        </w:rPr>
        <w:t>Tạp chí Y học thực hành</w:t>
      </w:r>
      <w:r w:rsidRPr="00FC6CBA">
        <w:rPr>
          <w:sz w:val="24"/>
          <w:szCs w:val="24"/>
        </w:rPr>
        <w:t>. 914(4/2014), tr. 155-158.</w:t>
      </w:r>
      <w:bookmarkEnd w:id="677"/>
    </w:p>
    <w:p w14:paraId="13A1CC5A" w14:textId="77777777" w:rsidR="00FC6CBA" w:rsidRPr="00FC6CBA" w:rsidRDefault="00FC6CBA" w:rsidP="00FC6CBA">
      <w:pPr>
        <w:pStyle w:val="EndNoteBibliography"/>
        <w:spacing w:after="120"/>
        <w:ind w:left="720" w:hanging="720"/>
        <w:jc w:val="both"/>
        <w:rPr>
          <w:sz w:val="24"/>
          <w:szCs w:val="24"/>
        </w:rPr>
      </w:pPr>
      <w:bookmarkStart w:id="678" w:name="_ENREF_75"/>
      <w:r w:rsidRPr="00FC6CBA">
        <w:rPr>
          <w:sz w:val="24"/>
          <w:szCs w:val="24"/>
        </w:rPr>
        <w:t>75.</w:t>
      </w:r>
      <w:r w:rsidRPr="00FC6CBA">
        <w:rPr>
          <w:sz w:val="24"/>
          <w:szCs w:val="24"/>
        </w:rPr>
        <w:tab/>
        <w:t xml:space="preserve">Tổng cục Thống kê (2013), </w:t>
      </w:r>
      <w:r w:rsidRPr="00FC6CBA">
        <w:rPr>
          <w:i/>
          <w:sz w:val="24"/>
          <w:szCs w:val="24"/>
        </w:rPr>
        <w:t>Điều tra mức sống hộ gia đình</w:t>
      </w:r>
      <w:r w:rsidRPr="00FC6CBA">
        <w:rPr>
          <w:sz w:val="24"/>
          <w:szCs w:val="24"/>
        </w:rPr>
        <w:t>.</w:t>
      </w:r>
      <w:bookmarkEnd w:id="678"/>
    </w:p>
    <w:p w14:paraId="7805F7FC" w14:textId="76A69F20" w:rsidR="00FC6CBA" w:rsidRPr="00FC6CBA" w:rsidRDefault="00FC6CBA" w:rsidP="00FC6CBA">
      <w:pPr>
        <w:pStyle w:val="EndNoteBibliography"/>
        <w:spacing w:after="120"/>
        <w:ind w:left="720" w:hanging="720"/>
        <w:jc w:val="both"/>
        <w:rPr>
          <w:sz w:val="24"/>
          <w:szCs w:val="24"/>
        </w:rPr>
      </w:pPr>
      <w:bookmarkStart w:id="679" w:name="_ENREF_76"/>
      <w:r w:rsidRPr="00FC6CBA">
        <w:rPr>
          <w:sz w:val="24"/>
          <w:szCs w:val="24"/>
        </w:rPr>
        <w:t>76.</w:t>
      </w:r>
      <w:r w:rsidRPr="00FC6CBA">
        <w:rPr>
          <w:sz w:val="24"/>
          <w:szCs w:val="24"/>
        </w:rPr>
        <w:tab/>
        <w:t xml:space="preserve">Trạm Y tế Phường 8 - Quận 6 (2019), </w:t>
      </w:r>
      <w:r w:rsidRPr="00FC6CBA">
        <w:rPr>
          <w:i/>
          <w:sz w:val="24"/>
          <w:szCs w:val="24"/>
        </w:rPr>
        <w:t xml:space="preserve">Tình trạng suy dinh dưỡng ở trẻ em Việt </w:t>
      </w:r>
      <w:r w:rsidRPr="00D71E3C">
        <w:rPr>
          <w:i/>
          <w:sz w:val="24"/>
          <w:szCs w:val="24"/>
        </w:rPr>
        <w:t>Nam hiện nay</w:t>
      </w:r>
      <w:r w:rsidRPr="00D71E3C">
        <w:rPr>
          <w:sz w:val="24"/>
          <w:szCs w:val="24"/>
        </w:rPr>
        <w:t xml:space="preserve">, truy cập ngày-27/2/2021, tại trang web </w:t>
      </w:r>
      <w:hyperlink r:id="rId77" w:history="1">
        <w:r w:rsidRPr="00D71E3C">
          <w:rPr>
            <w:rStyle w:val="Hyperlink"/>
            <w:color w:val="auto"/>
            <w:sz w:val="24"/>
            <w:szCs w:val="24"/>
          </w:rPr>
          <w:t>http://tytphuong8q6.medinet.gov.vn/cham-soc-suc-khoe-tre-em/tinh-trang-suy-dinh-duong-o-tre-em-viet-nam-hien-nay-cmobile10977-12756.aspx</w:t>
        </w:r>
      </w:hyperlink>
      <w:r w:rsidRPr="00D71E3C">
        <w:rPr>
          <w:sz w:val="24"/>
          <w:szCs w:val="24"/>
        </w:rPr>
        <w:t>.</w:t>
      </w:r>
      <w:bookmarkEnd w:id="679"/>
    </w:p>
    <w:p w14:paraId="6EEA67B5" w14:textId="77777777" w:rsidR="00FC6CBA" w:rsidRPr="00FC6CBA" w:rsidRDefault="00FC6CBA" w:rsidP="00FC6CBA">
      <w:pPr>
        <w:pStyle w:val="EndNoteBibliography"/>
        <w:spacing w:after="120"/>
        <w:ind w:left="720" w:hanging="720"/>
        <w:jc w:val="both"/>
        <w:rPr>
          <w:sz w:val="24"/>
          <w:szCs w:val="24"/>
        </w:rPr>
      </w:pPr>
      <w:bookmarkStart w:id="680" w:name="_ENREF_77"/>
      <w:r w:rsidRPr="00FC6CBA">
        <w:rPr>
          <w:sz w:val="24"/>
          <w:szCs w:val="24"/>
        </w:rPr>
        <w:t>77.</w:t>
      </w:r>
      <w:r w:rsidRPr="00FC6CBA">
        <w:rPr>
          <w:sz w:val="24"/>
          <w:szCs w:val="24"/>
        </w:rPr>
        <w:tab/>
        <w:t>Lê Thị Ngọc Trân và Văn Quang Tân (2017), "Thực trạng dinh dưỡng bệnh nhân 6 - 60 tháng tuổi tại khoa Nhi, Bệnh viện Đa khoa tỉnh Bình Dương</w:t>
      </w:r>
      <w:r w:rsidRPr="00FC6CBA">
        <w:rPr>
          <w:i/>
          <w:sz w:val="24"/>
          <w:szCs w:val="24"/>
        </w:rPr>
        <w:t>"</w:t>
      </w:r>
      <w:r w:rsidRPr="00FC6CBA">
        <w:rPr>
          <w:sz w:val="24"/>
          <w:szCs w:val="24"/>
        </w:rPr>
        <w:t xml:space="preserve">, </w:t>
      </w:r>
      <w:r w:rsidRPr="00FC6CBA">
        <w:rPr>
          <w:i/>
          <w:sz w:val="24"/>
          <w:szCs w:val="24"/>
        </w:rPr>
        <w:t>Tạp chí Y học dự phòng</w:t>
      </w:r>
      <w:r w:rsidRPr="00FC6CBA">
        <w:rPr>
          <w:sz w:val="24"/>
          <w:szCs w:val="24"/>
        </w:rPr>
        <w:t>. 27(8-2017).</w:t>
      </w:r>
      <w:bookmarkEnd w:id="680"/>
    </w:p>
    <w:p w14:paraId="0304AF88" w14:textId="77777777" w:rsidR="00FC6CBA" w:rsidRPr="00FC6CBA" w:rsidRDefault="00FC6CBA" w:rsidP="00FC6CBA">
      <w:pPr>
        <w:pStyle w:val="EndNoteBibliography"/>
        <w:spacing w:after="120"/>
        <w:ind w:left="720" w:hanging="720"/>
        <w:jc w:val="both"/>
        <w:rPr>
          <w:sz w:val="24"/>
          <w:szCs w:val="24"/>
        </w:rPr>
      </w:pPr>
      <w:bookmarkStart w:id="681" w:name="_ENREF_78"/>
      <w:r w:rsidRPr="00FC6CBA">
        <w:rPr>
          <w:sz w:val="24"/>
          <w:szCs w:val="24"/>
        </w:rPr>
        <w:t>78.</w:t>
      </w:r>
      <w:r w:rsidRPr="00FC6CBA">
        <w:rPr>
          <w:sz w:val="24"/>
          <w:szCs w:val="24"/>
        </w:rPr>
        <w:tab/>
        <w:t>Hà Minh Trang, Nguyễn Thị Thanh Thủy và Hồ Thị Minh Lý (2019), "Thực hành nuôi con bằng sữa mẹ của các bà mẹ có con dưới 24 tháng tuổi tại phường Tân Hồng, thị xã Từ Sơn, Bắc Ninh nă 2016</w:t>
      </w:r>
      <w:r w:rsidRPr="00FC6CBA">
        <w:rPr>
          <w:i/>
          <w:sz w:val="24"/>
          <w:szCs w:val="24"/>
        </w:rPr>
        <w:t>"</w:t>
      </w:r>
      <w:r w:rsidRPr="00FC6CBA">
        <w:rPr>
          <w:sz w:val="24"/>
          <w:szCs w:val="24"/>
        </w:rPr>
        <w:t xml:space="preserve">, </w:t>
      </w:r>
      <w:r w:rsidRPr="00FC6CBA">
        <w:rPr>
          <w:i/>
          <w:sz w:val="24"/>
          <w:szCs w:val="24"/>
        </w:rPr>
        <w:t>Tạp chí Y học dự phòng</w:t>
      </w:r>
      <w:r w:rsidRPr="00FC6CBA">
        <w:rPr>
          <w:sz w:val="24"/>
          <w:szCs w:val="24"/>
        </w:rPr>
        <w:t>. 29(1-2019).</w:t>
      </w:r>
      <w:bookmarkEnd w:id="681"/>
    </w:p>
    <w:p w14:paraId="4B738AD3" w14:textId="77777777" w:rsidR="00FC6CBA" w:rsidRPr="00FC6CBA" w:rsidRDefault="00FC6CBA" w:rsidP="00FC6CBA">
      <w:pPr>
        <w:pStyle w:val="EndNoteBibliography"/>
        <w:spacing w:after="120"/>
        <w:ind w:left="720" w:hanging="720"/>
        <w:jc w:val="both"/>
        <w:rPr>
          <w:sz w:val="24"/>
          <w:szCs w:val="24"/>
        </w:rPr>
      </w:pPr>
      <w:bookmarkStart w:id="682" w:name="_ENREF_79"/>
      <w:r w:rsidRPr="00FC6CBA">
        <w:rPr>
          <w:sz w:val="24"/>
          <w:szCs w:val="24"/>
        </w:rPr>
        <w:t>79.</w:t>
      </w:r>
      <w:r w:rsidRPr="00FC6CBA">
        <w:rPr>
          <w:sz w:val="24"/>
          <w:szCs w:val="24"/>
        </w:rPr>
        <w:tab/>
        <w:t>Nguyễn Thị Huyền Trang và các cộng sự. (2019), "Thực trạng và một số yếu tố liên quan đến suy dinh dưỡng trẻ em dưới 5 tuổi tại huyện Hoài Đức, Hà Nội năm 2018</w:t>
      </w:r>
      <w:r w:rsidRPr="00FC6CBA">
        <w:rPr>
          <w:i/>
          <w:sz w:val="24"/>
          <w:szCs w:val="24"/>
        </w:rPr>
        <w:t>"</w:t>
      </w:r>
      <w:r w:rsidRPr="00FC6CBA">
        <w:rPr>
          <w:sz w:val="24"/>
          <w:szCs w:val="24"/>
        </w:rPr>
        <w:t xml:space="preserve">, </w:t>
      </w:r>
      <w:r w:rsidRPr="00FC6CBA">
        <w:rPr>
          <w:i/>
          <w:sz w:val="24"/>
          <w:szCs w:val="24"/>
        </w:rPr>
        <w:t>Tạp chí Y học dự phòng</w:t>
      </w:r>
      <w:r w:rsidRPr="00FC6CBA">
        <w:rPr>
          <w:sz w:val="24"/>
          <w:szCs w:val="24"/>
        </w:rPr>
        <w:t>. 29(10-2019), tr. 45.</w:t>
      </w:r>
      <w:bookmarkEnd w:id="682"/>
    </w:p>
    <w:p w14:paraId="5FDFE47C" w14:textId="77777777" w:rsidR="00FC6CBA" w:rsidRPr="00FC6CBA" w:rsidRDefault="00FC6CBA" w:rsidP="00FC6CBA">
      <w:pPr>
        <w:pStyle w:val="EndNoteBibliography"/>
        <w:spacing w:after="120"/>
        <w:ind w:left="720" w:hanging="720"/>
        <w:jc w:val="both"/>
        <w:rPr>
          <w:sz w:val="24"/>
          <w:szCs w:val="24"/>
        </w:rPr>
      </w:pPr>
      <w:bookmarkStart w:id="683" w:name="_ENREF_80"/>
      <w:r w:rsidRPr="00FC6CBA">
        <w:rPr>
          <w:sz w:val="24"/>
          <w:szCs w:val="24"/>
        </w:rPr>
        <w:t>80.</w:t>
      </w:r>
      <w:r w:rsidRPr="00FC6CBA">
        <w:rPr>
          <w:sz w:val="24"/>
          <w:szCs w:val="24"/>
        </w:rPr>
        <w:tab/>
        <w:t xml:space="preserve">Trường Đại học Y Hà Nội (2012), </w:t>
      </w:r>
      <w:r w:rsidRPr="00FC6CBA">
        <w:rPr>
          <w:i/>
          <w:sz w:val="24"/>
          <w:szCs w:val="24"/>
        </w:rPr>
        <w:t>Dinh dưỡng và An toàn thực phẩm</w:t>
      </w:r>
      <w:r w:rsidRPr="00FC6CBA">
        <w:rPr>
          <w:sz w:val="24"/>
          <w:szCs w:val="24"/>
        </w:rPr>
        <w:t>, Bộ môn Dinh dưỡng và An toàn thực phẩm, ed, Nhà xuất bản Y học Hà Nội, , 9-10, 148-153, 247, 455 – 458.</w:t>
      </w:r>
      <w:bookmarkEnd w:id="683"/>
    </w:p>
    <w:p w14:paraId="514A8AC3" w14:textId="77777777" w:rsidR="00FC6CBA" w:rsidRPr="00FC6CBA" w:rsidRDefault="00FC6CBA" w:rsidP="00FC6CBA">
      <w:pPr>
        <w:pStyle w:val="EndNoteBibliography"/>
        <w:spacing w:after="120"/>
        <w:ind w:left="720" w:hanging="720"/>
        <w:jc w:val="both"/>
        <w:rPr>
          <w:sz w:val="24"/>
          <w:szCs w:val="24"/>
        </w:rPr>
      </w:pPr>
      <w:bookmarkStart w:id="684" w:name="_ENREF_81"/>
      <w:r w:rsidRPr="00FC6CBA">
        <w:rPr>
          <w:sz w:val="24"/>
          <w:szCs w:val="24"/>
        </w:rPr>
        <w:t>81.</w:t>
      </w:r>
      <w:r w:rsidRPr="00FC6CBA">
        <w:rPr>
          <w:sz w:val="24"/>
          <w:szCs w:val="24"/>
        </w:rPr>
        <w:tab/>
        <w:t>Đào Minh Tuấn (2011), "Nghiên cứu thực trạng khám và điều trị nhiễm khuẩn hô hấp cấp tại khoa Hô hấp Bệnh viện Nhi Trung ương năm 2010</w:t>
      </w:r>
      <w:r w:rsidRPr="00FC6CBA">
        <w:rPr>
          <w:i/>
          <w:sz w:val="24"/>
          <w:szCs w:val="24"/>
        </w:rPr>
        <w:t>"</w:t>
      </w:r>
      <w:r w:rsidRPr="00FC6CBA">
        <w:rPr>
          <w:sz w:val="24"/>
          <w:szCs w:val="24"/>
        </w:rPr>
        <w:t xml:space="preserve">, </w:t>
      </w:r>
      <w:r w:rsidRPr="00FC6CBA">
        <w:rPr>
          <w:i/>
          <w:sz w:val="24"/>
          <w:szCs w:val="24"/>
        </w:rPr>
        <w:t>Tạp chí Y học thực hành</w:t>
      </w:r>
      <w:r w:rsidRPr="00FC6CBA">
        <w:rPr>
          <w:sz w:val="24"/>
          <w:szCs w:val="24"/>
        </w:rPr>
        <w:t>. 4(760), tr. 39- 41.</w:t>
      </w:r>
      <w:bookmarkEnd w:id="684"/>
    </w:p>
    <w:p w14:paraId="21C460AA" w14:textId="77777777" w:rsidR="00FC6CBA" w:rsidRPr="00FC6CBA" w:rsidRDefault="00FC6CBA" w:rsidP="00FC6CBA">
      <w:pPr>
        <w:pStyle w:val="EndNoteBibliography"/>
        <w:spacing w:after="120"/>
        <w:ind w:left="720" w:hanging="720"/>
        <w:jc w:val="both"/>
        <w:rPr>
          <w:sz w:val="24"/>
          <w:szCs w:val="24"/>
        </w:rPr>
      </w:pPr>
      <w:bookmarkStart w:id="685" w:name="_ENREF_82"/>
      <w:r w:rsidRPr="00FC6CBA">
        <w:rPr>
          <w:sz w:val="24"/>
          <w:szCs w:val="24"/>
        </w:rPr>
        <w:t>82.</w:t>
      </w:r>
      <w:r w:rsidRPr="00FC6CBA">
        <w:rPr>
          <w:sz w:val="24"/>
          <w:szCs w:val="24"/>
        </w:rPr>
        <w:tab/>
        <w:t xml:space="preserve">Trần Anh Tuấn (2009), </w:t>
      </w:r>
      <w:r w:rsidRPr="00FC6CBA">
        <w:rPr>
          <w:i/>
          <w:sz w:val="24"/>
          <w:szCs w:val="24"/>
        </w:rPr>
        <w:t xml:space="preserve">Viêm phổi. </w:t>
      </w:r>
      <w:r w:rsidRPr="00FC6CBA">
        <w:rPr>
          <w:sz w:val="24"/>
          <w:szCs w:val="24"/>
        </w:rPr>
        <w:t>, Bệnh viện Nhi đồng I, Phác đồ điều trị Nhi khoa., ed, Nhà xuất bản Y học.</w:t>
      </w:r>
      <w:bookmarkEnd w:id="685"/>
    </w:p>
    <w:p w14:paraId="481CEDCE" w14:textId="77777777" w:rsidR="00FC6CBA" w:rsidRPr="00FC6CBA" w:rsidRDefault="00FC6CBA" w:rsidP="00FC6CBA">
      <w:pPr>
        <w:pStyle w:val="EndNoteBibliography"/>
        <w:spacing w:after="120"/>
        <w:ind w:left="720" w:hanging="720"/>
        <w:jc w:val="both"/>
        <w:rPr>
          <w:sz w:val="24"/>
          <w:szCs w:val="24"/>
        </w:rPr>
      </w:pPr>
      <w:bookmarkStart w:id="686" w:name="_ENREF_83"/>
      <w:r w:rsidRPr="00FC6CBA">
        <w:rPr>
          <w:sz w:val="24"/>
          <w:szCs w:val="24"/>
        </w:rPr>
        <w:t>83.</w:t>
      </w:r>
      <w:r w:rsidRPr="00FC6CBA">
        <w:rPr>
          <w:sz w:val="24"/>
          <w:szCs w:val="24"/>
        </w:rPr>
        <w:tab/>
        <w:t>Lê Danh Tuyên và các cộng sự. (2010), "Xu hướng tiến triển SDD thấp còi và các giải pháp can thiệp trong giai đoạn mới 2011-2020</w:t>
      </w:r>
      <w:r w:rsidRPr="00FC6CBA">
        <w:rPr>
          <w:i/>
          <w:sz w:val="24"/>
          <w:szCs w:val="24"/>
        </w:rPr>
        <w:t>"</w:t>
      </w:r>
      <w:r w:rsidRPr="00FC6CBA">
        <w:rPr>
          <w:sz w:val="24"/>
          <w:szCs w:val="24"/>
        </w:rPr>
        <w:t xml:space="preserve">, </w:t>
      </w:r>
      <w:r w:rsidRPr="00FC6CBA">
        <w:rPr>
          <w:i/>
          <w:sz w:val="24"/>
          <w:szCs w:val="24"/>
        </w:rPr>
        <w:t>Tạp chí Dinh dưỡng và thực phẩm</w:t>
      </w:r>
      <w:r w:rsidRPr="00FC6CBA">
        <w:rPr>
          <w:sz w:val="24"/>
          <w:szCs w:val="24"/>
        </w:rPr>
        <w:t>. Tập 6(số 3+4), tr. 15-24.</w:t>
      </w:r>
      <w:bookmarkEnd w:id="686"/>
    </w:p>
    <w:p w14:paraId="42B19AE9" w14:textId="77777777" w:rsidR="00FC6CBA" w:rsidRPr="00FC6CBA" w:rsidRDefault="00FC6CBA" w:rsidP="00FC6CBA">
      <w:pPr>
        <w:pStyle w:val="EndNoteBibliography"/>
        <w:spacing w:after="120"/>
        <w:ind w:left="720" w:hanging="720"/>
        <w:jc w:val="both"/>
        <w:rPr>
          <w:sz w:val="24"/>
          <w:szCs w:val="24"/>
        </w:rPr>
      </w:pPr>
      <w:bookmarkStart w:id="687" w:name="_ENREF_84"/>
      <w:r w:rsidRPr="00FC6CBA">
        <w:rPr>
          <w:sz w:val="24"/>
          <w:szCs w:val="24"/>
        </w:rPr>
        <w:t>84.</w:t>
      </w:r>
      <w:r w:rsidRPr="00FC6CBA">
        <w:rPr>
          <w:sz w:val="24"/>
          <w:szCs w:val="24"/>
        </w:rPr>
        <w:tab/>
        <w:t xml:space="preserve">UNICEF (2019), </w:t>
      </w:r>
      <w:r w:rsidRPr="00FC6CBA">
        <w:rPr>
          <w:i/>
          <w:sz w:val="24"/>
          <w:szCs w:val="24"/>
        </w:rPr>
        <w:t>Trẻ em, thực phẩm và dinh dưỡng. Phát triển mạnh khỏe trong một thế giới đang thay đổi</w:t>
      </w:r>
      <w:r w:rsidRPr="00FC6CBA">
        <w:rPr>
          <w:sz w:val="24"/>
          <w:szCs w:val="24"/>
        </w:rPr>
        <w:t>, Báo cáo tình hình trẻ em thế giới năm 2019.</w:t>
      </w:r>
      <w:bookmarkEnd w:id="687"/>
    </w:p>
    <w:p w14:paraId="0C82FB07" w14:textId="77777777" w:rsidR="00FC6CBA" w:rsidRPr="00FC6CBA" w:rsidRDefault="00FC6CBA" w:rsidP="00FC6CBA">
      <w:pPr>
        <w:pStyle w:val="EndNoteBibliography"/>
        <w:spacing w:after="120"/>
        <w:ind w:left="720" w:hanging="720"/>
        <w:jc w:val="both"/>
        <w:rPr>
          <w:sz w:val="24"/>
          <w:szCs w:val="24"/>
        </w:rPr>
      </w:pPr>
      <w:bookmarkStart w:id="688" w:name="_ENREF_85"/>
      <w:r w:rsidRPr="00FC6CBA">
        <w:rPr>
          <w:sz w:val="24"/>
          <w:szCs w:val="24"/>
        </w:rPr>
        <w:t>85.</w:t>
      </w:r>
      <w:r w:rsidRPr="00FC6CBA">
        <w:rPr>
          <w:sz w:val="24"/>
          <w:szCs w:val="24"/>
        </w:rPr>
        <w:tab/>
        <w:t xml:space="preserve">Viện Dinh Dưỡng (1998), </w:t>
      </w:r>
      <w:r w:rsidRPr="00FC6CBA">
        <w:rPr>
          <w:i/>
          <w:sz w:val="24"/>
          <w:szCs w:val="24"/>
        </w:rPr>
        <w:t>Hướng dẫn đánh giá tình trạng dinh dưỡng và thực phẩm ở một cộng đồng</w:t>
      </w:r>
      <w:r w:rsidRPr="00FC6CBA">
        <w:rPr>
          <w:sz w:val="24"/>
          <w:szCs w:val="24"/>
        </w:rPr>
        <w:t>, Bộ Y tế, ed, Nhà xuất bản Y học Hà Nội, 39, 61, 68-71.</w:t>
      </w:r>
      <w:bookmarkEnd w:id="688"/>
    </w:p>
    <w:p w14:paraId="47E2BFC2" w14:textId="77777777" w:rsidR="00FC6CBA" w:rsidRPr="00FC6CBA" w:rsidRDefault="00FC6CBA" w:rsidP="00FC6CBA">
      <w:pPr>
        <w:pStyle w:val="EndNoteBibliography"/>
        <w:spacing w:after="120"/>
        <w:ind w:left="720" w:hanging="720"/>
        <w:jc w:val="both"/>
        <w:rPr>
          <w:sz w:val="24"/>
          <w:szCs w:val="24"/>
        </w:rPr>
      </w:pPr>
      <w:bookmarkStart w:id="689" w:name="_ENREF_86"/>
      <w:r w:rsidRPr="00FC6CBA">
        <w:rPr>
          <w:sz w:val="24"/>
          <w:szCs w:val="24"/>
        </w:rPr>
        <w:t>86.</w:t>
      </w:r>
      <w:r w:rsidRPr="00FC6CBA">
        <w:rPr>
          <w:sz w:val="24"/>
          <w:szCs w:val="24"/>
        </w:rPr>
        <w:tab/>
        <w:t xml:space="preserve">Viện Dinh dưỡng (2001), </w:t>
      </w:r>
      <w:r w:rsidRPr="00FC6CBA">
        <w:rPr>
          <w:i/>
          <w:sz w:val="24"/>
          <w:szCs w:val="24"/>
        </w:rPr>
        <w:t>Chương trình hành động Quốc gia về dinh dưỡng giai đoạn 2001 - 2010</w:t>
      </w:r>
      <w:r w:rsidRPr="00FC6CBA">
        <w:rPr>
          <w:sz w:val="24"/>
          <w:szCs w:val="24"/>
        </w:rPr>
        <w:t>, Bộ Y tế, ed, Nhà xuất bản Y học Hà Nội.</w:t>
      </w:r>
      <w:bookmarkEnd w:id="689"/>
    </w:p>
    <w:p w14:paraId="73F56192" w14:textId="77777777" w:rsidR="00FC6CBA" w:rsidRPr="00FC6CBA" w:rsidRDefault="00FC6CBA" w:rsidP="00FC6CBA">
      <w:pPr>
        <w:pStyle w:val="EndNoteBibliography"/>
        <w:spacing w:after="120"/>
        <w:ind w:left="720" w:hanging="720"/>
        <w:jc w:val="both"/>
        <w:rPr>
          <w:sz w:val="24"/>
          <w:szCs w:val="24"/>
        </w:rPr>
      </w:pPr>
      <w:bookmarkStart w:id="690" w:name="_ENREF_87"/>
      <w:r w:rsidRPr="00FC6CBA">
        <w:rPr>
          <w:sz w:val="24"/>
          <w:szCs w:val="24"/>
        </w:rPr>
        <w:lastRenderedPageBreak/>
        <w:t>87.</w:t>
      </w:r>
      <w:r w:rsidRPr="00FC6CBA">
        <w:rPr>
          <w:sz w:val="24"/>
          <w:szCs w:val="24"/>
        </w:rPr>
        <w:tab/>
        <w:t xml:space="preserve">Viện Dinh dưỡng (2007), </w:t>
      </w:r>
      <w:r w:rsidRPr="00FC6CBA">
        <w:rPr>
          <w:i/>
          <w:sz w:val="24"/>
          <w:szCs w:val="24"/>
        </w:rPr>
        <w:t>Bảng thành phần thức ăn Việt Nam</w:t>
      </w:r>
      <w:r w:rsidRPr="00FC6CBA">
        <w:rPr>
          <w:sz w:val="24"/>
          <w:szCs w:val="24"/>
        </w:rPr>
        <w:t>, Nhà xuất bản Y học Hà Nội.</w:t>
      </w:r>
      <w:bookmarkEnd w:id="690"/>
    </w:p>
    <w:p w14:paraId="38009BC0" w14:textId="77777777" w:rsidR="00FC6CBA" w:rsidRPr="00FC6CBA" w:rsidRDefault="00FC6CBA" w:rsidP="00FC6CBA">
      <w:pPr>
        <w:pStyle w:val="EndNoteBibliography"/>
        <w:spacing w:after="120"/>
        <w:ind w:left="720" w:hanging="720"/>
        <w:jc w:val="both"/>
        <w:rPr>
          <w:sz w:val="24"/>
          <w:szCs w:val="24"/>
        </w:rPr>
      </w:pPr>
      <w:bookmarkStart w:id="691" w:name="_ENREF_88"/>
      <w:r w:rsidRPr="00FC6CBA">
        <w:rPr>
          <w:sz w:val="24"/>
          <w:szCs w:val="24"/>
        </w:rPr>
        <w:t>88.</w:t>
      </w:r>
      <w:r w:rsidRPr="00FC6CBA">
        <w:rPr>
          <w:sz w:val="24"/>
          <w:szCs w:val="24"/>
        </w:rPr>
        <w:tab/>
        <w:t xml:space="preserve">Viện Dinh dưỡng (2009), </w:t>
      </w:r>
      <w:r w:rsidRPr="00FC6CBA">
        <w:rPr>
          <w:i/>
          <w:sz w:val="24"/>
          <w:szCs w:val="24"/>
        </w:rPr>
        <w:t>Số liệu giám sát dinh dưỡng toàn quốc - Báo cáo tổng kết tại hội nghị tổng kết chương trình phòng chống suy dinh dưỡng trẻ em 2009</w:t>
      </w:r>
      <w:r w:rsidRPr="00FC6CBA">
        <w:rPr>
          <w:sz w:val="24"/>
          <w:szCs w:val="24"/>
        </w:rPr>
        <w:t>, Hà Nội.</w:t>
      </w:r>
      <w:bookmarkEnd w:id="691"/>
    </w:p>
    <w:p w14:paraId="3B38798A" w14:textId="77777777" w:rsidR="00FC6CBA" w:rsidRPr="00FC6CBA" w:rsidRDefault="00FC6CBA" w:rsidP="00FC6CBA">
      <w:pPr>
        <w:pStyle w:val="EndNoteBibliography"/>
        <w:spacing w:after="120"/>
        <w:ind w:left="720" w:hanging="720"/>
        <w:jc w:val="both"/>
        <w:rPr>
          <w:sz w:val="24"/>
          <w:szCs w:val="24"/>
        </w:rPr>
      </w:pPr>
      <w:bookmarkStart w:id="692" w:name="_ENREF_89"/>
      <w:r w:rsidRPr="00FC6CBA">
        <w:rPr>
          <w:sz w:val="24"/>
          <w:szCs w:val="24"/>
        </w:rPr>
        <w:t>89.</w:t>
      </w:r>
      <w:r w:rsidRPr="00FC6CBA">
        <w:rPr>
          <w:sz w:val="24"/>
          <w:szCs w:val="24"/>
        </w:rPr>
        <w:tab/>
        <w:t xml:space="preserve">Viện Dinh dưỡng (2011), </w:t>
      </w:r>
      <w:r w:rsidRPr="00FC6CBA">
        <w:rPr>
          <w:i/>
          <w:sz w:val="24"/>
          <w:szCs w:val="24"/>
        </w:rPr>
        <w:t>Tình hình dinh dưỡng Việt Nam năm 2009 - 2010</w:t>
      </w:r>
      <w:r w:rsidRPr="00FC6CBA">
        <w:rPr>
          <w:sz w:val="24"/>
          <w:szCs w:val="24"/>
        </w:rPr>
        <w:t>, Nhà xuất bản Y học Hà Nội.</w:t>
      </w:r>
      <w:bookmarkEnd w:id="692"/>
    </w:p>
    <w:p w14:paraId="687229FD" w14:textId="77777777" w:rsidR="00FC6CBA" w:rsidRPr="00FC6CBA" w:rsidRDefault="00FC6CBA" w:rsidP="00FC6CBA">
      <w:pPr>
        <w:pStyle w:val="EndNoteBibliography"/>
        <w:spacing w:after="120"/>
        <w:ind w:left="720" w:hanging="720"/>
        <w:jc w:val="both"/>
        <w:rPr>
          <w:sz w:val="24"/>
          <w:szCs w:val="24"/>
        </w:rPr>
      </w:pPr>
      <w:bookmarkStart w:id="693" w:name="_ENREF_90"/>
      <w:r w:rsidRPr="00FC6CBA">
        <w:rPr>
          <w:sz w:val="24"/>
          <w:szCs w:val="24"/>
        </w:rPr>
        <w:t>90.</w:t>
      </w:r>
      <w:r w:rsidRPr="00FC6CBA">
        <w:rPr>
          <w:sz w:val="24"/>
          <w:szCs w:val="24"/>
        </w:rPr>
        <w:tab/>
        <w:t>Viện Dinh dưỡng (2013), "Số liệu thống kê về tình trạng dinh dưỡng qua các năm</w:t>
      </w:r>
      <w:r w:rsidRPr="00FC6CBA">
        <w:rPr>
          <w:i/>
          <w:sz w:val="24"/>
          <w:szCs w:val="24"/>
        </w:rPr>
        <w:t>"</w:t>
      </w:r>
      <w:r w:rsidRPr="00FC6CBA">
        <w:rPr>
          <w:sz w:val="24"/>
          <w:szCs w:val="24"/>
        </w:rPr>
        <w:t>.</w:t>
      </w:r>
      <w:bookmarkEnd w:id="693"/>
    </w:p>
    <w:p w14:paraId="78003D13" w14:textId="77777777" w:rsidR="00FC6CBA" w:rsidRPr="00FC6CBA" w:rsidRDefault="00FC6CBA" w:rsidP="00FC6CBA">
      <w:pPr>
        <w:pStyle w:val="EndNoteBibliography"/>
        <w:spacing w:after="120"/>
        <w:ind w:left="720" w:hanging="720"/>
        <w:jc w:val="both"/>
        <w:rPr>
          <w:sz w:val="24"/>
          <w:szCs w:val="24"/>
        </w:rPr>
      </w:pPr>
      <w:bookmarkStart w:id="694" w:name="_ENREF_91"/>
      <w:r w:rsidRPr="00FC6CBA">
        <w:rPr>
          <w:sz w:val="24"/>
          <w:szCs w:val="24"/>
        </w:rPr>
        <w:t>91.</w:t>
      </w:r>
      <w:r w:rsidRPr="00FC6CBA">
        <w:rPr>
          <w:sz w:val="24"/>
          <w:szCs w:val="24"/>
        </w:rPr>
        <w:tab/>
        <w:t xml:space="preserve">Viện Dinh dưỡng (2013), </w:t>
      </w:r>
      <w:r w:rsidRPr="00FC6CBA">
        <w:rPr>
          <w:i/>
          <w:sz w:val="24"/>
          <w:szCs w:val="24"/>
        </w:rPr>
        <w:t>Tỷ lệ suy dinh dưỡng trẻ em dưới 5 tuổi theo các mức độ và 6 vùng sinh thái</w:t>
      </w:r>
      <w:r w:rsidRPr="00FC6CBA">
        <w:rPr>
          <w:sz w:val="24"/>
          <w:szCs w:val="24"/>
        </w:rPr>
        <w:t>, Hà Nội.</w:t>
      </w:r>
      <w:bookmarkEnd w:id="694"/>
    </w:p>
    <w:p w14:paraId="3363EA6B" w14:textId="77777777" w:rsidR="00FC6CBA" w:rsidRPr="00FC6CBA" w:rsidRDefault="00FC6CBA" w:rsidP="00FC6CBA">
      <w:pPr>
        <w:pStyle w:val="EndNoteBibliography"/>
        <w:spacing w:after="120"/>
        <w:ind w:left="720" w:hanging="720"/>
        <w:jc w:val="both"/>
        <w:rPr>
          <w:sz w:val="24"/>
          <w:szCs w:val="24"/>
        </w:rPr>
      </w:pPr>
      <w:bookmarkStart w:id="695" w:name="_ENREF_92"/>
      <w:r w:rsidRPr="00FC6CBA">
        <w:rPr>
          <w:sz w:val="24"/>
          <w:szCs w:val="24"/>
        </w:rPr>
        <w:t>92.</w:t>
      </w:r>
      <w:r w:rsidRPr="00FC6CBA">
        <w:rPr>
          <w:sz w:val="24"/>
          <w:szCs w:val="24"/>
        </w:rPr>
        <w:tab/>
        <w:t xml:space="preserve">Viện Dinh Dưỡng (2015), </w:t>
      </w:r>
      <w:r w:rsidRPr="00FC6CBA">
        <w:rPr>
          <w:i/>
          <w:sz w:val="24"/>
          <w:szCs w:val="24"/>
        </w:rPr>
        <w:t>Thống kê về tình trạng dinh dưỡng của trẻ em qua các năm</w:t>
      </w:r>
      <w:r w:rsidRPr="00FC6CBA">
        <w:rPr>
          <w:sz w:val="24"/>
          <w:szCs w:val="24"/>
        </w:rPr>
        <w:t>, Hà Nội.</w:t>
      </w:r>
      <w:bookmarkEnd w:id="695"/>
    </w:p>
    <w:p w14:paraId="29F7DC03" w14:textId="448271F4" w:rsidR="00FC6CBA" w:rsidRPr="00FC6CBA" w:rsidRDefault="00FC6CBA" w:rsidP="00FC6CBA">
      <w:pPr>
        <w:pStyle w:val="EndNoteBibliography"/>
        <w:spacing w:after="120"/>
        <w:ind w:left="720" w:hanging="720"/>
        <w:jc w:val="both"/>
        <w:rPr>
          <w:sz w:val="24"/>
          <w:szCs w:val="24"/>
        </w:rPr>
      </w:pPr>
      <w:bookmarkStart w:id="696" w:name="_ENREF_93"/>
      <w:r w:rsidRPr="00FC6CBA">
        <w:rPr>
          <w:sz w:val="24"/>
          <w:szCs w:val="24"/>
        </w:rPr>
        <w:t>93.</w:t>
      </w:r>
      <w:r w:rsidRPr="00B701B7">
        <w:rPr>
          <w:sz w:val="24"/>
          <w:szCs w:val="24"/>
        </w:rPr>
        <w:tab/>
        <w:t xml:space="preserve">Viện Dinh dưỡng (2016), </w:t>
      </w:r>
      <w:r w:rsidRPr="00B701B7">
        <w:rPr>
          <w:i/>
          <w:sz w:val="24"/>
          <w:szCs w:val="24"/>
        </w:rPr>
        <w:t>Thực phẩm giàu vi chất dinh dưỡng Bibomix</w:t>
      </w:r>
      <w:r w:rsidRPr="00B701B7">
        <w:rPr>
          <w:sz w:val="24"/>
          <w:szCs w:val="24"/>
        </w:rPr>
        <w:t xml:space="preserve">, truy cập ngày, tại trang web </w:t>
      </w:r>
      <w:hyperlink r:id="rId78" w:history="1">
        <w:r w:rsidRPr="00B701B7">
          <w:rPr>
            <w:rStyle w:val="Hyperlink"/>
            <w:color w:val="auto"/>
            <w:sz w:val="24"/>
            <w:szCs w:val="24"/>
          </w:rPr>
          <w:t>http://vichat.viendinhduong.vn/vi/thuc-pham-giau-vcdd.nd24/bibomix.i230.html</w:t>
        </w:r>
      </w:hyperlink>
      <w:r w:rsidRPr="00B701B7">
        <w:rPr>
          <w:sz w:val="24"/>
          <w:szCs w:val="24"/>
        </w:rPr>
        <w:t>.</w:t>
      </w:r>
      <w:bookmarkEnd w:id="696"/>
    </w:p>
    <w:p w14:paraId="79D3FC7B" w14:textId="77777777" w:rsidR="00FC6CBA" w:rsidRPr="00FC6CBA" w:rsidRDefault="00FC6CBA" w:rsidP="00FC6CBA">
      <w:pPr>
        <w:pStyle w:val="EndNoteBibliography"/>
        <w:spacing w:after="120"/>
        <w:ind w:left="720" w:hanging="720"/>
        <w:jc w:val="both"/>
        <w:rPr>
          <w:sz w:val="24"/>
          <w:szCs w:val="24"/>
        </w:rPr>
      </w:pPr>
      <w:bookmarkStart w:id="697" w:name="_ENREF_94"/>
      <w:r w:rsidRPr="00FC6CBA">
        <w:rPr>
          <w:sz w:val="24"/>
          <w:szCs w:val="24"/>
        </w:rPr>
        <w:t>94.</w:t>
      </w:r>
      <w:r w:rsidRPr="00FC6CBA">
        <w:rPr>
          <w:sz w:val="24"/>
          <w:szCs w:val="24"/>
        </w:rPr>
        <w:tab/>
        <w:t xml:space="preserve">Viện Dinh dưỡng (2017), </w:t>
      </w:r>
      <w:r w:rsidRPr="00FC6CBA">
        <w:rPr>
          <w:i/>
          <w:sz w:val="24"/>
          <w:szCs w:val="24"/>
        </w:rPr>
        <w:t>Số liệu thống kê về tỷ lệ suy dinh dưỡng trẻ em dưới 5 tuổi theo các mức độ, theo vùng sinh thái</w:t>
      </w:r>
      <w:r w:rsidRPr="00FC6CBA">
        <w:rPr>
          <w:sz w:val="24"/>
          <w:szCs w:val="24"/>
        </w:rPr>
        <w:t>.</w:t>
      </w:r>
      <w:bookmarkEnd w:id="697"/>
    </w:p>
    <w:p w14:paraId="48E6EFBF" w14:textId="77777777" w:rsidR="00FC6CBA" w:rsidRPr="00FC6CBA" w:rsidRDefault="00FC6CBA" w:rsidP="00FC6CBA">
      <w:pPr>
        <w:pStyle w:val="EndNoteBibliography"/>
        <w:spacing w:after="120"/>
        <w:ind w:left="720" w:hanging="720"/>
        <w:jc w:val="both"/>
        <w:rPr>
          <w:sz w:val="24"/>
          <w:szCs w:val="24"/>
        </w:rPr>
      </w:pPr>
      <w:bookmarkStart w:id="698" w:name="_ENREF_95"/>
      <w:r w:rsidRPr="00FC6CBA">
        <w:rPr>
          <w:sz w:val="24"/>
          <w:szCs w:val="24"/>
        </w:rPr>
        <w:t>95.</w:t>
      </w:r>
      <w:r w:rsidRPr="00FC6CBA">
        <w:rPr>
          <w:sz w:val="24"/>
          <w:szCs w:val="24"/>
        </w:rPr>
        <w:tab/>
        <w:t xml:space="preserve">Viện Dinh dưỡng (2019), </w:t>
      </w:r>
      <w:r w:rsidRPr="00FC6CBA">
        <w:rPr>
          <w:i/>
          <w:sz w:val="24"/>
          <w:szCs w:val="24"/>
        </w:rPr>
        <w:t>Số liệu thống kê về tình trạng dinh dưỡng trẻ em qua các năm</w:t>
      </w:r>
      <w:r w:rsidRPr="00FC6CBA">
        <w:rPr>
          <w:sz w:val="24"/>
          <w:szCs w:val="24"/>
        </w:rPr>
        <w:t>, Hà Nội.</w:t>
      </w:r>
      <w:bookmarkEnd w:id="698"/>
    </w:p>
    <w:p w14:paraId="2E821780" w14:textId="77777777" w:rsidR="00FC6CBA" w:rsidRPr="00FC6CBA" w:rsidRDefault="00FC6CBA" w:rsidP="00FC6CBA">
      <w:pPr>
        <w:pStyle w:val="EndNoteBibliography"/>
        <w:spacing w:after="120"/>
        <w:ind w:left="720" w:hanging="720"/>
        <w:jc w:val="both"/>
        <w:rPr>
          <w:sz w:val="24"/>
          <w:szCs w:val="24"/>
        </w:rPr>
      </w:pPr>
      <w:bookmarkStart w:id="699" w:name="_ENREF_96"/>
      <w:r w:rsidRPr="00FC6CBA">
        <w:rPr>
          <w:sz w:val="24"/>
          <w:szCs w:val="24"/>
        </w:rPr>
        <w:t>96.</w:t>
      </w:r>
      <w:r w:rsidRPr="00FC6CBA">
        <w:rPr>
          <w:sz w:val="24"/>
          <w:szCs w:val="24"/>
        </w:rPr>
        <w:tab/>
        <w:t xml:space="preserve">Viện Dinh Dưỡng (2019), </w:t>
      </w:r>
      <w:r w:rsidRPr="00FC6CBA">
        <w:rPr>
          <w:i/>
          <w:sz w:val="24"/>
          <w:szCs w:val="24"/>
        </w:rPr>
        <w:t>Số liệu thống kê về tình trạng dinh dưỡng trẻ em qua các năm</w:t>
      </w:r>
      <w:r w:rsidRPr="00FC6CBA">
        <w:rPr>
          <w:sz w:val="24"/>
          <w:szCs w:val="24"/>
        </w:rPr>
        <w:t>.</w:t>
      </w:r>
      <w:bookmarkEnd w:id="699"/>
    </w:p>
    <w:p w14:paraId="6EE39416" w14:textId="77777777" w:rsidR="00FC6CBA" w:rsidRPr="00FC6CBA" w:rsidRDefault="00FC6CBA" w:rsidP="00FC6CBA">
      <w:pPr>
        <w:pStyle w:val="EndNoteBibliography"/>
        <w:spacing w:after="120"/>
        <w:ind w:left="720" w:hanging="720"/>
        <w:jc w:val="both"/>
        <w:rPr>
          <w:sz w:val="24"/>
          <w:szCs w:val="24"/>
        </w:rPr>
      </w:pPr>
      <w:bookmarkStart w:id="700" w:name="_ENREF_97"/>
      <w:r w:rsidRPr="00FC6CBA">
        <w:rPr>
          <w:sz w:val="24"/>
          <w:szCs w:val="24"/>
        </w:rPr>
        <w:t>97.</w:t>
      </w:r>
      <w:r w:rsidRPr="00FC6CBA">
        <w:rPr>
          <w:sz w:val="24"/>
          <w:szCs w:val="24"/>
        </w:rPr>
        <w:tab/>
        <w:t xml:space="preserve">Viện Dinh dưỡng (2021), </w:t>
      </w:r>
      <w:r w:rsidRPr="00FC6CBA">
        <w:rPr>
          <w:i/>
          <w:sz w:val="24"/>
          <w:szCs w:val="24"/>
        </w:rPr>
        <w:t>Tổng điều tra dinh dưỡng 2019-2020</w:t>
      </w:r>
      <w:r w:rsidRPr="00FC6CBA">
        <w:rPr>
          <w:sz w:val="24"/>
          <w:szCs w:val="24"/>
        </w:rPr>
        <w:t>.</w:t>
      </w:r>
      <w:bookmarkEnd w:id="700"/>
    </w:p>
    <w:p w14:paraId="63C0826E" w14:textId="77777777" w:rsidR="00FC6CBA" w:rsidRPr="00FC6CBA" w:rsidRDefault="00FC6CBA" w:rsidP="00FC6CBA">
      <w:pPr>
        <w:pStyle w:val="EndNoteBibliography"/>
        <w:spacing w:after="120"/>
        <w:ind w:left="720" w:hanging="720"/>
        <w:jc w:val="both"/>
        <w:rPr>
          <w:sz w:val="24"/>
          <w:szCs w:val="24"/>
        </w:rPr>
      </w:pPr>
      <w:bookmarkStart w:id="701" w:name="_ENREF_98"/>
      <w:r w:rsidRPr="00FC6CBA">
        <w:rPr>
          <w:sz w:val="24"/>
          <w:szCs w:val="24"/>
        </w:rPr>
        <w:t>98.</w:t>
      </w:r>
      <w:r w:rsidRPr="00FC6CBA">
        <w:rPr>
          <w:sz w:val="24"/>
          <w:szCs w:val="24"/>
        </w:rPr>
        <w:tab/>
        <w:t xml:space="preserve">Viện Dinh dưỡng và Tổng cục Thống kê (2001), </w:t>
      </w:r>
      <w:r w:rsidRPr="00FC6CBA">
        <w:rPr>
          <w:i/>
          <w:sz w:val="24"/>
          <w:szCs w:val="24"/>
        </w:rPr>
        <w:t>Tình trạng dinh dưỡng trẻ em và bà mẹ Việt Nam năm 2000</w:t>
      </w:r>
      <w:r w:rsidRPr="00FC6CBA">
        <w:rPr>
          <w:sz w:val="24"/>
          <w:szCs w:val="24"/>
        </w:rPr>
        <w:t>, Nhà xuất bản Y học Hà Nội.</w:t>
      </w:r>
      <w:bookmarkEnd w:id="701"/>
    </w:p>
    <w:p w14:paraId="3FDC39C8" w14:textId="77777777" w:rsidR="00FC6CBA" w:rsidRPr="00FC6CBA" w:rsidRDefault="00FC6CBA" w:rsidP="00FC6CBA">
      <w:pPr>
        <w:pStyle w:val="EndNoteBibliography"/>
        <w:spacing w:after="120"/>
        <w:ind w:left="720" w:hanging="720"/>
        <w:jc w:val="both"/>
        <w:rPr>
          <w:sz w:val="24"/>
          <w:szCs w:val="24"/>
        </w:rPr>
      </w:pPr>
      <w:bookmarkStart w:id="702" w:name="_ENREF_99"/>
      <w:r w:rsidRPr="00FC6CBA">
        <w:rPr>
          <w:sz w:val="24"/>
          <w:szCs w:val="24"/>
        </w:rPr>
        <w:t>99.</w:t>
      </w:r>
      <w:r w:rsidRPr="00FC6CBA">
        <w:rPr>
          <w:sz w:val="24"/>
          <w:szCs w:val="24"/>
        </w:rPr>
        <w:tab/>
        <w:t>Nguyễn Đức Vinh và các cộng sự. (2017), "Hiệu quả cải thiện tình trạng dinh dưỡng của sữa tươi bổ sung vi chất ở trẻ mẫu giáo tại huyện Nghĩa Đàn, tỉnh Nghệ An</w:t>
      </w:r>
      <w:r w:rsidRPr="00FC6CBA">
        <w:rPr>
          <w:i/>
          <w:sz w:val="24"/>
          <w:szCs w:val="24"/>
        </w:rPr>
        <w:t>"</w:t>
      </w:r>
      <w:r w:rsidRPr="00FC6CBA">
        <w:rPr>
          <w:sz w:val="24"/>
          <w:szCs w:val="24"/>
        </w:rPr>
        <w:t xml:space="preserve">, </w:t>
      </w:r>
      <w:r w:rsidRPr="00FC6CBA">
        <w:rPr>
          <w:i/>
          <w:sz w:val="24"/>
          <w:szCs w:val="24"/>
        </w:rPr>
        <w:t>Tạp chí Y học dự phòng</w:t>
      </w:r>
      <w:r w:rsidRPr="00FC6CBA">
        <w:rPr>
          <w:sz w:val="24"/>
          <w:szCs w:val="24"/>
        </w:rPr>
        <w:t>. 27(3-2017).</w:t>
      </w:r>
      <w:bookmarkEnd w:id="702"/>
    </w:p>
    <w:p w14:paraId="29F30FCE" w14:textId="77777777" w:rsidR="00FC6CBA" w:rsidRPr="00FC6CBA" w:rsidRDefault="00FC6CBA" w:rsidP="00FC6CBA">
      <w:pPr>
        <w:pStyle w:val="EndNoteBibliography"/>
        <w:spacing w:after="120"/>
        <w:ind w:left="720" w:hanging="720"/>
        <w:jc w:val="both"/>
        <w:rPr>
          <w:sz w:val="24"/>
          <w:szCs w:val="24"/>
        </w:rPr>
      </w:pPr>
      <w:bookmarkStart w:id="703" w:name="_ENREF_100"/>
      <w:r w:rsidRPr="00FC6CBA">
        <w:rPr>
          <w:sz w:val="24"/>
          <w:szCs w:val="24"/>
        </w:rPr>
        <w:t>100.</w:t>
      </w:r>
      <w:r w:rsidRPr="00FC6CBA">
        <w:rPr>
          <w:sz w:val="24"/>
          <w:szCs w:val="24"/>
        </w:rPr>
        <w:tab/>
        <w:t xml:space="preserve">WHO, UNICEF và Bộ Y tế (2003), </w:t>
      </w:r>
      <w:r w:rsidRPr="00FC6CBA">
        <w:rPr>
          <w:i/>
          <w:sz w:val="24"/>
          <w:szCs w:val="24"/>
        </w:rPr>
        <w:t>Khóa học tham vấn nuôi con bằng sữa mẹ</w:t>
      </w:r>
      <w:r w:rsidRPr="00FC6CBA">
        <w:rPr>
          <w:sz w:val="24"/>
          <w:szCs w:val="24"/>
        </w:rPr>
        <w:t>.</w:t>
      </w:r>
      <w:bookmarkEnd w:id="703"/>
    </w:p>
    <w:p w14:paraId="0A78FB11" w14:textId="11EEA0DB" w:rsidR="00FC6CBA" w:rsidRDefault="00FC6CBA" w:rsidP="00FC6CBA">
      <w:pPr>
        <w:pStyle w:val="EndNoteBibliography"/>
        <w:spacing w:after="120"/>
        <w:ind w:left="720" w:hanging="720"/>
        <w:jc w:val="both"/>
        <w:rPr>
          <w:sz w:val="24"/>
          <w:szCs w:val="24"/>
        </w:rPr>
      </w:pPr>
      <w:bookmarkStart w:id="704" w:name="_ENREF_101"/>
      <w:r w:rsidRPr="00FC6CBA">
        <w:rPr>
          <w:sz w:val="24"/>
          <w:szCs w:val="24"/>
        </w:rPr>
        <w:t>101.</w:t>
      </w:r>
      <w:r w:rsidRPr="00FC6CBA">
        <w:rPr>
          <w:sz w:val="24"/>
          <w:szCs w:val="24"/>
        </w:rPr>
        <w:tab/>
        <w:t>Nguyễn Thị Yến và Lưu Thị Mỹ Thục (2003), "Tình hình suy dinh dưỡng ở trẻ em tại Bệnh viện Nhi Trung ương năm 2001 - 2002</w:t>
      </w:r>
      <w:r w:rsidRPr="00FC6CBA">
        <w:rPr>
          <w:i/>
          <w:sz w:val="24"/>
          <w:szCs w:val="24"/>
        </w:rPr>
        <w:t>"</w:t>
      </w:r>
      <w:r w:rsidRPr="00FC6CBA">
        <w:rPr>
          <w:sz w:val="24"/>
          <w:szCs w:val="24"/>
        </w:rPr>
        <w:t xml:space="preserve">, </w:t>
      </w:r>
      <w:r w:rsidRPr="00FC6CBA">
        <w:rPr>
          <w:i/>
          <w:sz w:val="24"/>
          <w:szCs w:val="24"/>
        </w:rPr>
        <w:t>Tạp chí Dinh dưỡng và Thực phẩm</w:t>
      </w:r>
      <w:r w:rsidRPr="00FC6CBA">
        <w:rPr>
          <w:sz w:val="24"/>
          <w:szCs w:val="24"/>
        </w:rPr>
        <w:t>. 2(2), tr. 14- 18.</w:t>
      </w:r>
      <w:bookmarkEnd w:id="704"/>
    </w:p>
    <w:p w14:paraId="0A9DADE1" w14:textId="4431EF96" w:rsidR="00FC6CBA" w:rsidRDefault="00FC6CBA" w:rsidP="00FC6CBA">
      <w:pPr>
        <w:pStyle w:val="EndNoteBibliography"/>
        <w:spacing w:after="120"/>
        <w:ind w:left="720" w:hanging="720"/>
        <w:jc w:val="both"/>
        <w:rPr>
          <w:sz w:val="24"/>
          <w:szCs w:val="24"/>
        </w:rPr>
      </w:pPr>
    </w:p>
    <w:p w14:paraId="4AC1314C" w14:textId="1D70D566" w:rsidR="00FC6CBA" w:rsidRPr="00FC6CBA" w:rsidRDefault="00FC6CBA" w:rsidP="00FC6CBA">
      <w:pPr>
        <w:pStyle w:val="EndNoteBibliography"/>
        <w:spacing w:after="120"/>
        <w:ind w:left="720" w:hanging="720"/>
        <w:jc w:val="both"/>
        <w:rPr>
          <w:b/>
          <w:bCs/>
          <w:sz w:val="24"/>
          <w:szCs w:val="24"/>
        </w:rPr>
      </w:pPr>
      <w:r w:rsidRPr="00FC6CBA">
        <w:rPr>
          <w:b/>
          <w:bCs/>
          <w:sz w:val="24"/>
          <w:szCs w:val="24"/>
        </w:rPr>
        <w:t>TIẾNG ANH</w:t>
      </w:r>
    </w:p>
    <w:p w14:paraId="5FA8B097" w14:textId="77777777" w:rsidR="00FC6CBA" w:rsidRPr="00FC6CBA" w:rsidRDefault="00FC6CBA" w:rsidP="00FC6CBA">
      <w:pPr>
        <w:pStyle w:val="EndNoteBibliography"/>
        <w:spacing w:after="120"/>
        <w:ind w:left="720" w:hanging="720"/>
        <w:jc w:val="both"/>
        <w:rPr>
          <w:sz w:val="24"/>
          <w:szCs w:val="24"/>
        </w:rPr>
      </w:pPr>
      <w:bookmarkStart w:id="705" w:name="_ENREF_102"/>
      <w:r w:rsidRPr="00FC6CBA">
        <w:rPr>
          <w:sz w:val="24"/>
          <w:szCs w:val="24"/>
        </w:rPr>
        <w:t>102.</w:t>
      </w:r>
      <w:r w:rsidRPr="00FC6CBA">
        <w:rPr>
          <w:sz w:val="24"/>
          <w:szCs w:val="24"/>
        </w:rPr>
        <w:tab/>
        <w:t>Adegbola, Richard A, et al. (1994), "The etiology of pneumonia in malnourished and well-nourished Gambian children</w:t>
      </w:r>
      <w:r w:rsidRPr="00FC6CBA">
        <w:rPr>
          <w:i/>
          <w:sz w:val="24"/>
          <w:szCs w:val="24"/>
        </w:rPr>
        <w:t>"</w:t>
      </w:r>
      <w:r w:rsidRPr="00FC6CBA">
        <w:rPr>
          <w:sz w:val="24"/>
          <w:szCs w:val="24"/>
        </w:rPr>
        <w:t xml:space="preserve">, </w:t>
      </w:r>
      <w:r w:rsidRPr="00FC6CBA">
        <w:rPr>
          <w:i/>
          <w:sz w:val="24"/>
          <w:szCs w:val="24"/>
        </w:rPr>
        <w:t>J The Pediatric infectious disease journal</w:t>
      </w:r>
      <w:r w:rsidRPr="00FC6CBA">
        <w:rPr>
          <w:sz w:val="24"/>
          <w:szCs w:val="24"/>
        </w:rPr>
        <w:t>. 13(11), pp. 975-982.</w:t>
      </w:r>
      <w:bookmarkEnd w:id="705"/>
    </w:p>
    <w:p w14:paraId="658B88E3" w14:textId="77777777" w:rsidR="00FC6CBA" w:rsidRPr="00FC6CBA" w:rsidRDefault="00FC6CBA" w:rsidP="00FC6CBA">
      <w:pPr>
        <w:pStyle w:val="EndNoteBibliography"/>
        <w:spacing w:after="120"/>
        <w:ind w:left="720" w:hanging="720"/>
        <w:jc w:val="both"/>
        <w:rPr>
          <w:sz w:val="24"/>
          <w:szCs w:val="24"/>
        </w:rPr>
      </w:pPr>
      <w:bookmarkStart w:id="706" w:name="_ENREF_103"/>
      <w:r w:rsidRPr="00FC6CBA">
        <w:rPr>
          <w:sz w:val="24"/>
          <w:szCs w:val="24"/>
        </w:rPr>
        <w:t>103.</w:t>
      </w:r>
      <w:r w:rsidRPr="00FC6CBA">
        <w:rPr>
          <w:sz w:val="24"/>
          <w:szCs w:val="24"/>
        </w:rPr>
        <w:tab/>
        <w:t>Aiga, H, et al. (2019), "Risk factors for malnutrition among school-aged children: a cross-sectional study in rural Madagascar</w:t>
      </w:r>
      <w:r w:rsidRPr="00FC6CBA">
        <w:rPr>
          <w:i/>
          <w:sz w:val="24"/>
          <w:szCs w:val="24"/>
        </w:rPr>
        <w:t>"</w:t>
      </w:r>
      <w:r w:rsidRPr="00FC6CBA">
        <w:rPr>
          <w:sz w:val="24"/>
          <w:szCs w:val="24"/>
        </w:rPr>
        <w:t xml:space="preserve">, </w:t>
      </w:r>
      <w:r w:rsidRPr="00FC6CBA">
        <w:rPr>
          <w:i/>
          <w:sz w:val="24"/>
          <w:szCs w:val="24"/>
        </w:rPr>
        <w:t>BMC Public Health</w:t>
      </w:r>
      <w:r w:rsidRPr="00FC6CBA">
        <w:rPr>
          <w:sz w:val="24"/>
          <w:szCs w:val="24"/>
        </w:rPr>
        <w:t>. 19(1), p. 773.</w:t>
      </w:r>
      <w:bookmarkEnd w:id="706"/>
    </w:p>
    <w:p w14:paraId="350F6C38" w14:textId="77777777" w:rsidR="00FC6CBA" w:rsidRPr="00FC6CBA" w:rsidRDefault="00FC6CBA" w:rsidP="00FC6CBA">
      <w:pPr>
        <w:pStyle w:val="EndNoteBibliography"/>
        <w:spacing w:after="120"/>
        <w:ind w:left="720" w:hanging="720"/>
        <w:jc w:val="both"/>
        <w:rPr>
          <w:sz w:val="24"/>
          <w:szCs w:val="24"/>
        </w:rPr>
      </w:pPr>
      <w:bookmarkStart w:id="707" w:name="_ENREF_104"/>
      <w:r w:rsidRPr="00FC6CBA">
        <w:rPr>
          <w:sz w:val="24"/>
          <w:szCs w:val="24"/>
        </w:rPr>
        <w:lastRenderedPageBreak/>
        <w:t>104.</w:t>
      </w:r>
      <w:r w:rsidRPr="00FC6CBA">
        <w:rPr>
          <w:sz w:val="24"/>
          <w:szCs w:val="24"/>
        </w:rPr>
        <w:tab/>
        <w:t>Al-Sharbatti SS, LI AJ (2012), "Infant feeding patterns and risk of acute respiratory infections in Baghdad/Iraq</w:t>
      </w:r>
      <w:r w:rsidRPr="00FC6CBA">
        <w:rPr>
          <w:i/>
          <w:sz w:val="24"/>
          <w:szCs w:val="24"/>
        </w:rPr>
        <w:t>"</w:t>
      </w:r>
      <w:r w:rsidRPr="00FC6CBA">
        <w:rPr>
          <w:sz w:val="24"/>
          <w:szCs w:val="24"/>
        </w:rPr>
        <w:t xml:space="preserve">, </w:t>
      </w:r>
      <w:r w:rsidRPr="00FC6CBA">
        <w:rPr>
          <w:i/>
          <w:sz w:val="24"/>
          <w:szCs w:val="24"/>
        </w:rPr>
        <w:t>Ital J Public Health</w:t>
      </w:r>
      <w:r w:rsidRPr="00FC6CBA">
        <w:rPr>
          <w:sz w:val="24"/>
          <w:szCs w:val="24"/>
        </w:rPr>
        <w:t>. 9(3).</w:t>
      </w:r>
      <w:bookmarkEnd w:id="707"/>
    </w:p>
    <w:p w14:paraId="2BB76E92" w14:textId="77777777" w:rsidR="00FC6CBA" w:rsidRPr="00FC6CBA" w:rsidRDefault="00FC6CBA" w:rsidP="00FC6CBA">
      <w:pPr>
        <w:pStyle w:val="EndNoteBibliography"/>
        <w:spacing w:after="120"/>
        <w:ind w:left="720" w:hanging="720"/>
        <w:jc w:val="both"/>
        <w:rPr>
          <w:sz w:val="24"/>
          <w:szCs w:val="24"/>
        </w:rPr>
      </w:pPr>
      <w:bookmarkStart w:id="708" w:name="_ENREF_105"/>
      <w:r w:rsidRPr="00FC6CBA">
        <w:rPr>
          <w:sz w:val="24"/>
          <w:szCs w:val="24"/>
        </w:rPr>
        <w:t>105.</w:t>
      </w:r>
      <w:r w:rsidRPr="00FC6CBA">
        <w:rPr>
          <w:sz w:val="24"/>
          <w:szCs w:val="24"/>
        </w:rPr>
        <w:tab/>
        <w:t>Alemayehu, M., et al. (2015), "Undernutrition status and associated factors in under-5 children, in Tigray, Northern Ethiopia</w:t>
      </w:r>
      <w:r w:rsidRPr="00FC6CBA">
        <w:rPr>
          <w:i/>
          <w:sz w:val="24"/>
          <w:szCs w:val="24"/>
        </w:rPr>
        <w:t>"</w:t>
      </w:r>
      <w:r w:rsidRPr="00FC6CBA">
        <w:rPr>
          <w:sz w:val="24"/>
          <w:szCs w:val="24"/>
        </w:rPr>
        <w:t xml:space="preserve">, </w:t>
      </w:r>
      <w:r w:rsidRPr="00FC6CBA">
        <w:rPr>
          <w:i/>
          <w:sz w:val="24"/>
          <w:szCs w:val="24"/>
        </w:rPr>
        <w:t>Nutrition</w:t>
      </w:r>
      <w:r w:rsidRPr="00FC6CBA">
        <w:rPr>
          <w:sz w:val="24"/>
          <w:szCs w:val="24"/>
        </w:rPr>
        <w:t>. 31(7-8), pp. 964-70.</w:t>
      </w:r>
      <w:bookmarkEnd w:id="708"/>
    </w:p>
    <w:p w14:paraId="3719A2CB" w14:textId="77777777" w:rsidR="00FC6CBA" w:rsidRPr="00FC6CBA" w:rsidRDefault="00FC6CBA" w:rsidP="00FC6CBA">
      <w:pPr>
        <w:pStyle w:val="EndNoteBibliography"/>
        <w:spacing w:after="120"/>
        <w:ind w:left="720" w:hanging="720"/>
        <w:jc w:val="both"/>
        <w:rPr>
          <w:sz w:val="24"/>
          <w:szCs w:val="24"/>
        </w:rPr>
      </w:pPr>
      <w:bookmarkStart w:id="709" w:name="_ENREF_106"/>
      <w:r w:rsidRPr="00FC6CBA">
        <w:rPr>
          <w:sz w:val="24"/>
          <w:szCs w:val="24"/>
        </w:rPr>
        <w:t>106.</w:t>
      </w:r>
      <w:r w:rsidRPr="00FC6CBA">
        <w:rPr>
          <w:sz w:val="24"/>
          <w:szCs w:val="24"/>
        </w:rPr>
        <w:tab/>
        <w:t xml:space="preserve">Allen, Lindsay H. and Gillespie, Stuart R. (2001), </w:t>
      </w:r>
      <w:r w:rsidRPr="00FC6CBA">
        <w:rPr>
          <w:i/>
          <w:sz w:val="24"/>
          <w:szCs w:val="24"/>
        </w:rPr>
        <w:t>What Works? A Review of the Efficacy and Effectiveness of Nutrition Interventions</w:t>
      </w:r>
      <w:r w:rsidRPr="00FC6CBA">
        <w:rPr>
          <w:sz w:val="24"/>
          <w:szCs w:val="24"/>
        </w:rPr>
        <w:t>, UN/ ACC/SCN/ ADB.</w:t>
      </w:r>
      <w:bookmarkEnd w:id="709"/>
    </w:p>
    <w:p w14:paraId="6D8711B9" w14:textId="77777777" w:rsidR="00FC6CBA" w:rsidRPr="00FC6CBA" w:rsidRDefault="00FC6CBA" w:rsidP="00FC6CBA">
      <w:pPr>
        <w:pStyle w:val="EndNoteBibliography"/>
        <w:spacing w:after="120"/>
        <w:ind w:left="720" w:hanging="720"/>
        <w:jc w:val="both"/>
        <w:rPr>
          <w:sz w:val="24"/>
          <w:szCs w:val="24"/>
        </w:rPr>
      </w:pPr>
      <w:bookmarkStart w:id="710" w:name="_ENREF_107"/>
      <w:r w:rsidRPr="00FC6CBA">
        <w:rPr>
          <w:sz w:val="24"/>
          <w:szCs w:val="24"/>
        </w:rPr>
        <w:t>107.</w:t>
      </w:r>
      <w:r w:rsidRPr="00FC6CBA">
        <w:rPr>
          <w:sz w:val="24"/>
          <w:szCs w:val="24"/>
        </w:rPr>
        <w:tab/>
        <w:t>Ansuya, et al. (2018), "Risk factors for malnutrition among preschool children in rural Karnataka: a case-control study</w:t>
      </w:r>
      <w:r w:rsidRPr="00FC6CBA">
        <w:rPr>
          <w:i/>
          <w:sz w:val="24"/>
          <w:szCs w:val="24"/>
        </w:rPr>
        <w:t>"</w:t>
      </w:r>
      <w:r w:rsidRPr="00FC6CBA">
        <w:rPr>
          <w:sz w:val="24"/>
          <w:szCs w:val="24"/>
        </w:rPr>
        <w:t xml:space="preserve">, </w:t>
      </w:r>
      <w:r w:rsidRPr="00FC6CBA">
        <w:rPr>
          <w:i/>
          <w:sz w:val="24"/>
          <w:szCs w:val="24"/>
        </w:rPr>
        <w:t>BMC Public Health</w:t>
      </w:r>
      <w:r w:rsidRPr="00FC6CBA">
        <w:rPr>
          <w:sz w:val="24"/>
          <w:szCs w:val="24"/>
        </w:rPr>
        <w:t>. 18(283).</w:t>
      </w:r>
      <w:bookmarkEnd w:id="710"/>
    </w:p>
    <w:p w14:paraId="71BFC716" w14:textId="77777777" w:rsidR="00FC6CBA" w:rsidRPr="00FC6CBA" w:rsidRDefault="00FC6CBA" w:rsidP="00FC6CBA">
      <w:pPr>
        <w:pStyle w:val="EndNoteBibliography"/>
        <w:spacing w:after="120"/>
        <w:ind w:left="720" w:hanging="720"/>
        <w:jc w:val="both"/>
        <w:rPr>
          <w:sz w:val="24"/>
          <w:szCs w:val="24"/>
        </w:rPr>
      </w:pPr>
      <w:bookmarkStart w:id="711" w:name="_ENREF_108"/>
      <w:r w:rsidRPr="00FC6CBA">
        <w:rPr>
          <w:sz w:val="24"/>
          <w:szCs w:val="24"/>
        </w:rPr>
        <w:t>108.</w:t>
      </w:r>
      <w:r w:rsidRPr="00FC6CBA">
        <w:rPr>
          <w:sz w:val="24"/>
          <w:szCs w:val="24"/>
        </w:rPr>
        <w:tab/>
        <w:t>Arifeen, S., et al. (2001), "Exclusive breastfeeding reduces acute respiratory infection and diarrhea deaths among infants in Dhaka slums</w:t>
      </w:r>
      <w:r w:rsidRPr="00FC6CBA">
        <w:rPr>
          <w:i/>
          <w:sz w:val="24"/>
          <w:szCs w:val="24"/>
        </w:rPr>
        <w:t>"</w:t>
      </w:r>
      <w:r w:rsidRPr="00FC6CBA">
        <w:rPr>
          <w:sz w:val="24"/>
          <w:szCs w:val="24"/>
        </w:rPr>
        <w:t xml:space="preserve">, </w:t>
      </w:r>
      <w:r w:rsidRPr="00FC6CBA">
        <w:rPr>
          <w:i/>
          <w:sz w:val="24"/>
          <w:szCs w:val="24"/>
        </w:rPr>
        <w:t>Pediatrics</w:t>
      </w:r>
      <w:r w:rsidRPr="00FC6CBA">
        <w:rPr>
          <w:sz w:val="24"/>
          <w:szCs w:val="24"/>
        </w:rPr>
        <w:t>. 108(4), p. E67.</w:t>
      </w:r>
      <w:bookmarkEnd w:id="711"/>
    </w:p>
    <w:p w14:paraId="654591F3" w14:textId="77777777" w:rsidR="00FC6CBA" w:rsidRPr="00FC6CBA" w:rsidRDefault="00FC6CBA" w:rsidP="00FC6CBA">
      <w:pPr>
        <w:pStyle w:val="EndNoteBibliography"/>
        <w:spacing w:after="120"/>
        <w:ind w:left="720" w:hanging="720"/>
        <w:jc w:val="both"/>
        <w:rPr>
          <w:sz w:val="24"/>
          <w:szCs w:val="24"/>
        </w:rPr>
      </w:pPr>
      <w:bookmarkStart w:id="712" w:name="_ENREF_109"/>
      <w:r w:rsidRPr="00FC6CBA">
        <w:rPr>
          <w:sz w:val="24"/>
          <w:szCs w:val="24"/>
        </w:rPr>
        <w:t>109.</w:t>
      </w:r>
      <w:r w:rsidRPr="00FC6CBA">
        <w:rPr>
          <w:sz w:val="24"/>
          <w:szCs w:val="24"/>
        </w:rPr>
        <w:tab/>
        <w:t>Arora, N. S. and Rochester, D. F. (1982), "Respiratory muscle strength and maximal voluntary ventilation in undernourished patients</w:t>
      </w:r>
      <w:r w:rsidRPr="00FC6CBA">
        <w:rPr>
          <w:i/>
          <w:sz w:val="24"/>
          <w:szCs w:val="24"/>
        </w:rPr>
        <w:t>"</w:t>
      </w:r>
      <w:r w:rsidRPr="00FC6CBA">
        <w:rPr>
          <w:sz w:val="24"/>
          <w:szCs w:val="24"/>
        </w:rPr>
        <w:t xml:space="preserve">, </w:t>
      </w:r>
      <w:r w:rsidRPr="00FC6CBA">
        <w:rPr>
          <w:i/>
          <w:sz w:val="24"/>
          <w:szCs w:val="24"/>
        </w:rPr>
        <w:t>Am Rev Respir Dis</w:t>
      </w:r>
      <w:r w:rsidRPr="00FC6CBA">
        <w:rPr>
          <w:sz w:val="24"/>
          <w:szCs w:val="24"/>
        </w:rPr>
        <w:t>. 126(1), pp. 5-8.</w:t>
      </w:r>
      <w:bookmarkEnd w:id="712"/>
    </w:p>
    <w:p w14:paraId="38FCF3F7" w14:textId="77777777" w:rsidR="00FC6CBA" w:rsidRPr="00FC6CBA" w:rsidRDefault="00FC6CBA" w:rsidP="00FC6CBA">
      <w:pPr>
        <w:pStyle w:val="EndNoteBibliography"/>
        <w:spacing w:after="120"/>
        <w:ind w:left="720" w:hanging="720"/>
        <w:jc w:val="both"/>
        <w:rPr>
          <w:sz w:val="24"/>
          <w:szCs w:val="24"/>
        </w:rPr>
      </w:pPr>
      <w:bookmarkStart w:id="713" w:name="_ENREF_110"/>
      <w:r w:rsidRPr="00FC6CBA">
        <w:rPr>
          <w:sz w:val="24"/>
          <w:szCs w:val="24"/>
        </w:rPr>
        <w:t>110.</w:t>
      </w:r>
      <w:r w:rsidRPr="00FC6CBA">
        <w:rPr>
          <w:sz w:val="24"/>
          <w:szCs w:val="24"/>
        </w:rPr>
        <w:tab/>
        <w:t>Artinian, V., Krayem, H., and DiGiovine, B. (2006), "Effects of early enteral feeding on the outcome of critically ill mechanically ventilated medical patients</w:t>
      </w:r>
      <w:r w:rsidRPr="00FC6CBA">
        <w:rPr>
          <w:i/>
          <w:sz w:val="24"/>
          <w:szCs w:val="24"/>
        </w:rPr>
        <w:t>"</w:t>
      </w:r>
      <w:r w:rsidRPr="00FC6CBA">
        <w:rPr>
          <w:sz w:val="24"/>
          <w:szCs w:val="24"/>
        </w:rPr>
        <w:t xml:space="preserve">, </w:t>
      </w:r>
      <w:r w:rsidRPr="00FC6CBA">
        <w:rPr>
          <w:i/>
          <w:sz w:val="24"/>
          <w:szCs w:val="24"/>
        </w:rPr>
        <w:t>Chest</w:t>
      </w:r>
      <w:r w:rsidRPr="00FC6CBA">
        <w:rPr>
          <w:sz w:val="24"/>
          <w:szCs w:val="24"/>
        </w:rPr>
        <w:t>. 129(4), pp. 960-7.</w:t>
      </w:r>
      <w:bookmarkEnd w:id="713"/>
    </w:p>
    <w:p w14:paraId="5B2818A8" w14:textId="77777777" w:rsidR="00FC6CBA" w:rsidRPr="00FC6CBA" w:rsidRDefault="00FC6CBA" w:rsidP="00FC6CBA">
      <w:pPr>
        <w:pStyle w:val="EndNoteBibliography"/>
        <w:spacing w:after="120"/>
        <w:ind w:left="720" w:hanging="720"/>
        <w:jc w:val="both"/>
        <w:rPr>
          <w:sz w:val="24"/>
          <w:szCs w:val="24"/>
        </w:rPr>
      </w:pPr>
      <w:bookmarkStart w:id="714" w:name="_ENREF_111"/>
      <w:r w:rsidRPr="00FC6CBA">
        <w:rPr>
          <w:sz w:val="24"/>
          <w:szCs w:val="24"/>
        </w:rPr>
        <w:t>111.</w:t>
      </w:r>
      <w:r w:rsidRPr="00FC6CBA">
        <w:rPr>
          <w:sz w:val="24"/>
          <w:szCs w:val="24"/>
        </w:rPr>
        <w:tab/>
        <w:t>Baldwin, Christine and Parsons, Tessa J (2004), "Dietary advice and nutritional supplements in the management of illness-related malnutrition: systematic review</w:t>
      </w:r>
      <w:r w:rsidRPr="00FC6CBA">
        <w:rPr>
          <w:i/>
          <w:sz w:val="24"/>
          <w:szCs w:val="24"/>
        </w:rPr>
        <w:t>"</w:t>
      </w:r>
      <w:r w:rsidRPr="00FC6CBA">
        <w:rPr>
          <w:sz w:val="24"/>
          <w:szCs w:val="24"/>
        </w:rPr>
        <w:t xml:space="preserve">, </w:t>
      </w:r>
      <w:r w:rsidRPr="00FC6CBA">
        <w:rPr>
          <w:i/>
          <w:sz w:val="24"/>
          <w:szCs w:val="24"/>
        </w:rPr>
        <w:t>J Clinical Nutrition</w:t>
      </w:r>
      <w:r w:rsidRPr="00FC6CBA">
        <w:rPr>
          <w:sz w:val="24"/>
          <w:szCs w:val="24"/>
        </w:rPr>
        <w:t>. 23(6), pp. 1267-1279.</w:t>
      </w:r>
      <w:bookmarkEnd w:id="714"/>
    </w:p>
    <w:p w14:paraId="2C46BB46" w14:textId="77777777" w:rsidR="00FC6CBA" w:rsidRPr="00FC6CBA" w:rsidRDefault="00FC6CBA" w:rsidP="00FC6CBA">
      <w:pPr>
        <w:pStyle w:val="EndNoteBibliography"/>
        <w:spacing w:after="120"/>
        <w:ind w:left="720" w:hanging="720"/>
        <w:jc w:val="both"/>
        <w:rPr>
          <w:sz w:val="24"/>
          <w:szCs w:val="24"/>
        </w:rPr>
      </w:pPr>
      <w:bookmarkStart w:id="715" w:name="_ENREF_112"/>
      <w:r w:rsidRPr="00FC6CBA">
        <w:rPr>
          <w:sz w:val="24"/>
          <w:szCs w:val="24"/>
        </w:rPr>
        <w:t>112.</w:t>
      </w:r>
      <w:r w:rsidRPr="00FC6CBA">
        <w:rPr>
          <w:sz w:val="24"/>
          <w:szCs w:val="24"/>
        </w:rPr>
        <w:tab/>
        <w:t>Berger, J., et al. (2000), "Effect of daily iron supplementation on iron status, cell-mediated immunity, and incidence of infections in 6-36 month old Togolese children</w:t>
      </w:r>
      <w:r w:rsidRPr="00FC6CBA">
        <w:rPr>
          <w:i/>
          <w:sz w:val="24"/>
          <w:szCs w:val="24"/>
        </w:rPr>
        <w:t>"</w:t>
      </w:r>
      <w:r w:rsidRPr="00FC6CBA">
        <w:rPr>
          <w:sz w:val="24"/>
          <w:szCs w:val="24"/>
        </w:rPr>
        <w:t xml:space="preserve">, </w:t>
      </w:r>
      <w:r w:rsidRPr="00FC6CBA">
        <w:rPr>
          <w:i/>
          <w:sz w:val="24"/>
          <w:szCs w:val="24"/>
        </w:rPr>
        <w:t>Eur J Clin Nutr</w:t>
      </w:r>
      <w:r w:rsidRPr="00FC6CBA">
        <w:rPr>
          <w:sz w:val="24"/>
          <w:szCs w:val="24"/>
        </w:rPr>
        <w:t>. 54(1), pp. 29-35.</w:t>
      </w:r>
      <w:bookmarkEnd w:id="715"/>
    </w:p>
    <w:p w14:paraId="308B48E4" w14:textId="77777777" w:rsidR="00FC6CBA" w:rsidRPr="00FC6CBA" w:rsidRDefault="00FC6CBA" w:rsidP="00FC6CBA">
      <w:pPr>
        <w:pStyle w:val="EndNoteBibliography"/>
        <w:spacing w:after="120"/>
        <w:ind w:left="720" w:hanging="720"/>
        <w:jc w:val="both"/>
        <w:rPr>
          <w:sz w:val="24"/>
          <w:szCs w:val="24"/>
        </w:rPr>
      </w:pPr>
      <w:bookmarkStart w:id="716" w:name="_ENREF_113"/>
      <w:r w:rsidRPr="00FC6CBA">
        <w:rPr>
          <w:sz w:val="24"/>
          <w:szCs w:val="24"/>
        </w:rPr>
        <w:t>113.</w:t>
      </w:r>
      <w:r w:rsidRPr="00FC6CBA">
        <w:rPr>
          <w:sz w:val="24"/>
          <w:szCs w:val="24"/>
        </w:rPr>
        <w:tab/>
        <w:t>Berger, J., et al. (2006), "Efficacy of combined iron and zinc supplementation on micronutrient status and growth in Vietnamese infants</w:t>
      </w:r>
      <w:r w:rsidRPr="00FC6CBA">
        <w:rPr>
          <w:i/>
          <w:sz w:val="24"/>
          <w:szCs w:val="24"/>
        </w:rPr>
        <w:t>"</w:t>
      </w:r>
      <w:r w:rsidRPr="00FC6CBA">
        <w:rPr>
          <w:sz w:val="24"/>
          <w:szCs w:val="24"/>
        </w:rPr>
        <w:t xml:space="preserve">, </w:t>
      </w:r>
      <w:r w:rsidRPr="00FC6CBA">
        <w:rPr>
          <w:i/>
          <w:sz w:val="24"/>
          <w:szCs w:val="24"/>
        </w:rPr>
        <w:t>Eur J Clin Nutr</w:t>
      </w:r>
      <w:r w:rsidRPr="00FC6CBA">
        <w:rPr>
          <w:sz w:val="24"/>
          <w:szCs w:val="24"/>
        </w:rPr>
        <w:t>. 60(4), pp. 443-54.</w:t>
      </w:r>
      <w:bookmarkEnd w:id="716"/>
    </w:p>
    <w:p w14:paraId="6A783236" w14:textId="77777777" w:rsidR="00FC6CBA" w:rsidRPr="00FC6CBA" w:rsidRDefault="00FC6CBA" w:rsidP="00FC6CBA">
      <w:pPr>
        <w:pStyle w:val="EndNoteBibliography"/>
        <w:spacing w:after="120"/>
        <w:ind w:left="720" w:hanging="720"/>
        <w:jc w:val="both"/>
        <w:rPr>
          <w:sz w:val="24"/>
          <w:szCs w:val="24"/>
        </w:rPr>
      </w:pPr>
      <w:bookmarkStart w:id="717" w:name="_ENREF_114"/>
      <w:r w:rsidRPr="00FC6CBA">
        <w:rPr>
          <w:sz w:val="24"/>
          <w:szCs w:val="24"/>
        </w:rPr>
        <w:t>114.</w:t>
      </w:r>
      <w:r w:rsidRPr="00FC6CBA">
        <w:rPr>
          <w:sz w:val="24"/>
          <w:szCs w:val="24"/>
        </w:rPr>
        <w:tab/>
        <w:t>Berkowitz, Frank E (1992), "Infections in children with severe protein-energy malnutrition</w:t>
      </w:r>
      <w:r w:rsidRPr="00FC6CBA">
        <w:rPr>
          <w:i/>
          <w:sz w:val="24"/>
          <w:szCs w:val="24"/>
        </w:rPr>
        <w:t>"</w:t>
      </w:r>
      <w:r w:rsidRPr="00FC6CBA">
        <w:rPr>
          <w:sz w:val="24"/>
          <w:szCs w:val="24"/>
        </w:rPr>
        <w:t xml:space="preserve">, </w:t>
      </w:r>
      <w:r w:rsidRPr="00FC6CBA">
        <w:rPr>
          <w:i/>
          <w:sz w:val="24"/>
          <w:szCs w:val="24"/>
        </w:rPr>
        <w:t>J The Pediatric infectious disease journal</w:t>
      </w:r>
      <w:r w:rsidRPr="00FC6CBA">
        <w:rPr>
          <w:sz w:val="24"/>
          <w:szCs w:val="24"/>
        </w:rPr>
        <w:t>. 11(9), pp. 750-759.</w:t>
      </w:r>
      <w:bookmarkEnd w:id="717"/>
    </w:p>
    <w:p w14:paraId="202B243A" w14:textId="77777777" w:rsidR="00FC6CBA" w:rsidRPr="00FC6CBA" w:rsidRDefault="00FC6CBA" w:rsidP="00FC6CBA">
      <w:pPr>
        <w:pStyle w:val="EndNoteBibliography"/>
        <w:spacing w:after="120"/>
        <w:ind w:left="720" w:hanging="720"/>
        <w:jc w:val="both"/>
        <w:rPr>
          <w:sz w:val="24"/>
          <w:szCs w:val="24"/>
        </w:rPr>
      </w:pPr>
      <w:bookmarkStart w:id="718" w:name="_ENREF_115"/>
      <w:r w:rsidRPr="00FC6CBA">
        <w:rPr>
          <w:sz w:val="24"/>
          <w:szCs w:val="24"/>
        </w:rPr>
        <w:t>115.</w:t>
      </w:r>
      <w:r w:rsidRPr="00FC6CBA">
        <w:rPr>
          <w:sz w:val="24"/>
          <w:szCs w:val="24"/>
        </w:rPr>
        <w:tab/>
        <w:t>Black, R. E., et al. (2013), "Maternal and child undernutrition and overweight in low-income and middle-income countries</w:t>
      </w:r>
      <w:r w:rsidRPr="00FC6CBA">
        <w:rPr>
          <w:i/>
          <w:sz w:val="24"/>
          <w:szCs w:val="24"/>
        </w:rPr>
        <w:t>"</w:t>
      </w:r>
      <w:r w:rsidRPr="00FC6CBA">
        <w:rPr>
          <w:sz w:val="24"/>
          <w:szCs w:val="24"/>
        </w:rPr>
        <w:t xml:space="preserve">, </w:t>
      </w:r>
      <w:r w:rsidRPr="00FC6CBA">
        <w:rPr>
          <w:i/>
          <w:sz w:val="24"/>
          <w:szCs w:val="24"/>
        </w:rPr>
        <w:t>J The Lancet</w:t>
      </w:r>
      <w:r w:rsidRPr="00FC6CBA">
        <w:rPr>
          <w:sz w:val="24"/>
          <w:szCs w:val="24"/>
        </w:rPr>
        <w:t>. 382(9890), pp. 427-451.</w:t>
      </w:r>
      <w:bookmarkEnd w:id="718"/>
    </w:p>
    <w:p w14:paraId="32197A0C" w14:textId="77777777" w:rsidR="00FC6CBA" w:rsidRPr="00FC6CBA" w:rsidRDefault="00FC6CBA" w:rsidP="00FC6CBA">
      <w:pPr>
        <w:pStyle w:val="EndNoteBibliography"/>
        <w:spacing w:after="120"/>
        <w:ind w:left="720" w:hanging="720"/>
        <w:jc w:val="both"/>
        <w:rPr>
          <w:sz w:val="24"/>
          <w:szCs w:val="24"/>
        </w:rPr>
      </w:pPr>
      <w:bookmarkStart w:id="719" w:name="_ENREF_116"/>
      <w:r w:rsidRPr="00FC6CBA">
        <w:rPr>
          <w:sz w:val="24"/>
          <w:szCs w:val="24"/>
        </w:rPr>
        <w:t>116.</w:t>
      </w:r>
      <w:r w:rsidRPr="00FC6CBA">
        <w:rPr>
          <w:sz w:val="24"/>
          <w:szCs w:val="24"/>
        </w:rPr>
        <w:tab/>
        <w:t>Bloss, Emily, Wainaina, Fidelis, and Bailey, Robert C (2004), "Prevalence and predictors of underweight, stunting, and wasting among children aged 5 and under in western Kenya</w:t>
      </w:r>
      <w:r w:rsidRPr="00FC6CBA">
        <w:rPr>
          <w:i/>
          <w:sz w:val="24"/>
          <w:szCs w:val="24"/>
        </w:rPr>
        <w:t>"</w:t>
      </w:r>
      <w:r w:rsidRPr="00FC6CBA">
        <w:rPr>
          <w:sz w:val="24"/>
          <w:szCs w:val="24"/>
        </w:rPr>
        <w:t xml:space="preserve">, </w:t>
      </w:r>
      <w:r w:rsidRPr="00FC6CBA">
        <w:rPr>
          <w:i/>
          <w:sz w:val="24"/>
          <w:szCs w:val="24"/>
        </w:rPr>
        <w:t>J Journal of tropical pediatrics</w:t>
      </w:r>
      <w:r w:rsidRPr="00FC6CBA">
        <w:rPr>
          <w:sz w:val="24"/>
          <w:szCs w:val="24"/>
        </w:rPr>
        <w:t>. 50(5), pp. 260-270.</w:t>
      </w:r>
      <w:bookmarkEnd w:id="719"/>
    </w:p>
    <w:p w14:paraId="166BE1F3" w14:textId="77777777" w:rsidR="00FC6CBA" w:rsidRPr="00FC6CBA" w:rsidRDefault="00FC6CBA" w:rsidP="00FC6CBA">
      <w:pPr>
        <w:pStyle w:val="EndNoteBibliography"/>
        <w:spacing w:after="120"/>
        <w:ind w:left="720" w:hanging="720"/>
        <w:jc w:val="both"/>
        <w:rPr>
          <w:sz w:val="24"/>
          <w:szCs w:val="24"/>
        </w:rPr>
      </w:pPr>
      <w:bookmarkStart w:id="720" w:name="_ENREF_117"/>
      <w:r w:rsidRPr="00FC6CBA">
        <w:rPr>
          <w:sz w:val="24"/>
          <w:szCs w:val="24"/>
        </w:rPr>
        <w:t>117.</w:t>
      </w:r>
      <w:r w:rsidRPr="00FC6CBA">
        <w:rPr>
          <w:sz w:val="24"/>
          <w:szCs w:val="24"/>
        </w:rPr>
        <w:tab/>
        <w:t>Borelli, Primavera, et al. (2004), "Haematological alterations in protein malnutrition</w:t>
      </w:r>
      <w:r w:rsidRPr="00FC6CBA">
        <w:rPr>
          <w:i/>
          <w:sz w:val="24"/>
          <w:szCs w:val="24"/>
        </w:rPr>
        <w:t>"</w:t>
      </w:r>
      <w:r w:rsidRPr="00FC6CBA">
        <w:rPr>
          <w:sz w:val="24"/>
          <w:szCs w:val="24"/>
        </w:rPr>
        <w:t xml:space="preserve">, </w:t>
      </w:r>
      <w:r w:rsidRPr="00FC6CBA">
        <w:rPr>
          <w:i/>
          <w:sz w:val="24"/>
          <w:szCs w:val="24"/>
        </w:rPr>
        <w:t>J Revista Brasileira de Hematologia e Hemoterapia</w:t>
      </w:r>
      <w:r w:rsidRPr="00FC6CBA">
        <w:rPr>
          <w:sz w:val="24"/>
          <w:szCs w:val="24"/>
        </w:rPr>
        <w:t>. 26, pp. 49-56.</w:t>
      </w:r>
      <w:bookmarkEnd w:id="720"/>
    </w:p>
    <w:p w14:paraId="43C7D49C" w14:textId="77777777" w:rsidR="00FC6CBA" w:rsidRPr="00FC6CBA" w:rsidRDefault="00FC6CBA" w:rsidP="00FC6CBA">
      <w:pPr>
        <w:pStyle w:val="EndNoteBibliography"/>
        <w:spacing w:after="120"/>
        <w:ind w:left="720" w:hanging="720"/>
        <w:jc w:val="both"/>
        <w:rPr>
          <w:sz w:val="24"/>
          <w:szCs w:val="24"/>
        </w:rPr>
      </w:pPr>
      <w:bookmarkStart w:id="721" w:name="_ENREF_118"/>
      <w:r w:rsidRPr="00FC6CBA">
        <w:rPr>
          <w:sz w:val="24"/>
          <w:szCs w:val="24"/>
        </w:rPr>
        <w:t>118.</w:t>
      </w:r>
      <w:r w:rsidRPr="00FC6CBA">
        <w:rPr>
          <w:sz w:val="24"/>
          <w:szCs w:val="24"/>
        </w:rPr>
        <w:tab/>
        <w:t>Brown, K. H., et al. (2002), "Effect of supplemental zinc on the growth and serum zinc concentrations of prepubertal children: a meta-analysis of randomized controlled trials</w:t>
      </w:r>
      <w:r w:rsidRPr="00FC6CBA">
        <w:rPr>
          <w:i/>
          <w:sz w:val="24"/>
          <w:szCs w:val="24"/>
        </w:rPr>
        <w:t>"</w:t>
      </w:r>
      <w:r w:rsidRPr="00FC6CBA">
        <w:rPr>
          <w:sz w:val="24"/>
          <w:szCs w:val="24"/>
        </w:rPr>
        <w:t xml:space="preserve">, </w:t>
      </w:r>
      <w:r w:rsidRPr="00FC6CBA">
        <w:rPr>
          <w:i/>
          <w:sz w:val="24"/>
          <w:szCs w:val="24"/>
        </w:rPr>
        <w:t>Am J Clin Nutr</w:t>
      </w:r>
      <w:r w:rsidRPr="00FC6CBA">
        <w:rPr>
          <w:sz w:val="24"/>
          <w:szCs w:val="24"/>
        </w:rPr>
        <w:t>. 75(6), pp. 1062-71.</w:t>
      </w:r>
      <w:bookmarkEnd w:id="721"/>
    </w:p>
    <w:p w14:paraId="64343A63" w14:textId="77777777" w:rsidR="00FC6CBA" w:rsidRPr="00FC6CBA" w:rsidRDefault="00FC6CBA" w:rsidP="00FC6CBA">
      <w:pPr>
        <w:pStyle w:val="EndNoteBibliography"/>
        <w:spacing w:after="120"/>
        <w:ind w:left="720" w:hanging="720"/>
        <w:jc w:val="both"/>
        <w:rPr>
          <w:sz w:val="24"/>
          <w:szCs w:val="24"/>
        </w:rPr>
      </w:pPr>
      <w:bookmarkStart w:id="722" w:name="_ENREF_119"/>
      <w:r w:rsidRPr="00FC6CBA">
        <w:rPr>
          <w:sz w:val="24"/>
          <w:szCs w:val="24"/>
        </w:rPr>
        <w:t>119.</w:t>
      </w:r>
      <w:r w:rsidRPr="00FC6CBA">
        <w:rPr>
          <w:sz w:val="24"/>
          <w:szCs w:val="24"/>
        </w:rPr>
        <w:tab/>
        <w:t>Brown, Kenneth H (2003), "Diarrhea and malnutrition</w:t>
      </w:r>
      <w:r w:rsidRPr="00FC6CBA">
        <w:rPr>
          <w:i/>
          <w:sz w:val="24"/>
          <w:szCs w:val="24"/>
        </w:rPr>
        <w:t>"</w:t>
      </w:r>
      <w:r w:rsidRPr="00FC6CBA">
        <w:rPr>
          <w:sz w:val="24"/>
          <w:szCs w:val="24"/>
        </w:rPr>
        <w:t xml:space="preserve">, </w:t>
      </w:r>
      <w:r w:rsidRPr="00FC6CBA">
        <w:rPr>
          <w:i/>
          <w:sz w:val="24"/>
          <w:szCs w:val="24"/>
        </w:rPr>
        <w:t>J The Journal of nutrition</w:t>
      </w:r>
      <w:r w:rsidRPr="00FC6CBA">
        <w:rPr>
          <w:sz w:val="24"/>
          <w:szCs w:val="24"/>
        </w:rPr>
        <w:t>. 133(1), pp. 328S-332S.</w:t>
      </w:r>
      <w:bookmarkEnd w:id="722"/>
    </w:p>
    <w:p w14:paraId="42B0E060" w14:textId="77777777" w:rsidR="00FC6CBA" w:rsidRPr="00FC6CBA" w:rsidRDefault="00FC6CBA" w:rsidP="00FC6CBA">
      <w:pPr>
        <w:pStyle w:val="EndNoteBibliography"/>
        <w:spacing w:after="120"/>
        <w:ind w:left="720" w:hanging="720"/>
        <w:jc w:val="both"/>
        <w:rPr>
          <w:sz w:val="24"/>
          <w:szCs w:val="24"/>
        </w:rPr>
      </w:pPr>
      <w:bookmarkStart w:id="723" w:name="_ENREF_120"/>
      <w:r w:rsidRPr="00FC6CBA">
        <w:rPr>
          <w:sz w:val="24"/>
          <w:szCs w:val="24"/>
        </w:rPr>
        <w:lastRenderedPageBreak/>
        <w:t>120.</w:t>
      </w:r>
      <w:r w:rsidRPr="00FC6CBA">
        <w:rPr>
          <w:sz w:val="24"/>
          <w:szCs w:val="24"/>
        </w:rPr>
        <w:tab/>
        <w:t xml:space="preserve">Cashat-Cruz, Miguel, Morales-Aguirre, José Juan, and Mendoza-Azpiri, Mónica (2005), Respiratory tract infections in children in developing countries, </w:t>
      </w:r>
      <w:r w:rsidRPr="00FC6CBA">
        <w:rPr>
          <w:i/>
          <w:sz w:val="24"/>
          <w:szCs w:val="24"/>
        </w:rPr>
        <w:t>Seminars in pediatric infectious diseases</w:t>
      </w:r>
      <w:r w:rsidRPr="00FC6CBA">
        <w:rPr>
          <w:sz w:val="24"/>
          <w:szCs w:val="24"/>
        </w:rPr>
        <w:t>, Elsevier, pp. 84-92.</w:t>
      </w:r>
      <w:bookmarkEnd w:id="723"/>
    </w:p>
    <w:p w14:paraId="169C98BF" w14:textId="77777777" w:rsidR="00FC6CBA" w:rsidRPr="00FC6CBA" w:rsidRDefault="00FC6CBA" w:rsidP="00FC6CBA">
      <w:pPr>
        <w:pStyle w:val="EndNoteBibliography"/>
        <w:spacing w:after="120"/>
        <w:ind w:left="720" w:hanging="720"/>
        <w:jc w:val="both"/>
        <w:rPr>
          <w:sz w:val="24"/>
          <w:szCs w:val="24"/>
        </w:rPr>
      </w:pPr>
      <w:bookmarkStart w:id="724" w:name="_ENREF_121"/>
      <w:r w:rsidRPr="00FC6CBA">
        <w:rPr>
          <w:sz w:val="24"/>
          <w:szCs w:val="24"/>
        </w:rPr>
        <w:t>121.</w:t>
      </w:r>
      <w:r w:rsidRPr="00FC6CBA">
        <w:rPr>
          <w:sz w:val="24"/>
          <w:szCs w:val="24"/>
        </w:rPr>
        <w:tab/>
        <w:t>Caulfield, L. E., et al. (2004), "Undernutrition as an underlying cause of child deaths associated with diarrhea, pneumonia, malaria, and measles</w:t>
      </w:r>
      <w:r w:rsidRPr="00FC6CBA">
        <w:rPr>
          <w:i/>
          <w:sz w:val="24"/>
          <w:szCs w:val="24"/>
        </w:rPr>
        <w:t>"</w:t>
      </w:r>
      <w:r w:rsidRPr="00FC6CBA">
        <w:rPr>
          <w:sz w:val="24"/>
          <w:szCs w:val="24"/>
        </w:rPr>
        <w:t xml:space="preserve">, </w:t>
      </w:r>
      <w:r w:rsidRPr="00FC6CBA">
        <w:rPr>
          <w:i/>
          <w:sz w:val="24"/>
          <w:szCs w:val="24"/>
        </w:rPr>
        <w:t>Am J Clin Nutr</w:t>
      </w:r>
      <w:r w:rsidRPr="00FC6CBA">
        <w:rPr>
          <w:sz w:val="24"/>
          <w:szCs w:val="24"/>
        </w:rPr>
        <w:t>. 80(1), pp. 193-8.</w:t>
      </w:r>
      <w:bookmarkEnd w:id="724"/>
    </w:p>
    <w:p w14:paraId="109C9103" w14:textId="77777777" w:rsidR="00FC6CBA" w:rsidRPr="00FC6CBA" w:rsidRDefault="00FC6CBA" w:rsidP="00FC6CBA">
      <w:pPr>
        <w:pStyle w:val="EndNoteBibliography"/>
        <w:spacing w:after="120"/>
        <w:ind w:left="720" w:hanging="720"/>
        <w:jc w:val="both"/>
        <w:rPr>
          <w:sz w:val="24"/>
          <w:szCs w:val="24"/>
        </w:rPr>
      </w:pPr>
      <w:bookmarkStart w:id="725" w:name="_ENREF_122"/>
      <w:r w:rsidRPr="00FC6CBA">
        <w:rPr>
          <w:sz w:val="24"/>
          <w:szCs w:val="24"/>
        </w:rPr>
        <w:t>122.</w:t>
      </w:r>
      <w:r w:rsidRPr="00FC6CBA">
        <w:rPr>
          <w:sz w:val="24"/>
          <w:szCs w:val="24"/>
        </w:rPr>
        <w:tab/>
        <w:t>Chandra, Ranjit Kumar (1997), "Nutrition and the immune system: an introduction</w:t>
      </w:r>
      <w:r w:rsidRPr="00FC6CBA">
        <w:rPr>
          <w:i/>
          <w:sz w:val="24"/>
          <w:szCs w:val="24"/>
        </w:rPr>
        <w:t>"</w:t>
      </w:r>
      <w:r w:rsidRPr="00FC6CBA">
        <w:rPr>
          <w:sz w:val="24"/>
          <w:szCs w:val="24"/>
        </w:rPr>
        <w:t xml:space="preserve">, </w:t>
      </w:r>
      <w:r w:rsidRPr="00FC6CBA">
        <w:rPr>
          <w:i/>
          <w:sz w:val="24"/>
          <w:szCs w:val="24"/>
        </w:rPr>
        <w:t>J The American journal of clinical nutrition</w:t>
      </w:r>
      <w:r w:rsidRPr="00FC6CBA">
        <w:rPr>
          <w:sz w:val="24"/>
          <w:szCs w:val="24"/>
        </w:rPr>
        <w:t>. 66(2), pp. 460S-463S.</w:t>
      </w:r>
      <w:bookmarkEnd w:id="725"/>
    </w:p>
    <w:p w14:paraId="6173C75A" w14:textId="77777777" w:rsidR="00FC6CBA" w:rsidRPr="00FC6CBA" w:rsidRDefault="00FC6CBA" w:rsidP="00FC6CBA">
      <w:pPr>
        <w:pStyle w:val="EndNoteBibliography"/>
        <w:spacing w:after="120"/>
        <w:ind w:left="720" w:hanging="720"/>
        <w:jc w:val="both"/>
        <w:rPr>
          <w:sz w:val="24"/>
          <w:szCs w:val="24"/>
        </w:rPr>
      </w:pPr>
      <w:bookmarkStart w:id="726" w:name="_ENREF_123"/>
      <w:r w:rsidRPr="00FC6CBA">
        <w:rPr>
          <w:sz w:val="24"/>
          <w:szCs w:val="24"/>
        </w:rPr>
        <w:t>123.</w:t>
      </w:r>
      <w:r w:rsidRPr="00FC6CBA">
        <w:rPr>
          <w:sz w:val="24"/>
          <w:szCs w:val="24"/>
        </w:rPr>
        <w:tab/>
        <w:t>Cherasse, Y. and Urade, Y. (2017), "Dietary Zinc Acts as a Sleep Modulator</w:t>
      </w:r>
      <w:r w:rsidRPr="00FC6CBA">
        <w:rPr>
          <w:i/>
          <w:sz w:val="24"/>
          <w:szCs w:val="24"/>
        </w:rPr>
        <w:t>"</w:t>
      </w:r>
      <w:r w:rsidRPr="00FC6CBA">
        <w:rPr>
          <w:sz w:val="24"/>
          <w:szCs w:val="24"/>
        </w:rPr>
        <w:t xml:space="preserve">, </w:t>
      </w:r>
      <w:r w:rsidRPr="00FC6CBA">
        <w:rPr>
          <w:i/>
          <w:sz w:val="24"/>
          <w:szCs w:val="24"/>
        </w:rPr>
        <w:t>Int J Mol Sci</w:t>
      </w:r>
      <w:r w:rsidRPr="00FC6CBA">
        <w:rPr>
          <w:sz w:val="24"/>
          <w:szCs w:val="24"/>
        </w:rPr>
        <w:t>. 18(11).</w:t>
      </w:r>
      <w:bookmarkEnd w:id="726"/>
    </w:p>
    <w:p w14:paraId="31B3A86E" w14:textId="77777777" w:rsidR="00FC6CBA" w:rsidRPr="00FC6CBA" w:rsidRDefault="00FC6CBA" w:rsidP="00FC6CBA">
      <w:pPr>
        <w:pStyle w:val="EndNoteBibliography"/>
        <w:spacing w:after="120"/>
        <w:ind w:left="720" w:hanging="720"/>
        <w:jc w:val="both"/>
        <w:rPr>
          <w:sz w:val="24"/>
          <w:szCs w:val="24"/>
        </w:rPr>
      </w:pPr>
      <w:bookmarkStart w:id="727" w:name="_ENREF_124"/>
      <w:r w:rsidRPr="00FC6CBA">
        <w:rPr>
          <w:sz w:val="24"/>
          <w:szCs w:val="24"/>
        </w:rPr>
        <w:t>124.</w:t>
      </w:r>
      <w:r w:rsidRPr="00FC6CBA">
        <w:rPr>
          <w:sz w:val="24"/>
          <w:szCs w:val="24"/>
        </w:rPr>
        <w:tab/>
        <w:t>Chisti, Mohammod Jobayer, et al. (2010), "Clinical and laboratory features of radiologic pneumonia in severely malnourished infants attending an urban diarrhea treatment center in Bangladesh</w:t>
      </w:r>
      <w:r w:rsidRPr="00FC6CBA">
        <w:rPr>
          <w:i/>
          <w:sz w:val="24"/>
          <w:szCs w:val="24"/>
        </w:rPr>
        <w:t>"</w:t>
      </w:r>
      <w:r w:rsidRPr="00FC6CBA">
        <w:rPr>
          <w:sz w:val="24"/>
          <w:szCs w:val="24"/>
        </w:rPr>
        <w:t xml:space="preserve">, </w:t>
      </w:r>
      <w:r w:rsidRPr="00FC6CBA">
        <w:rPr>
          <w:i/>
          <w:sz w:val="24"/>
          <w:szCs w:val="24"/>
        </w:rPr>
        <w:t>J The Pediatric infectious disease journal</w:t>
      </w:r>
      <w:r w:rsidRPr="00FC6CBA">
        <w:rPr>
          <w:sz w:val="24"/>
          <w:szCs w:val="24"/>
        </w:rPr>
        <w:t>. 29(2), pp. 174-177.</w:t>
      </w:r>
      <w:bookmarkEnd w:id="727"/>
    </w:p>
    <w:p w14:paraId="54514A8B" w14:textId="77777777" w:rsidR="00FC6CBA" w:rsidRPr="00FC6CBA" w:rsidRDefault="00FC6CBA" w:rsidP="00FC6CBA">
      <w:pPr>
        <w:pStyle w:val="EndNoteBibliography"/>
        <w:spacing w:after="120"/>
        <w:ind w:left="720" w:hanging="720"/>
        <w:jc w:val="both"/>
        <w:rPr>
          <w:sz w:val="24"/>
          <w:szCs w:val="24"/>
        </w:rPr>
      </w:pPr>
      <w:bookmarkStart w:id="728" w:name="_ENREF_125"/>
      <w:r w:rsidRPr="00FC6CBA">
        <w:rPr>
          <w:sz w:val="24"/>
          <w:szCs w:val="24"/>
        </w:rPr>
        <w:t>125.</w:t>
      </w:r>
      <w:r w:rsidRPr="00FC6CBA">
        <w:rPr>
          <w:sz w:val="24"/>
          <w:szCs w:val="24"/>
        </w:rPr>
        <w:tab/>
        <w:t>Chisti, Mohammod Jobayer, et al. (2009), "Pneumonia in severely malnourished children in developing countries–mortality risk, aetiology and validity of WHO clinical signs: a systematic review</w:t>
      </w:r>
      <w:r w:rsidRPr="00FC6CBA">
        <w:rPr>
          <w:i/>
          <w:sz w:val="24"/>
          <w:szCs w:val="24"/>
        </w:rPr>
        <w:t>"</w:t>
      </w:r>
      <w:r w:rsidRPr="00FC6CBA">
        <w:rPr>
          <w:sz w:val="24"/>
          <w:szCs w:val="24"/>
        </w:rPr>
        <w:t xml:space="preserve">, </w:t>
      </w:r>
      <w:r w:rsidRPr="00FC6CBA">
        <w:rPr>
          <w:i/>
          <w:sz w:val="24"/>
          <w:szCs w:val="24"/>
        </w:rPr>
        <w:t>J Tropical medicine international health</w:t>
      </w:r>
      <w:r w:rsidRPr="00FC6CBA">
        <w:rPr>
          <w:sz w:val="24"/>
          <w:szCs w:val="24"/>
        </w:rPr>
        <w:t>. 14(10), pp. 1173-1189.</w:t>
      </w:r>
      <w:bookmarkEnd w:id="728"/>
    </w:p>
    <w:p w14:paraId="4DA59461" w14:textId="77777777" w:rsidR="00FC6CBA" w:rsidRPr="00FC6CBA" w:rsidRDefault="00FC6CBA" w:rsidP="00FC6CBA">
      <w:pPr>
        <w:pStyle w:val="EndNoteBibliography"/>
        <w:spacing w:after="120"/>
        <w:ind w:left="720" w:hanging="720"/>
        <w:jc w:val="both"/>
        <w:rPr>
          <w:sz w:val="24"/>
          <w:szCs w:val="24"/>
        </w:rPr>
      </w:pPr>
      <w:bookmarkStart w:id="729" w:name="_ENREF_126"/>
      <w:r w:rsidRPr="00FC6CBA">
        <w:rPr>
          <w:sz w:val="24"/>
          <w:szCs w:val="24"/>
        </w:rPr>
        <w:t>126.</w:t>
      </w:r>
      <w:r w:rsidRPr="00FC6CBA">
        <w:rPr>
          <w:sz w:val="24"/>
          <w:szCs w:val="24"/>
        </w:rPr>
        <w:tab/>
        <w:t>Chowdhury, T. R., et al. (2018), "Socio-economic risk factors for early childhood underweight in Bangladesh</w:t>
      </w:r>
      <w:r w:rsidRPr="00FC6CBA">
        <w:rPr>
          <w:i/>
          <w:sz w:val="24"/>
          <w:szCs w:val="24"/>
        </w:rPr>
        <w:t>"</w:t>
      </w:r>
      <w:r w:rsidRPr="00FC6CBA">
        <w:rPr>
          <w:sz w:val="24"/>
          <w:szCs w:val="24"/>
        </w:rPr>
        <w:t xml:space="preserve">, </w:t>
      </w:r>
      <w:r w:rsidRPr="00FC6CBA">
        <w:rPr>
          <w:i/>
          <w:sz w:val="24"/>
          <w:szCs w:val="24"/>
        </w:rPr>
        <w:t>Global Health</w:t>
      </w:r>
      <w:r w:rsidRPr="00FC6CBA">
        <w:rPr>
          <w:sz w:val="24"/>
          <w:szCs w:val="24"/>
        </w:rPr>
        <w:t>. 14(1), p. 54.</w:t>
      </w:r>
      <w:bookmarkEnd w:id="729"/>
    </w:p>
    <w:p w14:paraId="643A3DEE" w14:textId="77777777" w:rsidR="00FC6CBA" w:rsidRPr="00FC6CBA" w:rsidRDefault="00FC6CBA" w:rsidP="00FC6CBA">
      <w:pPr>
        <w:pStyle w:val="EndNoteBibliography"/>
        <w:spacing w:after="120"/>
        <w:ind w:left="720" w:hanging="720"/>
        <w:jc w:val="both"/>
        <w:rPr>
          <w:sz w:val="24"/>
          <w:szCs w:val="24"/>
        </w:rPr>
      </w:pPr>
      <w:bookmarkStart w:id="730" w:name="_ENREF_127"/>
      <w:r w:rsidRPr="00FC6CBA">
        <w:rPr>
          <w:sz w:val="24"/>
          <w:szCs w:val="24"/>
        </w:rPr>
        <w:t>127.</w:t>
      </w:r>
      <w:r w:rsidRPr="00FC6CBA">
        <w:rPr>
          <w:sz w:val="24"/>
          <w:szCs w:val="24"/>
        </w:rPr>
        <w:tab/>
        <w:t xml:space="preserve">Council, National Health and Medical Research (2018), </w:t>
      </w:r>
      <w:r w:rsidRPr="00FC6CBA">
        <w:rPr>
          <w:i/>
          <w:sz w:val="24"/>
          <w:szCs w:val="24"/>
        </w:rPr>
        <w:t>Nutrient reference values for Australia and New Zealand</w:t>
      </w:r>
      <w:r w:rsidRPr="00FC6CBA">
        <w:rPr>
          <w:sz w:val="24"/>
          <w:szCs w:val="24"/>
        </w:rPr>
        <w:t>.</w:t>
      </w:r>
      <w:bookmarkEnd w:id="730"/>
    </w:p>
    <w:p w14:paraId="2966B47F" w14:textId="77777777" w:rsidR="00FC6CBA" w:rsidRPr="00FC6CBA" w:rsidRDefault="00FC6CBA" w:rsidP="00FC6CBA">
      <w:pPr>
        <w:pStyle w:val="EndNoteBibliography"/>
        <w:spacing w:after="120"/>
        <w:ind w:left="720" w:hanging="720"/>
        <w:jc w:val="both"/>
        <w:rPr>
          <w:sz w:val="24"/>
          <w:szCs w:val="24"/>
        </w:rPr>
      </w:pPr>
      <w:bookmarkStart w:id="731" w:name="_ENREF_128"/>
      <w:r w:rsidRPr="00FC6CBA">
        <w:rPr>
          <w:sz w:val="24"/>
          <w:szCs w:val="24"/>
        </w:rPr>
        <w:t>128.</w:t>
      </w:r>
      <w:r w:rsidRPr="00FC6CBA">
        <w:rPr>
          <w:sz w:val="24"/>
          <w:szCs w:val="24"/>
        </w:rPr>
        <w:tab/>
        <w:t>Cripps, Allan, et al. (2008), "The relationship between undernutrition and humoral immune status in children with pneumonia in Papua New Guinea</w:t>
      </w:r>
      <w:r w:rsidRPr="00FC6CBA">
        <w:rPr>
          <w:i/>
          <w:sz w:val="24"/>
          <w:szCs w:val="24"/>
        </w:rPr>
        <w:t>"</w:t>
      </w:r>
      <w:r w:rsidRPr="00FC6CBA">
        <w:rPr>
          <w:sz w:val="24"/>
          <w:szCs w:val="24"/>
        </w:rPr>
        <w:t xml:space="preserve">, </w:t>
      </w:r>
      <w:r w:rsidRPr="00FC6CBA">
        <w:rPr>
          <w:i/>
          <w:sz w:val="24"/>
          <w:szCs w:val="24"/>
        </w:rPr>
        <w:t>J Papua New Guinea Medical Journal</w:t>
      </w:r>
      <w:r w:rsidRPr="00FC6CBA">
        <w:rPr>
          <w:sz w:val="24"/>
          <w:szCs w:val="24"/>
        </w:rPr>
        <w:t>. 51(3/4), pp. 120-130.</w:t>
      </w:r>
      <w:bookmarkEnd w:id="731"/>
    </w:p>
    <w:p w14:paraId="6427283A" w14:textId="77777777" w:rsidR="00FC6CBA" w:rsidRPr="00FC6CBA" w:rsidRDefault="00FC6CBA" w:rsidP="00FC6CBA">
      <w:pPr>
        <w:pStyle w:val="EndNoteBibliography"/>
        <w:spacing w:after="120"/>
        <w:ind w:left="720" w:hanging="720"/>
        <w:jc w:val="both"/>
        <w:rPr>
          <w:sz w:val="24"/>
          <w:szCs w:val="24"/>
        </w:rPr>
      </w:pPr>
      <w:bookmarkStart w:id="732" w:name="_ENREF_129"/>
      <w:r w:rsidRPr="00FC6CBA">
        <w:rPr>
          <w:sz w:val="24"/>
          <w:szCs w:val="24"/>
        </w:rPr>
        <w:t>129.</w:t>
      </w:r>
      <w:r w:rsidRPr="00FC6CBA">
        <w:rPr>
          <w:sz w:val="24"/>
          <w:szCs w:val="24"/>
        </w:rPr>
        <w:tab/>
        <w:t>Cruz, J. R., et al. (1989), "Nutritional status of Guatemalan preschool children hospitalized for acute respiratory infections</w:t>
      </w:r>
      <w:r w:rsidRPr="00FC6CBA">
        <w:rPr>
          <w:i/>
          <w:sz w:val="24"/>
          <w:szCs w:val="24"/>
        </w:rPr>
        <w:t>"</w:t>
      </w:r>
      <w:r w:rsidRPr="00FC6CBA">
        <w:rPr>
          <w:sz w:val="24"/>
          <w:szCs w:val="24"/>
        </w:rPr>
        <w:t xml:space="preserve">, </w:t>
      </w:r>
      <w:r w:rsidRPr="00FC6CBA">
        <w:rPr>
          <w:i/>
          <w:sz w:val="24"/>
          <w:szCs w:val="24"/>
        </w:rPr>
        <w:t>J Arch Latinoam Nutr</w:t>
      </w:r>
      <w:r w:rsidRPr="00FC6CBA">
        <w:rPr>
          <w:sz w:val="24"/>
          <w:szCs w:val="24"/>
        </w:rPr>
        <w:t>. 39(3), pp. 251-62.</w:t>
      </w:r>
      <w:bookmarkEnd w:id="732"/>
    </w:p>
    <w:p w14:paraId="4D3F2CD6" w14:textId="77777777" w:rsidR="00FC6CBA" w:rsidRPr="00FC6CBA" w:rsidRDefault="00FC6CBA" w:rsidP="00FC6CBA">
      <w:pPr>
        <w:pStyle w:val="EndNoteBibliography"/>
        <w:spacing w:after="120"/>
        <w:ind w:left="720" w:hanging="720"/>
        <w:jc w:val="both"/>
        <w:rPr>
          <w:sz w:val="24"/>
          <w:szCs w:val="24"/>
        </w:rPr>
      </w:pPr>
      <w:bookmarkStart w:id="733" w:name="_ENREF_130"/>
      <w:r w:rsidRPr="00FC6CBA">
        <w:rPr>
          <w:sz w:val="24"/>
          <w:szCs w:val="24"/>
        </w:rPr>
        <w:t>130.</w:t>
      </w:r>
      <w:r w:rsidRPr="00FC6CBA">
        <w:rPr>
          <w:sz w:val="24"/>
          <w:szCs w:val="24"/>
        </w:rPr>
        <w:tab/>
        <w:t>Cunha, AL (2000), "Relationship between acute respiratory infection and malnutrition in children under 5 years of age</w:t>
      </w:r>
      <w:r w:rsidRPr="00FC6CBA">
        <w:rPr>
          <w:i/>
          <w:sz w:val="24"/>
          <w:szCs w:val="24"/>
        </w:rPr>
        <w:t>"</w:t>
      </w:r>
      <w:r w:rsidRPr="00FC6CBA">
        <w:rPr>
          <w:sz w:val="24"/>
          <w:szCs w:val="24"/>
        </w:rPr>
        <w:t xml:space="preserve">, </w:t>
      </w:r>
      <w:r w:rsidRPr="00FC6CBA">
        <w:rPr>
          <w:i/>
          <w:sz w:val="24"/>
          <w:szCs w:val="24"/>
        </w:rPr>
        <w:t>J Acta Paediatrica</w:t>
      </w:r>
      <w:r w:rsidRPr="00FC6CBA">
        <w:rPr>
          <w:sz w:val="24"/>
          <w:szCs w:val="24"/>
        </w:rPr>
        <w:t>. 89(5), pp. 608-609.</w:t>
      </w:r>
      <w:bookmarkEnd w:id="733"/>
    </w:p>
    <w:p w14:paraId="0BA7D993" w14:textId="77777777" w:rsidR="00FC6CBA" w:rsidRPr="00FC6CBA" w:rsidRDefault="00FC6CBA" w:rsidP="00FC6CBA">
      <w:pPr>
        <w:pStyle w:val="EndNoteBibliography"/>
        <w:spacing w:after="120"/>
        <w:ind w:left="720" w:hanging="720"/>
        <w:jc w:val="both"/>
        <w:rPr>
          <w:sz w:val="24"/>
          <w:szCs w:val="24"/>
        </w:rPr>
      </w:pPr>
      <w:bookmarkStart w:id="734" w:name="_ENREF_131"/>
      <w:r w:rsidRPr="00FC6CBA">
        <w:rPr>
          <w:sz w:val="24"/>
          <w:szCs w:val="24"/>
        </w:rPr>
        <w:t>131.</w:t>
      </w:r>
      <w:r w:rsidRPr="00FC6CBA">
        <w:rPr>
          <w:sz w:val="24"/>
          <w:szCs w:val="24"/>
        </w:rPr>
        <w:tab/>
        <w:t>D, Morteza Motedayen M. and Sayehmiri, Fatemeh (2019), "An Investigation of the Prevalence and Causes of Malnutrition in Iran: a Review Article and Meta-analysis</w:t>
      </w:r>
      <w:r w:rsidRPr="00FC6CBA">
        <w:rPr>
          <w:i/>
          <w:sz w:val="24"/>
          <w:szCs w:val="24"/>
        </w:rPr>
        <w:t>"</w:t>
      </w:r>
      <w:r w:rsidRPr="00FC6CBA">
        <w:rPr>
          <w:sz w:val="24"/>
          <w:szCs w:val="24"/>
        </w:rPr>
        <w:t xml:space="preserve">, </w:t>
      </w:r>
      <w:r w:rsidRPr="00FC6CBA">
        <w:rPr>
          <w:i/>
          <w:sz w:val="24"/>
          <w:szCs w:val="24"/>
        </w:rPr>
        <w:t>J Clin. Nutr. Res</w:t>
      </w:r>
      <w:r w:rsidRPr="00FC6CBA">
        <w:rPr>
          <w:sz w:val="24"/>
          <w:szCs w:val="24"/>
        </w:rPr>
        <w:t>. 8(2), pp. 101-118.</w:t>
      </w:r>
      <w:bookmarkEnd w:id="734"/>
    </w:p>
    <w:p w14:paraId="415288FC" w14:textId="77777777" w:rsidR="00FC6CBA" w:rsidRPr="00FC6CBA" w:rsidRDefault="00FC6CBA" w:rsidP="00FC6CBA">
      <w:pPr>
        <w:pStyle w:val="EndNoteBibliography"/>
        <w:spacing w:after="120"/>
        <w:ind w:left="720" w:hanging="720"/>
        <w:jc w:val="both"/>
        <w:rPr>
          <w:sz w:val="24"/>
          <w:szCs w:val="24"/>
        </w:rPr>
      </w:pPr>
      <w:bookmarkStart w:id="735" w:name="_ENREF_132"/>
      <w:r w:rsidRPr="00FC6CBA">
        <w:rPr>
          <w:sz w:val="24"/>
          <w:szCs w:val="24"/>
        </w:rPr>
        <w:t>132.</w:t>
      </w:r>
      <w:r w:rsidRPr="00FC6CBA">
        <w:rPr>
          <w:sz w:val="24"/>
          <w:szCs w:val="24"/>
        </w:rPr>
        <w:tab/>
        <w:t>De-Regil, L. M., et al. (2011), "Home fortification of foods with multiple micronutrient powders for health and nutrition in children under two years of age</w:t>
      </w:r>
      <w:r w:rsidRPr="00FC6CBA">
        <w:rPr>
          <w:i/>
          <w:sz w:val="24"/>
          <w:szCs w:val="24"/>
        </w:rPr>
        <w:t>"</w:t>
      </w:r>
      <w:r w:rsidRPr="00FC6CBA">
        <w:rPr>
          <w:sz w:val="24"/>
          <w:szCs w:val="24"/>
        </w:rPr>
        <w:t xml:space="preserve">, </w:t>
      </w:r>
      <w:r w:rsidRPr="00FC6CBA">
        <w:rPr>
          <w:i/>
          <w:sz w:val="24"/>
          <w:szCs w:val="24"/>
        </w:rPr>
        <w:t>Cochrane Database Syst Rev</w:t>
      </w:r>
      <w:r w:rsidRPr="00FC6CBA">
        <w:rPr>
          <w:sz w:val="24"/>
          <w:szCs w:val="24"/>
        </w:rPr>
        <w:t>(9), p. Cd008959.</w:t>
      </w:r>
      <w:bookmarkEnd w:id="735"/>
    </w:p>
    <w:p w14:paraId="165E0850" w14:textId="77777777" w:rsidR="00FC6CBA" w:rsidRPr="00FC6CBA" w:rsidRDefault="00FC6CBA" w:rsidP="00FC6CBA">
      <w:pPr>
        <w:pStyle w:val="EndNoteBibliography"/>
        <w:spacing w:after="120"/>
        <w:ind w:left="720" w:hanging="720"/>
        <w:jc w:val="both"/>
        <w:rPr>
          <w:sz w:val="24"/>
          <w:szCs w:val="24"/>
        </w:rPr>
      </w:pPr>
      <w:bookmarkStart w:id="736" w:name="_ENREF_133"/>
      <w:r w:rsidRPr="00FC6CBA">
        <w:rPr>
          <w:sz w:val="24"/>
          <w:szCs w:val="24"/>
        </w:rPr>
        <w:t>133.</w:t>
      </w:r>
      <w:r w:rsidRPr="00FC6CBA">
        <w:rPr>
          <w:sz w:val="24"/>
          <w:szCs w:val="24"/>
        </w:rPr>
        <w:tab/>
        <w:t>Dewey, Kathryn G and Vitta, Bineti S (2013), "Strategies for ensuring adequate nutrient intake for infants and young children during the period of complementary feeding</w:t>
      </w:r>
      <w:r w:rsidRPr="00FC6CBA">
        <w:rPr>
          <w:i/>
          <w:sz w:val="24"/>
          <w:szCs w:val="24"/>
        </w:rPr>
        <w:t>"</w:t>
      </w:r>
      <w:r w:rsidRPr="00FC6CBA">
        <w:rPr>
          <w:sz w:val="24"/>
          <w:szCs w:val="24"/>
        </w:rPr>
        <w:t xml:space="preserve">, </w:t>
      </w:r>
      <w:r w:rsidRPr="00FC6CBA">
        <w:rPr>
          <w:i/>
          <w:sz w:val="24"/>
          <w:szCs w:val="24"/>
        </w:rPr>
        <w:t>Washington: Alive &amp; Thrive</w:t>
      </w:r>
      <w:r w:rsidRPr="00FC6CBA">
        <w:rPr>
          <w:sz w:val="24"/>
          <w:szCs w:val="24"/>
        </w:rPr>
        <w:t>. 7.</w:t>
      </w:r>
      <w:bookmarkEnd w:id="736"/>
    </w:p>
    <w:p w14:paraId="30719398" w14:textId="77777777" w:rsidR="00FC6CBA" w:rsidRPr="00FC6CBA" w:rsidRDefault="00FC6CBA" w:rsidP="00FC6CBA">
      <w:pPr>
        <w:pStyle w:val="EndNoteBibliography"/>
        <w:spacing w:after="120"/>
        <w:ind w:left="720" w:hanging="720"/>
        <w:jc w:val="both"/>
        <w:rPr>
          <w:sz w:val="24"/>
          <w:szCs w:val="24"/>
        </w:rPr>
      </w:pPr>
      <w:bookmarkStart w:id="737" w:name="_ENREF_134"/>
      <w:r w:rsidRPr="00FC6CBA">
        <w:rPr>
          <w:sz w:val="24"/>
          <w:szCs w:val="24"/>
        </w:rPr>
        <w:lastRenderedPageBreak/>
        <w:t>134.</w:t>
      </w:r>
      <w:r w:rsidRPr="00FC6CBA">
        <w:rPr>
          <w:sz w:val="24"/>
          <w:szCs w:val="24"/>
        </w:rPr>
        <w:tab/>
        <w:t>DiMaria-Ghalili, Rose Ann (2002), "Changes in nutritional status and postoperative outcomes in elderly CABG patients</w:t>
      </w:r>
      <w:r w:rsidRPr="00FC6CBA">
        <w:rPr>
          <w:i/>
          <w:sz w:val="24"/>
          <w:szCs w:val="24"/>
        </w:rPr>
        <w:t>"</w:t>
      </w:r>
      <w:r w:rsidRPr="00FC6CBA">
        <w:rPr>
          <w:sz w:val="24"/>
          <w:szCs w:val="24"/>
        </w:rPr>
        <w:t xml:space="preserve">, </w:t>
      </w:r>
      <w:r w:rsidRPr="00FC6CBA">
        <w:rPr>
          <w:i/>
          <w:sz w:val="24"/>
          <w:szCs w:val="24"/>
        </w:rPr>
        <w:t>J Biological research for nursing</w:t>
      </w:r>
      <w:r w:rsidRPr="00FC6CBA">
        <w:rPr>
          <w:sz w:val="24"/>
          <w:szCs w:val="24"/>
        </w:rPr>
        <w:t>. 4(2), pp. 73-84.</w:t>
      </w:r>
      <w:bookmarkEnd w:id="737"/>
    </w:p>
    <w:p w14:paraId="10380058" w14:textId="77777777" w:rsidR="00FC6CBA" w:rsidRPr="00FC6CBA" w:rsidRDefault="00FC6CBA" w:rsidP="00FC6CBA">
      <w:pPr>
        <w:pStyle w:val="EndNoteBibliography"/>
        <w:spacing w:after="120"/>
        <w:ind w:left="720" w:hanging="720"/>
        <w:jc w:val="both"/>
        <w:rPr>
          <w:sz w:val="24"/>
          <w:szCs w:val="24"/>
        </w:rPr>
      </w:pPr>
      <w:bookmarkStart w:id="738" w:name="_ENREF_135"/>
      <w:r w:rsidRPr="00FC6CBA">
        <w:rPr>
          <w:sz w:val="24"/>
          <w:szCs w:val="24"/>
        </w:rPr>
        <w:t>135.</w:t>
      </w:r>
      <w:r w:rsidRPr="00FC6CBA">
        <w:rPr>
          <w:sz w:val="24"/>
          <w:szCs w:val="24"/>
        </w:rPr>
        <w:tab/>
        <w:t xml:space="preserve">Dixon, G. (1992), "Colostrum avoidance and early infant feeding in Asian society. </w:t>
      </w:r>
      <w:r w:rsidRPr="00FC6CBA">
        <w:rPr>
          <w:i/>
          <w:sz w:val="24"/>
          <w:szCs w:val="24"/>
        </w:rPr>
        <w:t>"</w:t>
      </w:r>
      <w:r w:rsidRPr="00FC6CBA">
        <w:rPr>
          <w:sz w:val="24"/>
          <w:szCs w:val="24"/>
        </w:rPr>
        <w:t xml:space="preserve">, </w:t>
      </w:r>
      <w:r w:rsidRPr="00FC6CBA">
        <w:rPr>
          <w:i/>
          <w:sz w:val="24"/>
          <w:szCs w:val="24"/>
        </w:rPr>
        <w:t>Asia Pacific J Clin Nutr</w:t>
      </w:r>
      <w:r w:rsidRPr="00FC6CBA">
        <w:rPr>
          <w:sz w:val="24"/>
          <w:szCs w:val="24"/>
        </w:rPr>
        <w:t>. 1(12), pp. 225-229.</w:t>
      </w:r>
      <w:bookmarkEnd w:id="738"/>
    </w:p>
    <w:p w14:paraId="4F71E671" w14:textId="77777777" w:rsidR="00FC6CBA" w:rsidRPr="00FC6CBA" w:rsidRDefault="00FC6CBA" w:rsidP="00FC6CBA">
      <w:pPr>
        <w:pStyle w:val="EndNoteBibliography"/>
        <w:spacing w:after="120"/>
        <w:ind w:left="720" w:hanging="720"/>
        <w:jc w:val="both"/>
        <w:rPr>
          <w:sz w:val="24"/>
          <w:szCs w:val="24"/>
        </w:rPr>
      </w:pPr>
      <w:bookmarkStart w:id="739" w:name="_ENREF_136"/>
      <w:r w:rsidRPr="00FC6CBA">
        <w:rPr>
          <w:sz w:val="24"/>
          <w:szCs w:val="24"/>
        </w:rPr>
        <w:t>136.</w:t>
      </w:r>
      <w:r w:rsidRPr="00FC6CBA">
        <w:rPr>
          <w:sz w:val="24"/>
          <w:szCs w:val="24"/>
        </w:rPr>
        <w:tab/>
        <w:t xml:space="preserve">Estimation, The UN Inter-agency Group for Child Mortality (2014), </w:t>
      </w:r>
      <w:r w:rsidRPr="00FC6CBA">
        <w:rPr>
          <w:i/>
          <w:sz w:val="24"/>
          <w:szCs w:val="24"/>
        </w:rPr>
        <w:t>Levels &amp; Trends in Child Mortality: Report 2014</w:t>
      </w:r>
      <w:r w:rsidRPr="00FC6CBA">
        <w:rPr>
          <w:sz w:val="24"/>
          <w:szCs w:val="24"/>
        </w:rPr>
        <w:t>, UNICEF, New York.</w:t>
      </w:r>
      <w:bookmarkEnd w:id="739"/>
    </w:p>
    <w:p w14:paraId="5FA258E9" w14:textId="77777777" w:rsidR="00FC6CBA" w:rsidRPr="00FC6CBA" w:rsidRDefault="00FC6CBA" w:rsidP="00FC6CBA">
      <w:pPr>
        <w:pStyle w:val="EndNoteBibliography"/>
        <w:spacing w:after="120"/>
        <w:ind w:left="720" w:hanging="720"/>
        <w:jc w:val="both"/>
        <w:rPr>
          <w:sz w:val="24"/>
          <w:szCs w:val="24"/>
        </w:rPr>
      </w:pPr>
      <w:bookmarkStart w:id="740" w:name="_ENREF_137"/>
      <w:r w:rsidRPr="00FC6CBA">
        <w:rPr>
          <w:sz w:val="24"/>
          <w:szCs w:val="24"/>
        </w:rPr>
        <w:t>137.</w:t>
      </w:r>
      <w:r w:rsidRPr="00FC6CBA">
        <w:rPr>
          <w:sz w:val="24"/>
          <w:szCs w:val="24"/>
        </w:rPr>
        <w:tab/>
        <w:t>Fekadu, Yirgu, et al. (2015), "Factors associated with nutritional status of infants and young children in Somali Region, Ethiopia: a cross- sectional study</w:t>
      </w:r>
      <w:r w:rsidRPr="00FC6CBA">
        <w:rPr>
          <w:i/>
          <w:sz w:val="24"/>
          <w:szCs w:val="24"/>
        </w:rPr>
        <w:t>"</w:t>
      </w:r>
      <w:r w:rsidRPr="00FC6CBA">
        <w:rPr>
          <w:sz w:val="24"/>
          <w:szCs w:val="24"/>
        </w:rPr>
        <w:t xml:space="preserve">, </w:t>
      </w:r>
      <w:r w:rsidRPr="00FC6CBA">
        <w:rPr>
          <w:i/>
          <w:sz w:val="24"/>
          <w:szCs w:val="24"/>
        </w:rPr>
        <w:t>BMC public health</w:t>
      </w:r>
      <w:r w:rsidRPr="00FC6CBA">
        <w:rPr>
          <w:sz w:val="24"/>
          <w:szCs w:val="24"/>
        </w:rPr>
        <w:t>. 15, pp. 846-846.</w:t>
      </w:r>
      <w:bookmarkEnd w:id="740"/>
    </w:p>
    <w:p w14:paraId="7239D701" w14:textId="77777777" w:rsidR="00FC6CBA" w:rsidRPr="00FC6CBA" w:rsidRDefault="00FC6CBA" w:rsidP="00FC6CBA">
      <w:pPr>
        <w:pStyle w:val="EndNoteBibliography"/>
        <w:spacing w:after="120"/>
        <w:ind w:left="720" w:hanging="720"/>
        <w:jc w:val="both"/>
        <w:rPr>
          <w:sz w:val="24"/>
          <w:szCs w:val="24"/>
        </w:rPr>
      </w:pPr>
      <w:bookmarkStart w:id="741" w:name="_ENREF_138"/>
      <w:r w:rsidRPr="00FC6CBA">
        <w:rPr>
          <w:sz w:val="24"/>
          <w:szCs w:val="24"/>
        </w:rPr>
        <w:t>138.</w:t>
      </w:r>
      <w:r w:rsidRPr="00FC6CBA">
        <w:rPr>
          <w:sz w:val="24"/>
          <w:szCs w:val="24"/>
        </w:rPr>
        <w:tab/>
        <w:t>França, TGD, et al. (2009), "Impact of malnutrition on immunity and infection</w:t>
      </w:r>
      <w:r w:rsidRPr="00FC6CBA">
        <w:rPr>
          <w:i/>
          <w:sz w:val="24"/>
          <w:szCs w:val="24"/>
        </w:rPr>
        <w:t>"</w:t>
      </w:r>
      <w:r w:rsidRPr="00FC6CBA">
        <w:rPr>
          <w:sz w:val="24"/>
          <w:szCs w:val="24"/>
        </w:rPr>
        <w:t xml:space="preserve">, </w:t>
      </w:r>
      <w:r w:rsidRPr="00FC6CBA">
        <w:rPr>
          <w:i/>
          <w:sz w:val="24"/>
          <w:szCs w:val="24"/>
        </w:rPr>
        <w:t>Journal of Venomous Animals and Toxins including Tropical Diseases</w:t>
      </w:r>
      <w:r w:rsidRPr="00FC6CBA">
        <w:rPr>
          <w:sz w:val="24"/>
          <w:szCs w:val="24"/>
        </w:rPr>
        <w:t>. 15, pp. 374-390.</w:t>
      </w:r>
      <w:bookmarkEnd w:id="741"/>
    </w:p>
    <w:p w14:paraId="2FFA44F0" w14:textId="77777777" w:rsidR="00FC6CBA" w:rsidRPr="00FC6CBA" w:rsidRDefault="00FC6CBA" w:rsidP="00FC6CBA">
      <w:pPr>
        <w:pStyle w:val="EndNoteBibliography"/>
        <w:spacing w:after="120"/>
        <w:ind w:left="720" w:hanging="720"/>
        <w:jc w:val="both"/>
        <w:rPr>
          <w:sz w:val="24"/>
          <w:szCs w:val="24"/>
        </w:rPr>
      </w:pPr>
      <w:bookmarkStart w:id="742" w:name="_ENREF_139"/>
      <w:r w:rsidRPr="00FC6CBA">
        <w:rPr>
          <w:sz w:val="24"/>
          <w:szCs w:val="24"/>
        </w:rPr>
        <w:t>139.</w:t>
      </w:r>
      <w:r w:rsidRPr="00FC6CBA">
        <w:rPr>
          <w:sz w:val="24"/>
          <w:szCs w:val="24"/>
        </w:rPr>
        <w:tab/>
        <w:t>Frongillo, E. A., Jr. (1999), "Symposium: Causes and Etiology of Stunting. Introduction</w:t>
      </w:r>
      <w:r w:rsidRPr="00FC6CBA">
        <w:rPr>
          <w:i/>
          <w:sz w:val="24"/>
          <w:szCs w:val="24"/>
        </w:rPr>
        <w:t>"</w:t>
      </w:r>
      <w:r w:rsidRPr="00FC6CBA">
        <w:rPr>
          <w:sz w:val="24"/>
          <w:szCs w:val="24"/>
        </w:rPr>
        <w:t xml:space="preserve">, </w:t>
      </w:r>
      <w:r w:rsidRPr="00FC6CBA">
        <w:rPr>
          <w:i/>
          <w:sz w:val="24"/>
          <w:szCs w:val="24"/>
        </w:rPr>
        <w:t>J Nutr</w:t>
      </w:r>
      <w:r w:rsidRPr="00FC6CBA">
        <w:rPr>
          <w:sz w:val="24"/>
          <w:szCs w:val="24"/>
        </w:rPr>
        <w:t>. 129(2S Suppl), pp. 529s-530s.</w:t>
      </w:r>
      <w:bookmarkEnd w:id="742"/>
    </w:p>
    <w:p w14:paraId="2F338388" w14:textId="77777777" w:rsidR="00FC6CBA" w:rsidRPr="00FC6CBA" w:rsidRDefault="00FC6CBA" w:rsidP="00FC6CBA">
      <w:pPr>
        <w:pStyle w:val="EndNoteBibliography"/>
        <w:spacing w:after="120"/>
        <w:ind w:left="720" w:hanging="720"/>
        <w:jc w:val="both"/>
        <w:rPr>
          <w:sz w:val="24"/>
          <w:szCs w:val="24"/>
        </w:rPr>
      </w:pPr>
      <w:bookmarkStart w:id="743" w:name="_ENREF_140"/>
      <w:r w:rsidRPr="00FC6CBA">
        <w:rPr>
          <w:sz w:val="24"/>
          <w:szCs w:val="24"/>
        </w:rPr>
        <w:t>140.</w:t>
      </w:r>
      <w:r w:rsidRPr="00FC6CBA">
        <w:rPr>
          <w:sz w:val="24"/>
          <w:szCs w:val="24"/>
        </w:rPr>
        <w:tab/>
        <w:t xml:space="preserve">G., Victora C., et al. (2010), </w:t>
      </w:r>
      <w:r w:rsidRPr="00FC6CBA">
        <w:rPr>
          <w:i/>
          <w:sz w:val="24"/>
          <w:szCs w:val="24"/>
        </w:rPr>
        <w:t>Timing of slow growth across the globe: a review of the impact of interventions based on World Health Organization development standards</w:t>
      </w:r>
      <w:r w:rsidRPr="00FC6CBA">
        <w:rPr>
          <w:sz w:val="24"/>
          <w:szCs w:val="24"/>
        </w:rPr>
        <w:t>, Vol. 125, 473-480.</w:t>
      </w:r>
      <w:bookmarkEnd w:id="743"/>
    </w:p>
    <w:p w14:paraId="6649B1CD" w14:textId="77777777" w:rsidR="00FC6CBA" w:rsidRPr="00FC6CBA" w:rsidRDefault="00FC6CBA" w:rsidP="00FC6CBA">
      <w:pPr>
        <w:pStyle w:val="EndNoteBibliography"/>
        <w:spacing w:after="120"/>
        <w:ind w:left="720" w:hanging="720"/>
        <w:jc w:val="both"/>
        <w:rPr>
          <w:sz w:val="24"/>
          <w:szCs w:val="24"/>
        </w:rPr>
      </w:pPr>
      <w:bookmarkStart w:id="744" w:name="_ENREF_141"/>
      <w:r w:rsidRPr="00FC6CBA">
        <w:rPr>
          <w:sz w:val="24"/>
          <w:szCs w:val="24"/>
        </w:rPr>
        <w:t>141.</w:t>
      </w:r>
      <w:r w:rsidRPr="00FC6CBA">
        <w:rPr>
          <w:sz w:val="24"/>
          <w:szCs w:val="24"/>
        </w:rPr>
        <w:tab/>
        <w:t>Gebre, A., et al. (2019), "Prevalence of Malnutrition and Associated Factors among Under-Five Children in Pastoral Communities of Afar Regional State, Northeast Ethiopia: A Community-Based Cross-Sectional Study</w:t>
      </w:r>
      <w:r w:rsidRPr="00FC6CBA">
        <w:rPr>
          <w:i/>
          <w:sz w:val="24"/>
          <w:szCs w:val="24"/>
        </w:rPr>
        <w:t>"</w:t>
      </w:r>
      <w:r w:rsidRPr="00FC6CBA">
        <w:rPr>
          <w:sz w:val="24"/>
          <w:szCs w:val="24"/>
        </w:rPr>
        <w:t xml:space="preserve">, </w:t>
      </w:r>
      <w:r w:rsidRPr="00FC6CBA">
        <w:rPr>
          <w:i/>
          <w:sz w:val="24"/>
          <w:szCs w:val="24"/>
        </w:rPr>
        <w:t>J Nutr Metab</w:t>
      </w:r>
      <w:r w:rsidRPr="00FC6CBA">
        <w:rPr>
          <w:sz w:val="24"/>
          <w:szCs w:val="24"/>
        </w:rPr>
        <w:t>. 2019, p. 9187609.</w:t>
      </w:r>
      <w:bookmarkEnd w:id="744"/>
    </w:p>
    <w:p w14:paraId="3436E48F" w14:textId="77777777" w:rsidR="00FC6CBA" w:rsidRPr="00FC6CBA" w:rsidRDefault="00FC6CBA" w:rsidP="00FC6CBA">
      <w:pPr>
        <w:pStyle w:val="EndNoteBibliography"/>
        <w:spacing w:after="120"/>
        <w:ind w:left="720" w:hanging="720"/>
        <w:jc w:val="both"/>
        <w:rPr>
          <w:sz w:val="24"/>
          <w:szCs w:val="24"/>
        </w:rPr>
      </w:pPr>
      <w:bookmarkStart w:id="745" w:name="_ENREF_142"/>
      <w:r w:rsidRPr="00FC6CBA">
        <w:rPr>
          <w:sz w:val="24"/>
          <w:szCs w:val="24"/>
        </w:rPr>
        <w:t>142.</w:t>
      </w:r>
      <w:r w:rsidRPr="00FC6CBA">
        <w:rPr>
          <w:sz w:val="24"/>
          <w:szCs w:val="24"/>
        </w:rPr>
        <w:tab/>
        <w:t xml:space="preserve">Gibson, Rosalind S. (2005), </w:t>
      </w:r>
      <w:r w:rsidRPr="00FC6CBA">
        <w:rPr>
          <w:i/>
          <w:sz w:val="24"/>
          <w:szCs w:val="24"/>
        </w:rPr>
        <w:t xml:space="preserve">Principles of Nutrition Assessment, </w:t>
      </w:r>
      <w:r w:rsidRPr="00FC6CBA">
        <w:rPr>
          <w:sz w:val="24"/>
          <w:szCs w:val="24"/>
        </w:rPr>
        <w:t>, Vol. 2nd edition.</w:t>
      </w:r>
      <w:bookmarkEnd w:id="745"/>
    </w:p>
    <w:p w14:paraId="38EB08AF" w14:textId="77777777" w:rsidR="00FC6CBA" w:rsidRPr="00FC6CBA" w:rsidRDefault="00FC6CBA" w:rsidP="00FC6CBA">
      <w:pPr>
        <w:pStyle w:val="EndNoteBibliography"/>
        <w:spacing w:after="120"/>
        <w:ind w:left="720" w:hanging="720"/>
        <w:jc w:val="both"/>
        <w:rPr>
          <w:sz w:val="24"/>
          <w:szCs w:val="24"/>
        </w:rPr>
      </w:pPr>
      <w:bookmarkStart w:id="746" w:name="_ENREF_143"/>
      <w:r w:rsidRPr="00FC6CBA">
        <w:rPr>
          <w:sz w:val="24"/>
          <w:szCs w:val="24"/>
        </w:rPr>
        <w:t>143.</w:t>
      </w:r>
      <w:r w:rsidRPr="00FC6CBA">
        <w:rPr>
          <w:sz w:val="24"/>
          <w:szCs w:val="24"/>
        </w:rPr>
        <w:tab/>
        <w:t>Graham, Neil M (1990), "The epidemiology of acute respiratory infections in children and adults: a global perspective</w:t>
      </w:r>
      <w:r w:rsidRPr="00FC6CBA">
        <w:rPr>
          <w:i/>
          <w:sz w:val="24"/>
          <w:szCs w:val="24"/>
        </w:rPr>
        <w:t>"</w:t>
      </w:r>
      <w:r w:rsidRPr="00FC6CBA">
        <w:rPr>
          <w:sz w:val="24"/>
          <w:szCs w:val="24"/>
        </w:rPr>
        <w:t xml:space="preserve">, </w:t>
      </w:r>
      <w:r w:rsidRPr="00FC6CBA">
        <w:rPr>
          <w:i/>
          <w:sz w:val="24"/>
          <w:szCs w:val="24"/>
        </w:rPr>
        <w:t>J Epidemiologic reviews</w:t>
      </w:r>
      <w:r w:rsidRPr="00FC6CBA">
        <w:rPr>
          <w:sz w:val="24"/>
          <w:szCs w:val="24"/>
        </w:rPr>
        <w:t>. 12, pp. 149-178.</w:t>
      </w:r>
      <w:bookmarkEnd w:id="746"/>
    </w:p>
    <w:p w14:paraId="2BB8E709" w14:textId="77777777" w:rsidR="00FC6CBA" w:rsidRPr="00FC6CBA" w:rsidRDefault="00FC6CBA" w:rsidP="00FC6CBA">
      <w:pPr>
        <w:pStyle w:val="EndNoteBibliography"/>
        <w:spacing w:after="120"/>
        <w:ind w:left="720" w:hanging="720"/>
        <w:jc w:val="both"/>
        <w:rPr>
          <w:sz w:val="24"/>
          <w:szCs w:val="24"/>
        </w:rPr>
      </w:pPr>
      <w:bookmarkStart w:id="747" w:name="_ENREF_144"/>
      <w:r w:rsidRPr="00FC6CBA">
        <w:rPr>
          <w:sz w:val="24"/>
          <w:szCs w:val="24"/>
        </w:rPr>
        <w:t>144.</w:t>
      </w:r>
      <w:r w:rsidRPr="00FC6CBA">
        <w:rPr>
          <w:sz w:val="24"/>
          <w:szCs w:val="24"/>
        </w:rPr>
        <w:tab/>
        <w:t>Hoffer, L John (2001), "Clinical nutrition: 1. Protein–energy malnutrition in the inpatient</w:t>
      </w:r>
      <w:r w:rsidRPr="00FC6CBA">
        <w:rPr>
          <w:i/>
          <w:sz w:val="24"/>
          <w:szCs w:val="24"/>
        </w:rPr>
        <w:t>"</w:t>
      </w:r>
      <w:r w:rsidRPr="00FC6CBA">
        <w:rPr>
          <w:sz w:val="24"/>
          <w:szCs w:val="24"/>
        </w:rPr>
        <w:t xml:space="preserve">, </w:t>
      </w:r>
      <w:r w:rsidRPr="00FC6CBA">
        <w:rPr>
          <w:i/>
          <w:sz w:val="24"/>
          <w:szCs w:val="24"/>
        </w:rPr>
        <w:t>J Cmaj</w:t>
      </w:r>
      <w:r w:rsidRPr="00FC6CBA">
        <w:rPr>
          <w:sz w:val="24"/>
          <w:szCs w:val="24"/>
        </w:rPr>
        <w:t>. 165(10), pp. 1345-1349.</w:t>
      </w:r>
      <w:bookmarkEnd w:id="747"/>
    </w:p>
    <w:p w14:paraId="6F84065B" w14:textId="77777777" w:rsidR="00FC6CBA" w:rsidRPr="00FC6CBA" w:rsidRDefault="00FC6CBA" w:rsidP="00FC6CBA">
      <w:pPr>
        <w:pStyle w:val="EndNoteBibliography"/>
        <w:spacing w:after="120"/>
        <w:ind w:left="720" w:hanging="720"/>
        <w:jc w:val="both"/>
        <w:rPr>
          <w:sz w:val="24"/>
          <w:szCs w:val="24"/>
        </w:rPr>
      </w:pPr>
      <w:bookmarkStart w:id="748" w:name="_ENREF_145"/>
      <w:r w:rsidRPr="00FC6CBA">
        <w:rPr>
          <w:sz w:val="24"/>
          <w:szCs w:val="24"/>
        </w:rPr>
        <w:t>145.</w:t>
      </w:r>
      <w:r w:rsidRPr="00FC6CBA">
        <w:rPr>
          <w:sz w:val="24"/>
          <w:szCs w:val="24"/>
        </w:rPr>
        <w:tab/>
        <w:t>Honda, Yoshikazu, et al. (1995), "The role of macrophage colony-stimulating factor in the differentiation and proliferation of Kupffer cells in the liver of protein-deprived mice</w:t>
      </w:r>
      <w:r w:rsidRPr="00FC6CBA">
        <w:rPr>
          <w:i/>
          <w:sz w:val="24"/>
          <w:szCs w:val="24"/>
        </w:rPr>
        <w:t>"</w:t>
      </w:r>
      <w:r w:rsidRPr="00FC6CBA">
        <w:rPr>
          <w:sz w:val="24"/>
          <w:szCs w:val="24"/>
        </w:rPr>
        <w:t xml:space="preserve">, </w:t>
      </w:r>
      <w:r w:rsidRPr="00FC6CBA">
        <w:rPr>
          <w:i/>
          <w:sz w:val="24"/>
          <w:szCs w:val="24"/>
        </w:rPr>
        <w:t>J Laboratory investigation a journal of technical methods pathology</w:t>
      </w:r>
      <w:r w:rsidRPr="00FC6CBA">
        <w:rPr>
          <w:sz w:val="24"/>
          <w:szCs w:val="24"/>
        </w:rPr>
        <w:t>. 72(6), pp. 696-706.</w:t>
      </w:r>
      <w:bookmarkEnd w:id="748"/>
    </w:p>
    <w:p w14:paraId="36F4B2D7" w14:textId="77777777" w:rsidR="00FC6CBA" w:rsidRPr="00FC6CBA" w:rsidRDefault="00FC6CBA" w:rsidP="00FC6CBA">
      <w:pPr>
        <w:pStyle w:val="EndNoteBibliography"/>
        <w:spacing w:after="120"/>
        <w:ind w:left="720" w:hanging="720"/>
        <w:jc w:val="both"/>
        <w:rPr>
          <w:sz w:val="24"/>
          <w:szCs w:val="24"/>
        </w:rPr>
      </w:pPr>
      <w:bookmarkStart w:id="749" w:name="_ENREF_146"/>
      <w:r w:rsidRPr="00FC6CBA">
        <w:rPr>
          <w:sz w:val="24"/>
          <w:szCs w:val="24"/>
        </w:rPr>
        <w:t>146.</w:t>
      </w:r>
      <w:r w:rsidRPr="00FC6CBA">
        <w:rPr>
          <w:sz w:val="24"/>
          <w:szCs w:val="24"/>
        </w:rPr>
        <w:tab/>
        <w:t>Hop le, T. and Berger, J. (2005), "Multiple micronutrient supplementation improves anemia, micronutrient nutrient status, and growth of Vietnamese infants: double-blind, randomized, placebo-controlled trial</w:t>
      </w:r>
      <w:r w:rsidRPr="00FC6CBA">
        <w:rPr>
          <w:i/>
          <w:sz w:val="24"/>
          <w:szCs w:val="24"/>
        </w:rPr>
        <w:t>"</w:t>
      </w:r>
      <w:r w:rsidRPr="00FC6CBA">
        <w:rPr>
          <w:sz w:val="24"/>
          <w:szCs w:val="24"/>
        </w:rPr>
        <w:t xml:space="preserve">, </w:t>
      </w:r>
      <w:r w:rsidRPr="00FC6CBA">
        <w:rPr>
          <w:i/>
          <w:sz w:val="24"/>
          <w:szCs w:val="24"/>
        </w:rPr>
        <w:t>J Nutr</w:t>
      </w:r>
      <w:r w:rsidRPr="00FC6CBA">
        <w:rPr>
          <w:sz w:val="24"/>
          <w:szCs w:val="24"/>
        </w:rPr>
        <w:t>. 135(3), pp. 660s-665s.</w:t>
      </w:r>
      <w:bookmarkEnd w:id="749"/>
    </w:p>
    <w:p w14:paraId="647DBD97" w14:textId="77777777" w:rsidR="00FC6CBA" w:rsidRPr="00FC6CBA" w:rsidRDefault="00FC6CBA" w:rsidP="00FC6CBA">
      <w:pPr>
        <w:pStyle w:val="EndNoteBibliography"/>
        <w:spacing w:after="120"/>
        <w:ind w:left="720" w:hanging="720"/>
        <w:jc w:val="both"/>
        <w:rPr>
          <w:sz w:val="24"/>
          <w:szCs w:val="24"/>
        </w:rPr>
      </w:pPr>
      <w:bookmarkStart w:id="750" w:name="_ENREF_147"/>
      <w:r w:rsidRPr="00FC6CBA">
        <w:rPr>
          <w:sz w:val="24"/>
          <w:szCs w:val="24"/>
        </w:rPr>
        <w:t>147.</w:t>
      </w:r>
      <w:r w:rsidRPr="00FC6CBA">
        <w:rPr>
          <w:sz w:val="24"/>
          <w:szCs w:val="24"/>
        </w:rPr>
        <w:tab/>
        <w:t>Hotz, Christine and Brown, Kenneth H (2004), "Assessment of the risk of zinc deficiency in populations and options for its control</w:t>
      </w:r>
      <w:r w:rsidRPr="00FC6CBA">
        <w:rPr>
          <w:i/>
          <w:sz w:val="24"/>
          <w:szCs w:val="24"/>
        </w:rPr>
        <w:t>"</w:t>
      </w:r>
      <w:r w:rsidRPr="00FC6CBA">
        <w:rPr>
          <w:sz w:val="24"/>
          <w:szCs w:val="24"/>
        </w:rPr>
        <w:t xml:space="preserve">, </w:t>
      </w:r>
      <w:r w:rsidRPr="00FC6CBA">
        <w:rPr>
          <w:i/>
          <w:sz w:val="24"/>
          <w:szCs w:val="24"/>
        </w:rPr>
        <w:t>International Zinc Nutrition Consultative Group (IZiNCG)</w:t>
      </w:r>
      <w:r w:rsidRPr="00FC6CBA">
        <w:rPr>
          <w:sz w:val="24"/>
          <w:szCs w:val="24"/>
        </w:rPr>
        <w:t>.</w:t>
      </w:r>
      <w:bookmarkEnd w:id="750"/>
    </w:p>
    <w:p w14:paraId="46DF41BE" w14:textId="77777777" w:rsidR="00FC6CBA" w:rsidRPr="00FC6CBA" w:rsidRDefault="00FC6CBA" w:rsidP="00FC6CBA">
      <w:pPr>
        <w:pStyle w:val="EndNoteBibliography"/>
        <w:spacing w:after="120"/>
        <w:ind w:left="720" w:hanging="720"/>
        <w:jc w:val="both"/>
        <w:rPr>
          <w:sz w:val="24"/>
          <w:szCs w:val="24"/>
        </w:rPr>
      </w:pPr>
      <w:bookmarkStart w:id="751" w:name="_ENREF_148"/>
      <w:r w:rsidRPr="00FC6CBA">
        <w:rPr>
          <w:sz w:val="24"/>
          <w:szCs w:val="24"/>
        </w:rPr>
        <w:t>148.</w:t>
      </w:r>
      <w:r w:rsidRPr="00FC6CBA">
        <w:rPr>
          <w:sz w:val="24"/>
          <w:szCs w:val="24"/>
        </w:rPr>
        <w:tab/>
        <w:t xml:space="preserve">Hotz.C, J.M, Peerson, and K.H, Brown (2003), "Suggested lower cutoffs of serum zinc concentrations for assessing zinc status: reanalysis of the second National </w:t>
      </w:r>
      <w:r w:rsidRPr="00FC6CBA">
        <w:rPr>
          <w:sz w:val="24"/>
          <w:szCs w:val="24"/>
        </w:rPr>
        <w:lastRenderedPageBreak/>
        <w:t>Health and Nutrition Examination Survey data (1976–1980)</w:t>
      </w:r>
      <w:r w:rsidRPr="00FC6CBA">
        <w:rPr>
          <w:i/>
          <w:sz w:val="24"/>
          <w:szCs w:val="24"/>
        </w:rPr>
        <w:t>"</w:t>
      </w:r>
      <w:r w:rsidRPr="00FC6CBA">
        <w:rPr>
          <w:sz w:val="24"/>
          <w:szCs w:val="24"/>
        </w:rPr>
        <w:t xml:space="preserve">, </w:t>
      </w:r>
      <w:r w:rsidRPr="00FC6CBA">
        <w:rPr>
          <w:i/>
          <w:sz w:val="24"/>
          <w:szCs w:val="24"/>
        </w:rPr>
        <w:t xml:space="preserve">Am J Clin Nutr </w:t>
      </w:r>
      <w:r w:rsidRPr="00FC6CBA">
        <w:rPr>
          <w:sz w:val="24"/>
          <w:szCs w:val="24"/>
        </w:rPr>
        <w:t>78, pp. 756-64.</w:t>
      </w:r>
      <w:bookmarkEnd w:id="751"/>
    </w:p>
    <w:p w14:paraId="7DE9E179" w14:textId="77777777" w:rsidR="00FC6CBA" w:rsidRPr="00FC6CBA" w:rsidRDefault="00FC6CBA" w:rsidP="00FC6CBA">
      <w:pPr>
        <w:pStyle w:val="EndNoteBibliography"/>
        <w:spacing w:after="120"/>
        <w:ind w:left="720" w:hanging="720"/>
        <w:jc w:val="both"/>
        <w:rPr>
          <w:sz w:val="24"/>
          <w:szCs w:val="24"/>
        </w:rPr>
      </w:pPr>
      <w:bookmarkStart w:id="752" w:name="_ENREF_149"/>
      <w:r w:rsidRPr="00FC6CBA">
        <w:rPr>
          <w:sz w:val="24"/>
          <w:szCs w:val="24"/>
        </w:rPr>
        <w:t>149.</w:t>
      </w:r>
      <w:r w:rsidRPr="00FC6CBA">
        <w:rPr>
          <w:sz w:val="24"/>
          <w:szCs w:val="24"/>
        </w:rPr>
        <w:tab/>
        <w:t>Hulst, Jessie M, et al. (2010), "Dutch national survey to test the STRONG kids nutritional risk screening tool in hospitalized children</w:t>
      </w:r>
      <w:r w:rsidRPr="00FC6CBA">
        <w:rPr>
          <w:i/>
          <w:sz w:val="24"/>
          <w:szCs w:val="24"/>
        </w:rPr>
        <w:t>"</w:t>
      </w:r>
      <w:r w:rsidRPr="00FC6CBA">
        <w:rPr>
          <w:sz w:val="24"/>
          <w:szCs w:val="24"/>
        </w:rPr>
        <w:t xml:space="preserve">, </w:t>
      </w:r>
      <w:r w:rsidRPr="00FC6CBA">
        <w:rPr>
          <w:i/>
          <w:sz w:val="24"/>
          <w:szCs w:val="24"/>
        </w:rPr>
        <w:t>J Clinical Nutrition</w:t>
      </w:r>
      <w:r w:rsidRPr="00FC6CBA">
        <w:rPr>
          <w:sz w:val="24"/>
          <w:szCs w:val="24"/>
        </w:rPr>
        <w:t>. 29(1), pp. 106-111.</w:t>
      </w:r>
      <w:bookmarkEnd w:id="752"/>
    </w:p>
    <w:p w14:paraId="107BDBCA" w14:textId="77777777" w:rsidR="00FC6CBA" w:rsidRPr="00FC6CBA" w:rsidRDefault="00FC6CBA" w:rsidP="00FC6CBA">
      <w:pPr>
        <w:pStyle w:val="EndNoteBibliography"/>
        <w:spacing w:after="120"/>
        <w:ind w:left="720" w:hanging="720"/>
        <w:jc w:val="both"/>
        <w:rPr>
          <w:sz w:val="24"/>
          <w:szCs w:val="24"/>
        </w:rPr>
      </w:pPr>
      <w:bookmarkStart w:id="753" w:name="_ENREF_150"/>
      <w:r w:rsidRPr="00FC6CBA">
        <w:rPr>
          <w:sz w:val="24"/>
          <w:szCs w:val="24"/>
        </w:rPr>
        <w:t>150.</w:t>
      </w:r>
      <w:r w:rsidRPr="00FC6CBA">
        <w:rPr>
          <w:sz w:val="24"/>
          <w:szCs w:val="24"/>
        </w:rPr>
        <w:tab/>
        <w:t>Huynh, Giao, et al. (2019), "Malnutrition among 6–59-Month-Old Children at District 2 Hospital, Ho Chi Minh City, Vietnam: Prevalence and Associated Factors</w:t>
      </w:r>
      <w:r w:rsidRPr="00FC6CBA">
        <w:rPr>
          <w:i/>
          <w:sz w:val="24"/>
          <w:szCs w:val="24"/>
        </w:rPr>
        <w:t>"</w:t>
      </w:r>
      <w:r w:rsidRPr="00FC6CBA">
        <w:rPr>
          <w:sz w:val="24"/>
          <w:szCs w:val="24"/>
        </w:rPr>
        <w:t xml:space="preserve">, </w:t>
      </w:r>
      <w:r w:rsidRPr="00FC6CBA">
        <w:rPr>
          <w:i/>
          <w:sz w:val="24"/>
          <w:szCs w:val="24"/>
        </w:rPr>
        <w:t>BioMed Research International</w:t>
      </w:r>
      <w:r w:rsidRPr="00FC6CBA">
        <w:rPr>
          <w:sz w:val="24"/>
          <w:szCs w:val="24"/>
        </w:rPr>
        <w:t>. 2019.</w:t>
      </w:r>
      <w:bookmarkEnd w:id="753"/>
    </w:p>
    <w:p w14:paraId="7AAB9F88" w14:textId="77777777" w:rsidR="00FC6CBA" w:rsidRPr="00FC6CBA" w:rsidRDefault="00FC6CBA" w:rsidP="00FC6CBA">
      <w:pPr>
        <w:pStyle w:val="EndNoteBibliography"/>
        <w:spacing w:after="120"/>
        <w:ind w:left="720" w:hanging="720"/>
        <w:jc w:val="both"/>
        <w:rPr>
          <w:sz w:val="24"/>
          <w:szCs w:val="24"/>
        </w:rPr>
      </w:pPr>
      <w:bookmarkStart w:id="754" w:name="_ENREF_151"/>
      <w:r w:rsidRPr="00FC6CBA">
        <w:rPr>
          <w:sz w:val="24"/>
          <w:szCs w:val="24"/>
        </w:rPr>
        <w:t>151.</w:t>
      </w:r>
      <w:r w:rsidRPr="00FC6CBA">
        <w:rPr>
          <w:sz w:val="24"/>
          <w:szCs w:val="24"/>
        </w:rPr>
        <w:tab/>
        <w:t>Iannotti, Lora L., et al. (2006), "Iron supplementation in early childhood: health benefits and risks</w:t>
      </w:r>
      <w:r w:rsidRPr="00FC6CBA">
        <w:rPr>
          <w:i/>
          <w:sz w:val="24"/>
          <w:szCs w:val="24"/>
        </w:rPr>
        <w:t>"</w:t>
      </w:r>
      <w:r w:rsidRPr="00FC6CBA">
        <w:rPr>
          <w:sz w:val="24"/>
          <w:szCs w:val="24"/>
        </w:rPr>
        <w:t xml:space="preserve">, </w:t>
      </w:r>
      <w:r w:rsidRPr="00FC6CBA">
        <w:rPr>
          <w:i/>
          <w:sz w:val="24"/>
          <w:szCs w:val="24"/>
        </w:rPr>
        <w:t>The American journal of clinical nutrition</w:t>
      </w:r>
      <w:r w:rsidRPr="00FC6CBA">
        <w:rPr>
          <w:sz w:val="24"/>
          <w:szCs w:val="24"/>
        </w:rPr>
        <w:t>. 84(6), pp. 1261-1276.</w:t>
      </w:r>
      <w:bookmarkEnd w:id="754"/>
    </w:p>
    <w:p w14:paraId="25142BBB" w14:textId="77777777" w:rsidR="00FC6CBA" w:rsidRPr="00FC6CBA" w:rsidRDefault="00FC6CBA" w:rsidP="00FC6CBA">
      <w:pPr>
        <w:pStyle w:val="EndNoteBibliography"/>
        <w:spacing w:after="120"/>
        <w:ind w:left="720" w:hanging="720"/>
        <w:jc w:val="both"/>
        <w:rPr>
          <w:sz w:val="24"/>
          <w:szCs w:val="24"/>
        </w:rPr>
      </w:pPr>
      <w:bookmarkStart w:id="755" w:name="_ENREF_152"/>
      <w:r w:rsidRPr="00FC6CBA">
        <w:rPr>
          <w:sz w:val="24"/>
          <w:szCs w:val="24"/>
        </w:rPr>
        <w:t>152.</w:t>
      </w:r>
      <w:r w:rsidRPr="00FC6CBA">
        <w:rPr>
          <w:sz w:val="24"/>
          <w:szCs w:val="24"/>
        </w:rPr>
        <w:tab/>
        <w:t xml:space="preserve">James, Philip, et al. (2000), </w:t>
      </w:r>
      <w:r w:rsidRPr="00FC6CBA">
        <w:rPr>
          <w:i/>
          <w:sz w:val="24"/>
          <w:szCs w:val="24"/>
        </w:rPr>
        <w:t>Ending malnutrition by 2020: An Agenda for Change in the Millenium- Final report to the ACC/SCN by the commission on the nutrition challenges of the 21st century</w:t>
      </w:r>
      <w:r w:rsidRPr="00FC6CBA">
        <w:rPr>
          <w:sz w:val="24"/>
          <w:szCs w:val="24"/>
        </w:rPr>
        <w:t>.</w:t>
      </w:r>
      <w:bookmarkEnd w:id="755"/>
    </w:p>
    <w:p w14:paraId="11DE5A36" w14:textId="77777777" w:rsidR="00FC6CBA" w:rsidRPr="00FC6CBA" w:rsidRDefault="00FC6CBA" w:rsidP="00FC6CBA">
      <w:pPr>
        <w:pStyle w:val="EndNoteBibliography"/>
        <w:spacing w:after="120"/>
        <w:ind w:left="720" w:hanging="720"/>
        <w:jc w:val="both"/>
        <w:rPr>
          <w:sz w:val="24"/>
          <w:szCs w:val="24"/>
        </w:rPr>
      </w:pPr>
      <w:bookmarkStart w:id="756" w:name="_ENREF_153"/>
      <w:r w:rsidRPr="00FC6CBA">
        <w:rPr>
          <w:sz w:val="24"/>
          <w:szCs w:val="24"/>
        </w:rPr>
        <w:t>153.</w:t>
      </w:r>
      <w:r w:rsidRPr="00FC6CBA">
        <w:rPr>
          <w:sz w:val="24"/>
          <w:szCs w:val="24"/>
        </w:rPr>
        <w:tab/>
        <w:t xml:space="preserve">JE, Lenard Jones (1992), </w:t>
      </w:r>
      <w:r w:rsidRPr="00FC6CBA">
        <w:rPr>
          <w:i/>
          <w:sz w:val="24"/>
          <w:szCs w:val="24"/>
        </w:rPr>
        <w:t>A positive Approach to Nutrition as treatment</w:t>
      </w:r>
      <w:r w:rsidRPr="00FC6CBA">
        <w:rPr>
          <w:sz w:val="24"/>
          <w:szCs w:val="24"/>
        </w:rPr>
        <w:t>, King’ s .Fund, London.</w:t>
      </w:r>
      <w:bookmarkEnd w:id="756"/>
    </w:p>
    <w:p w14:paraId="1A3782B7" w14:textId="77777777" w:rsidR="00FC6CBA" w:rsidRPr="00FC6CBA" w:rsidRDefault="00FC6CBA" w:rsidP="00FC6CBA">
      <w:pPr>
        <w:pStyle w:val="EndNoteBibliography"/>
        <w:spacing w:after="120"/>
        <w:ind w:left="720" w:hanging="720"/>
        <w:jc w:val="both"/>
        <w:rPr>
          <w:sz w:val="24"/>
          <w:szCs w:val="24"/>
        </w:rPr>
      </w:pPr>
      <w:bookmarkStart w:id="757" w:name="_ENREF_154"/>
      <w:r w:rsidRPr="00FC6CBA">
        <w:rPr>
          <w:sz w:val="24"/>
          <w:szCs w:val="24"/>
        </w:rPr>
        <w:t>154.</w:t>
      </w:r>
      <w:r w:rsidRPr="00FC6CBA">
        <w:rPr>
          <w:sz w:val="24"/>
          <w:szCs w:val="24"/>
        </w:rPr>
        <w:tab/>
        <w:t>K, Zaman, et al. (1996), "Association between nutritional status, cell-mediated immune status and acute lower respiratory infections in Bangladeshi children</w:t>
      </w:r>
      <w:r w:rsidRPr="00FC6CBA">
        <w:rPr>
          <w:i/>
          <w:sz w:val="24"/>
          <w:szCs w:val="24"/>
        </w:rPr>
        <w:t>"</w:t>
      </w:r>
      <w:r w:rsidRPr="00FC6CBA">
        <w:rPr>
          <w:sz w:val="24"/>
          <w:szCs w:val="24"/>
        </w:rPr>
        <w:t xml:space="preserve">, </w:t>
      </w:r>
      <w:r w:rsidRPr="00FC6CBA">
        <w:rPr>
          <w:i/>
          <w:sz w:val="24"/>
          <w:szCs w:val="24"/>
        </w:rPr>
        <w:t>Eur J Clin Nutr</w:t>
      </w:r>
      <w:r w:rsidRPr="00FC6CBA">
        <w:rPr>
          <w:sz w:val="24"/>
          <w:szCs w:val="24"/>
        </w:rPr>
        <w:t>. 50(5), pp. 309-314.</w:t>
      </w:r>
      <w:bookmarkEnd w:id="757"/>
    </w:p>
    <w:p w14:paraId="5E9E69B1" w14:textId="77777777" w:rsidR="00FC6CBA" w:rsidRPr="00FC6CBA" w:rsidRDefault="00FC6CBA" w:rsidP="00FC6CBA">
      <w:pPr>
        <w:pStyle w:val="EndNoteBibliography"/>
        <w:spacing w:after="120"/>
        <w:ind w:left="720" w:hanging="720"/>
        <w:jc w:val="both"/>
        <w:rPr>
          <w:sz w:val="24"/>
          <w:szCs w:val="24"/>
        </w:rPr>
      </w:pPr>
      <w:bookmarkStart w:id="758" w:name="_ENREF_155"/>
      <w:r w:rsidRPr="00FC6CBA">
        <w:rPr>
          <w:sz w:val="24"/>
          <w:szCs w:val="24"/>
        </w:rPr>
        <w:t>155.</w:t>
      </w:r>
      <w:r w:rsidRPr="00FC6CBA">
        <w:rPr>
          <w:sz w:val="24"/>
          <w:szCs w:val="24"/>
        </w:rPr>
        <w:tab/>
        <w:t>Kar, Bhoomika R., Rao, Shobini L., and Chandramouli, B. A. (2008), "Cognitive development in children with chronic protein energy malnutrition</w:t>
      </w:r>
      <w:r w:rsidRPr="00FC6CBA">
        <w:rPr>
          <w:i/>
          <w:sz w:val="24"/>
          <w:szCs w:val="24"/>
        </w:rPr>
        <w:t>"</w:t>
      </w:r>
      <w:r w:rsidRPr="00FC6CBA">
        <w:rPr>
          <w:sz w:val="24"/>
          <w:szCs w:val="24"/>
        </w:rPr>
        <w:t xml:space="preserve">, </w:t>
      </w:r>
      <w:r w:rsidRPr="00FC6CBA">
        <w:rPr>
          <w:i/>
          <w:sz w:val="24"/>
          <w:szCs w:val="24"/>
        </w:rPr>
        <w:t>J Behavioral and Brain Functions</w:t>
      </w:r>
      <w:r w:rsidRPr="00FC6CBA">
        <w:rPr>
          <w:sz w:val="24"/>
          <w:szCs w:val="24"/>
        </w:rPr>
        <w:t>. 4(1), p. 31.</w:t>
      </w:r>
      <w:bookmarkEnd w:id="758"/>
    </w:p>
    <w:p w14:paraId="7E498284" w14:textId="77777777" w:rsidR="00FC6CBA" w:rsidRPr="00FC6CBA" w:rsidRDefault="00FC6CBA" w:rsidP="00FC6CBA">
      <w:pPr>
        <w:pStyle w:val="EndNoteBibliography"/>
        <w:spacing w:after="120"/>
        <w:ind w:left="720" w:hanging="720"/>
        <w:jc w:val="both"/>
        <w:rPr>
          <w:sz w:val="24"/>
          <w:szCs w:val="24"/>
        </w:rPr>
      </w:pPr>
      <w:bookmarkStart w:id="759" w:name="_ENREF_156"/>
      <w:r w:rsidRPr="00FC6CBA">
        <w:rPr>
          <w:sz w:val="24"/>
          <w:szCs w:val="24"/>
        </w:rPr>
        <w:t>156.</w:t>
      </w:r>
      <w:r w:rsidRPr="00FC6CBA">
        <w:rPr>
          <w:sz w:val="24"/>
          <w:szCs w:val="24"/>
        </w:rPr>
        <w:tab/>
        <w:t>Katona, P. and Katona-Apte, J. (2008), "The interaction between nutrition and infection</w:t>
      </w:r>
      <w:r w:rsidRPr="00FC6CBA">
        <w:rPr>
          <w:i/>
          <w:sz w:val="24"/>
          <w:szCs w:val="24"/>
        </w:rPr>
        <w:t>"</w:t>
      </w:r>
      <w:r w:rsidRPr="00FC6CBA">
        <w:rPr>
          <w:sz w:val="24"/>
          <w:szCs w:val="24"/>
        </w:rPr>
        <w:t xml:space="preserve">, </w:t>
      </w:r>
      <w:r w:rsidRPr="00FC6CBA">
        <w:rPr>
          <w:i/>
          <w:sz w:val="24"/>
          <w:szCs w:val="24"/>
        </w:rPr>
        <w:t>Clin Infect Dis</w:t>
      </w:r>
      <w:r w:rsidRPr="00FC6CBA">
        <w:rPr>
          <w:sz w:val="24"/>
          <w:szCs w:val="24"/>
        </w:rPr>
        <w:t>. 46(10), pp. 1582-8.</w:t>
      </w:r>
      <w:bookmarkEnd w:id="759"/>
    </w:p>
    <w:p w14:paraId="6520EC46" w14:textId="77777777" w:rsidR="00FC6CBA" w:rsidRPr="00FC6CBA" w:rsidRDefault="00FC6CBA" w:rsidP="00FC6CBA">
      <w:pPr>
        <w:pStyle w:val="EndNoteBibliography"/>
        <w:spacing w:after="120"/>
        <w:ind w:left="720" w:hanging="720"/>
        <w:jc w:val="both"/>
        <w:rPr>
          <w:sz w:val="24"/>
          <w:szCs w:val="24"/>
        </w:rPr>
      </w:pPr>
      <w:bookmarkStart w:id="760" w:name="_ENREF_157"/>
      <w:r w:rsidRPr="00FC6CBA">
        <w:rPr>
          <w:sz w:val="24"/>
          <w:szCs w:val="24"/>
        </w:rPr>
        <w:t>157.</w:t>
      </w:r>
      <w:r w:rsidRPr="00FC6CBA">
        <w:rPr>
          <w:sz w:val="24"/>
          <w:szCs w:val="24"/>
        </w:rPr>
        <w:tab/>
        <w:t>Kaushik, P. V., et al. (1995), "Nutritional correlates of acute respiratory infections</w:t>
      </w:r>
      <w:r w:rsidRPr="00FC6CBA">
        <w:rPr>
          <w:i/>
          <w:sz w:val="24"/>
          <w:szCs w:val="24"/>
        </w:rPr>
        <w:t>"</w:t>
      </w:r>
      <w:r w:rsidRPr="00FC6CBA">
        <w:rPr>
          <w:sz w:val="24"/>
          <w:szCs w:val="24"/>
        </w:rPr>
        <w:t xml:space="preserve">, </w:t>
      </w:r>
      <w:r w:rsidRPr="00FC6CBA">
        <w:rPr>
          <w:i/>
          <w:sz w:val="24"/>
          <w:szCs w:val="24"/>
        </w:rPr>
        <w:t>Indian J Matern Child Health</w:t>
      </w:r>
      <w:r w:rsidRPr="00FC6CBA">
        <w:rPr>
          <w:sz w:val="24"/>
          <w:szCs w:val="24"/>
        </w:rPr>
        <w:t>. 6(3), pp. 71-2.</w:t>
      </w:r>
      <w:bookmarkEnd w:id="760"/>
    </w:p>
    <w:p w14:paraId="3B15300B" w14:textId="77777777" w:rsidR="00FC6CBA" w:rsidRPr="00FC6CBA" w:rsidRDefault="00FC6CBA" w:rsidP="00FC6CBA">
      <w:pPr>
        <w:pStyle w:val="EndNoteBibliography"/>
        <w:spacing w:after="120"/>
        <w:ind w:left="720" w:hanging="720"/>
        <w:jc w:val="both"/>
        <w:rPr>
          <w:sz w:val="24"/>
          <w:szCs w:val="24"/>
        </w:rPr>
      </w:pPr>
      <w:bookmarkStart w:id="761" w:name="_ENREF_158"/>
      <w:r w:rsidRPr="00FC6CBA">
        <w:rPr>
          <w:sz w:val="24"/>
          <w:szCs w:val="24"/>
        </w:rPr>
        <w:t>158.</w:t>
      </w:r>
      <w:r w:rsidRPr="00FC6CBA">
        <w:rPr>
          <w:sz w:val="24"/>
          <w:szCs w:val="24"/>
        </w:rPr>
        <w:tab/>
        <w:t>Khanh, VP, Tung, TH, and Tung, TT (2008), "The pattern of diseases at Children's Hospital 2 (2005‐2007)</w:t>
      </w:r>
      <w:r w:rsidRPr="00FC6CBA">
        <w:rPr>
          <w:i/>
          <w:sz w:val="24"/>
          <w:szCs w:val="24"/>
        </w:rPr>
        <w:t>"</w:t>
      </w:r>
      <w:r w:rsidRPr="00FC6CBA">
        <w:rPr>
          <w:sz w:val="24"/>
          <w:szCs w:val="24"/>
        </w:rPr>
        <w:t xml:space="preserve">, </w:t>
      </w:r>
      <w:r w:rsidRPr="00FC6CBA">
        <w:rPr>
          <w:i/>
          <w:sz w:val="24"/>
          <w:szCs w:val="24"/>
        </w:rPr>
        <w:t>Y Hoc TP Ho Chi Minh Journal</w:t>
      </w:r>
      <w:r w:rsidRPr="00FC6CBA">
        <w:rPr>
          <w:sz w:val="24"/>
          <w:szCs w:val="24"/>
        </w:rPr>
        <w:t>. 12, pp. 92-98.</w:t>
      </w:r>
      <w:bookmarkEnd w:id="761"/>
    </w:p>
    <w:p w14:paraId="36E0DE14" w14:textId="77777777" w:rsidR="00FC6CBA" w:rsidRPr="00FC6CBA" w:rsidRDefault="00FC6CBA" w:rsidP="00FC6CBA">
      <w:pPr>
        <w:pStyle w:val="EndNoteBibliography"/>
        <w:spacing w:after="120"/>
        <w:ind w:left="720" w:hanging="720"/>
        <w:jc w:val="both"/>
        <w:rPr>
          <w:sz w:val="24"/>
          <w:szCs w:val="24"/>
        </w:rPr>
      </w:pPr>
      <w:bookmarkStart w:id="762" w:name="_ENREF_159"/>
      <w:r w:rsidRPr="00FC6CBA">
        <w:rPr>
          <w:sz w:val="24"/>
          <w:szCs w:val="24"/>
        </w:rPr>
        <w:t>159.</w:t>
      </w:r>
      <w:r w:rsidRPr="00FC6CBA">
        <w:rPr>
          <w:sz w:val="24"/>
          <w:szCs w:val="24"/>
        </w:rPr>
        <w:tab/>
        <w:t xml:space="preserve">Kingdom, Department of Health Dietary reference values for food energy and nutrients for the United (2001), </w:t>
      </w:r>
      <w:r w:rsidRPr="00FC6CBA">
        <w:rPr>
          <w:i/>
          <w:sz w:val="24"/>
          <w:szCs w:val="24"/>
        </w:rPr>
        <w:t>DOH report on health and social subject</w:t>
      </w:r>
      <w:r w:rsidRPr="00FC6CBA">
        <w:rPr>
          <w:sz w:val="24"/>
          <w:szCs w:val="24"/>
        </w:rPr>
        <w:t>, London: DH.</w:t>
      </w:r>
      <w:bookmarkEnd w:id="762"/>
    </w:p>
    <w:p w14:paraId="6BB47510" w14:textId="77777777" w:rsidR="00FC6CBA" w:rsidRPr="00FC6CBA" w:rsidRDefault="00FC6CBA" w:rsidP="00FC6CBA">
      <w:pPr>
        <w:pStyle w:val="EndNoteBibliography"/>
        <w:spacing w:after="120"/>
        <w:ind w:left="720" w:hanging="720"/>
        <w:jc w:val="both"/>
        <w:rPr>
          <w:sz w:val="24"/>
          <w:szCs w:val="24"/>
        </w:rPr>
      </w:pPr>
      <w:bookmarkStart w:id="763" w:name="_ENREF_160"/>
      <w:r w:rsidRPr="00FC6CBA">
        <w:rPr>
          <w:sz w:val="24"/>
          <w:szCs w:val="24"/>
        </w:rPr>
        <w:t>160.</w:t>
      </w:r>
      <w:r w:rsidRPr="00FC6CBA">
        <w:rPr>
          <w:sz w:val="24"/>
          <w:szCs w:val="24"/>
        </w:rPr>
        <w:tab/>
        <w:t>Kipp, A. P., et al. (2015), "Revised reference values for selenium intake</w:t>
      </w:r>
      <w:r w:rsidRPr="00FC6CBA">
        <w:rPr>
          <w:i/>
          <w:sz w:val="24"/>
          <w:szCs w:val="24"/>
        </w:rPr>
        <w:t>"</w:t>
      </w:r>
      <w:r w:rsidRPr="00FC6CBA">
        <w:rPr>
          <w:sz w:val="24"/>
          <w:szCs w:val="24"/>
        </w:rPr>
        <w:t xml:space="preserve">, </w:t>
      </w:r>
      <w:r w:rsidRPr="00FC6CBA">
        <w:rPr>
          <w:i/>
          <w:sz w:val="24"/>
          <w:szCs w:val="24"/>
        </w:rPr>
        <w:t>J Trace Elem Med Biol</w:t>
      </w:r>
      <w:r w:rsidRPr="00FC6CBA">
        <w:rPr>
          <w:sz w:val="24"/>
          <w:szCs w:val="24"/>
        </w:rPr>
        <w:t>. 32, pp. 195-9.</w:t>
      </w:r>
      <w:bookmarkEnd w:id="763"/>
    </w:p>
    <w:p w14:paraId="04FBD1D0" w14:textId="77777777" w:rsidR="00FC6CBA" w:rsidRPr="00FC6CBA" w:rsidRDefault="00FC6CBA" w:rsidP="00FC6CBA">
      <w:pPr>
        <w:pStyle w:val="EndNoteBibliography"/>
        <w:spacing w:after="120"/>
        <w:ind w:left="720" w:hanging="720"/>
        <w:jc w:val="both"/>
        <w:rPr>
          <w:sz w:val="24"/>
          <w:szCs w:val="24"/>
        </w:rPr>
      </w:pPr>
      <w:bookmarkStart w:id="764" w:name="_ENREF_161"/>
      <w:r w:rsidRPr="00FC6CBA">
        <w:rPr>
          <w:sz w:val="24"/>
          <w:szCs w:val="24"/>
        </w:rPr>
        <w:t>161.</w:t>
      </w:r>
      <w:r w:rsidRPr="00FC6CBA">
        <w:rPr>
          <w:sz w:val="24"/>
          <w:szCs w:val="24"/>
        </w:rPr>
        <w:tab/>
        <w:t xml:space="preserve">L.F, Gary (1993), "Breastfeeding. Time to teach what we preach </w:t>
      </w:r>
      <w:r w:rsidRPr="00FC6CBA">
        <w:rPr>
          <w:i/>
          <w:sz w:val="24"/>
          <w:szCs w:val="24"/>
        </w:rPr>
        <w:t>"</w:t>
      </w:r>
      <w:r w:rsidRPr="00FC6CBA">
        <w:rPr>
          <w:sz w:val="24"/>
          <w:szCs w:val="24"/>
        </w:rPr>
        <w:t xml:space="preserve">, </w:t>
      </w:r>
      <w:r w:rsidRPr="00FC6CBA">
        <w:rPr>
          <w:i/>
          <w:sz w:val="24"/>
          <w:szCs w:val="24"/>
        </w:rPr>
        <w:t>JAMA</w:t>
      </w:r>
      <w:r w:rsidRPr="00FC6CBA">
        <w:rPr>
          <w:sz w:val="24"/>
          <w:szCs w:val="24"/>
        </w:rPr>
        <w:t>. 269(2), pp. 243-5.</w:t>
      </w:r>
      <w:bookmarkEnd w:id="764"/>
    </w:p>
    <w:p w14:paraId="4BACDAB9" w14:textId="77777777" w:rsidR="00FC6CBA" w:rsidRPr="00FC6CBA" w:rsidRDefault="00FC6CBA" w:rsidP="00FC6CBA">
      <w:pPr>
        <w:pStyle w:val="EndNoteBibliography"/>
        <w:spacing w:after="120"/>
        <w:ind w:left="720" w:hanging="720"/>
        <w:jc w:val="both"/>
        <w:rPr>
          <w:sz w:val="24"/>
          <w:szCs w:val="24"/>
        </w:rPr>
      </w:pPr>
      <w:bookmarkStart w:id="765" w:name="_ENREF_162"/>
      <w:r w:rsidRPr="00FC6CBA">
        <w:rPr>
          <w:sz w:val="24"/>
          <w:szCs w:val="24"/>
        </w:rPr>
        <w:t>162.</w:t>
      </w:r>
      <w:r w:rsidRPr="00FC6CBA">
        <w:rPr>
          <w:sz w:val="24"/>
          <w:szCs w:val="24"/>
        </w:rPr>
        <w:tab/>
        <w:t>L.Philipp, Barbara, et al. (2003), "Sustained Breastfeeding rates at a US Baby-Friendly Hospital</w:t>
      </w:r>
      <w:r w:rsidRPr="00FC6CBA">
        <w:rPr>
          <w:i/>
          <w:sz w:val="24"/>
          <w:szCs w:val="24"/>
        </w:rPr>
        <w:t>"</w:t>
      </w:r>
      <w:r w:rsidRPr="00FC6CBA">
        <w:rPr>
          <w:sz w:val="24"/>
          <w:szCs w:val="24"/>
        </w:rPr>
        <w:t xml:space="preserve">, </w:t>
      </w:r>
      <w:r w:rsidRPr="00FC6CBA">
        <w:rPr>
          <w:i/>
          <w:sz w:val="24"/>
          <w:szCs w:val="24"/>
        </w:rPr>
        <w:t>J Pediatrics</w:t>
      </w:r>
      <w:r w:rsidRPr="00FC6CBA">
        <w:rPr>
          <w:sz w:val="24"/>
          <w:szCs w:val="24"/>
        </w:rPr>
        <w:t>. 112(3), pp. 234-236.</w:t>
      </w:r>
      <w:bookmarkEnd w:id="765"/>
    </w:p>
    <w:p w14:paraId="414FD3F5" w14:textId="77777777" w:rsidR="00FC6CBA" w:rsidRPr="00FC6CBA" w:rsidRDefault="00FC6CBA" w:rsidP="00FC6CBA">
      <w:pPr>
        <w:pStyle w:val="EndNoteBibliography"/>
        <w:spacing w:after="120"/>
        <w:ind w:left="720" w:hanging="720"/>
        <w:jc w:val="both"/>
        <w:rPr>
          <w:sz w:val="24"/>
          <w:szCs w:val="24"/>
        </w:rPr>
      </w:pPr>
      <w:bookmarkStart w:id="766" w:name="_ENREF_163"/>
      <w:r w:rsidRPr="00FC6CBA">
        <w:rPr>
          <w:sz w:val="24"/>
          <w:szCs w:val="24"/>
        </w:rPr>
        <w:t>163.</w:t>
      </w:r>
      <w:r w:rsidRPr="00FC6CBA">
        <w:rPr>
          <w:sz w:val="24"/>
          <w:szCs w:val="24"/>
        </w:rPr>
        <w:tab/>
        <w:t>Lagrutta, F and Castillo, C (1991), "Early enteral feeding of infants with lower respiratory infections</w:t>
      </w:r>
      <w:r w:rsidRPr="00FC6CBA">
        <w:rPr>
          <w:i/>
          <w:sz w:val="24"/>
          <w:szCs w:val="24"/>
        </w:rPr>
        <w:t>"</w:t>
      </w:r>
      <w:r w:rsidRPr="00FC6CBA">
        <w:rPr>
          <w:sz w:val="24"/>
          <w:szCs w:val="24"/>
        </w:rPr>
        <w:t xml:space="preserve">, </w:t>
      </w:r>
      <w:r w:rsidRPr="00FC6CBA">
        <w:rPr>
          <w:i/>
          <w:sz w:val="24"/>
          <w:szCs w:val="24"/>
        </w:rPr>
        <w:t>J Revista chilena de pediatria</w:t>
      </w:r>
      <w:r w:rsidRPr="00FC6CBA">
        <w:rPr>
          <w:sz w:val="24"/>
          <w:szCs w:val="24"/>
        </w:rPr>
        <w:t>. 62(3), pp. 167-173.</w:t>
      </w:r>
      <w:bookmarkEnd w:id="766"/>
    </w:p>
    <w:p w14:paraId="2E83354C" w14:textId="77777777" w:rsidR="00FC6CBA" w:rsidRPr="00FC6CBA" w:rsidRDefault="00FC6CBA" w:rsidP="00FC6CBA">
      <w:pPr>
        <w:pStyle w:val="EndNoteBibliography"/>
        <w:spacing w:after="120"/>
        <w:ind w:left="720" w:hanging="720"/>
        <w:jc w:val="both"/>
        <w:rPr>
          <w:sz w:val="24"/>
          <w:szCs w:val="24"/>
        </w:rPr>
      </w:pPr>
      <w:bookmarkStart w:id="767" w:name="_ENREF_164"/>
      <w:r w:rsidRPr="00FC6CBA">
        <w:rPr>
          <w:sz w:val="24"/>
          <w:szCs w:val="24"/>
        </w:rPr>
        <w:t>164.</w:t>
      </w:r>
      <w:r w:rsidRPr="00FC6CBA">
        <w:rPr>
          <w:sz w:val="24"/>
          <w:szCs w:val="24"/>
        </w:rPr>
        <w:tab/>
        <w:t>Lancet, The (2013), "Survival of children</w:t>
      </w:r>
      <w:r w:rsidRPr="00FC6CBA">
        <w:rPr>
          <w:i/>
          <w:sz w:val="24"/>
          <w:szCs w:val="24"/>
        </w:rPr>
        <w:t>"</w:t>
      </w:r>
      <w:r w:rsidRPr="00FC6CBA">
        <w:rPr>
          <w:sz w:val="24"/>
          <w:szCs w:val="24"/>
        </w:rPr>
        <w:t>. 361, pp. 2-4.</w:t>
      </w:r>
      <w:bookmarkEnd w:id="767"/>
    </w:p>
    <w:p w14:paraId="7AA06F89" w14:textId="77777777" w:rsidR="00FC6CBA" w:rsidRPr="00FC6CBA" w:rsidRDefault="00FC6CBA" w:rsidP="00FC6CBA">
      <w:pPr>
        <w:pStyle w:val="EndNoteBibliography"/>
        <w:spacing w:after="120"/>
        <w:ind w:left="720" w:hanging="720"/>
        <w:jc w:val="both"/>
        <w:rPr>
          <w:sz w:val="24"/>
          <w:szCs w:val="24"/>
        </w:rPr>
      </w:pPr>
      <w:bookmarkStart w:id="768" w:name="_ENREF_165"/>
      <w:r w:rsidRPr="00FC6CBA">
        <w:rPr>
          <w:sz w:val="24"/>
          <w:szCs w:val="24"/>
        </w:rPr>
        <w:t>165.</w:t>
      </w:r>
      <w:r w:rsidRPr="00FC6CBA">
        <w:rPr>
          <w:sz w:val="24"/>
          <w:szCs w:val="24"/>
        </w:rPr>
        <w:tab/>
        <w:t>Lanzkowshy, Phillip (2011), "Manual of Pediatric hematology 5th</w:t>
      </w:r>
      <w:r w:rsidRPr="00FC6CBA">
        <w:rPr>
          <w:i/>
          <w:sz w:val="24"/>
          <w:szCs w:val="24"/>
        </w:rPr>
        <w:t>"</w:t>
      </w:r>
      <w:r w:rsidRPr="00FC6CBA">
        <w:rPr>
          <w:sz w:val="24"/>
          <w:szCs w:val="24"/>
        </w:rPr>
        <w:t xml:space="preserve">, </w:t>
      </w:r>
      <w:r w:rsidRPr="00FC6CBA">
        <w:rPr>
          <w:i/>
          <w:sz w:val="24"/>
          <w:szCs w:val="24"/>
        </w:rPr>
        <w:t>Elsevier</w:t>
      </w:r>
      <w:r w:rsidRPr="00FC6CBA">
        <w:rPr>
          <w:sz w:val="24"/>
          <w:szCs w:val="24"/>
        </w:rPr>
        <w:t>.</w:t>
      </w:r>
      <w:bookmarkEnd w:id="768"/>
    </w:p>
    <w:p w14:paraId="77E3CD2F" w14:textId="77777777" w:rsidR="00FC6CBA" w:rsidRPr="00FC6CBA" w:rsidRDefault="00FC6CBA" w:rsidP="00FC6CBA">
      <w:pPr>
        <w:pStyle w:val="EndNoteBibliography"/>
        <w:spacing w:after="120"/>
        <w:ind w:left="720" w:hanging="720"/>
        <w:jc w:val="both"/>
        <w:rPr>
          <w:sz w:val="24"/>
          <w:szCs w:val="24"/>
        </w:rPr>
      </w:pPr>
      <w:bookmarkStart w:id="769" w:name="_ENREF_166"/>
      <w:r w:rsidRPr="00FC6CBA">
        <w:rPr>
          <w:sz w:val="24"/>
          <w:szCs w:val="24"/>
        </w:rPr>
        <w:lastRenderedPageBreak/>
        <w:t>166.</w:t>
      </w:r>
      <w:r w:rsidRPr="00FC6CBA">
        <w:rPr>
          <w:sz w:val="24"/>
          <w:szCs w:val="24"/>
        </w:rPr>
        <w:tab/>
        <w:t>Liu, L., et al. (2012), "Global, regional, and national causes of child mortality: an updated systematic analysis for 2010 with time trends since 2000</w:t>
      </w:r>
      <w:r w:rsidRPr="00FC6CBA">
        <w:rPr>
          <w:i/>
          <w:sz w:val="24"/>
          <w:szCs w:val="24"/>
        </w:rPr>
        <w:t>"</w:t>
      </w:r>
      <w:r w:rsidRPr="00FC6CBA">
        <w:rPr>
          <w:sz w:val="24"/>
          <w:szCs w:val="24"/>
        </w:rPr>
        <w:t xml:space="preserve">, </w:t>
      </w:r>
      <w:r w:rsidRPr="00FC6CBA">
        <w:rPr>
          <w:i/>
          <w:sz w:val="24"/>
          <w:szCs w:val="24"/>
        </w:rPr>
        <w:t>Lancet</w:t>
      </w:r>
      <w:r w:rsidRPr="00FC6CBA">
        <w:rPr>
          <w:sz w:val="24"/>
          <w:szCs w:val="24"/>
        </w:rPr>
        <w:t>. 379(9832), pp. 2151-61.</w:t>
      </w:r>
      <w:bookmarkEnd w:id="769"/>
    </w:p>
    <w:p w14:paraId="79436BFF" w14:textId="77777777" w:rsidR="00FC6CBA" w:rsidRPr="00FC6CBA" w:rsidRDefault="00FC6CBA" w:rsidP="00FC6CBA">
      <w:pPr>
        <w:pStyle w:val="EndNoteBibliography"/>
        <w:spacing w:after="120"/>
        <w:ind w:left="720" w:hanging="720"/>
        <w:jc w:val="both"/>
        <w:rPr>
          <w:sz w:val="24"/>
          <w:szCs w:val="24"/>
        </w:rPr>
      </w:pPr>
      <w:bookmarkStart w:id="770" w:name="_ENREF_167"/>
      <w:r w:rsidRPr="00FC6CBA">
        <w:rPr>
          <w:sz w:val="24"/>
          <w:szCs w:val="24"/>
        </w:rPr>
        <w:t>167.</w:t>
      </w:r>
      <w:r w:rsidRPr="00FC6CBA">
        <w:rPr>
          <w:sz w:val="24"/>
          <w:szCs w:val="24"/>
        </w:rPr>
        <w:tab/>
        <w:t>Liu, Li, et al. (2016), "Global, regional, and national causes of under-5 mortality in 2000-15: an updated systematic analysis with implications for the Sustainable Development Goals</w:t>
      </w:r>
      <w:r w:rsidRPr="00FC6CBA">
        <w:rPr>
          <w:i/>
          <w:sz w:val="24"/>
          <w:szCs w:val="24"/>
        </w:rPr>
        <w:t>"</w:t>
      </w:r>
      <w:r w:rsidRPr="00FC6CBA">
        <w:rPr>
          <w:sz w:val="24"/>
          <w:szCs w:val="24"/>
        </w:rPr>
        <w:t xml:space="preserve">, </w:t>
      </w:r>
      <w:r w:rsidRPr="00FC6CBA">
        <w:rPr>
          <w:i/>
          <w:sz w:val="24"/>
          <w:szCs w:val="24"/>
        </w:rPr>
        <w:t>Lancet (London, England)</w:t>
      </w:r>
      <w:r w:rsidRPr="00FC6CBA">
        <w:rPr>
          <w:sz w:val="24"/>
          <w:szCs w:val="24"/>
        </w:rPr>
        <w:t>. 388(10063), pp. 3027-3035.</w:t>
      </w:r>
      <w:bookmarkEnd w:id="770"/>
    </w:p>
    <w:p w14:paraId="2A931371" w14:textId="77777777" w:rsidR="00FC6CBA" w:rsidRPr="00FC6CBA" w:rsidRDefault="00FC6CBA" w:rsidP="00FC6CBA">
      <w:pPr>
        <w:pStyle w:val="EndNoteBibliography"/>
        <w:spacing w:after="120"/>
        <w:ind w:left="720" w:hanging="720"/>
        <w:jc w:val="both"/>
        <w:rPr>
          <w:sz w:val="24"/>
          <w:szCs w:val="24"/>
        </w:rPr>
      </w:pPr>
      <w:bookmarkStart w:id="771" w:name="_ENREF_168"/>
      <w:r w:rsidRPr="00FC6CBA">
        <w:rPr>
          <w:sz w:val="24"/>
          <w:szCs w:val="24"/>
        </w:rPr>
        <w:t>168.</w:t>
      </w:r>
      <w:r w:rsidRPr="00FC6CBA">
        <w:rPr>
          <w:sz w:val="24"/>
          <w:szCs w:val="24"/>
        </w:rPr>
        <w:tab/>
        <w:t>Loeb, M. and High, K. (2005), "The effect of malnutrition on risk and outcome of community-acquired pneumonia</w:t>
      </w:r>
      <w:r w:rsidRPr="00FC6CBA">
        <w:rPr>
          <w:i/>
          <w:sz w:val="24"/>
          <w:szCs w:val="24"/>
        </w:rPr>
        <w:t>"</w:t>
      </w:r>
      <w:r w:rsidRPr="00FC6CBA">
        <w:rPr>
          <w:sz w:val="24"/>
          <w:szCs w:val="24"/>
        </w:rPr>
        <w:t xml:space="preserve">, </w:t>
      </w:r>
      <w:r w:rsidRPr="00FC6CBA">
        <w:rPr>
          <w:i/>
          <w:sz w:val="24"/>
          <w:szCs w:val="24"/>
        </w:rPr>
        <w:t>Respir Care Clin N Am</w:t>
      </w:r>
      <w:r w:rsidRPr="00FC6CBA">
        <w:rPr>
          <w:sz w:val="24"/>
          <w:szCs w:val="24"/>
        </w:rPr>
        <w:t>. 11(1), pp. 99-108.</w:t>
      </w:r>
      <w:bookmarkEnd w:id="771"/>
    </w:p>
    <w:p w14:paraId="675DAEFD" w14:textId="77777777" w:rsidR="00FC6CBA" w:rsidRPr="00FC6CBA" w:rsidRDefault="00FC6CBA" w:rsidP="00FC6CBA">
      <w:pPr>
        <w:pStyle w:val="EndNoteBibliography"/>
        <w:spacing w:after="120"/>
        <w:ind w:left="720" w:hanging="720"/>
        <w:jc w:val="both"/>
        <w:rPr>
          <w:sz w:val="24"/>
          <w:szCs w:val="24"/>
        </w:rPr>
      </w:pPr>
      <w:bookmarkStart w:id="772" w:name="_ENREF_169"/>
      <w:r w:rsidRPr="00FC6CBA">
        <w:rPr>
          <w:sz w:val="24"/>
          <w:szCs w:val="24"/>
        </w:rPr>
        <w:t>169.</w:t>
      </w:r>
      <w:r w:rsidRPr="00FC6CBA">
        <w:rPr>
          <w:sz w:val="24"/>
          <w:szCs w:val="24"/>
        </w:rPr>
        <w:tab/>
        <w:t>M., Happiness S. and Z., Abdulsudi I. (2010), "Persistent child malnutrition in Tanzania: Risks associated with traditional complementary foods</w:t>
      </w:r>
      <w:r w:rsidRPr="00FC6CBA">
        <w:rPr>
          <w:i/>
          <w:sz w:val="24"/>
          <w:szCs w:val="24"/>
        </w:rPr>
        <w:t>"</w:t>
      </w:r>
      <w:r w:rsidRPr="00FC6CBA">
        <w:rPr>
          <w:sz w:val="24"/>
          <w:szCs w:val="24"/>
        </w:rPr>
        <w:t xml:space="preserve">, </w:t>
      </w:r>
      <w:r w:rsidRPr="00FC6CBA">
        <w:rPr>
          <w:i/>
          <w:sz w:val="24"/>
          <w:szCs w:val="24"/>
        </w:rPr>
        <w:t>African Journal of Food Science</w:t>
      </w:r>
      <w:r w:rsidRPr="00FC6CBA">
        <w:rPr>
          <w:sz w:val="24"/>
          <w:szCs w:val="24"/>
        </w:rPr>
        <w:t>. 4(11), pp. 679 – 692.</w:t>
      </w:r>
      <w:bookmarkEnd w:id="772"/>
    </w:p>
    <w:p w14:paraId="100F110E" w14:textId="77777777" w:rsidR="00FC6CBA" w:rsidRPr="00FC6CBA" w:rsidRDefault="00FC6CBA" w:rsidP="00FC6CBA">
      <w:pPr>
        <w:pStyle w:val="EndNoteBibliography"/>
        <w:spacing w:after="120"/>
        <w:ind w:left="720" w:hanging="720"/>
        <w:jc w:val="both"/>
        <w:rPr>
          <w:sz w:val="24"/>
          <w:szCs w:val="24"/>
        </w:rPr>
      </w:pPr>
      <w:bookmarkStart w:id="773" w:name="_ENREF_170"/>
      <w:r w:rsidRPr="00FC6CBA">
        <w:rPr>
          <w:sz w:val="24"/>
          <w:szCs w:val="24"/>
        </w:rPr>
        <w:t>170.</w:t>
      </w:r>
      <w:r w:rsidRPr="00FC6CBA">
        <w:rPr>
          <w:sz w:val="24"/>
          <w:szCs w:val="24"/>
        </w:rPr>
        <w:tab/>
        <w:t xml:space="preserve">M., Mercedes de Onis and Blössne (2011), </w:t>
      </w:r>
      <w:r w:rsidRPr="00FC6CBA">
        <w:rPr>
          <w:i/>
          <w:sz w:val="24"/>
          <w:szCs w:val="24"/>
        </w:rPr>
        <w:t>Department of Nutrition for Health and Development</w:t>
      </w:r>
      <w:r w:rsidRPr="00FC6CBA">
        <w:rPr>
          <w:sz w:val="24"/>
          <w:szCs w:val="24"/>
        </w:rPr>
        <w:t>, World Health Organization, 20 Avenue Appia, 1211 Geneva 27, Switzerland.</w:t>
      </w:r>
      <w:bookmarkEnd w:id="773"/>
    </w:p>
    <w:p w14:paraId="2D0E0434" w14:textId="77777777" w:rsidR="00FC6CBA" w:rsidRPr="00FC6CBA" w:rsidRDefault="00FC6CBA" w:rsidP="00FC6CBA">
      <w:pPr>
        <w:pStyle w:val="EndNoteBibliography"/>
        <w:spacing w:after="120"/>
        <w:ind w:left="720" w:hanging="720"/>
        <w:jc w:val="both"/>
        <w:rPr>
          <w:sz w:val="24"/>
          <w:szCs w:val="24"/>
        </w:rPr>
      </w:pPr>
      <w:bookmarkStart w:id="774" w:name="_ENREF_171"/>
      <w:r w:rsidRPr="00FC6CBA">
        <w:rPr>
          <w:sz w:val="24"/>
          <w:szCs w:val="24"/>
        </w:rPr>
        <w:t>171.</w:t>
      </w:r>
      <w:r w:rsidRPr="00FC6CBA">
        <w:rPr>
          <w:sz w:val="24"/>
          <w:szCs w:val="24"/>
        </w:rPr>
        <w:tab/>
        <w:t>Manilay, Phengxay and F, All M and Yagyu (2007), "Risk factors for protein energy malnutrition in children under 5 years: Study from Luangphrabang province Laos</w:t>
      </w:r>
      <w:r w:rsidRPr="00FC6CBA">
        <w:rPr>
          <w:i/>
          <w:sz w:val="24"/>
          <w:szCs w:val="24"/>
        </w:rPr>
        <w:t>"</w:t>
      </w:r>
      <w:r w:rsidRPr="00FC6CBA">
        <w:rPr>
          <w:sz w:val="24"/>
          <w:szCs w:val="24"/>
        </w:rPr>
        <w:t xml:space="preserve">, </w:t>
      </w:r>
      <w:r w:rsidRPr="00FC6CBA">
        <w:rPr>
          <w:i/>
          <w:sz w:val="24"/>
          <w:szCs w:val="24"/>
        </w:rPr>
        <w:t>Pediatric International: Official of Japan Pediatric Society</w:t>
      </w:r>
      <w:r w:rsidRPr="00FC6CBA">
        <w:rPr>
          <w:sz w:val="24"/>
          <w:szCs w:val="24"/>
        </w:rPr>
        <w:t>. 49(2), pp. 260- 265.</w:t>
      </w:r>
      <w:bookmarkEnd w:id="774"/>
    </w:p>
    <w:p w14:paraId="0DC408A0" w14:textId="77777777" w:rsidR="00FC6CBA" w:rsidRPr="00FC6CBA" w:rsidRDefault="00FC6CBA" w:rsidP="00FC6CBA">
      <w:pPr>
        <w:pStyle w:val="EndNoteBibliography"/>
        <w:spacing w:after="120"/>
        <w:ind w:left="720" w:hanging="720"/>
        <w:jc w:val="both"/>
        <w:rPr>
          <w:sz w:val="24"/>
          <w:szCs w:val="24"/>
        </w:rPr>
      </w:pPr>
      <w:bookmarkStart w:id="775" w:name="_ENREF_172"/>
      <w:r w:rsidRPr="00FC6CBA">
        <w:rPr>
          <w:sz w:val="24"/>
          <w:szCs w:val="24"/>
        </w:rPr>
        <w:t>172.</w:t>
      </w:r>
      <w:r w:rsidRPr="00FC6CBA">
        <w:rPr>
          <w:sz w:val="24"/>
          <w:szCs w:val="24"/>
        </w:rPr>
        <w:tab/>
        <w:t>Maret, W. (2013), "Zinc and human disease</w:t>
      </w:r>
      <w:r w:rsidRPr="00FC6CBA">
        <w:rPr>
          <w:i/>
          <w:sz w:val="24"/>
          <w:szCs w:val="24"/>
        </w:rPr>
        <w:t>"</w:t>
      </w:r>
      <w:r w:rsidRPr="00FC6CBA">
        <w:rPr>
          <w:sz w:val="24"/>
          <w:szCs w:val="24"/>
        </w:rPr>
        <w:t xml:space="preserve">, </w:t>
      </w:r>
      <w:r w:rsidRPr="00FC6CBA">
        <w:rPr>
          <w:i/>
          <w:sz w:val="24"/>
          <w:szCs w:val="24"/>
        </w:rPr>
        <w:t>Met Ions Life Sci</w:t>
      </w:r>
      <w:r w:rsidRPr="00FC6CBA">
        <w:rPr>
          <w:sz w:val="24"/>
          <w:szCs w:val="24"/>
        </w:rPr>
        <w:t>. 13, pp. 389-414.</w:t>
      </w:r>
      <w:bookmarkEnd w:id="775"/>
    </w:p>
    <w:p w14:paraId="348B8B69" w14:textId="77777777" w:rsidR="00FC6CBA" w:rsidRPr="00FC6CBA" w:rsidRDefault="00FC6CBA" w:rsidP="00FC6CBA">
      <w:pPr>
        <w:pStyle w:val="EndNoteBibliography"/>
        <w:spacing w:after="120"/>
        <w:ind w:left="720" w:hanging="720"/>
        <w:jc w:val="both"/>
        <w:rPr>
          <w:sz w:val="24"/>
          <w:szCs w:val="24"/>
        </w:rPr>
      </w:pPr>
      <w:bookmarkStart w:id="776" w:name="_ENREF_173"/>
      <w:r w:rsidRPr="00FC6CBA">
        <w:rPr>
          <w:sz w:val="24"/>
          <w:szCs w:val="24"/>
        </w:rPr>
        <w:t>173.</w:t>
      </w:r>
      <w:r w:rsidRPr="00FC6CBA">
        <w:rPr>
          <w:sz w:val="24"/>
          <w:szCs w:val="24"/>
        </w:rPr>
        <w:tab/>
        <w:t>Martorell, R., et al. (2010), "Weight gain in the first two years of life is an important predictor of schooling outcomes in pooled analyses from five birth cohorts from low- and middle-income countries</w:t>
      </w:r>
      <w:r w:rsidRPr="00FC6CBA">
        <w:rPr>
          <w:i/>
          <w:sz w:val="24"/>
          <w:szCs w:val="24"/>
        </w:rPr>
        <w:t>"</w:t>
      </w:r>
      <w:r w:rsidRPr="00FC6CBA">
        <w:rPr>
          <w:sz w:val="24"/>
          <w:szCs w:val="24"/>
        </w:rPr>
        <w:t xml:space="preserve">, </w:t>
      </w:r>
      <w:r w:rsidRPr="00FC6CBA">
        <w:rPr>
          <w:i/>
          <w:sz w:val="24"/>
          <w:szCs w:val="24"/>
        </w:rPr>
        <w:t>J Nutrition</w:t>
      </w:r>
      <w:r w:rsidRPr="00FC6CBA">
        <w:rPr>
          <w:sz w:val="24"/>
          <w:szCs w:val="24"/>
        </w:rPr>
        <w:t>. 140(2), pp. 348-54.</w:t>
      </w:r>
      <w:bookmarkEnd w:id="776"/>
    </w:p>
    <w:p w14:paraId="68701834" w14:textId="77777777" w:rsidR="00FC6CBA" w:rsidRPr="00FC6CBA" w:rsidRDefault="00FC6CBA" w:rsidP="00FC6CBA">
      <w:pPr>
        <w:pStyle w:val="EndNoteBibliography"/>
        <w:spacing w:after="120"/>
        <w:ind w:left="720" w:hanging="720"/>
        <w:jc w:val="both"/>
        <w:rPr>
          <w:sz w:val="24"/>
          <w:szCs w:val="24"/>
        </w:rPr>
      </w:pPr>
      <w:bookmarkStart w:id="777" w:name="_ENREF_174"/>
      <w:r w:rsidRPr="00FC6CBA">
        <w:rPr>
          <w:sz w:val="24"/>
          <w:szCs w:val="24"/>
        </w:rPr>
        <w:t>174.</w:t>
      </w:r>
      <w:r w:rsidRPr="00FC6CBA">
        <w:rPr>
          <w:sz w:val="24"/>
          <w:szCs w:val="24"/>
        </w:rPr>
        <w:tab/>
        <w:t>Mathew, J. L., et al. (2011), "Acute respiratory infection and pneumonia in India: a systematic review of literature for advocacy and action: UNICEF-PHFI series on newborn and child health, India</w:t>
      </w:r>
      <w:r w:rsidRPr="00FC6CBA">
        <w:rPr>
          <w:i/>
          <w:sz w:val="24"/>
          <w:szCs w:val="24"/>
        </w:rPr>
        <w:t>"</w:t>
      </w:r>
      <w:r w:rsidRPr="00FC6CBA">
        <w:rPr>
          <w:sz w:val="24"/>
          <w:szCs w:val="24"/>
        </w:rPr>
        <w:t xml:space="preserve">, </w:t>
      </w:r>
      <w:r w:rsidRPr="00FC6CBA">
        <w:rPr>
          <w:i/>
          <w:sz w:val="24"/>
          <w:szCs w:val="24"/>
        </w:rPr>
        <w:t>Indian Pediatr</w:t>
      </w:r>
      <w:r w:rsidRPr="00FC6CBA">
        <w:rPr>
          <w:sz w:val="24"/>
          <w:szCs w:val="24"/>
        </w:rPr>
        <w:t>. 48(3), pp. 191-218.</w:t>
      </w:r>
      <w:bookmarkEnd w:id="777"/>
    </w:p>
    <w:p w14:paraId="2F5D73A9" w14:textId="77777777" w:rsidR="00FC6CBA" w:rsidRPr="00FC6CBA" w:rsidRDefault="00FC6CBA" w:rsidP="00FC6CBA">
      <w:pPr>
        <w:pStyle w:val="EndNoteBibliography"/>
        <w:spacing w:after="120"/>
        <w:ind w:left="720" w:hanging="720"/>
        <w:jc w:val="both"/>
        <w:rPr>
          <w:sz w:val="24"/>
          <w:szCs w:val="24"/>
        </w:rPr>
      </w:pPr>
      <w:bookmarkStart w:id="778" w:name="_ENREF_175"/>
      <w:r w:rsidRPr="00FC6CBA">
        <w:rPr>
          <w:sz w:val="24"/>
          <w:szCs w:val="24"/>
        </w:rPr>
        <w:t>175.</w:t>
      </w:r>
      <w:r w:rsidRPr="00FC6CBA">
        <w:rPr>
          <w:sz w:val="24"/>
          <w:szCs w:val="24"/>
        </w:rPr>
        <w:tab/>
        <w:t xml:space="preserve">Medicine, Institute of (1998), </w:t>
      </w:r>
      <w:r w:rsidRPr="00FC6CBA">
        <w:rPr>
          <w:i/>
          <w:sz w:val="24"/>
          <w:szCs w:val="24"/>
        </w:rPr>
        <w:t>Food and Nutrition Board. Dietary Reference Intakes: Thiamin, Riboflavin, Niacin, Vitamin B6, Folate, Vitamin B12, Pantothenic Acid, Biotin, and Choline</w:t>
      </w:r>
      <w:r w:rsidRPr="00FC6CBA">
        <w:rPr>
          <w:sz w:val="24"/>
          <w:szCs w:val="24"/>
        </w:rPr>
        <w:t>, National Academy Press, Washington, DC.</w:t>
      </w:r>
      <w:bookmarkEnd w:id="778"/>
    </w:p>
    <w:p w14:paraId="2F2ADC08" w14:textId="77777777" w:rsidR="00FC6CBA" w:rsidRPr="00FC6CBA" w:rsidRDefault="00FC6CBA" w:rsidP="00FC6CBA">
      <w:pPr>
        <w:pStyle w:val="EndNoteBibliography"/>
        <w:spacing w:after="120"/>
        <w:ind w:left="720" w:hanging="720"/>
        <w:jc w:val="both"/>
        <w:rPr>
          <w:sz w:val="24"/>
          <w:szCs w:val="24"/>
        </w:rPr>
      </w:pPr>
      <w:bookmarkStart w:id="779" w:name="_ENREF_176"/>
      <w:r w:rsidRPr="00FC6CBA">
        <w:rPr>
          <w:sz w:val="24"/>
          <w:szCs w:val="24"/>
        </w:rPr>
        <w:t>176.</w:t>
      </w:r>
      <w:r w:rsidRPr="00FC6CBA">
        <w:rPr>
          <w:sz w:val="24"/>
          <w:szCs w:val="24"/>
        </w:rPr>
        <w:tab/>
        <w:t xml:space="preserve">Medicine, Institute of (2001), </w:t>
      </w:r>
      <w:r w:rsidRPr="00FC6CBA">
        <w:rPr>
          <w:i/>
          <w:sz w:val="24"/>
          <w:szCs w:val="24"/>
        </w:rPr>
        <w:t>Food and Nutrition Board. Dietary Reference Intakes for Vitamin A, Vitamin K, Arsenic, Boron, Chromium, Copper, Iodine, Iron, Manganese, Molybdenum, Nickel, Silicon, Vanadium, and Zincexternal link disclaimer</w:t>
      </w:r>
      <w:r w:rsidRPr="00FC6CBA">
        <w:rPr>
          <w:sz w:val="24"/>
          <w:szCs w:val="24"/>
        </w:rPr>
        <w:t>, National Academy Press, Washington, DC.</w:t>
      </w:r>
      <w:bookmarkEnd w:id="779"/>
    </w:p>
    <w:p w14:paraId="1A47FD3E" w14:textId="77777777" w:rsidR="00FC6CBA" w:rsidRPr="00FC6CBA" w:rsidRDefault="00FC6CBA" w:rsidP="00FC6CBA">
      <w:pPr>
        <w:pStyle w:val="EndNoteBibliography"/>
        <w:spacing w:after="120"/>
        <w:ind w:left="720" w:hanging="720"/>
        <w:jc w:val="both"/>
        <w:rPr>
          <w:sz w:val="24"/>
          <w:szCs w:val="24"/>
        </w:rPr>
      </w:pPr>
      <w:bookmarkStart w:id="780" w:name="_ENREF_177"/>
      <w:r w:rsidRPr="00FC6CBA">
        <w:rPr>
          <w:sz w:val="24"/>
          <w:szCs w:val="24"/>
        </w:rPr>
        <w:t>177.</w:t>
      </w:r>
      <w:r w:rsidRPr="00FC6CBA">
        <w:rPr>
          <w:sz w:val="24"/>
          <w:szCs w:val="24"/>
        </w:rPr>
        <w:tab/>
        <w:t>Mizgerd, Joseph P (2006), "Lung infection-a public health priority</w:t>
      </w:r>
      <w:r w:rsidRPr="00FC6CBA">
        <w:rPr>
          <w:i/>
          <w:sz w:val="24"/>
          <w:szCs w:val="24"/>
        </w:rPr>
        <w:t>"</w:t>
      </w:r>
      <w:r w:rsidRPr="00FC6CBA">
        <w:rPr>
          <w:sz w:val="24"/>
          <w:szCs w:val="24"/>
        </w:rPr>
        <w:t xml:space="preserve">, </w:t>
      </w:r>
      <w:r w:rsidRPr="00FC6CBA">
        <w:rPr>
          <w:i/>
          <w:sz w:val="24"/>
          <w:szCs w:val="24"/>
        </w:rPr>
        <w:t>J PLoS medicine</w:t>
      </w:r>
      <w:r w:rsidRPr="00FC6CBA">
        <w:rPr>
          <w:sz w:val="24"/>
          <w:szCs w:val="24"/>
        </w:rPr>
        <w:t>. 3(2).</w:t>
      </w:r>
      <w:bookmarkEnd w:id="780"/>
    </w:p>
    <w:p w14:paraId="56CB014C" w14:textId="77777777" w:rsidR="00FC6CBA" w:rsidRPr="00FC6CBA" w:rsidRDefault="00FC6CBA" w:rsidP="00FC6CBA">
      <w:pPr>
        <w:pStyle w:val="EndNoteBibliography"/>
        <w:spacing w:after="120"/>
        <w:ind w:left="720" w:hanging="720"/>
        <w:jc w:val="both"/>
        <w:rPr>
          <w:sz w:val="24"/>
          <w:szCs w:val="24"/>
        </w:rPr>
      </w:pPr>
      <w:bookmarkStart w:id="781" w:name="_ENREF_178"/>
      <w:r w:rsidRPr="00FC6CBA">
        <w:rPr>
          <w:sz w:val="24"/>
          <w:szCs w:val="24"/>
        </w:rPr>
        <w:t>178.</w:t>
      </w:r>
      <w:r w:rsidRPr="00FC6CBA">
        <w:rPr>
          <w:sz w:val="24"/>
          <w:szCs w:val="24"/>
        </w:rPr>
        <w:tab/>
        <w:t>Monsen, Elaine R (2000), "Dietary reference intakes for the antioxidant nutrients: vitamin C, vitamin E, selenium, and carotenoids</w:t>
      </w:r>
      <w:r w:rsidRPr="00FC6CBA">
        <w:rPr>
          <w:i/>
          <w:sz w:val="24"/>
          <w:szCs w:val="24"/>
        </w:rPr>
        <w:t>"</w:t>
      </w:r>
      <w:r w:rsidRPr="00FC6CBA">
        <w:rPr>
          <w:sz w:val="24"/>
          <w:szCs w:val="24"/>
        </w:rPr>
        <w:t xml:space="preserve">, </w:t>
      </w:r>
      <w:r w:rsidRPr="00FC6CBA">
        <w:rPr>
          <w:i/>
          <w:sz w:val="24"/>
          <w:szCs w:val="24"/>
        </w:rPr>
        <w:t>Journal of the Academy of Nutrition and Dietetics</w:t>
      </w:r>
      <w:r w:rsidRPr="00FC6CBA">
        <w:rPr>
          <w:sz w:val="24"/>
          <w:szCs w:val="24"/>
        </w:rPr>
        <w:t>. 100(6), p. 637.</w:t>
      </w:r>
      <w:bookmarkEnd w:id="781"/>
    </w:p>
    <w:p w14:paraId="44FDAF47" w14:textId="77777777" w:rsidR="00FC6CBA" w:rsidRPr="00FC6CBA" w:rsidRDefault="00FC6CBA" w:rsidP="00FC6CBA">
      <w:pPr>
        <w:pStyle w:val="EndNoteBibliography"/>
        <w:spacing w:after="120"/>
        <w:ind w:left="720" w:hanging="720"/>
        <w:jc w:val="both"/>
        <w:rPr>
          <w:sz w:val="24"/>
          <w:szCs w:val="24"/>
        </w:rPr>
      </w:pPr>
      <w:bookmarkStart w:id="782" w:name="_ENREF_179"/>
      <w:r w:rsidRPr="00FC6CBA">
        <w:rPr>
          <w:sz w:val="24"/>
          <w:szCs w:val="24"/>
        </w:rPr>
        <w:t>179.</w:t>
      </w:r>
      <w:r w:rsidRPr="00FC6CBA">
        <w:rPr>
          <w:sz w:val="24"/>
          <w:szCs w:val="24"/>
        </w:rPr>
        <w:tab/>
        <w:t>Naber, Ton Hf, et al. (1997), "Prevalence of malnutrition in nonsurgical hospitalized patients and its association with disease complications</w:t>
      </w:r>
      <w:r w:rsidRPr="00FC6CBA">
        <w:rPr>
          <w:i/>
          <w:sz w:val="24"/>
          <w:szCs w:val="24"/>
        </w:rPr>
        <w:t>"</w:t>
      </w:r>
      <w:r w:rsidRPr="00FC6CBA">
        <w:rPr>
          <w:sz w:val="24"/>
          <w:szCs w:val="24"/>
        </w:rPr>
        <w:t xml:space="preserve">, </w:t>
      </w:r>
      <w:r w:rsidRPr="00FC6CBA">
        <w:rPr>
          <w:i/>
          <w:sz w:val="24"/>
          <w:szCs w:val="24"/>
        </w:rPr>
        <w:t>J The American journal of clinical nutrition</w:t>
      </w:r>
      <w:r w:rsidRPr="00FC6CBA">
        <w:rPr>
          <w:sz w:val="24"/>
          <w:szCs w:val="24"/>
        </w:rPr>
        <w:t>. 66(5), pp. 1232-1239.</w:t>
      </w:r>
      <w:bookmarkEnd w:id="782"/>
    </w:p>
    <w:p w14:paraId="533A1B7F" w14:textId="77777777" w:rsidR="00FC6CBA" w:rsidRPr="00FC6CBA" w:rsidRDefault="00FC6CBA" w:rsidP="00FC6CBA">
      <w:pPr>
        <w:pStyle w:val="EndNoteBibliography"/>
        <w:spacing w:after="120"/>
        <w:ind w:left="720" w:hanging="720"/>
        <w:jc w:val="both"/>
        <w:rPr>
          <w:sz w:val="24"/>
          <w:szCs w:val="24"/>
        </w:rPr>
      </w:pPr>
      <w:bookmarkStart w:id="783" w:name="_ENREF_180"/>
      <w:r w:rsidRPr="00FC6CBA">
        <w:rPr>
          <w:sz w:val="24"/>
          <w:szCs w:val="24"/>
        </w:rPr>
        <w:lastRenderedPageBreak/>
        <w:t>180.</w:t>
      </w:r>
      <w:r w:rsidRPr="00FC6CBA">
        <w:rPr>
          <w:sz w:val="24"/>
          <w:szCs w:val="24"/>
        </w:rPr>
        <w:tab/>
        <w:t>Nahar, Baitun, et al. (2010), "Risk factors associated with severe underweight among young children reporting to a diarrhoea treatment facility in Bangladesh</w:t>
      </w:r>
      <w:r w:rsidRPr="00FC6CBA">
        <w:rPr>
          <w:i/>
          <w:sz w:val="24"/>
          <w:szCs w:val="24"/>
        </w:rPr>
        <w:t>"</w:t>
      </w:r>
      <w:r w:rsidRPr="00FC6CBA">
        <w:rPr>
          <w:sz w:val="24"/>
          <w:szCs w:val="24"/>
        </w:rPr>
        <w:t xml:space="preserve">, </w:t>
      </w:r>
      <w:r w:rsidRPr="00FC6CBA">
        <w:rPr>
          <w:i/>
          <w:sz w:val="24"/>
          <w:szCs w:val="24"/>
        </w:rPr>
        <w:t>Journal of health, population, and nutrition</w:t>
      </w:r>
      <w:r w:rsidRPr="00FC6CBA">
        <w:rPr>
          <w:sz w:val="24"/>
          <w:szCs w:val="24"/>
        </w:rPr>
        <w:t>. 28(5), pp. 476-483.</w:t>
      </w:r>
      <w:bookmarkEnd w:id="783"/>
    </w:p>
    <w:p w14:paraId="773DB5C5" w14:textId="77777777" w:rsidR="00FC6CBA" w:rsidRPr="00FC6CBA" w:rsidRDefault="00FC6CBA" w:rsidP="00FC6CBA">
      <w:pPr>
        <w:pStyle w:val="EndNoteBibliography"/>
        <w:spacing w:after="120"/>
        <w:ind w:left="720" w:hanging="720"/>
        <w:jc w:val="both"/>
        <w:rPr>
          <w:sz w:val="24"/>
          <w:szCs w:val="24"/>
        </w:rPr>
      </w:pPr>
      <w:bookmarkStart w:id="784" w:name="_ENREF_181"/>
      <w:r w:rsidRPr="00FC6CBA">
        <w:rPr>
          <w:sz w:val="24"/>
          <w:szCs w:val="24"/>
        </w:rPr>
        <w:t>181.</w:t>
      </w:r>
      <w:r w:rsidRPr="00FC6CBA">
        <w:rPr>
          <w:sz w:val="24"/>
          <w:szCs w:val="24"/>
        </w:rPr>
        <w:tab/>
        <w:t>Nair, Harish, et al. (2013), "Global and regional burden of hospital admissions for severe acute lower respiratory infections in young children in 2010: a systematic analysis</w:t>
      </w:r>
      <w:r w:rsidRPr="00FC6CBA">
        <w:rPr>
          <w:i/>
          <w:sz w:val="24"/>
          <w:szCs w:val="24"/>
        </w:rPr>
        <w:t>"</w:t>
      </w:r>
      <w:r w:rsidRPr="00FC6CBA">
        <w:rPr>
          <w:sz w:val="24"/>
          <w:szCs w:val="24"/>
        </w:rPr>
        <w:t xml:space="preserve">, </w:t>
      </w:r>
      <w:r w:rsidRPr="00FC6CBA">
        <w:rPr>
          <w:i/>
          <w:sz w:val="24"/>
          <w:szCs w:val="24"/>
        </w:rPr>
        <w:t>Lancet (London, England)</w:t>
      </w:r>
      <w:r w:rsidRPr="00FC6CBA">
        <w:rPr>
          <w:sz w:val="24"/>
          <w:szCs w:val="24"/>
        </w:rPr>
        <w:t>. 381(9875), pp. 1380-1390.</w:t>
      </w:r>
      <w:bookmarkEnd w:id="784"/>
    </w:p>
    <w:p w14:paraId="15733038" w14:textId="77777777" w:rsidR="00FC6CBA" w:rsidRPr="00FC6CBA" w:rsidRDefault="00FC6CBA" w:rsidP="00FC6CBA">
      <w:pPr>
        <w:pStyle w:val="EndNoteBibliography"/>
        <w:spacing w:after="120"/>
        <w:ind w:left="720" w:hanging="720"/>
        <w:jc w:val="both"/>
        <w:rPr>
          <w:sz w:val="24"/>
          <w:szCs w:val="24"/>
        </w:rPr>
      </w:pPr>
      <w:bookmarkStart w:id="785" w:name="_ENREF_182"/>
      <w:r w:rsidRPr="00FC6CBA">
        <w:rPr>
          <w:sz w:val="24"/>
          <w:szCs w:val="24"/>
        </w:rPr>
        <w:t>182.</w:t>
      </w:r>
      <w:r w:rsidRPr="00FC6CBA">
        <w:rPr>
          <w:sz w:val="24"/>
          <w:szCs w:val="24"/>
        </w:rPr>
        <w:tab/>
        <w:t>Najma, R (1993), "Issues surrounding the promotion of colostrum feeding in rural Bangladesh.</w:t>
      </w:r>
      <w:r w:rsidRPr="00FC6CBA">
        <w:rPr>
          <w:i/>
          <w:sz w:val="24"/>
          <w:szCs w:val="24"/>
        </w:rPr>
        <w:t>"</w:t>
      </w:r>
      <w:r w:rsidRPr="00FC6CBA">
        <w:rPr>
          <w:sz w:val="24"/>
          <w:szCs w:val="24"/>
        </w:rPr>
        <w:t xml:space="preserve">, </w:t>
      </w:r>
      <w:r w:rsidRPr="00FC6CBA">
        <w:rPr>
          <w:i/>
          <w:sz w:val="24"/>
          <w:szCs w:val="24"/>
        </w:rPr>
        <w:t>Ecology of food and nutrition</w:t>
      </w:r>
      <w:r w:rsidRPr="00FC6CBA">
        <w:rPr>
          <w:sz w:val="24"/>
          <w:szCs w:val="24"/>
        </w:rPr>
        <w:t>. 30, pp. 27-38.</w:t>
      </w:r>
      <w:bookmarkEnd w:id="785"/>
    </w:p>
    <w:p w14:paraId="7F0D8C50" w14:textId="77777777" w:rsidR="00FC6CBA" w:rsidRPr="00FC6CBA" w:rsidRDefault="00FC6CBA" w:rsidP="00FC6CBA">
      <w:pPr>
        <w:pStyle w:val="EndNoteBibliography"/>
        <w:spacing w:after="120"/>
        <w:ind w:left="720" w:hanging="720"/>
        <w:jc w:val="both"/>
        <w:rPr>
          <w:sz w:val="24"/>
          <w:szCs w:val="24"/>
        </w:rPr>
      </w:pPr>
      <w:bookmarkStart w:id="786" w:name="_ENREF_183"/>
      <w:r w:rsidRPr="00FC6CBA">
        <w:rPr>
          <w:sz w:val="24"/>
          <w:szCs w:val="24"/>
        </w:rPr>
        <w:t>183.</w:t>
      </w:r>
      <w:r w:rsidRPr="00FC6CBA">
        <w:rPr>
          <w:sz w:val="24"/>
          <w:szCs w:val="24"/>
        </w:rPr>
        <w:tab/>
        <w:t>Nantanda, R, et al. (2008), "Bacterial aetiology and outcome in children with severe pneumonia in Uganda</w:t>
      </w:r>
      <w:r w:rsidRPr="00FC6CBA">
        <w:rPr>
          <w:i/>
          <w:sz w:val="24"/>
          <w:szCs w:val="24"/>
        </w:rPr>
        <w:t>"</w:t>
      </w:r>
      <w:r w:rsidRPr="00FC6CBA">
        <w:rPr>
          <w:sz w:val="24"/>
          <w:szCs w:val="24"/>
        </w:rPr>
        <w:t xml:space="preserve">, </w:t>
      </w:r>
      <w:r w:rsidRPr="00FC6CBA">
        <w:rPr>
          <w:i/>
          <w:sz w:val="24"/>
          <w:szCs w:val="24"/>
        </w:rPr>
        <w:t>J Annals of tropical paediatrics</w:t>
      </w:r>
      <w:r w:rsidRPr="00FC6CBA">
        <w:rPr>
          <w:sz w:val="24"/>
          <w:szCs w:val="24"/>
        </w:rPr>
        <w:t>. 28(4), pp. 253-260.</w:t>
      </w:r>
      <w:bookmarkEnd w:id="786"/>
    </w:p>
    <w:p w14:paraId="45CCCD34" w14:textId="77777777" w:rsidR="00FC6CBA" w:rsidRPr="00FC6CBA" w:rsidRDefault="00FC6CBA" w:rsidP="00FC6CBA">
      <w:pPr>
        <w:pStyle w:val="EndNoteBibliography"/>
        <w:spacing w:after="120"/>
        <w:ind w:left="720" w:hanging="720"/>
        <w:jc w:val="both"/>
        <w:rPr>
          <w:sz w:val="24"/>
          <w:szCs w:val="24"/>
        </w:rPr>
      </w:pPr>
      <w:bookmarkStart w:id="787" w:name="_ENREF_184"/>
      <w:r w:rsidRPr="00FC6CBA">
        <w:rPr>
          <w:sz w:val="24"/>
          <w:szCs w:val="24"/>
        </w:rPr>
        <w:t>184.</w:t>
      </w:r>
      <w:r w:rsidRPr="00FC6CBA">
        <w:rPr>
          <w:sz w:val="24"/>
          <w:szCs w:val="24"/>
        </w:rPr>
        <w:tab/>
        <w:t>Ndemwa, Morris, et al. (2017), "Nutritional status and association of demographic characteristics with malnutrition among children less than 24 months in Kwale County, Kenya</w:t>
      </w:r>
      <w:r w:rsidRPr="00FC6CBA">
        <w:rPr>
          <w:i/>
          <w:sz w:val="24"/>
          <w:szCs w:val="24"/>
        </w:rPr>
        <w:t>"</w:t>
      </w:r>
      <w:r w:rsidRPr="00FC6CBA">
        <w:rPr>
          <w:sz w:val="24"/>
          <w:szCs w:val="24"/>
        </w:rPr>
        <w:t xml:space="preserve">, </w:t>
      </w:r>
      <w:r w:rsidRPr="00FC6CBA">
        <w:rPr>
          <w:i/>
          <w:sz w:val="24"/>
          <w:szCs w:val="24"/>
        </w:rPr>
        <w:t>The Pan African medical journal</w:t>
      </w:r>
      <w:r w:rsidRPr="00FC6CBA">
        <w:rPr>
          <w:sz w:val="24"/>
          <w:szCs w:val="24"/>
        </w:rPr>
        <w:t>. 28, pp. 265-265.</w:t>
      </w:r>
      <w:bookmarkEnd w:id="787"/>
    </w:p>
    <w:p w14:paraId="5CE90C58" w14:textId="77777777" w:rsidR="00FC6CBA" w:rsidRPr="00FC6CBA" w:rsidRDefault="00FC6CBA" w:rsidP="00FC6CBA">
      <w:pPr>
        <w:pStyle w:val="EndNoteBibliography"/>
        <w:spacing w:after="120"/>
        <w:ind w:left="720" w:hanging="720"/>
        <w:jc w:val="both"/>
        <w:rPr>
          <w:sz w:val="24"/>
          <w:szCs w:val="24"/>
        </w:rPr>
      </w:pPr>
      <w:bookmarkStart w:id="788" w:name="_ENREF_185"/>
      <w:r w:rsidRPr="00FC6CBA">
        <w:rPr>
          <w:sz w:val="24"/>
          <w:szCs w:val="24"/>
        </w:rPr>
        <w:t>185.</w:t>
      </w:r>
      <w:r w:rsidRPr="00FC6CBA">
        <w:rPr>
          <w:sz w:val="24"/>
          <w:szCs w:val="24"/>
        </w:rPr>
        <w:tab/>
        <w:t>Ninh, N. X., et al. (1996), "Zinc supplementation increases growth and circulating insulin-like growth factor I (IGF-I) in growth-retarded Vietnamese children</w:t>
      </w:r>
      <w:r w:rsidRPr="00FC6CBA">
        <w:rPr>
          <w:i/>
          <w:sz w:val="24"/>
          <w:szCs w:val="24"/>
        </w:rPr>
        <w:t>"</w:t>
      </w:r>
      <w:r w:rsidRPr="00FC6CBA">
        <w:rPr>
          <w:sz w:val="24"/>
          <w:szCs w:val="24"/>
        </w:rPr>
        <w:t xml:space="preserve">, </w:t>
      </w:r>
      <w:r w:rsidRPr="00FC6CBA">
        <w:rPr>
          <w:i/>
          <w:sz w:val="24"/>
          <w:szCs w:val="24"/>
        </w:rPr>
        <w:t>Am J Clin Nutr</w:t>
      </w:r>
      <w:r w:rsidRPr="00FC6CBA">
        <w:rPr>
          <w:sz w:val="24"/>
          <w:szCs w:val="24"/>
        </w:rPr>
        <w:t>. 63(4), pp. 514-9.</w:t>
      </w:r>
      <w:bookmarkEnd w:id="788"/>
    </w:p>
    <w:p w14:paraId="738B7E9B" w14:textId="77777777" w:rsidR="00FC6CBA" w:rsidRPr="00FC6CBA" w:rsidRDefault="00FC6CBA" w:rsidP="00FC6CBA">
      <w:pPr>
        <w:pStyle w:val="EndNoteBibliography"/>
        <w:spacing w:after="120"/>
        <w:ind w:left="720" w:hanging="720"/>
        <w:jc w:val="both"/>
        <w:rPr>
          <w:sz w:val="24"/>
          <w:szCs w:val="24"/>
        </w:rPr>
      </w:pPr>
      <w:bookmarkStart w:id="789" w:name="_ENREF_186"/>
      <w:r w:rsidRPr="00FC6CBA">
        <w:rPr>
          <w:sz w:val="24"/>
          <w:szCs w:val="24"/>
        </w:rPr>
        <w:t>186.</w:t>
      </w:r>
      <w:r w:rsidRPr="00FC6CBA">
        <w:rPr>
          <w:sz w:val="24"/>
          <w:szCs w:val="24"/>
        </w:rPr>
        <w:tab/>
        <w:t>Nitabhandari (2002), "Growth performance of affuent Indian children is sililar to that in developed countries</w:t>
      </w:r>
      <w:r w:rsidRPr="00FC6CBA">
        <w:rPr>
          <w:i/>
          <w:sz w:val="24"/>
          <w:szCs w:val="24"/>
        </w:rPr>
        <w:t>"</w:t>
      </w:r>
      <w:r w:rsidRPr="00FC6CBA">
        <w:rPr>
          <w:sz w:val="24"/>
          <w:szCs w:val="24"/>
        </w:rPr>
        <w:t xml:space="preserve">, </w:t>
      </w:r>
      <w:r w:rsidRPr="00FC6CBA">
        <w:rPr>
          <w:i/>
          <w:sz w:val="24"/>
          <w:szCs w:val="24"/>
        </w:rPr>
        <w:t>Bull of WHO</w:t>
      </w:r>
      <w:r w:rsidRPr="00FC6CBA">
        <w:rPr>
          <w:sz w:val="24"/>
          <w:szCs w:val="24"/>
        </w:rPr>
        <w:t>. 7, pp. 189-195.</w:t>
      </w:r>
      <w:bookmarkEnd w:id="789"/>
    </w:p>
    <w:p w14:paraId="4984FD10" w14:textId="77777777" w:rsidR="00FC6CBA" w:rsidRPr="00FC6CBA" w:rsidRDefault="00FC6CBA" w:rsidP="00FC6CBA">
      <w:pPr>
        <w:pStyle w:val="EndNoteBibliography"/>
        <w:spacing w:after="120"/>
        <w:ind w:left="720" w:hanging="720"/>
        <w:jc w:val="both"/>
        <w:rPr>
          <w:sz w:val="24"/>
          <w:szCs w:val="24"/>
        </w:rPr>
      </w:pPr>
      <w:bookmarkStart w:id="790" w:name="_ENREF_187"/>
      <w:r w:rsidRPr="00FC6CBA">
        <w:rPr>
          <w:sz w:val="24"/>
          <w:szCs w:val="24"/>
        </w:rPr>
        <w:t>187.</w:t>
      </w:r>
      <w:r w:rsidRPr="00FC6CBA">
        <w:rPr>
          <w:sz w:val="24"/>
          <w:szCs w:val="24"/>
        </w:rPr>
        <w:tab/>
        <w:t xml:space="preserve">Nutrition, Global Allliance for Improve (2006), </w:t>
      </w:r>
      <w:r w:rsidRPr="00FC6CBA">
        <w:rPr>
          <w:i/>
          <w:sz w:val="24"/>
          <w:szCs w:val="24"/>
        </w:rPr>
        <w:t>Vitamin and Mineral Defi ciencies Technical Situation Analysis</w:t>
      </w:r>
      <w:r w:rsidRPr="00FC6CBA">
        <w:rPr>
          <w:sz w:val="24"/>
          <w:szCs w:val="24"/>
        </w:rPr>
        <w:t>, Global Alliance for nutrition, Geneva.</w:t>
      </w:r>
      <w:bookmarkEnd w:id="790"/>
    </w:p>
    <w:p w14:paraId="0DED394A" w14:textId="77777777" w:rsidR="00FC6CBA" w:rsidRPr="00FC6CBA" w:rsidRDefault="00FC6CBA" w:rsidP="00FC6CBA">
      <w:pPr>
        <w:pStyle w:val="EndNoteBibliography"/>
        <w:spacing w:after="120"/>
        <w:ind w:left="720" w:hanging="720"/>
        <w:jc w:val="both"/>
        <w:rPr>
          <w:sz w:val="24"/>
          <w:szCs w:val="24"/>
        </w:rPr>
      </w:pPr>
      <w:bookmarkStart w:id="791" w:name="_ENREF_188"/>
      <w:r w:rsidRPr="00FC6CBA">
        <w:rPr>
          <w:sz w:val="24"/>
          <w:szCs w:val="24"/>
        </w:rPr>
        <w:t>188.</w:t>
      </w:r>
      <w:r w:rsidRPr="00FC6CBA">
        <w:rPr>
          <w:sz w:val="24"/>
          <w:szCs w:val="24"/>
        </w:rPr>
        <w:tab/>
        <w:t>Olofin, I., et al. (2013), "Associations of suboptimal growth with all-cause and cause-specific mortality in children under five years: a pooled analysis of ten prospective studies</w:t>
      </w:r>
      <w:r w:rsidRPr="00FC6CBA">
        <w:rPr>
          <w:i/>
          <w:sz w:val="24"/>
          <w:szCs w:val="24"/>
        </w:rPr>
        <w:t>"</w:t>
      </w:r>
      <w:r w:rsidRPr="00FC6CBA">
        <w:rPr>
          <w:sz w:val="24"/>
          <w:szCs w:val="24"/>
        </w:rPr>
        <w:t xml:space="preserve">, </w:t>
      </w:r>
      <w:r w:rsidRPr="00FC6CBA">
        <w:rPr>
          <w:i/>
          <w:sz w:val="24"/>
          <w:szCs w:val="24"/>
        </w:rPr>
        <w:t>PLoS One</w:t>
      </w:r>
      <w:r w:rsidRPr="00FC6CBA">
        <w:rPr>
          <w:sz w:val="24"/>
          <w:szCs w:val="24"/>
        </w:rPr>
        <w:t>. 8(5), p. e64636.</w:t>
      </w:r>
      <w:bookmarkEnd w:id="791"/>
    </w:p>
    <w:p w14:paraId="60BB83A1" w14:textId="77777777" w:rsidR="00FC6CBA" w:rsidRPr="00FC6CBA" w:rsidRDefault="00FC6CBA" w:rsidP="00FC6CBA">
      <w:pPr>
        <w:pStyle w:val="EndNoteBibliography"/>
        <w:spacing w:after="120"/>
        <w:ind w:left="720" w:hanging="720"/>
        <w:jc w:val="both"/>
        <w:rPr>
          <w:sz w:val="24"/>
          <w:szCs w:val="24"/>
        </w:rPr>
      </w:pPr>
      <w:bookmarkStart w:id="792" w:name="_ENREF_189"/>
      <w:r w:rsidRPr="00FC6CBA">
        <w:rPr>
          <w:sz w:val="24"/>
          <w:szCs w:val="24"/>
        </w:rPr>
        <w:t>189.</w:t>
      </w:r>
      <w:r w:rsidRPr="00FC6CBA">
        <w:rPr>
          <w:sz w:val="24"/>
          <w:szCs w:val="24"/>
        </w:rPr>
        <w:tab/>
        <w:t>Özdemir, Nihal (2015), "Iron deficiency anemia from diagnosis to treatment in children</w:t>
      </w:r>
      <w:r w:rsidRPr="00FC6CBA">
        <w:rPr>
          <w:i/>
          <w:sz w:val="24"/>
          <w:szCs w:val="24"/>
        </w:rPr>
        <w:t>"</w:t>
      </w:r>
      <w:r w:rsidRPr="00FC6CBA">
        <w:rPr>
          <w:sz w:val="24"/>
          <w:szCs w:val="24"/>
        </w:rPr>
        <w:t xml:space="preserve">, </w:t>
      </w:r>
      <w:r w:rsidRPr="00FC6CBA">
        <w:rPr>
          <w:i/>
          <w:sz w:val="24"/>
          <w:szCs w:val="24"/>
        </w:rPr>
        <w:t>Turk pediatri arsivi</w:t>
      </w:r>
      <w:r w:rsidRPr="00FC6CBA">
        <w:rPr>
          <w:sz w:val="24"/>
          <w:szCs w:val="24"/>
        </w:rPr>
        <w:t>. 50(1), pp. 11-19.</w:t>
      </w:r>
      <w:bookmarkEnd w:id="792"/>
    </w:p>
    <w:p w14:paraId="14B596BA" w14:textId="77777777" w:rsidR="00FC6CBA" w:rsidRPr="00FC6CBA" w:rsidRDefault="00FC6CBA" w:rsidP="00FC6CBA">
      <w:pPr>
        <w:pStyle w:val="EndNoteBibliography"/>
        <w:spacing w:after="120"/>
        <w:ind w:left="720" w:hanging="720"/>
        <w:jc w:val="both"/>
        <w:rPr>
          <w:sz w:val="24"/>
          <w:szCs w:val="24"/>
        </w:rPr>
      </w:pPr>
      <w:bookmarkStart w:id="793" w:name="_ENREF_190"/>
      <w:r w:rsidRPr="00FC6CBA">
        <w:rPr>
          <w:sz w:val="24"/>
          <w:szCs w:val="24"/>
        </w:rPr>
        <w:t>190.</w:t>
      </w:r>
      <w:r w:rsidRPr="00FC6CBA">
        <w:rPr>
          <w:sz w:val="24"/>
          <w:szCs w:val="24"/>
        </w:rPr>
        <w:tab/>
        <w:t>Pelletier, D. L. (1994), "The relationship between child anthropometry and mortality in developing countries: implications for policy, programs and future research</w:t>
      </w:r>
      <w:r w:rsidRPr="00FC6CBA">
        <w:rPr>
          <w:i/>
          <w:sz w:val="24"/>
          <w:szCs w:val="24"/>
        </w:rPr>
        <w:t>"</w:t>
      </w:r>
      <w:r w:rsidRPr="00FC6CBA">
        <w:rPr>
          <w:sz w:val="24"/>
          <w:szCs w:val="24"/>
        </w:rPr>
        <w:t xml:space="preserve">, </w:t>
      </w:r>
      <w:r w:rsidRPr="00FC6CBA">
        <w:rPr>
          <w:i/>
          <w:sz w:val="24"/>
          <w:szCs w:val="24"/>
        </w:rPr>
        <w:t>J Nutr</w:t>
      </w:r>
      <w:r w:rsidRPr="00FC6CBA">
        <w:rPr>
          <w:sz w:val="24"/>
          <w:szCs w:val="24"/>
        </w:rPr>
        <w:t>. 124(10 Suppl), pp. 2047s-2081s.</w:t>
      </w:r>
      <w:bookmarkEnd w:id="793"/>
    </w:p>
    <w:p w14:paraId="15640BE1" w14:textId="77777777" w:rsidR="00FC6CBA" w:rsidRPr="00FC6CBA" w:rsidRDefault="00FC6CBA" w:rsidP="00FC6CBA">
      <w:pPr>
        <w:pStyle w:val="EndNoteBibliography"/>
        <w:spacing w:after="120"/>
        <w:ind w:left="720" w:hanging="720"/>
        <w:jc w:val="both"/>
        <w:rPr>
          <w:sz w:val="24"/>
          <w:szCs w:val="24"/>
        </w:rPr>
      </w:pPr>
      <w:bookmarkStart w:id="794" w:name="_ENREF_191"/>
      <w:r w:rsidRPr="00FC6CBA">
        <w:rPr>
          <w:sz w:val="24"/>
          <w:szCs w:val="24"/>
        </w:rPr>
        <w:t>191.</w:t>
      </w:r>
      <w:r w:rsidRPr="00FC6CBA">
        <w:rPr>
          <w:sz w:val="24"/>
          <w:szCs w:val="24"/>
        </w:rPr>
        <w:tab/>
        <w:t>Pellett, Peter L. and Ghosh, Shibani (2004), "Lysine Fortification: Past, Present, and Future</w:t>
      </w:r>
      <w:r w:rsidRPr="00FC6CBA">
        <w:rPr>
          <w:i/>
          <w:sz w:val="24"/>
          <w:szCs w:val="24"/>
        </w:rPr>
        <w:t>"</w:t>
      </w:r>
      <w:r w:rsidRPr="00FC6CBA">
        <w:rPr>
          <w:sz w:val="24"/>
          <w:szCs w:val="24"/>
        </w:rPr>
        <w:t xml:space="preserve">, </w:t>
      </w:r>
      <w:r w:rsidRPr="00FC6CBA">
        <w:rPr>
          <w:i/>
          <w:sz w:val="24"/>
          <w:szCs w:val="24"/>
        </w:rPr>
        <w:t>Food and Nutrition Bulletin</w:t>
      </w:r>
      <w:r w:rsidRPr="00FC6CBA">
        <w:rPr>
          <w:sz w:val="24"/>
          <w:szCs w:val="24"/>
        </w:rPr>
        <w:t>. 25(2), pp. 107-113.</w:t>
      </w:r>
      <w:bookmarkEnd w:id="794"/>
    </w:p>
    <w:p w14:paraId="3A2873F5" w14:textId="77777777" w:rsidR="00FC6CBA" w:rsidRPr="00FC6CBA" w:rsidRDefault="00FC6CBA" w:rsidP="00FC6CBA">
      <w:pPr>
        <w:pStyle w:val="EndNoteBibliography"/>
        <w:spacing w:after="120"/>
        <w:ind w:left="720" w:hanging="720"/>
        <w:jc w:val="both"/>
        <w:rPr>
          <w:sz w:val="24"/>
          <w:szCs w:val="24"/>
        </w:rPr>
      </w:pPr>
      <w:bookmarkStart w:id="795" w:name="_ENREF_192"/>
      <w:r w:rsidRPr="00FC6CBA">
        <w:rPr>
          <w:sz w:val="24"/>
          <w:szCs w:val="24"/>
        </w:rPr>
        <w:t>192.</w:t>
      </w:r>
      <w:r w:rsidRPr="00FC6CBA">
        <w:rPr>
          <w:sz w:val="24"/>
          <w:szCs w:val="24"/>
        </w:rPr>
        <w:tab/>
        <w:t>Penny, M. E. (2013), "Zinc supplementation in public health</w:t>
      </w:r>
      <w:r w:rsidRPr="00FC6CBA">
        <w:rPr>
          <w:i/>
          <w:sz w:val="24"/>
          <w:szCs w:val="24"/>
        </w:rPr>
        <w:t>"</w:t>
      </w:r>
      <w:r w:rsidRPr="00FC6CBA">
        <w:rPr>
          <w:sz w:val="24"/>
          <w:szCs w:val="24"/>
        </w:rPr>
        <w:t xml:space="preserve">, </w:t>
      </w:r>
      <w:r w:rsidRPr="00FC6CBA">
        <w:rPr>
          <w:i/>
          <w:sz w:val="24"/>
          <w:szCs w:val="24"/>
        </w:rPr>
        <w:t>Ann Nutr Metab</w:t>
      </w:r>
      <w:r w:rsidRPr="00FC6CBA">
        <w:rPr>
          <w:sz w:val="24"/>
          <w:szCs w:val="24"/>
        </w:rPr>
        <w:t>. 62 Suppl 1, pp. 31-42.</w:t>
      </w:r>
      <w:bookmarkEnd w:id="795"/>
    </w:p>
    <w:p w14:paraId="3CF540D7" w14:textId="77777777" w:rsidR="00FC6CBA" w:rsidRPr="00FC6CBA" w:rsidRDefault="00FC6CBA" w:rsidP="00FC6CBA">
      <w:pPr>
        <w:pStyle w:val="EndNoteBibliography"/>
        <w:spacing w:after="120"/>
        <w:ind w:left="720" w:hanging="720"/>
        <w:jc w:val="both"/>
        <w:rPr>
          <w:sz w:val="24"/>
          <w:szCs w:val="24"/>
        </w:rPr>
      </w:pPr>
      <w:bookmarkStart w:id="796" w:name="_ENREF_193"/>
      <w:r w:rsidRPr="00FC6CBA">
        <w:rPr>
          <w:sz w:val="24"/>
          <w:szCs w:val="24"/>
        </w:rPr>
        <w:t>193.</w:t>
      </w:r>
      <w:r w:rsidRPr="00FC6CBA">
        <w:rPr>
          <w:sz w:val="24"/>
          <w:szCs w:val="24"/>
        </w:rPr>
        <w:tab/>
        <w:t>Phiri, K. S., et al. (2009), "New cut-off values for ferritin and soluble transferrin receptor for the assessment of iron deficiency in children in a high infection pressure area</w:t>
      </w:r>
      <w:r w:rsidRPr="00FC6CBA">
        <w:rPr>
          <w:i/>
          <w:sz w:val="24"/>
          <w:szCs w:val="24"/>
        </w:rPr>
        <w:t>"</w:t>
      </w:r>
      <w:r w:rsidRPr="00FC6CBA">
        <w:rPr>
          <w:sz w:val="24"/>
          <w:szCs w:val="24"/>
        </w:rPr>
        <w:t xml:space="preserve">, </w:t>
      </w:r>
      <w:r w:rsidRPr="00FC6CBA">
        <w:rPr>
          <w:i/>
          <w:sz w:val="24"/>
          <w:szCs w:val="24"/>
        </w:rPr>
        <w:t>J Clin Pathol</w:t>
      </w:r>
      <w:r w:rsidRPr="00FC6CBA">
        <w:rPr>
          <w:sz w:val="24"/>
          <w:szCs w:val="24"/>
        </w:rPr>
        <w:t>. 62(12), pp. 1103-6.</w:t>
      </w:r>
      <w:bookmarkEnd w:id="796"/>
    </w:p>
    <w:p w14:paraId="27C552D8" w14:textId="77777777" w:rsidR="00FC6CBA" w:rsidRPr="00FC6CBA" w:rsidRDefault="00FC6CBA" w:rsidP="00FC6CBA">
      <w:pPr>
        <w:pStyle w:val="EndNoteBibliography"/>
        <w:spacing w:after="120"/>
        <w:ind w:left="720" w:hanging="720"/>
        <w:jc w:val="both"/>
        <w:rPr>
          <w:sz w:val="24"/>
          <w:szCs w:val="24"/>
        </w:rPr>
      </w:pPr>
      <w:bookmarkStart w:id="797" w:name="_ENREF_194"/>
      <w:r w:rsidRPr="00FC6CBA">
        <w:rPr>
          <w:sz w:val="24"/>
          <w:szCs w:val="24"/>
        </w:rPr>
        <w:t>194.</w:t>
      </w:r>
      <w:r w:rsidRPr="00FC6CBA">
        <w:rPr>
          <w:sz w:val="24"/>
          <w:szCs w:val="24"/>
        </w:rPr>
        <w:tab/>
        <w:t>Powanda, Michael C and Beisel, William R (2003), "Metabolic effects of infection on protein and energy status</w:t>
      </w:r>
      <w:r w:rsidRPr="00FC6CBA">
        <w:rPr>
          <w:i/>
          <w:sz w:val="24"/>
          <w:szCs w:val="24"/>
        </w:rPr>
        <w:t>"</w:t>
      </w:r>
      <w:r w:rsidRPr="00FC6CBA">
        <w:rPr>
          <w:sz w:val="24"/>
          <w:szCs w:val="24"/>
        </w:rPr>
        <w:t xml:space="preserve">, </w:t>
      </w:r>
      <w:r w:rsidRPr="00FC6CBA">
        <w:rPr>
          <w:i/>
          <w:sz w:val="24"/>
          <w:szCs w:val="24"/>
        </w:rPr>
        <w:t>J The Journal of nutrition</w:t>
      </w:r>
      <w:r w:rsidRPr="00FC6CBA">
        <w:rPr>
          <w:sz w:val="24"/>
          <w:szCs w:val="24"/>
        </w:rPr>
        <w:t>. 133(1), pp. 322S-327S.</w:t>
      </w:r>
      <w:bookmarkEnd w:id="797"/>
    </w:p>
    <w:p w14:paraId="58080108" w14:textId="77777777" w:rsidR="00FC6CBA" w:rsidRPr="00FC6CBA" w:rsidRDefault="00FC6CBA" w:rsidP="00FC6CBA">
      <w:pPr>
        <w:pStyle w:val="EndNoteBibliography"/>
        <w:spacing w:after="120"/>
        <w:ind w:left="720" w:hanging="720"/>
        <w:jc w:val="both"/>
        <w:rPr>
          <w:sz w:val="24"/>
          <w:szCs w:val="24"/>
        </w:rPr>
      </w:pPr>
      <w:bookmarkStart w:id="798" w:name="_ENREF_195"/>
      <w:r w:rsidRPr="00FC6CBA">
        <w:rPr>
          <w:sz w:val="24"/>
          <w:szCs w:val="24"/>
        </w:rPr>
        <w:t>195.</w:t>
      </w:r>
      <w:r w:rsidRPr="00FC6CBA">
        <w:rPr>
          <w:sz w:val="24"/>
          <w:szCs w:val="24"/>
        </w:rPr>
        <w:tab/>
        <w:t xml:space="preserve">Qazi, S., et al. (2015), "Ending preventable child deaths from pneumonia and diarrhoea by 2025. Development of the integrated Global Action Plan for the </w:t>
      </w:r>
      <w:r w:rsidRPr="00FC6CBA">
        <w:rPr>
          <w:sz w:val="24"/>
          <w:szCs w:val="24"/>
        </w:rPr>
        <w:lastRenderedPageBreak/>
        <w:t>Prevention and Control of Pneumonia and Diarrhoea</w:t>
      </w:r>
      <w:r w:rsidRPr="00FC6CBA">
        <w:rPr>
          <w:i/>
          <w:sz w:val="24"/>
          <w:szCs w:val="24"/>
        </w:rPr>
        <w:t>"</w:t>
      </w:r>
      <w:r w:rsidRPr="00FC6CBA">
        <w:rPr>
          <w:sz w:val="24"/>
          <w:szCs w:val="24"/>
        </w:rPr>
        <w:t xml:space="preserve">, </w:t>
      </w:r>
      <w:r w:rsidRPr="00FC6CBA">
        <w:rPr>
          <w:i/>
          <w:sz w:val="24"/>
          <w:szCs w:val="24"/>
        </w:rPr>
        <w:t>Arch Dis Child</w:t>
      </w:r>
      <w:r w:rsidRPr="00FC6CBA">
        <w:rPr>
          <w:sz w:val="24"/>
          <w:szCs w:val="24"/>
        </w:rPr>
        <w:t>. 100 Suppl 1, pp. S23-8.</w:t>
      </w:r>
      <w:bookmarkEnd w:id="798"/>
    </w:p>
    <w:p w14:paraId="461C8492" w14:textId="77777777" w:rsidR="00FC6CBA" w:rsidRPr="00FC6CBA" w:rsidRDefault="00FC6CBA" w:rsidP="00FC6CBA">
      <w:pPr>
        <w:pStyle w:val="EndNoteBibliography"/>
        <w:spacing w:after="120"/>
        <w:ind w:left="720" w:hanging="720"/>
        <w:jc w:val="both"/>
        <w:rPr>
          <w:sz w:val="24"/>
          <w:szCs w:val="24"/>
        </w:rPr>
      </w:pPr>
      <w:bookmarkStart w:id="799" w:name="_ENREF_196"/>
      <w:r w:rsidRPr="00FC6CBA">
        <w:rPr>
          <w:sz w:val="24"/>
          <w:szCs w:val="24"/>
        </w:rPr>
        <w:t>196.</w:t>
      </w:r>
      <w:r w:rsidRPr="00FC6CBA">
        <w:rPr>
          <w:sz w:val="24"/>
          <w:szCs w:val="24"/>
        </w:rPr>
        <w:tab/>
        <w:t>Ramakrishnan, U., et al. (2004), "Multimicronutrient interventions but not vitamin a or iron interventions alone improve child growth: results of 3 meta-analyses</w:t>
      </w:r>
      <w:r w:rsidRPr="00FC6CBA">
        <w:rPr>
          <w:i/>
          <w:sz w:val="24"/>
          <w:szCs w:val="24"/>
        </w:rPr>
        <w:t>"</w:t>
      </w:r>
      <w:r w:rsidRPr="00FC6CBA">
        <w:rPr>
          <w:sz w:val="24"/>
          <w:szCs w:val="24"/>
        </w:rPr>
        <w:t xml:space="preserve">, </w:t>
      </w:r>
      <w:r w:rsidRPr="00FC6CBA">
        <w:rPr>
          <w:i/>
          <w:sz w:val="24"/>
          <w:szCs w:val="24"/>
        </w:rPr>
        <w:t>J Nutr</w:t>
      </w:r>
      <w:r w:rsidRPr="00FC6CBA">
        <w:rPr>
          <w:sz w:val="24"/>
          <w:szCs w:val="24"/>
        </w:rPr>
        <w:t>. 134(10), pp. 2592-602.</w:t>
      </w:r>
      <w:bookmarkEnd w:id="799"/>
    </w:p>
    <w:p w14:paraId="4F16A7C2" w14:textId="77777777" w:rsidR="00FC6CBA" w:rsidRPr="00FC6CBA" w:rsidRDefault="00FC6CBA" w:rsidP="00FC6CBA">
      <w:pPr>
        <w:pStyle w:val="EndNoteBibliography"/>
        <w:spacing w:after="120"/>
        <w:ind w:left="720" w:hanging="720"/>
        <w:jc w:val="both"/>
        <w:rPr>
          <w:sz w:val="24"/>
          <w:szCs w:val="24"/>
        </w:rPr>
      </w:pPr>
      <w:bookmarkStart w:id="800" w:name="_ENREF_197"/>
      <w:r w:rsidRPr="00FC6CBA">
        <w:rPr>
          <w:sz w:val="24"/>
          <w:szCs w:val="24"/>
        </w:rPr>
        <w:t>197.</w:t>
      </w:r>
      <w:r w:rsidRPr="00FC6CBA">
        <w:rPr>
          <w:sz w:val="24"/>
          <w:szCs w:val="24"/>
        </w:rPr>
        <w:tab/>
        <w:t>Ramani, Vinod K., Pattankar, Jayashree, and Puttahonnappa, Suresh Kuralayanapalya (2016), "Acute Respiratory Infections among Under-Five Age Group Children at Urban Slums of Gulbarga City: A Longitudinal Study</w:t>
      </w:r>
      <w:r w:rsidRPr="00FC6CBA">
        <w:rPr>
          <w:i/>
          <w:sz w:val="24"/>
          <w:szCs w:val="24"/>
        </w:rPr>
        <w:t>"</w:t>
      </w:r>
      <w:r w:rsidRPr="00FC6CBA">
        <w:rPr>
          <w:sz w:val="24"/>
          <w:szCs w:val="24"/>
        </w:rPr>
        <w:t xml:space="preserve">, </w:t>
      </w:r>
      <w:r w:rsidRPr="00FC6CBA">
        <w:rPr>
          <w:i/>
          <w:sz w:val="24"/>
          <w:szCs w:val="24"/>
        </w:rPr>
        <w:t>Journal of clinical and diagnostic research : JCDR</w:t>
      </w:r>
      <w:r w:rsidRPr="00FC6CBA">
        <w:rPr>
          <w:sz w:val="24"/>
          <w:szCs w:val="24"/>
        </w:rPr>
        <w:t>. 10(5), pp. LC08-LC13.</w:t>
      </w:r>
      <w:bookmarkEnd w:id="800"/>
    </w:p>
    <w:p w14:paraId="332EABB2" w14:textId="77777777" w:rsidR="00FC6CBA" w:rsidRPr="00FC6CBA" w:rsidRDefault="00FC6CBA" w:rsidP="00FC6CBA">
      <w:pPr>
        <w:pStyle w:val="EndNoteBibliography"/>
        <w:spacing w:after="120"/>
        <w:ind w:left="720" w:hanging="720"/>
        <w:jc w:val="both"/>
        <w:rPr>
          <w:sz w:val="24"/>
          <w:szCs w:val="24"/>
        </w:rPr>
      </w:pPr>
      <w:bookmarkStart w:id="801" w:name="_ENREF_198"/>
      <w:r w:rsidRPr="00FC6CBA">
        <w:rPr>
          <w:sz w:val="24"/>
          <w:szCs w:val="24"/>
        </w:rPr>
        <w:t>198.</w:t>
      </w:r>
      <w:r w:rsidRPr="00FC6CBA">
        <w:rPr>
          <w:sz w:val="24"/>
          <w:szCs w:val="24"/>
        </w:rPr>
        <w:tab/>
        <w:t>Ramli, E.A, Kingsley, and J.I, Kerry (2009), "Prevalence and risk factors for stunting and severe stunting among under-fives in North Maluku province of Indonesia</w:t>
      </w:r>
      <w:r w:rsidRPr="00FC6CBA">
        <w:rPr>
          <w:i/>
          <w:sz w:val="24"/>
          <w:szCs w:val="24"/>
        </w:rPr>
        <w:t>"</w:t>
      </w:r>
      <w:r w:rsidRPr="00FC6CBA">
        <w:rPr>
          <w:sz w:val="24"/>
          <w:szCs w:val="24"/>
        </w:rPr>
        <w:t xml:space="preserve">, </w:t>
      </w:r>
      <w:r w:rsidRPr="00FC6CBA">
        <w:rPr>
          <w:i/>
          <w:sz w:val="24"/>
          <w:szCs w:val="24"/>
        </w:rPr>
        <w:t>J BMC Pediatrics</w:t>
      </w:r>
      <w:r w:rsidRPr="00FC6CBA">
        <w:rPr>
          <w:sz w:val="24"/>
          <w:szCs w:val="24"/>
        </w:rPr>
        <w:t>. 6(94).</w:t>
      </w:r>
      <w:bookmarkEnd w:id="801"/>
    </w:p>
    <w:p w14:paraId="207DACEC" w14:textId="77777777" w:rsidR="00FC6CBA" w:rsidRPr="00FC6CBA" w:rsidRDefault="00FC6CBA" w:rsidP="00FC6CBA">
      <w:pPr>
        <w:pStyle w:val="EndNoteBibliography"/>
        <w:spacing w:after="120"/>
        <w:ind w:left="720" w:hanging="720"/>
        <w:jc w:val="both"/>
        <w:rPr>
          <w:sz w:val="24"/>
          <w:szCs w:val="24"/>
        </w:rPr>
      </w:pPr>
      <w:bookmarkStart w:id="802" w:name="_ENREF_199"/>
      <w:r w:rsidRPr="00FC6CBA">
        <w:rPr>
          <w:sz w:val="24"/>
          <w:szCs w:val="24"/>
        </w:rPr>
        <w:t>199.</w:t>
      </w:r>
      <w:r w:rsidRPr="00FC6CBA">
        <w:rPr>
          <w:sz w:val="24"/>
          <w:szCs w:val="24"/>
        </w:rPr>
        <w:tab/>
        <w:t>Redmond, H Paul, et al. (1995), "Antigen presentation in protein-energy malnutrition</w:t>
      </w:r>
      <w:r w:rsidRPr="00FC6CBA">
        <w:rPr>
          <w:i/>
          <w:sz w:val="24"/>
          <w:szCs w:val="24"/>
        </w:rPr>
        <w:t>"</w:t>
      </w:r>
      <w:r w:rsidRPr="00FC6CBA">
        <w:rPr>
          <w:sz w:val="24"/>
          <w:szCs w:val="24"/>
        </w:rPr>
        <w:t xml:space="preserve">, </w:t>
      </w:r>
      <w:r w:rsidRPr="00FC6CBA">
        <w:rPr>
          <w:i/>
          <w:sz w:val="24"/>
          <w:szCs w:val="24"/>
        </w:rPr>
        <w:t>J Cellular immunology</w:t>
      </w:r>
      <w:r w:rsidRPr="00FC6CBA">
        <w:rPr>
          <w:sz w:val="24"/>
          <w:szCs w:val="24"/>
        </w:rPr>
        <w:t>. 163(1), pp. 80-87.</w:t>
      </w:r>
      <w:bookmarkEnd w:id="802"/>
    </w:p>
    <w:p w14:paraId="105FAABC" w14:textId="77777777" w:rsidR="00FC6CBA" w:rsidRPr="00FC6CBA" w:rsidRDefault="00FC6CBA" w:rsidP="00FC6CBA">
      <w:pPr>
        <w:pStyle w:val="EndNoteBibliography"/>
        <w:spacing w:after="120"/>
        <w:ind w:left="720" w:hanging="720"/>
        <w:jc w:val="both"/>
        <w:rPr>
          <w:sz w:val="24"/>
          <w:szCs w:val="24"/>
        </w:rPr>
      </w:pPr>
      <w:bookmarkStart w:id="803" w:name="_ENREF_200"/>
      <w:r w:rsidRPr="00FC6CBA">
        <w:rPr>
          <w:sz w:val="24"/>
          <w:szCs w:val="24"/>
        </w:rPr>
        <w:t>200.</w:t>
      </w:r>
      <w:r w:rsidRPr="00FC6CBA">
        <w:rPr>
          <w:sz w:val="24"/>
          <w:szCs w:val="24"/>
        </w:rPr>
        <w:tab/>
        <w:t>Renaudin, P. (1997), "Evaluation of the nutritional status of children less than 5 years of age in Moundou, Chad: correlations with morbidity and hospital mortality</w:t>
      </w:r>
      <w:r w:rsidRPr="00FC6CBA">
        <w:rPr>
          <w:i/>
          <w:sz w:val="24"/>
          <w:szCs w:val="24"/>
        </w:rPr>
        <w:t>"</w:t>
      </w:r>
      <w:r w:rsidRPr="00FC6CBA">
        <w:rPr>
          <w:sz w:val="24"/>
          <w:szCs w:val="24"/>
        </w:rPr>
        <w:t xml:space="preserve">, </w:t>
      </w:r>
      <w:r w:rsidRPr="00FC6CBA">
        <w:rPr>
          <w:i/>
          <w:sz w:val="24"/>
          <w:szCs w:val="24"/>
        </w:rPr>
        <w:t>J Med Trop (Mars)</w:t>
      </w:r>
      <w:r w:rsidRPr="00FC6CBA">
        <w:rPr>
          <w:sz w:val="24"/>
          <w:szCs w:val="24"/>
        </w:rPr>
        <w:t>. 57(1), pp. 49-54.</w:t>
      </w:r>
      <w:bookmarkEnd w:id="803"/>
    </w:p>
    <w:p w14:paraId="4125AF56" w14:textId="77777777" w:rsidR="00FC6CBA" w:rsidRPr="00FC6CBA" w:rsidRDefault="00FC6CBA" w:rsidP="00FC6CBA">
      <w:pPr>
        <w:pStyle w:val="EndNoteBibliography"/>
        <w:spacing w:after="120"/>
        <w:ind w:left="720" w:hanging="720"/>
        <w:jc w:val="both"/>
        <w:rPr>
          <w:sz w:val="24"/>
          <w:szCs w:val="24"/>
        </w:rPr>
      </w:pPr>
      <w:bookmarkStart w:id="804" w:name="_ENREF_201"/>
      <w:r w:rsidRPr="00FC6CBA">
        <w:rPr>
          <w:sz w:val="24"/>
          <w:szCs w:val="24"/>
        </w:rPr>
        <w:t>201.</w:t>
      </w:r>
      <w:r w:rsidRPr="00FC6CBA">
        <w:rPr>
          <w:sz w:val="24"/>
          <w:szCs w:val="24"/>
        </w:rPr>
        <w:tab/>
        <w:t>Rice, Amy L, et al. (2000), "Malnutrition as an underlying cause of childhood deaths associated with infectious diseases in developing countries</w:t>
      </w:r>
      <w:r w:rsidRPr="00FC6CBA">
        <w:rPr>
          <w:i/>
          <w:sz w:val="24"/>
          <w:szCs w:val="24"/>
        </w:rPr>
        <w:t>"</w:t>
      </w:r>
      <w:r w:rsidRPr="00FC6CBA">
        <w:rPr>
          <w:sz w:val="24"/>
          <w:szCs w:val="24"/>
        </w:rPr>
        <w:t xml:space="preserve">, </w:t>
      </w:r>
      <w:r w:rsidRPr="00FC6CBA">
        <w:rPr>
          <w:i/>
          <w:sz w:val="24"/>
          <w:szCs w:val="24"/>
        </w:rPr>
        <w:t>J Bulletin of the World Health organization</w:t>
      </w:r>
      <w:r w:rsidRPr="00FC6CBA">
        <w:rPr>
          <w:sz w:val="24"/>
          <w:szCs w:val="24"/>
        </w:rPr>
        <w:t>. 78, pp. 1207-1221.</w:t>
      </w:r>
      <w:bookmarkEnd w:id="804"/>
    </w:p>
    <w:p w14:paraId="5DC44331" w14:textId="77777777" w:rsidR="00FC6CBA" w:rsidRPr="00FC6CBA" w:rsidRDefault="00FC6CBA" w:rsidP="00FC6CBA">
      <w:pPr>
        <w:pStyle w:val="EndNoteBibliography"/>
        <w:spacing w:after="120"/>
        <w:ind w:left="720" w:hanging="720"/>
        <w:jc w:val="both"/>
        <w:rPr>
          <w:sz w:val="24"/>
          <w:szCs w:val="24"/>
        </w:rPr>
      </w:pPr>
      <w:bookmarkStart w:id="805" w:name="_ENREF_202"/>
      <w:r w:rsidRPr="00FC6CBA">
        <w:rPr>
          <w:sz w:val="24"/>
          <w:szCs w:val="24"/>
        </w:rPr>
        <w:t>202.</w:t>
      </w:r>
      <w:r w:rsidRPr="00FC6CBA">
        <w:rPr>
          <w:sz w:val="24"/>
          <w:szCs w:val="24"/>
        </w:rPr>
        <w:tab/>
        <w:t>Rodríguez, Leonor, Cervantes, Elsa, and Ortiz, Rocío (2011), "Malnutrition and gastrointestinal and respiratory infections in children: a public health problem</w:t>
      </w:r>
      <w:r w:rsidRPr="00FC6CBA">
        <w:rPr>
          <w:i/>
          <w:sz w:val="24"/>
          <w:szCs w:val="24"/>
        </w:rPr>
        <w:t>"</w:t>
      </w:r>
      <w:r w:rsidRPr="00FC6CBA">
        <w:rPr>
          <w:sz w:val="24"/>
          <w:szCs w:val="24"/>
        </w:rPr>
        <w:t xml:space="preserve">, </w:t>
      </w:r>
      <w:r w:rsidRPr="00FC6CBA">
        <w:rPr>
          <w:i/>
          <w:sz w:val="24"/>
          <w:szCs w:val="24"/>
        </w:rPr>
        <w:t>J International journal of environmental research public Health Nutr</w:t>
      </w:r>
      <w:r w:rsidRPr="00FC6CBA">
        <w:rPr>
          <w:sz w:val="24"/>
          <w:szCs w:val="24"/>
        </w:rPr>
        <w:t>. 8(4), pp. 1174-1205.</w:t>
      </w:r>
      <w:bookmarkEnd w:id="805"/>
    </w:p>
    <w:p w14:paraId="4D529D8B" w14:textId="77777777" w:rsidR="00FC6CBA" w:rsidRPr="00FC6CBA" w:rsidRDefault="00FC6CBA" w:rsidP="00FC6CBA">
      <w:pPr>
        <w:pStyle w:val="EndNoteBibliography"/>
        <w:spacing w:after="120"/>
        <w:ind w:left="720" w:hanging="720"/>
        <w:jc w:val="both"/>
        <w:rPr>
          <w:sz w:val="24"/>
          <w:szCs w:val="24"/>
        </w:rPr>
      </w:pPr>
      <w:bookmarkStart w:id="806" w:name="_ENREF_203"/>
      <w:r w:rsidRPr="00FC6CBA">
        <w:rPr>
          <w:sz w:val="24"/>
          <w:szCs w:val="24"/>
        </w:rPr>
        <w:t>203.</w:t>
      </w:r>
      <w:r w:rsidRPr="00FC6CBA">
        <w:rPr>
          <w:sz w:val="24"/>
          <w:szCs w:val="24"/>
        </w:rPr>
        <w:tab/>
        <w:t>Roth, Daniel E, et al. (2008), "Acute lower respiratory infections in childhood: opportunities for reducing the global burden through nutritional interventions</w:t>
      </w:r>
      <w:r w:rsidRPr="00FC6CBA">
        <w:rPr>
          <w:i/>
          <w:sz w:val="24"/>
          <w:szCs w:val="24"/>
        </w:rPr>
        <w:t>"</w:t>
      </w:r>
      <w:r w:rsidRPr="00FC6CBA">
        <w:rPr>
          <w:sz w:val="24"/>
          <w:szCs w:val="24"/>
        </w:rPr>
        <w:t xml:space="preserve">, </w:t>
      </w:r>
      <w:r w:rsidRPr="00FC6CBA">
        <w:rPr>
          <w:i/>
          <w:sz w:val="24"/>
          <w:szCs w:val="24"/>
        </w:rPr>
        <w:t>J Bulletin of the World Health Organization</w:t>
      </w:r>
      <w:r w:rsidRPr="00FC6CBA">
        <w:rPr>
          <w:sz w:val="24"/>
          <w:szCs w:val="24"/>
        </w:rPr>
        <w:t>. 86, pp. 356-364.</w:t>
      </w:r>
      <w:bookmarkEnd w:id="806"/>
    </w:p>
    <w:p w14:paraId="7572C92A" w14:textId="77777777" w:rsidR="00FC6CBA" w:rsidRPr="00FC6CBA" w:rsidRDefault="00FC6CBA" w:rsidP="00FC6CBA">
      <w:pPr>
        <w:pStyle w:val="EndNoteBibliography"/>
        <w:spacing w:after="120"/>
        <w:ind w:left="720" w:hanging="720"/>
        <w:jc w:val="both"/>
        <w:rPr>
          <w:sz w:val="24"/>
          <w:szCs w:val="24"/>
        </w:rPr>
      </w:pPr>
      <w:bookmarkStart w:id="807" w:name="_ENREF_204"/>
      <w:r w:rsidRPr="00FC6CBA">
        <w:rPr>
          <w:sz w:val="24"/>
          <w:szCs w:val="24"/>
        </w:rPr>
        <w:t>204.</w:t>
      </w:r>
      <w:r w:rsidRPr="00FC6CBA">
        <w:rPr>
          <w:sz w:val="24"/>
          <w:szCs w:val="24"/>
        </w:rPr>
        <w:tab/>
        <w:t>Rudan, I., et al. (2008), "Epidemiology and etiology of childhood pneumonia</w:t>
      </w:r>
      <w:r w:rsidRPr="00FC6CBA">
        <w:rPr>
          <w:i/>
          <w:sz w:val="24"/>
          <w:szCs w:val="24"/>
        </w:rPr>
        <w:t>"</w:t>
      </w:r>
      <w:r w:rsidRPr="00FC6CBA">
        <w:rPr>
          <w:sz w:val="24"/>
          <w:szCs w:val="24"/>
        </w:rPr>
        <w:t xml:space="preserve">, </w:t>
      </w:r>
      <w:r w:rsidRPr="00FC6CBA">
        <w:rPr>
          <w:i/>
          <w:sz w:val="24"/>
          <w:szCs w:val="24"/>
        </w:rPr>
        <w:t>Bull World Health Organ</w:t>
      </w:r>
      <w:r w:rsidRPr="00FC6CBA">
        <w:rPr>
          <w:sz w:val="24"/>
          <w:szCs w:val="24"/>
        </w:rPr>
        <w:t>. 86(5), pp. 408-16.</w:t>
      </w:r>
      <w:bookmarkEnd w:id="807"/>
    </w:p>
    <w:p w14:paraId="4F9C5122" w14:textId="77777777" w:rsidR="00FC6CBA" w:rsidRPr="00FC6CBA" w:rsidRDefault="00FC6CBA" w:rsidP="00FC6CBA">
      <w:pPr>
        <w:pStyle w:val="EndNoteBibliography"/>
        <w:spacing w:after="120"/>
        <w:ind w:left="720" w:hanging="720"/>
        <w:jc w:val="both"/>
        <w:rPr>
          <w:sz w:val="24"/>
          <w:szCs w:val="24"/>
        </w:rPr>
      </w:pPr>
      <w:bookmarkStart w:id="808" w:name="_ENREF_205"/>
      <w:r w:rsidRPr="00FC6CBA">
        <w:rPr>
          <w:sz w:val="24"/>
          <w:szCs w:val="24"/>
        </w:rPr>
        <w:t>205.</w:t>
      </w:r>
      <w:r w:rsidRPr="00FC6CBA">
        <w:rPr>
          <w:sz w:val="24"/>
          <w:szCs w:val="24"/>
        </w:rPr>
        <w:tab/>
        <w:t>S, Uma Devi Chhetri and Mainali, S Prabha (2017), "Nutritional Assessment of Under Five Children Attending Pediatric Clinic in a Tertiary Care Hospital in the Capital of Nepal</w:t>
      </w:r>
      <w:r w:rsidRPr="00FC6CBA">
        <w:rPr>
          <w:i/>
          <w:sz w:val="24"/>
          <w:szCs w:val="24"/>
        </w:rPr>
        <w:t>"</w:t>
      </w:r>
      <w:r w:rsidRPr="00FC6CBA">
        <w:rPr>
          <w:sz w:val="24"/>
          <w:szCs w:val="24"/>
        </w:rPr>
        <w:t xml:space="preserve">, </w:t>
      </w:r>
      <w:r w:rsidRPr="00FC6CBA">
        <w:rPr>
          <w:i/>
          <w:sz w:val="24"/>
          <w:szCs w:val="24"/>
        </w:rPr>
        <w:t>J. Lumbini. Med. Coll</w:t>
      </w:r>
      <w:r w:rsidRPr="00FC6CBA">
        <w:rPr>
          <w:sz w:val="24"/>
          <w:szCs w:val="24"/>
        </w:rPr>
        <w:t>. 5(2), pp. 49-53.</w:t>
      </w:r>
      <w:bookmarkEnd w:id="808"/>
    </w:p>
    <w:p w14:paraId="3AE16F60" w14:textId="77777777" w:rsidR="00FC6CBA" w:rsidRPr="00FC6CBA" w:rsidRDefault="00FC6CBA" w:rsidP="00FC6CBA">
      <w:pPr>
        <w:pStyle w:val="EndNoteBibliography"/>
        <w:spacing w:after="120"/>
        <w:ind w:left="720" w:hanging="720"/>
        <w:jc w:val="both"/>
        <w:rPr>
          <w:sz w:val="24"/>
          <w:szCs w:val="24"/>
        </w:rPr>
      </w:pPr>
      <w:bookmarkStart w:id="809" w:name="_ENREF_206"/>
      <w:r w:rsidRPr="00FC6CBA">
        <w:rPr>
          <w:sz w:val="24"/>
          <w:szCs w:val="24"/>
        </w:rPr>
        <w:t>206.</w:t>
      </w:r>
      <w:r w:rsidRPr="00FC6CBA">
        <w:rPr>
          <w:sz w:val="24"/>
          <w:szCs w:val="24"/>
        </w:rPr>
        <w:tab/>
        <w:t>S.K, Lwanga and S, Lemeshow (1991), "Sample size determination in health studies : a practical manual</w:t>
      </w:r>
      <w:r w:rsidRPr="00FC6CBA">
        <w:rPr>
          <w:i/>
          <w:sz w:val="24"/>
          <w:szCs w:val="24"/>
        </w:rPr>
        <w:t>"</w:t>
      </w:r>
      <w:r w:rsidRPr="00FC6CBA">
        <w:rPr>
          <w:sz w:val="24"/>
          <w:szCs w:val="24"/>
        </w:rPr>
        <w:t>.</w:t>
      </w:r>
      <w:bookmarkEnd w:id="809"/>
    </w:p>
    <w:p w14:paraId="757A9089" w14:textId="77777777" w:rsidR="00FC6CBA" w:rsidRPr="00FC6CBA" w:rsidRDefault="00FC6CBA" w:rsidP="00FC6CBA">
      <w:pPr>
        <w:pStyle w:val="EndNoteBibliography"/>
        <w:spacing w:after="120"/>
        <w:ind w:left="720" w:hanging="720"/>
        <w:jc w:val="both"/>
        <w:rPr>
          <w:sz w:val="24"/>
          <w:szCs w:val="24"/>
        </w:rPr>
      </w:pPr>
      <w:bookmarkStart w:id="810" w:name="_ENREF_207"/>
      <w:r w:rsidRPr="00FC6CBA">
        <w:rPr>
          <w:sz w:val="24"/>
          <w:szCs w:val="24"/>
        </w:rPr>
        <w:t>207.</w:t>
      </w:r>
      <w:r w:rsidRPr="00FC6CBA">
        <w:rPr>
          <w:sz w:val="24"/>
          <w:szCs w:val="24"/>
        </w:rPr>
        <w:tab/>
        <w:t>Sarni, Roseli O S, et al. (2009), "Anthropometric evaluation, risk factors for malnutrition, and nutritional therapy for children in teaching hospitals in Brazil</w:t>
      </w:r>
      <w:r w:rsidRPr="00FC6CBA">
        <w:rPr>
          <w:i/>
          <w:sz w:val="24"/>
          <w:szCs w:val="24"/>
        </w:rPr>
        <w:t>"</w:t>
      </w:r>
      <w:r w:rsidRPr="00FC6CBA">
        <w:rPr>
          <w:sz w:val="24"/>
          <w:szCs w:val="24"/>
        </w:rPr>
        <w:t xml:space="preserve">, </w:t>
      </w:r>
      <w:r w:rsidRPr="00FC6CBA">
        <w:rPr>
          <w:i/>
          <w:sz w:val="24"/>
          <w:szCs w:val="24"/>
        </w:rPr>
        <w:t>Jornal de Pediatria</w:t>
      </w:r>
      <w:r w:rsidRPr="00FC6CBA">
        <w:rPr>
          <w:sz w:val="24"/>
          <w:szCs w:val="24"/>
        </w:rPr>
        <w:t>. 85(3), pp. 223-228.</w:t>
      </w:r>
      <w:bookmarkEnd w:id="810"/>
    </w:p>
    <w:p w14:paraId="7A07CFBA" w14:textId="77777777" w:rsidR="00FC6CBA" w:rsidRPr="00FC6CBA" w:rsidRDefault="00FC6CBA" w:rsidP="00FC6CBA">
      <w:pPr>
        <w:pStyle w:val="EndNoteBibliography"/>
        <w:spacing w:after="120"/>
        <w:ind w:left="720" w:hanging="720"/>
        <w:jc w:val="both"/>
        <w:rPr>
          <w:sz w:val="24"/>
          <w:szCs w:val="24"/>
        </w:rPr>
      </w:pPr>
      <w:bookmarkStart w:id="811" w:name="_ENREF_208"/>
      <w:r w:rsidRPr="00FC6CBA">
        <w:rPr>
          <w:sz w:val="24"/>
          <w:szCs w:val="24"/>
        </w:rPr>
        <w:t>208.</w:t>
      </w:r>
      <w:r w:rsidRPr="00FC6CBA">
        <w:rPr>
          <w:sz w:val="24"/>
          <w:szCs w:val="24"/>
        </w:rPr>
        <w:tab/>
        <w:t>Sazawal, S., et al. (2007), "Effect of zinc supplementation on mortality in children aged 1-48 months: a community-based randomised placebo-controlled trial</w:t>
      </w:r>
      <w:r w:rsidRPr="00FC6CBA">
        <w:rPr>
          <w:i/>
          <w:sz w:val="24"/>
          <w:szCs w:val="24"/>
        </w:rPr>
        <w:t>"</w:t>
      </w:r>
      <w:r w:rsidRPr="00FC6CBA">
        <w:rPr>
          <w:sz w:val="24"/>
          <w:szCs w:val="24"/>
        </w:rPr>
        <w:t xml:space="preserve">, </w:t>
      </w:r>
      <w:r w:rsidRPr="00FC6CBA">
        <w:rPr>
          <w:i/>
          <w:sz w:val="24"/>
          <w:szCs w:val="24"/>
        </w:rPr>
        <w:t>Lancet</w:t>
      </w:r>
      <w:r w:rsidRPr="00FC6CBA">
        <w:rPr>
          <w:sz w:val="24"/>
          <w:szCs w:val="24"/>
        </w:rPr>
        <w:t>. 369(9565), pp. 927-34.</w:t>
      </w:r>
      <w:bookmarkEnd w:id="811"/>
    </w:p>
    <w:p w14:paraId="18B90B6F" w14:textId="77777777" w:rsidR="00FC6CBA" w:rsidRPr="00FC6CBA" w:rsidRDefault="00FC6CBA" w:rsidP="00FC6CBA">
      <w:pPr>
        <w:pStyle w:val="EndNoteBibliography"/>
        <w:spacing w:after="120"/>
        <w:ind w:left="720" w:hanging="720"/>
        <w:jc w:val="both"/>
        <w:rPr>
          <w:sz w:val="24"/>
          <w:szCs w:val="24"/>
        </w:rPr>
      </w:pPr>
      <w:bookmarkStart w:id="812" w:name="_ENREF_209"/>
      <w:r w:rsidRPr="00FC6CBA">
        <w:rPr>
          <w:sz w:val="24"/>
          <w:szCs w:val="24"/>
        </w:rPr>
        <w:t>209.</w:t>
      </w:r>
      <w:r w:rsidRPr="00FC6CBA">
        <w:rPr>
          <w:sz w:val="24"/>
          <w:szCs w:val="24"/>
        </w:rPr>
        <w:tab/>
        <w:t>Schaible, Ulrich E and Kaufmann, Stefan H E (2007), "Malnutrition and infection: complex mechanisms and global impacts</w:t>
      </w:r>
      <w:r w:rsidRPr="00FC6CBA">
        <w:rPr>
          <w:i/>
          <w:sz w:val="24"/>
          <w:szCs w:val="24"/>
        </w:rPr>
        <w:t>"</w:t>
      </w:r>
      <w:r w:rsidRPr="00FC6CBA">
        <w:rPr>
          <w:sz w:val="24"/>
          <w:szCs w:val="24"/>
        </w:rPr>
        <w:t xml:space="preserve">, </w:t>
      </w:r>
      <w:r w:rsidRPr="00FC6CBA">
        <w:rPr>
          <w:i/>
          <w:sz w:val="24"/>
          <w:szCs w:val="24"/>
        </w:rPr>
        <w:t>J PLoS medicine</w:t>
      </w:r>
      <w:r w:rsidRPr="00FC6CBA">
        <w:rPr>
          <w:sz w:val="24"/>
          <w:szCs w:val="24"/>
        </w:rPr>
        <w:t>. 4(5), p. e115.</w:t>
      </w:r>
      <w:bookmarkEnd w:id="812"/>
    </w:p>
    <w:p w14:paraId="0DF8545B" w14:textId="77777777" w:rsidR="00FC6CBA" w:rsidRPr="00FC6CBA" w:rsidRDefault="00FC6CBA" w:rsidP="00FC6CBA">
      <w:pPr>
        <w:pStyle w:val="EndNoteBibliography"/>
        <w:spacing w:after="120"/>
        <w:ind w:left="720" w:hanging="720"/>
        <w:jc w:val="both"/>
        <w:rPr>
          <w:sz w:val="24"/>
          <w:szCs w:val="24"/>
        </w:rPr>
      </w:pPr>
      <w:bookmarkStart w:id="813" w:name="_ENREF_210"/>
      <w:r w:rsidRPr="00FC6CBA">
        <w:rPr>
          <w:sz w:val="24"/>
          <w:szCs w:val="24"/>
        </w:rPr>
        <w:lastRenderedPageBreak/>
        <w:t>210.</w:t>
      </w:r>
      <w:r w:rsidRPr="00FC6CBA">
        <w:rPr>
          <w:sz w:val="24"/>
          <w:szCs w:val="24"/>
        </w:rPr>
        <w:tab/>
        <w:t>Soeters, Peter B, et al. (2008), "A rational approach to nutritional assessment</w:t>
      </w:r>
      <w:r w:rsidRPr="00FC6CBA">
        <w:rPr>
          <w:i/>
          <w:sz w:val="24"/>
          <w:szCs w:val="24"/>
        </w:rPr>
        <w:t>"</w:t>
      </w:r>
      <w:r w:rsidRPr="00FC6CBA">
        <w:rPr>
          <w:sz w:val="24"/>
          <w:szCs w:val="24"/>
        </w:rPr>
        <w:t xml:space="preserve">, </w:t>
      </w:r>
      <w:r w:rsidRPr="00FC6CBA">
        <w:rPr>
          <w:i/>
          <w:sz w:val="24"/>
          <w:szCs w:val="24"/>
        </w:rPr>
        <w:t>J Clinical nutrition</w:t>
      </w:r>
      <w:r w:rsidRPr="00FC6CBA">
        <w:rPr>
          <w:sz w:val="24"/>
          <w:szCs w:val="24"/>
        </w:rPr>
        <w:t>. 27(5), pp. 706-716.</w:t>
      </w:r>
      <w:bookmarkEnd w:id="813"/>
    </w:p>
    <w:p w14:paraId="0AC8CEED" w14:textId="77777777" w:rsidR="00FC6CBA" w:rsidRPr="00FC6CBA" w:rsidRDefault="00FC6CBA" w:rsidP="00FC6CBA">
      <w:pPr>
        <w:pStyle w:val="EndNoteBibliography"/>
        <w:spacing w:after="120"/>
        <w:ind w:left="720" w:hanging="720"/>
        <w:jc w:val="both"/>
        <w:rPr>
          <w:sz w:val="24"/>
          <w:szCs w:val="24"/>
        </w:rPr>
      </w:pPr>
      <w:bookmarkStart w:id="814" w:name="_ENREF_211"/>
      <w:r w:rsidRPr="00FC6CBA">
        <w:rPr>
          <w:sz w:val="24"/>
          <w:szCs w:val="24"/>
        </w:rPr>
        <w:t>211.</w:t>
      </w:r>
      <w:r w:rsidRPr="00FC6CBA">
        <w:rPr>
          <w:sz w:val="24"/>
          <w:szCs w:val="24"/>
        </w:rPr>
        <w:tab/>
        <w:t>Spagnuolo, Maria Immacolata, et al. (2013), "Application of a score system to evaluate the risk of malnutrition in a multiple hospital setting</w:t>
      </w:r>
      <w:r w:rsidRPr="00FC6CBA">
        <w:rPr>
          <w:i/>
          <w:sz w:val="24"/>
          <w:szCs w:val="24"/>
        </w:rPr>
        <w:t>"</w:t>
      </w:r>
      <w:r w:rsidRPr="00FC6CBA">
        <w:rPr>
          <w:sz w:val="24"/>
          <w:szCs w:val="24"/>
        </w:rPr>
        <w:t xml:space="preserve">, </w:t>
      </w:r>
      <w:r w:rsidRPr="00FC6CBA">
        <w:rPr>
          <w:i/>
          <w:sz w:val="24"/>
          <w:szCs w:val="24"/>
        </w:rPr>
        <w:t>J Italian journal of pediatrics</w:t>
      </w:r>
      <w:r w:rsidRPr="00FC6CBA">
        <w:rPr>
          <w:sz w:val="24"/>
          <w:szCs w:val="24"/>
        </w:rPr>
        <w:t>. 39(1), pp. 1-7.</w:t>
      </w:r>
      <w:bookmarkEnd w:id="814"/>
    </w:p>
    <w:p w14:paraId="54B6FF7C" w14:textId="77777777" w:rsidR="00FC6CBA" w:rsidRPr="00FC6CBA" w:rsidRDefault="00FC6CBA" w:rsidP="00FC6CBA">
      <w:pPr>
        <w:pStyle w:val="EndNoteBibliography"/>
        <w:spacing w:after="120"/>
        <w:ind w:left="720" w:hanging="720"/>
        <w:jc w:val="both"/>
        <w:rPr>
          <w:sz w:val="24"/>
          <w:szCs w:val="24"/>
        </w:rPr>
      </w:pPr>
      <w:bookmarkStart w:id="815" w:name="_ENREF_212"/>
      <w:r w:rsidRPr="00FC6CBA">
        <w:rPr>
          <w:sz w:val="24"/>
          <w:szCs w:val="24"/>
        </w:rPr>
        <w:t>212.</w:t>
      </w:r>
      <w:r w:rsidRPr="00FC6CBA">
        <w:rPr>
          <w:sz w:val="24"/>
          <w:szCs w:val="24"/>
        </w:rPr>
        <w:tab/>
        <w:t>Stewart, C. P., et al. (2013), "Contextualising complementary feeding in a broader framework for stunting prevention</w:t>
      </w:r>
      <w:r w:rsidRPr="00FC6CBA">
        <w:rPr>
          <w:i/>
          <w:sz w:val="24"/>
          <w:szCs w:val="24"/>
        </w:rPr>
        <w:t>"</w:t>
      </w:r>
      <w:r w:rsidRPr="00FC6CBA">
        <w:rPr>
          <w:sz w:val="24"/>
          <w:szCs w:val="24"/>
        </w:rPr>
        <w:t xml:space="preserve">, </w:t>
      </w:r>
      <w:r w:rsidRPr="00FC6CBA">
        <w:rPr>
          <w:i/>
          <w:sz w:val="24"/>
          <w:szCs w:val="24"/>
        </w:rPr>
        <w:t>Matern Child Nutr</w:t>
      </w:r>
      <w:r w:rsidRPr="00FC6CBA">
        <w:rPr>
          <w:sz w:val="24"/>
          <w:szCs w:val="24"/>
        </w:rPr>
        <w:t>. 9 Suppl 2(Suppl 2), pp. 27-45.</w:t>
      </w:r>
      <w:bookmarkEnd w:id="815"/>
    </w:p>
    <w:p w14:paraId="0B742A64" w14:textId="77777777" w:rsidR="00FC6CBA" w:rsidRPr="00FC6CBA" w:rsidRDefault="00FC6CBA" w:rsidP="00FC6CBA">
      <w:pPr>
        <w:pStyle w:val="EndNoteBibliography"/>
        <w:spacing w:after="120"/>
        <w:ind w:left="720" w:hanging="720"/>
        <w:jc w:val="both"/>
        <w:rPr>
          <w:sz w:val="24"/>
          <w:szCs w:val="24"/>
        </w:rPr>
      </w:pPr>
      <w:bookmarkStart w:id="816" w:name="_ENREF_213"/>
      <w:r w:rsidRPr="00FC6CBA">
        <w:rPr>
          <w:sz w:val="24"/>
          <w:szCs w:val="24"/>
        </w:rPr>
        <w:t>213.</w:t>
      </w:r>
      <w:r w:rsidRPr="00FC6CBA">
        <w:rPr>
          <w:sz w:val="24"/>
          <w:szCs w:val="24"/>
        </w:rPr>
        <w:tab/>
        <w:t>Strand, Tor A, et al. (2018), "Assessment of selenium intake in relation to tolerable upper intake levels</w:t>
      </w:r>
      <w:r w:rsidRPr="00FC6CBA">
        <w:rPr>
          <w:i/>
          <w:sz w:val="24"/>
          <w:szCs w:val="24"/>
        </w:rPr>
        <w:t>"</w:t>
      </w:r>
      <w:r w:rsidRPr="00FC6CBA">
        <w:rPr>
          <w:sz w:val="24"/>
          <w:szCs w:val="24"/>
        </w:rPr>
        <w:t xml:space="preserve">, </w:t>
      </w:r>
      <w:r w:rsidRPr="00FC6CBA">
        <w:rPr>
          <w:i/>
          <w:sz w:val="24"/>
          <w:szCs w:val="24"/>
        </w:rPr>
        <w:t>European Journal of Nutrition &amp; Food Safety</w:t>
      </w:r>
      <w:r w:rsidRPr="00FC6CBA">
        <w:rPr>
          <w:sz w:val="24"/>
          <w:szCs w:val="24"/>
        </w:rPr>
        <w:t>, pp. 155-156.</w:t>
      </w:r>
      <w:bookmarkEnd w:id="816"/>
    </w:p>
    <w:p w14:paraId="028AF8DA" w14:textId="77777777" w:rsidR="00FC6CBA" w:rsidRPr="00FC6CBA" w:rsidRDefault="00FC6CBA" w:rsidP="00FC6CBA">
      <w:pPr>
        <w:pStyle w:val="EndNoteBibliography"/>
        <w:spacing w:after="120"/>
        <w:ind w:left="720" w:hanging="720"/>
        <w:jc w:val="both"/>
        <w:rPr>
          <w:sz w:val="24"/>
          <w:szCs w:val="24"/>
        </w:rPr>
      </w:pPr>
      <w:bookmarkStart w:id="817" w:name="_ENREF_214"/>
      <w:r w:rsidRPr="00FC6CBA">
        <w:rPr>
          <w:sz w:val="24"/>
          <w:szCs w:val="24"/>
        </w:rPr>
        <w:t>214.</w:t>
      </w:r>
      <w:r w:rsidRPr="00FC6CBA">
        <w:rPr>
          <w:sz w:val="24"/>
          <w:szCs w:val="24"/>
        </w:rPr>
        <w:tab/>
        <w:t>Struble, M. B. and Aomari, L. L. (2003), "Position of the American Dietetic Association: Addressing world hunger, malnutrition, and food insecurity</w:t>
      </w:r>
      <w:r w:rsidRPr="00FC6CBA">
        <w:rPr>
          <w:i/>
          <w:sz w:val="24"/>
          <w:szCs w:val="24"/>
        </w:rPr>
        <w:t>"</w:t>
      </w:r>
      <w:r w:rsidRPr="00FC6CBA">
        <w:rPr>
          <w:sz w:val="24"/>
          <w:szCs w:val="24"/>
        </w:rPr>
        <w:t xml:space="preserve">, </w:t>
      </w:r>
      <w:r w:rsidRPr="00FC6CBA">
        <w:rPr>
          <w:i/>
          <w:sz w:val="24"/>
          <w:szCs w:val="24"/>
        </w:rPr>
        <w:t>J Am Diet Assoc</w:t>
      </w:r>
      <w:r w:rsidRPr="00FC6CBA">
        <w:rPr>
          <w:sz w:val="24"/>
          <w:szCs w:val="24"/>
        </w:rPr>
        <w:t>. 103(8), pp. 1046-57.</w:t>
      </w:r>
      <w:bookmarkEnd w:id="817"/>
    </w:p>
    <w:p w14:paraId="2879715A" w14:textId="77777777" w:rsidR="00FC6CBA" w:rsidRPr="00FC6CBA" w:rsidRDefault="00FC6CBA" w:rsidP="00FC6CBA">
      <w:pPr>
        <w:pStyle w:val="EndNoteBibliography"/>
        <w:spacing w:after="120"/>
        <w:ind w:left="720" w:hanging="720"/>
        <w:jc w:val="both"/>
        <w:rPr>
          <w:sz w:val="24"/>
          <w:szCs w:val="24"/>
        </w:rPr>
      </w:pPr>
      <w:bookmarkStart w:id="818" w:name="_ENREF_215"/>
      <w:r w:rsidRPr="00FC6CBA">
        <w:rPr>
          <w:sz w:val="24"/>
          <w:szCs w:val="24"/>
        </w:rPr>
        <w:t>215.</w:t>
      </w:r>
      <w:r w:rsidRPr="00FC6CBA">
        <w:rPr>
          <w:sz w:val="24"/>
          <w:szCs w:val="24"/>
        </w:rPr>
        <w:tab/>
        <w:t>Sultana, M., et al. (2019), "Prevalence, determinants and health care-seeking behavior of childhood acute respiratory tract infections in Bangladesh</w:t>
      </w:r>
      <w:r w:rsidRPr="00FC6CBA">
        <w:rPr>
          <w:i/>
          <w:sz w:val="24"/>
          <w:szCs w:val="24"/>
        </w:rPr>
        <w:t>"</w:t>
      </w:r>
      <w:r w:rsidRPr="00FC6CBA">
        <w:rPr>
          <w:sz w:val="24"/>
          <w:szCs w:val="24"/>
        </w:rPr>
        <w:t xml:space="preserve">, </w:t>
      </w:r>
      <w:r w:rsidRPr="00FC6CBA">
        <w:rPr>
          <w:i/>
          <w:sz w:val="24"/>
          <w:szCs w:val="24"/>
        </w:rPr>
        <w:t>PLoS One</w:t>
      </w:r>
      <w:r w:rsidRPr="00FC6CBA">
        <w:rPr>
          <w:sz w:val="24"/>
          <w:szCs w:val="24"/>
        </w:rPr>
        <w:t>. 14(1), p. e0210433.</w:t>
      </w:r>
      <w:bookmarkEnd w:id="818"/>
    </w:p>
    <w:p w14:paraId="55FE5F57" w14:textId="77777777" w:rsidR="00FC6CBA" w:rsidRPr="00FC6CBA" w:rsidRDefault="00FC6CBA" w:rsidP="00FC6CBA">
      <w:pPr>
        <w:pStyle w:val="EndNoteBibliography"/>
        <w:spacing w:after="120"/>
        <w:ind w:left="720" w:hanging="720"/>
        <w:jc w:val="both"/>
        <w:rPr>
          <w:sz w:val="24"/>
          <w:szCs w:val="24"/>
        </w:rPr>
      </w:pPr>
      <w:bookmarkStart w:id="819" w:name="_ENREF_216"/>
      <w:r w:rsidRPr="00FC6CBA">
        <w:rPr>
          <w:sz w:val="24"/>
          <w:szCs w:val="24"/>
        </w:rPr>
        <w:t>216.</w:t>
      </w:r>
      <w:r w:rsidRPr="00FC6CBA">
        <w:rPr>
          <w:sz w:val="24"/>
          <w:szCs w:val="24"/>
        </w:rPr>
        <w:tab/>
        <w:t>Talukder, Ashis (2017), "Factors Associated with Malnutrition among Under-Five Children: Illustration using Bangladesh Demographic and Health Survey, 2014 Data</w:t>
      </w:r>
      <w:r w:rsidRPr="00FC6CBA">
        <w:rPr>
          <w:i/>
          <w:sz w:val="24"/>
          <w:szCs w:val="24"/>
        </w:rPr>
        <w:t>"</w:t>
      </w:r>
      <w:r w:rsidRPr="00FC6CBA">
        <w:rPr>
          <w:sz w:val="24"/>
          <w:szCs w:val="24"/>
        </w:rPr>
        <w:t xml:space="preserve">, </w:t>
      </w:r>
      <w:r w:rsidRPr="00FC6CBA">
        <w:rPr>
          <w:i/>
          <w:sz w:val="24"/>
          <w:szCs w:val="24"/>
        </w:rPr>
        <w:t>Children (Basel, Switzerland)</w:t>
      </w:r>
      <w:r w:rsidRPr="00FC6CBA">
        <w:rPr>
          <w:sz w:val="24"/>
          <w:szCs w:val="24"/>
        </w:rPr>
        <w:t>. 4(10), p. 88.</w:t>
      </w:r>
      <w:bookmarkEnd w:id="819"/>
    </w:p>
    <w:p w14:paraId="1A9C6EB0" w14:textId="77777777" w:rsidR="00FC6CBA" w:rsidRPr="00FC6CBA" w:rsidRDefault="00FC6CBA" w:rsidP="00FC6CBA">
      <w:pPr>
        <w:pStyle w:val="EndNoteBibliography"/>
        <w:spacing w:after="120"/>
        <w:ind w:left="720" w:hanging="720"/>
        <w:jc w:val="both"/>
        <w:rPr>
          <w:sz w:val="24"/>
          <w:szCs w:val="24"/>
        </w:rPr>
      </w:pPr>
      <w:bookmarkStart w:id="820" w:name="_ENREF_217"/>
      <w:r w:rsidRPr="00FC6CBA">
        <w:rPr>
          <w:sz w:val="24"/>
          <w:szCs w:val="24"/>
        </w:rPr>
        <w:t>217.</w:t>
      </w:r>
      <w:r w:rsidRPr="00FC6CBA">
        <w:rPr>
          <w:sz w:val="24"/>
          <w:szCs w:val="24"/>
        </w:rPr>
        <w:tab/>
        <w:t>Tam, Emily, et al. (2020), "Micronutrient Supplementation and Fortification Interventions on Health and Development Outcomes among Children Under-Five in Low- and Middle-Income Countries: A Systematic Review and Meta-Analysis</w:t>
      </w:r>
      <w:r w:rsidRPr="00FC6CBA">
        <w:rPr>
          <w:i/>
          <w:sz w:val="24"/>
          <w:szCs w:val="24"/>
        </w:rPr>
        <w:t>"</w:t>
      </w:r>
      <w:r w:rsidRPr="00FC6CBA">
        <w:rPr>
          <w:sz w:val="24"/>
          <w:szCs w:val="24"/>
        </w:rPr>
        <w:t xml:space="preserve">, </w:t>
      </w:r>
      <w:r w:rsidRPr="00FC6CBA">
        <w:rPr>
          <w:i/>
          <w:sz w:val="24"/>
          <w:szCs w:val="24"/>
        </w:rPr>
        <w:t>Nutrients</w:t>
      </w:r>
      <w:r w:rsidRPr="00FC6CBA">
        <w:rPr>
          <w:sz w:val="24"/>
          <w:szCs w:val="24"/>
        </w:rPr>
        <w:t>. 12(2), p. 289.</w:t>
      </w:r>
      <w:bookmarkEnd w:id="820"/>
    </w:p>
    <w:p w14:paraId="7E4F26DB" w14:textId="77777777" w:rsidR="00FC6CBA" w:rsidRPr="00FC6CBA" w:rsidRDefault="00FC6CBA" w:rsidP="00FC6CBA">
      <w:pPr>
        <w:pStyle w:val="EndNoteBibliography"/>
        <w:spacing w:after="120"/>
        <w:ind w:left="720" w:hanging="720"/>
        <w:jc w:val="both"/>
        <w:rPr>
          <w:sz w:val="24"/>
          <w:szCs w:val="24"/>
        </w:rPr>
      </w:pPr>
      <w:bookmarkStart w:id="821" w:name="_ENREF_218"/>
      <w:r w:rsidRPr="00FC6CBA">
        <w:rPr>
          <w:sz w:val="24"/>
          <w:szCs w:val="24"/>
        </w:rPr>
        <w:t>218.</w:t>
      </w:r>
      <w:r w:rsidRPr="00FC6CBA">
        <w:rPr>
          <w:sz w:val="24"/>
          <w:szCs w:val="24"/>
        </w:rPr>
        <w:tab/>
        <w:t>Tazinya, Alexis A., et al. (2018), "Risk factors for acute respiratory infections in children under five years attending the Bamenda Regional Hospital in Cameroon</w:t>
      </w:r>
      <w:r w:rsidRPr="00FC6CBA">
        <w:rPr>
          <w:i/>
          <w:sz w:val="24"/>
          <w:szCs w:val="24"/>
        </w:rPr>
        <w:t>"</w:t>
      </w:r>
      <w:r w:rsidRPr="00FC6CBA">
        <w:rPr>
          <w:sz w:val="24"/>
          <w:szCs w:val="24"/>
        </w:rPr>
        <w:t xml:space="preserve">, </w:t>
      </w:r>
      <w:r w:rsidRPr="00FC6CBA">
        <w:rPr>
          <w:i/>
          <w:sz w:val="24"/>
          <w:szCs w:val="24"/>
        </w:rPr>
        <w:t>J BMC pulmonary medicine</w:t>
      </w:r>
      <w:r w:rsidRPr="00FC6CBA">
        <w:rPr>
          <w:sz w:val="24"/>
          <w:szCs w:val="24"/>
        </w:rPr>
        <w:t>. 18(1), pp. 7-7.</w:t>
      </w:r>
      <w:bookmarkEnd w:id="821"/>
    </w:p>
    <w:p w14:paraId="3D92A65B" w14:textId="77777777" w:rsidR="00FC6CBA" w:rsidRPr="00FC6CBA" w:rsidRDefault="00FC6CBA" w:rsidP="00FC6CBA">
      <w:pPr>
        <w:pStyle w:val="EndNoteBibliography"/>
        <w:spacing w:after="120"/>
        <w:ind w:left="720" w:hanging="720"/>
        <w:jc w:val="both"/>
        <w:rPr>
          <w:sz w:val="24"/>
          <w:szCs w:val="24"/>
        </w:rPr>
      </w:pPr>
      <w:bookmarkStart w:id="822" w:name="_ENREF_219"/>
      <w:r w:rsidRPr="00FC6CBA">
        <w:rPr>
          <w:sz w:val="24"/>
          <w:szCs w:val="24"/>
        </w:rPr>
        <w:t>219.</w:t>
      </w:r>
      <w:r w:rsidRPr="00FC6CBA">
        <w:rPr>
          <w:sz w:val="24"/>
          <w:szCs w:val="24"/>
        </w:rPr>
        <w:tab/>
        <w:t>Tielsch, J. M., et al. (2006), "Effect of routine prophylactic supplementation with iron and folic acid on preschool child mortality in southern Nepal: community-based, cluster-randomised, placebo-controlled trial</w:t>
      </w:r>
      <w:r w:rsidRPr="00FC6CBA">
        <w:rPr>
          <w:i/>
          <w:sz w:val="24"/>
          <w:szCs w:val="24"/>
        </w:rPr>
        <w:t>"</w:t>
      </w:r>
      <w:r w:rsidRPr="00FC6CBA">
        <w:rPr>
          <w:sz w:val="24"/>
          <w:szCs w:val="24"/>
        </w:rPr>
        <w:t xml:space="preserve">, </w:t>
      </w:r>
      <w:r w:rsidRPr="00FC6CBA">
        <w:rPr>
          <w:i/>
          <w:sz w:val="24"/>
          <w:szCs w:val="24"/>
        </w:rPr>
        <w:t>Lancet</w:t>
      </w:r>
      <w:r w:rsidRPr="00FC6CBA">
        <w:rPr>
          <w:sz w:val="24"/>
          <w:szCs w:val="24"/>
        </w:rPr>
        <w:t>. 367(9505), pp. 144-52.</w:t>
      </w:r>
      <w:bookmarkEnd w:id="822"/>
    </w:p>
    <w:p w14:paraId="3E04C235" w14:textId="77777777" w:rsidR="00FC6CBA" w:rsidRPr="00FC6CBA" w:rsidRDefault="00FC6CBA" w:rsidP="00FC6CBA">
      <w:pPr>
        <w:pStyle w:val="EndNoteBibliography"/>
        <w:spacing w:after="120"/>
        <w:ind w:left="720" w:hanging="720"/>
        <w:jc w:val="both"/>
        <w:rPr>
          <w:sz w:val="24"/>
          <w:szCs w:val="24"/>
        </w:rPr>
      </w:pPr>
      <w:bookmarkStart w:id="823" w:name="_ENREF_220"/>
      <w:r w:rsidRPr="00FC6CBA">
        <w:rPr>
          <w:sz w:val="24"/>
          <w:szCs w:val="24"/>
        </w:rPr>
        <w:t>220.</w:t>
      </w:r>
      <w:r w:rsidRPr="00FC6CBA">
        <w:rPr>
          <w:sz w:val="24"/>
          <w:szCs w:val="24"/>
        </w:rPr>
        <w:tab/>
        <w:t>Tienboon, Prasong (2002), "Nutrition problems of hospitalised children in a developing country: Thailand</w:t>
      </w:r>
      <w:r w:rsidRPr="00FC6CBA">
        <w:rPr>
          <w:i/>
          <w:sz w:val="24"/>
          <w:szCs w:val="24"/>
        </w:rPr>
        <w:t>"</w:t>
      </w:r>
      <w:r w:rsidRPr="00FC6CBA">
        <w:rPr>
          <w:sz w:val="24"/>
          <w:szCs w:val="24"/>
        </w:rPr>
        <w:t xml:space="preserve">, </w:t>
      </w:r>
      <w:r w:rsidRPr="00FC6CBA">
        <w:rPr>
          <w:i/>
          <w:sz w:val="24"/>
          <w:szCs w:val="24"/>
        </w:rPr>
        <w:t>J Asia Pacific journal of clinical nutrition</w:t>
      </w:r>
      <w:r w:rsidRPr="00FC6CBA">
        <w:rPr>
          <w:sz w:val="24"/>
          <w:szCs w:val="24"/>
        </w:rPr>
        <w:t>. 11(4), pp. 258-262.</w:t>
      </w:r>
      <w:bookmarkEnd w:id="823"/>
    </w:p>
    <w:p w14:paraId="579B3A3A" w14:textId="77777777" w:rsidR="00FC6CBA" w:rsidRPr="00FC6CBA" w:rsidRDefault="00FC6CBA" w:rsidP="00FC6CBA">
      <w:pPr>
        <w:pStyle w:val="EndNoteBibliography"/>
        <w:spacing w:after="120"/>
        <w:ind w:left="720" w:hanging="720"/>
        <w:jc w:val="both"/>
        <w:rPr>
          <w:sz w:val="24"/>
          <w:szCs w:val="24"/>
        </w:rPr>
      </w:pPr>
      <w:bookmarkStart w:id="824" w:name="_ENREF_221"/>
      <w:r w:rsidRPr="00FC6CBA">
        <w:rPr>
          <w:sz w:val="24"/>
          <w:szCs w:val="24"/>
        </w:rPr>
        <w:t>221.</w:t>
      </w:r>
      <w:r w:rsidRPr="00FC6CBA">
        <w:rPr>
          <w:sz w:val="24"/>
          <w:szCs w:val="24"/>
        </w:rPr>
        <w:tab/>
        <w:t>Tomkins, A and Watson, F (1989), "Malnutrition and infection: a review. ACC/SCN State-of-the-Art Series</w:t>
      </w:r>
      <w:r w:rsidRPr="00FC6CBA">
        <w:rPr>
          <w:i/>
          <w:sz w:val="24"/>
          <w:szCs w:val="24"/>
        </w:rPr>
        <w:t>"</w:t>
      </w:r>
      <w:r w:rsidRPr="00FC6CBA">
        <w:rPr>
          <w:sz w:val="24"/>
          <w:szCs w:val="24"/>
        </w:rPr>
        <w:t xml:space="preserve">, </w:t>
      </w:r>
      <w:r w:rsidRPr="00FC6CBA">
        <w:rPr>
          <w:i/>
          <w:sz w:val="24"/>
          <w:szCs w:val="24"/>
        </w:rPr>
        <w:t>J Nutrition Policy Discussion Paper</w:t>
      </w:r>
      <w:r w:rsidRPr="00FC6CBA">
        <w:rPr>
          <w:sz w:val="24"/>
          <w:szCs w:val="24"/>
        </w:rPr>
        <w:t>. 5.</w:t>
      </w:r>
      <w:bookmarkEnd w:id="824"/>
    </w:p>
    <w:p w14:paraId="7915AE24" w14:textId="77777777" w:rsidR="00FC6CBA" w:rsidRPr="00FC6CBA" w:rsidRDefault="00FC6CBA" w:rsidP="00FC6CBA">
      <w:pPr>
        <w:pStyle w:val="EndNoteBibliography"/>
        <w:spacing w:after="120"/>
        <w:ind w:left="720" w:hanging="720"/>
        <w:jc w:val="both"/>
        <w:rPr>
          <w:sz w:val="24"/>
          <w:szCs w:val="24"/>
        </w:rPr>
      </w:pPr>
      <w:bookmarkStart w:id="825" w:name="_ENREF_222"/>
      <w:r w:rsidRPr="00FC6CBA">
        <w:rPr>
          <w:sz w:val="24"/>
          <w:szCs w:val="24"/>
        </w:rPr>
        <w:t>222.</w:t>
      </w:r>
      <w:r w:rsidRPr="00FC6CBA">
        <w:rPr>
          <w:sz w:val="24"/>
          <w:szCs w:val="24"/>
        </w:rPr>
        <w:tab/>
        <w:t>Tomkins, A. M., et al. (1983), "The combined effects of infection and malnutrition on protein metabolism in children</w:t>
      </w:r>
      <w:r w:rsidRPr="00FC6CBA">
        <w:rPr>
          <w:i/>
          <w:sz w:val="24"/>
          <w:szCs w:val="24"/>
        </w:rPr>
        <w:t>"</w:t>
      </w:r>
      <w:r w:rsidRPr="00FC6CBA">
        <w:rPr>
          <w:sz w:val="24"/>
          <w:szCs w:val="24"/>
        </w:rPr>
        <w:t xml:space="preserve">, </w:t>
      </w:r>
      <w:r w:rsidRPr="00FC6CBA">
        <w:rPr>
          <w:i/>
          <w:sz w:val="24"/>
          <w:szCs w:val="24"/>
        </w:rPr>
        <w:t>Clin Sci (Lond)</w:t>
      </w:r>
      <w:r w:rsidRPr="00FC6CBA">
        <w:rPr>
          <w:sz w:val="24"/>
          <w:szCs w:val="24"/>
        </w:rPr>
        <w:t>. 65(3), pp. 313-24.</w:t>
      </w:r>
      <w:bookmarkEnd w:id="825"/>
    </w:p>
    <w:p w14:paraId="4FC68A92" w14:textId="77777777" w:rsidR="00FC6CBA" w:rsidRPr="00FC6CBA" w:rsidRDefault="00FC6CBA" w:rsidP="00FC6CBA">
      <w:pPr>
        <w:pStyle w:val="EndNoteBibliography"/>
        <w:spacing w:after="120"/>
        <w:ind w:left="720" w:hanging="720"/>
        <w:jc w:val="both"/>
        <w:rPr>
          <w:sz w:val="24"/>
          <w:szCs w:val="24"/>
        </w:rPr>
      </w:pPr>
      <w:bookmarkStart w:id="826" w:name="_ENREF_223"/>
      <w:r w:rsidRPr="00FC6CBA">
        <w:rPr>
          <w:sz w:val="24"/>
          <w:szCs w:val="24"/>
        </w:rPr>
        <w:t>223.</w:t>
      </w:r>
      <w:r w:rsidRPr="00FC6CBA">
        <w:rPr>
          <w:sz w:val="24"/>
          <w:szCs w:val="24"/>
        </w:rPr>
        <w:tab/>
        <w:t>Tomkins, Andrew and Watson, Fiona (1989), "Malnutrition and infection: a review</w:t>
      </w:r>
      <w:r w:rsidRPr="00FC6CBA">
        <w:rPr>
          <w:i/>
          <w:sz w:val="24"/>
          <w:szCs w:val="24"/>
        </w:rPr>
        <w:t>"</w:t>
      </w:r>
      <w:r w:rsidRPr="00FC6CBA">
        <w:rPr>
          <w:sz w:val="24"/>
          <w:szCs w:val="24"/>
        </w:rPr>
        <w:t>(5).</w:t>
      </w:r>
      <w:bookmarkEnd w:id="826"/>
    </w:p>
    <w:p w14:paraId="0EBEE7AC" w14:textId="77777777" w:rsidR="00FC6CBA" w:rsidRPr="00FC6CBA" w:rsidRDefault="00FC6CBA" w:rsidP="00FC6CBA">
      <w:pPr>
        <w:pStyle w:val="EndNoteBibliography"/>
        <w:spacing w:after="120"/>
        <w:ind w:left="720" w:hanging="720"/>
        <w:jc w:val="both"/>
        <w:rPr>
          <w:sz w:val="24"/>
          <w:szCs w:val="24"/>
        </w:rPr>
      </w:pPr>
      <w:bookmarkStart w:id="827" w:name="_ENREF_224"/>
      <w:r w:rsidRPr="00FC6CBA">
        <w:rPr>
          <w:sz w:val="24"/>
          <w:szCs w:val="24"/>
        </w:rPr>
        <w:t>224.</w:t>
      </w:r>
      <w:r w:rsidRPr="00FC6CBA">
        <w:rPr>
          <w:sz w:val="24"/>
          <w:szCs w:val="24"/>
        </w:rPr>
        <w:tab/>
        <w:t>Tran, D. N., et al. (2014), "Human bocavirus in children with acute respiratory infections in Vietnam</w:t>
      </w:r>
      <w:r w:rsidRPr="00FC6CBA">
        <w:rPr>
          <w:i/>
          <w:sz w:val="24"/>
          <w:szCs w:val="24"/>
        </w:rPr>
        <w:t>"</w:t>
      </w:r>
      <w:r w:rsidRPr="00FC6CBA">
        <w:rPr>
          <w:sz w:val="24"/>
          <w:szCs w:val="24"/>
        </w:rPr>
        <w:t xml:space="preserve">, </w:t>
      </w:r>
      <w:r w:rsidRPr="00FC6CBA">
        <w:rPr>
          <w:i/>
          <w:sz w:val="24"/>
          <w:szCs w:val="24"/>
        </w:rPr>
        <w:t>J Med Virol</w:t>
      </w:r>
      <w:r w:rsidRPr="00FC6CBA">
        <w:rPr>
          <w:sz w:val="24"/>
          <w:szCs w:val="24"/>
        </w:rPr>
        <w:t>. 86(6), pp. 988-94.</w:t>
      </w:r>
      <w:bookmarkEnd w:id="827"/>
    </w:p>
    <w:p w14:paraId="4CCA62C9" w14:textId="77777777" w:rsidR="00FC6CBA" w:rsidRPr="00FC6CBA" w:rsidRDefault="00FC6CBA" w:rsidP="00FC6CBA">
      <w:pPr>
        <w:pStyle w:val="EndNoteBibliography"/>
        <w:spacing w:after="120"/>
        <w:ind w:left="720" w:hanging="720"/>
        <w:jc w:val="both"/>
        <w:rPr>
          <w:sz w:val="24"/>
          <w:szCs w:val="24"/>
        </w:rPr>
      </w:pPr>
      <w:bookmarkStart w:id="828" w:name="_ENREF_225"/>
      <w:r w:rsidRPr="00FC6CBA">
        <w:rPr>
          <w:sz w:val="24"/>
          <w:szCs w:val="24"/>
        </w:rPr>
        <w:lastRenderedPageBreak/>
        <w:t>225.</w:t>
      </w:r>
      <w:r w:rsidRPr="00FC6CBA">
        <w:rPr>
          <w:sz w:val="24"/>
          <w:szCs w:val="24"/>
        </w:rPr>
        <w:tab/>
        <w:t>Tupasi, Thelma E, et al. (1990), "Patterns of acute respiratory tract infection in children: a longitudinal study in a depressed community in Metro Manila</w:t>
      </w:r>
      <w:r w:rsidRPr="00FC6CBA">
        <w:rPr>
          <w:i/>
          <w:sz w:val="24"/>
          <w:szCs w:val="24"/>
        </w:rPr>
        <w:t>"</w:t>
      </w:r>
      <w:r w:rsidRPr="00FC6CBA">
        <w:rPr>
          <w:sz w:val="24"/>
          <w:szCs w:val="24"/>
        </w:rPr>
        <w:t xml:space="preserve">, </w:t>
      </w:r>
      <w:r w:rsidRPr="00FC6CBA">
        <w:rPr>
          <w:i/>
          <w:sz w:val="24"/>
          <w:szCs w:val="24"/>
        </w:rPr>
        <w:t>J Reviews of infectious diseases</w:t>
      </w:r>
      <w:r w:rsidRPr="00FC6CBA">
        <w:rPr>
          <w:sz w:val="24"/>
          <w:szCs w:val="24"/>
        </w:rPr>
        <w:t>. 12(Supplement_8), pp. S940-S949.</w:t>
      </w:r>
      <w:bookmarkEnd w:id="828"/>
    </w:p>
    <w:p w14:paraId="0B3CA6CB" w14:textId="77777777" w:rsidR="00FC6CBA" w:rsidRPr="00FC6CBA" w:rsidRDefault="00FC6CBA" w:rsidP="00FC6CBA">
      <w:pPr>
        <w:pStyle w:val="EndNoteBibliography"/>
        <w:spacing w:after="120"/>
        <w:ind w:left="720" w:hanging="720"/>
        <w:jc w:val="both"/>
        <w:rPr>
          <w:sz w:val="24"/>
          <w:szCs w:val="24"/>
        </w:rPr>
      </w:pPr>
      <w:bookmarkStart w:id="829" w:name="_ENREF_226"/>
      <w:r w:rsidRPr="00FC6CBA">
        <w:rPr>
          <w:sz w:val="24"/>
          <w:szCs w:val="24"/>
        </w:rPr>
        <w:t>226.</w:t>
      </w:r>
      <w:r w:rsidRPr="00FC6CBA">
        <w:rPr>
          <w:sz w:val="24"/>
          <w:szCs w:val="24"/>
        </w:rPr>
        <w:tab/>
        <w:t>Ujunwa, F. and Ezeonu, C. (2014), "Risk Factors for Acute Respiratory Tract Infections in Under-five Children in Enugu Southeast Nigeria</w:t>
      </w:r>
      <w:r w:rsidRPr="00FC6CBA">
        <w:rPr>
          <w:i/>
          <w:sz w:val="24"/>
          <w:szCs w:val="24"/>
        </w:rPr>
        <w:t>"</w:t>
      </w:r>
      <w:r w:rsidRPr="00FC6CBA">
        <w:rPr>
          <w:sz w:val="24"/>
          <w:szCs w:val="24"/>
        </w:rPr>
        <w:t xml:space="preserve">, </w:t>
      </w:r>
      <w:r w:rsidRPr="00FC6CBA">
        <w:rPr>
          <w:i/>
          <w:sz w:val="24"/>
          <w:szCs w:val="24"/>
        </w:rPr>
        <w:t>Ann Med Health Sci Res</w:t>
      </w:r>
      <w:r w:rsidRPr="00FC6CBA">
        <w:rPr>
          <w:sz w:val="24"/>
          <w:szCs w:val="24"/>
        </w:rPr>
        <w:t>. 4(1), pp. 95-9.</w:t>
      </w:r>
      <w:bookmarkEnd w:id="829"/>
    </w:p>
    <w:p w14:paraId="30D77132" w14:textId="77777777" w:rsidR="00FC6CBA" w:rsidRPr="00FC6CBA" w:rsidRDefault="00FC6CBA" w:rsidP="00FC6CBA">
      <w:pPr>
        <w:pStyle w:val="EndNoteBibliography"/>
        <w:spacing w:after="120"/>
        <w:ind w:left="720" w:hanging="720"/>
        <w:jc w:val="both"/>
        <w:rPr>
          <w:sz w:val="24"/>
          <w:szCs w:val="24"/>
        </w:rPr>
      </w:pPr>
      <w:bookmarkStart w:id="830" w:name="_ENREF_227"/>
      <w:r w:rsidRPr="00FC6CBA">
        <w:rPr>
          <w:sz w:val="24"/>
          <w:szCs w:val="24"/>
        </w:rPr>
        <w:t>227.</w:t>
      </w:r>
      <w:r w:rsidRPr="00FC6CBA">
        <w:rPr>
          <w:sz w:val="24"/>
          <w:szCs w:val="24"/>
        </w:rPr>
        <w:tab/>
        <w:t xml:space="preserve">UNICEF (2006), </w:t>
      </w:r>
      <w:r w:rsidRPr="00FC6CBA">
        <w:rPr>
          <w:i/>
          <w:sz w:val="24"/>
          <w:szCs w:val="24"/>
        </w:rPr>
        <w:t>A report Card on Definition, Progress for Children</w:t>
      </w:r>
      <w:r w:rsidRPr="00FC6CBA">
        <w:rPr>
          <w:sz w:val="24"/>
          <w:szCs w:val="24"/>
        </w:rPr>
        <w:t>, New York, USA.</w:t>
      </w:r>
      <w:bookmarkEnd w:id="830"/>
    </w:p>
    <w:p w14:paraId="541E4E86" w14:textId="77777777" w:rsidR="00FC6CBA" w:rsidRPr="00FC6CBA" w:rsidRDefault="00FC6CBA" w:rsidP="00FC6CBA">
      <w:pPr>
        <w:pStyle w:val="EndNoteBibliography"/>
        <w:spacing w:after="120"/>
        <w:ind w:left="720" w:hanging="720"/>
        <w:jc w:val="both"/>
        <w:rPr>
          <w:sz w:val="24"/>
          <w:szCs w:val="24"/>
        </w:rPr>
      </w:pPr>
      <w:bookmarkStart w:id="831" w:name="_ENREF_228"/>
      <w:r w:rsidRPr="00FC6CBA">
        <w:rPr>
          <w:sz w:val="24"/>
          <w:szCs w:val="24"/>
        </w:rPr>
        <w:t>228.</w:t>
      </w:r>
      <w:r w:rsidRPr="00FC6CBA">
        <w:rPr>
          <w:sz w:val="24"/>
          <w:szCs w:val="24"/>
        </w:rPr>
        <w:tab/>
        <w:t>U</w:t>
      </w:r>
      <w:r w:rsidRPr="002F745E">
        <w:rPr>
          <w:sz w:val="24"/>
          <w:szCs w:val="24"/>
        </w:rPr>
        <w:t xml:space="preserve">NICEF (2021), </w:t>
      </w:r>
      <w:r w:rsidRPr="002F745E">
        <w:rPr>
          <w:i/>
          <w:sz w:val="24"/>
          <w:szCs w:val="24"/>
        </w:rPr>
        <w:t>A child dies of pneumonia every 39 seconds</w:t>
      </w:r>
      <w:r w:rsidRPr="002F745E">
        <w:rPr>
          <w:sz w:val="24"/>
          <w:szCs w:val="24"/>
        </w:rPr>
        <w:t xml:space="preserve">, accessed, from </w:t>
      </w:r>
      <w:hyperlink r:id="rId79" w:history="1">
        <w:r w:rsidRPr="002F745E">
          <w:rPr>
            <w:rStyle w:val="Hyperlink"/>
            <w:color w:val="auto"/>
            <w:sz w:val="24"/>
            <w:szCs w:val="24"/>
          </w:rPr>
          <w:t>https://data.unicef.org/topic/child-health/pneumonia%20/</w:t>
        </w:r>
      </w:hyperlink>
      <w:r w:rsidRPr="002F745E">
        <w:rPr>
          <w:sz w:val="24"/>
          <w:szCs w:val="24"/>
        </w:rPr>
        <w:t>.</w:t>
      </w:r>
      <w:bookmarkEnd w:id="831"/>
    </w:p>
    <w:p w14:paraId="29B74FD6" w14:textId="77777777" w:rsidR="00FC6CBA" w:rsidRPr="00FC6CBA" w:rsidRDefault="00FC6CBA" w:rsidP="00FC6CBA">
      <w:pPr>
        <w:pStyle w:val="EndNoteBibliography"/>
        <w:spacing w:after="120"/>
        <w:ind w:left="720" w:hanging="720"/>
        <w:jc w:val="both"/>
        <w:rPr>
          <w:sz w:val="24"/>
          <w:szCs w:val="24"/>
        </w:rPr>
      </w:pPr>
      <w:bookmarkStart w:id="832" w:name="_ENREF_229"/>
      <w:r w:rsidRPr="00FC6CBA">
        <w:rPr>
          <w:sz w:val="24"/>
          <w:szCs w:val="24"/>
        </w:rPr>
        <w:t>229.</w:t>
      </w:r>
      <w:r w:rsidRPr="00FC6CBA">
        <w:rPr>
          <w:sz w:val="24"/>
          <w:szCs w:val="24"/>
        </w:rPr>
        <w:tab/>
        <w:t xml:space="preserve">UNICEF, WHO, and Bank, World (2013), </w:t>
      </w:r>
      <w:r w:rsidRPr="00FC6CBA">
        <w:rPr>
          <w:i/>
          <w:sz w:val="24"/>
          <w:szCs w:val="24"/>
        </w:rPr>
        <w:t>Level and Trends in Child Mainutrition</w:t>
      </w:r>
      <w:r w:rsidRPr="00FC6CBA">
        <w:rPr>
          <w:sz w:val="24"/>
          <w:szCs w:val="24"/>
        </w:rPr>
        <w:t>.</w:t>
      </w:r>
      <w:bookmarkEnd w:id="832"/>
    </w:p>
    <w:p w14:paraId="787E8075" w14:textId="77777777" w:rsidR="00FC6CBA" w:rsidRPr="00FC6CBA" w:rsidRDefault="00FC6CBA" w:rsidP="00FC6CBA">
      <w:pPr>
        <w:pStyle w:val="EndNoteBibliography"/>
        <w:spacing w:after="120"/>
        <w:ind w:left="720" w:hanging="720"/>
        <w:jc w:val="both"/>
        <w:rPr>
          <w:sz w:val="24"/>
          <w:szCs w:val="24"/>
        </w:rPr>
      </w:pPr>
      <w:bookmarkStart w:id="833" w:name="_ENREF_230"/>
      <w:r w:rsidRPr="00FC6CBA">
        <w:rPr>
          <w:sz w:val="24"/>
          <w:szCs w:val="24"/>
        </w:rPr>
        <w:t>230.</w:t>
      </w:r>
      <w:r w:rsidRPr="00FC6CBA">
        <w:rPr>
          <w:sz w:val="24"/>
          <w:szCs w:val="24"/>
        </w:rPr>
        <w:tab/>
        <w:t>UNICEF, WHO, and Bank, World (2021), Levels and trends in child malnutrition Joint Child Malnutrition Estimates Key findings of the 2021 edition, Editor^Editors.</w:t>
      </w:r>
      <w:bookmarkEnd w:id="833"/>
    </w:p>
    <w:p w14:paraId="2812FFCB" w14:textId="77777777" w:rsidR="00FC6CBA" w:rsidRPr="00FC6CBA" w:rsidRDefault="00FC6CBA" w:rsidP="00FC6CBA">
      <w:pPr>
        <w:pStyle w:val="EndNoteBibliography"/>
        <w:spacing w:after="120"/>
        <w:ind w:left="720" w:hanging="720"/>
        <w:jc w:val="both"/>
        <w:rPr>
          <w:sz w:val="24"/>
          <w:szCs w:val="24"/>
        </w:rPr>
      </w:pPr>
      <w:bookmarkStart w:id="834" w:name="_ENREF_231"/>
      <w:r w:rsidRPr="00FC6CBA">
        <w:rPr>
          <w:sz w:val="24"/>
          <w:szCs w:val="24"/>
        </w:rPr>
        <w:t>231.</w:t>
      </w:r>
      <w:r w:rsidRPr="00FC6CBA">
        <w:rPr>
          <w:sz w:val="24"/>
          <w:szCs w:val="24"/>
        </w:rPr>
        <w:tab/>
        <w:t xml:space="preserve">UNICEF, WHO, and WB (2018), </w:t>
      </w:r>
      <w:r w:rsidRPr="00FC6CBA">
        <w:rPr>
          <w:i/>
          <w:sz w:val="24"/>
          <w:szCs w:val="24"/>
        </w:rPr>
        <w:t>Levels and trends in child malnutrition. Joint Child Malnutrition Estimates 2018 edition</w:t>
      </w:r>
      <w:r w:rsidRPr="00FC6CBA">
        <w:rPr>
          <w:sz w:val="24"/>
          <w:szCs w:val="24"/>
        </w:rPr>
        <w:t>.</w:t>
      </w:r>
      <w:bookmarkEnd w:id="834"/>
    </w:p>
    <w:p w14:paraId="7BEBC8D0" w14:textId="77777777" w:rsidR="00FC6CBA" w:rsidRPr="00FC6CBA" w:rsidRDefault="00FC6CBA" w:rsidP="00FC6CBA">
      <w:pPr>
        <w:pStyle w:val="EndNoteBibliography"/>
        <w:spacing w:after="120"/>
        <w:ind w:left="720" w:hanging="720"/>
        <w:jc w:val="both"/>
        <w:rPr>
          <w:sz w:val="24"/>
          <w:szCs w:val="24"/>
        </w:rPr>
      </w:pPr>
      <w:bookmarkStart w:id="835" w:name="_ENREF_232"/>
      <w:r w:rsidRPr="00FC6CBA">
        <w:rPr>
          <w:sz w:val="24"/>
          <w:szCs w:val="24"/>
        </w:rPr>
        <w:t>232.</w:t>
      </w:r>
      <w:r w:rsidRPr="00FC6CBA">
        <w:rPr>
          <w:sz w:val="24"/>
          <w:szCs w:val="24"/>
        </w:rPr>
        <w:tab/>
        <w:t xml:space="preserve">Union, African (2005), </w:t>
      </w:r>
      <w:r w:rsidRPr="00FC6CBA">
        <w:rPr>
          <w:i/>
          <w:sz w:val="24"/>
          <w:szCs w:val="24"/>
        </w:rPr>
        <w:t>Status of food security and prospects for agricultural development in Africa</w:t>
      </w:r>
      <w:r w:rsidRPr="00FC6CBA">
        <w:rPr>
          <w:sz w:val="24"/>
          <w:szCs w:val="24"/>
        </w:rPr>
        <w:t>.</w:t>
      </w:r>
      <w:bookmarkEnd w:id="835"/>
    </w:p>
    <w:p w14:paraId="1F83CB00" w14:textId="77777777" w:rsidR="00FC6CBA" w:rsidRPr="00FC6CBA" w:rsidRDefault="00FC6CBA" w:rsidP="00FC6CBA">
      <w:pPr>
        <w:pStyle w:val="EndNoteBibliography"/>
        <w:spacing w:after="120"/>
        <w:ind w:left="720" w:hanging="720"/>
        <w:jc w:val="both"/>
        <w:rPr>
          <w:sz w:val="24"/>
          <w:szCs w:val="24"/>
        </w:rPr>
      </w:pPr>
      <w:bookmarkStart w:id="836" w:name="_ENREF_233"/>
      <w:r w:rsidRPr="00FC6CBA">
        <w:rPr>
          <w:sz w:val="24"/>
          <w:szCs w:val="24"/>
        </w:rPr>
        <w:t>233.</w:t>
      </w:r>
      <w:r w:rsidRPr="00FC6CBA">
        <w:rPr>
          <w:sz w:val="24"/>
          <w:szCs w:val="24"/>
        </w:rPr>
        <w:tab/>
        <w:t>Urgancı, Nafiye, et al. (2003), "The presence of clinical signs in malnourished infants with acute lower respiratory tract infections</w:t>
      </w:r>
      <w:r w:rsidRPr="00FC6CBA">
        <w:rPr>
          <w:i/>
          <w:sz w:val="24"/>
          <w:szCs w:val="24"/>
        </w:rPr>
        <w:t>"</w:t>
      </w:r>
      <w:r w:rsidRPr="00FC6CBA">
        <w:rPr>
          <w:sz w:val="24"/>
          <w:szCs w:val="24"/>
        </w:rPr>
        <w:t xml:space="preserve">, </w:t>
      </w:r>
      <w:r w:rsidRPr="00FC6CBA">
        <w:rPr>
          <w:i/>
          <w:sz w:val="24"/>
          <w:szCs w:val="24"/>
        </w:rPr>
        <w:t>Paediatrics &amp; child health</w:t>
      </w:r>
      <w:r w:rsidRPr="00FC6CBA">
        <w:rPr>
          <w:sz w:val="24"/>
          <w:szCs w:val="24"/>
        </w:rPr>
        <w:t>. 8(2), pp. 83-86.</w:t>
      </w:r>
      <w:bookmarkEnd w:id="836"/>
    </w:p>
    <w:p w14:paraId="1E0F8729" w14:textId="77777777" w:rsidR="00FC6CBA" w:rsidRPr="00FC6CBA" w:rsidRDefault="00FC6CBA" w:rsidP="00FC6CBA">
      <w:pPr>
        <w:pStyle w:val="EndNoteBibliography"/>
        <w:spacing w:after="120"/>
        <w:ind w:left="720" w:hanging="720"/>
        <w:jc w:val="both"/>
        <w:rPr>
          <w:sz w:val="24"/>
          <w:szCs w:val="24"/>
        </w:rPr>
      </w:pPr>
      <w:bookmarkStart w:id="837" w:name="_ENREF_234"/>
      <w:r w:rsidRPr="00FC6CBA">
        <w:rPr>
          <w:sz w:val="24"/>
          <w:szCs w:val="24"/>
        </w:rPr>
        <w:t>234.</w:t>
      </w:r>
      <w:r w:rsidRPr="00FC6CBA">
        <w:rPr>
          <w:sz w:val="24"/>
          <w:szCs w:val="24"/>
        </w:rPr>
        <w:tab/>
        <w:t xml:space="preserve">USA, CDC (2005), </w:t>
      </w:r>
      <w:r w:rsidRPr="00FC6CBA">
        <w:rPr>
          <w:i/>
          <w:sz w:val="24"/>
          <w:szCs w:val="24"/>
        </w:rPr>
        <w:t>Nutritional and health status of children during a food crisis in Niger (September 17--October 14, 2005)</w:t>
      </w:r>
      <w:r w:rsidRPr="00FC6CBA">
        <w:rPr>
          <w:sz w:val="24"/>
          <w:szCs w:val="24"/>
        </w:rPr>
        <w:t>, Washington, DC, USA, accessed 03/9/2018.</w:t>
      </w:r>
      <w:bookmarkEnd w:id="837"/>
    </w:p>
    <w:p w14:paraId="54C0E04C" w14:textId="77777777" w:rsidR="00FC6CBA" w:rsidRPr="00FC6CBA" w:rsidRDefault="00FC6CBA" w:rsidP="00FC6CBA">
      <w:pPr>
        <w:pStyle w:val="EndNoteBibliography"/>
        <w:spacing w:after="120"/>
        <w:ind w:left="720" w:hanging="720"/>
        <w:jc w:val="both"/>
        <w:rPr>
          <w:sz w:val="24"/>
          <w:szCs w:val="24"/>
        </w:rPr>
      </w:pPr>
      <w:bookmarkStart w:id="838" w:name="_ENREF_235"/>
      <w:r w:rsidRPr="00FC6CBA">
        <w:rPr>
          <w:sz w:val="24"/>
          <w:szCs w:val="24"/>
        </w:rPr>
        <w:t>235.</w:t>
      </w:r>
      <w:r w:rsidRPr="00FC6CBA">
        <w:rPr>
          <w:sz w:val="24"/>
          <w:szCs w:val="24"/>
        </w:rPr>
        <w:tab/>
        <w:t>Van Nhien, N., et al. (2008), "Micronutrient deficiencies and anemia among preschool children in rural Vietnam</w:t>
      </w:r>
      <w:r w:rsidRPr="00FC6CBA">
        <w:rPr>
          <w:i/>
          <w:sz w:val="24"/>
          <w:szCs w:val="24"/>
        </w:rPr>
        <w:t>"</w:t>
      </w:r>
      <w:r w:rsidRPr="00FC6CBA">
        <w:rPr>
          <w:sz w:val="24"/>
          <w:szCs w:val="24"/>
        </w:rPr>
        <w:t xml:space="preserve">, </w:t>
      </w:r>
      <w:r w:rsidRPr="00FC6CBA">
        <w:rPr>
          <w:i/>
          <w:sz w:val="24"/>
          <w:szCs w:val="24"/>
        </w:rPr>
        <w:t>Asia Pacific journal of clinical nutrition</w:t>
      </w:r>
      <w:r w:rsidRPr="00FC6CBA">
        <w:rPr>
          <w:sz w:val="24"/>
          <w:szCs w:val="24"/>
        </w:rPr>
        <w:t>. 17(1), pp. 48-55.</w:t>
      </w:r>
      <w:bookmarkEnd w:id="838"/>
    </w:p>
    <w:p w14:paraId="0669AA7D" w14:textId="77777777" w:rsidR="00FC6CBA" w:rsidRPr="00FC6CBA" w:rsidRDefault="00FC6CBA" w:rsidP="00FC6CBA">
      <w:pPr>
        <w:pStyle w:val="EndNoteBibliography"/>
        <w:spacing w:after="120"/>
        <w:ind w:left="720" w:hanging="720"/>
        <w:jc w:val="both"/>
        <w:rPr>
          <w:sz w:val="24"/>
          <w:szCs w:val="24"/>
        </w:rPr>
      </w:pPr>
      <w:bookmarkStart w:id="839" w:name="_ENREF_236"/>
      <w:r w:rsidRPr="00FC6CBA">
        <w:rPr>
          <w:sz w:val="24"/>
          <w:szCs w:val="24"/>
        </w:rPr>
        <w:t>236.</w:t>
      </w:r>
      <w:r w:rsidRPr="00FC6CBA">
        <w:rPr>
          <w:sz w:val="24"/>
          <w:szCs w:val="24"/>
        </w:rPr>
        <w:tab/>
        <w:t>Victora, C. G., et al. (2010), "Worldwide timing of growth faltering: revisiting implications for interventions</w:t>
      </w:r>
      <w:r w:rsidRPr="00FC6CBA">
        <w:rPr>
          <w:i/>
          <w:sz w:val="24"/>
          <w:szCs w:val="24"/>
        </w:rPr>
        <w:t>"</w:t>
      </w:r>
      <w:r w:rsidRPr="00FC6CBA">
        <w:rPr>
          <w:sz w:val="24"/>
          <w:szCs w:val="24"/>
        </w:rPr>
        <w:t xml:space="preserve">, </w:t>
      </w:r>
      <w:r w:rsidRPr="00FC6CBA">
        <w:rPr>
          <w:i/>
          <w:sz w:val="24"/>
          <w:szCs w:val="24"/>
        </w:rPr>
        <w:t>J Pediatrics</w:t>
      </w:r>
      <w:r w:rsidRPr="00FC6CBA">
        <w:rPr>
          <w:sz w:val="24"/>
          <w:szCs w:val="24"/>
        </w:rPr>
        <w:t>. 125(3), pp. e473-80.</w:t>
      </w:r>
      <w:bookmarkEnd w:id="839"/>
    </w:p>
    <w:p w14:paraId="1EBE3FF3" w14:textId="77777777" w:rsidR="00FC6CBA" w:rsidRPr="00FC6CBA" w:rsidRDefault="00FC6CBA" w:rsidP="00FC6CBA">
      <w:pPr>
        <w:pStyle w:val="EndNoteBibliography"/>
        <w:spacing w:after="120"/>
        <w:ind w:left="720" w:hanging="720"/>
        <w:jc w:val="both"/>
        <w:rPr>
          <w:sz w:val="24"/>
          <w:szCs w:val="24"/>
        </w:rPr>
      </w:pPr>
      <w:bookmarkStart w:id="840" w:name="_ENREF_237"/>
      <w:r w:rsidRPr="00FC6CBA">
        <w:rPr>
          <w:sz w:val="24"/>
          <w:szCs w:val="24"/>
        </w:rPr>
        <w:t>237.</w:t>
      </w:r>
      <w:r w:rsidRPr="00FC6CBA">
        <w:rPr>
          <w:sz w:val="24"/>
          <w:szCs w:val="24"/>
        </w:rPr>
        <w:tab/>
        <w:t>Victora, C. G., et al. (2003), "Applying an equity lens to child health and mortality: more of the same is not enough</w:t>
      </w:r>
      <w:r w:rsidRPr="00FC6CBA">
        <w:rPr>
          <w:i/>
          <w:sz w:val="24"/>
          <w:szCs w:val="24"/>
        </w:rPr>
        <w:t>"</w:t>
      </w:r>
      <w:r w:rsidRPr="00FC6CBA">
        <w:rPr>
          <w:sz w:val="24"/>
          <w:szCs w:val="24"/>
        </w:rPr>
        <w:t xml:space="preserve">, </w:t>
      </w:r>
      <w:r w:rsidRPr="00FC6CBA">
        <w:rPr>
          <w:i/>
          <w:sz w:val="24"/>
          <w:szCs w:val="24"/>
        </w:rPr>
        <w:t>J The Lancet</w:t>
      </w:r>
      <w:r w:rsidRPr="00FC6CBA">
        <w:rPr>
          <w:sz w:val="24"/>
          <w:szCs w:val="24"/>
        </w:rPr>
        <w:t>. 362(9379), pp. 233-41.</w:t>
      </w:r>
      <w:bookmarkEnd w:id="840"/>
    </w:p>
    <w:p w14:paraId="03A80C25" w14:textId="77777777" w:rsidR="00FC6CBA" w:rsidRPr="00FC6CBA" w:rsidRDefault="00FC6CBA" w:rsidP="00FC6CBA">
      <w:pPr>
        <w:pStyle w:val="EndNoteBibliography"/>
        <w:spacing w:after="120"/>
        <w:ind w:left="720" w:hanging="720"/>
        <w:jc w:val="both"/>
        <w:rPr>
          <w:sz w:val="24"/>
          <w:szCs w:val="24"/>
        </w:rPr>
      </w:pPr>
      <w:bookmarkStart w:id="841" w:name="_ENREF_238"/>
      <w:r w:rsidRPr="00FC6CBA">
        <w:rPr>
          <w:sz w:val="24"/>
          <w:szCs w:val="24"/>
        </w:rPr>
        <w:t>238.</w:t>
      </w:r>
      <w:r w:rsidRPr="00FC6CBA">
        <w:rPr>
          <w:sz w:val="24"/>
          <w:szCs w:val="24"/>
        </w:rPr>
        <w:tab/>
        <w:t>Walker, C. L. F., et al. (2013), "Global burden of childhood pneumonia and diarrhoea</w:t>
      </w:r>
      <w:r w:rsidRPr="00FC6CBA">
        <w:rPr>
          <w:i/>
          <w:sz w:val="24"/>
          <w:szCs w:val="24"/>
        </w:rPr>
        <w:t>"</w:t>
      </w:r>
      <w:r w:rsidRPr="00FC6CBA">
        <w:rPr>
          <w:sz w:val="24"/>
          <w:szCs w:val="24"/>
        </w:rPr>
        <w:t xml:space="preserve">, </w:t>
      </w:r>
      <w:r w:rsidRPr="00FC6CBA">
        <w:rPr>
          <w:i/>
          <w:sz w:val="24"/>
          <w:szCs w:val="24"/>
        </w:rPr>
        <w:t>Lancet</w:t>
      </w:r>
      <w:r w:rsidRPr="00FC6CBA">
        <w:rPr>
          <w:sz w:val="24"/>
          <w:szCs w:val="24"/>
        </w:rPr>
        <w:t>. 381(9875), pp. 1405-1416.</w:t>
      </w:r>
      <w:bookmarkEnd w:id="841"/>
    </w:p>
    <w:p w14:paraId="60E6AA20" w14:textId="77777777" w:rsidR="00FC6CBA" w:rsidRPr="00FC6CBA" w:rsidRDefault="00FC6CBA" w:rsidP="00FC6CBA">
      <w:pPr>
        <w:pStyle w:val="EndNoteBibliography"/>
        <w:spacing w:after="120"/>
        <w:ind w:left="720" w:hanging="720"/>
        <w:jc w:val="both"/>
        <w:rPr>
          <w:sz w:val="24"/>
          <w:szCs w:val="24"/>
        </w:rPr>
      </w:pPr>
      <w:bookmarkStart w:id="842" w:name="_ENREF_239"/>
      <w:r w:rsidRPr="00FC6CBA">
        <w:rPr>
          <w:sz w:val="24"/>
          <w:szCs w:val="24"/>
        </w:rPr>
        <w:t>239.</w:t>
      </w:r>
      <w:r w:rsidRPr="00FC6CBA">
        <w:rPr>
          <w:sz w:val="24"/>
          <w:szCs w:val="24"/>
        </w:rPr>
        <w:tab/>
        <w:t>Wamani, H., et al. (2007), "Boys are more stunted than girls in sub-Saharan Africa: a meta-analysis of 16 demographic and health surveys</w:t>
      </w:r>
      <w:r w:rsidRPr="00FC6CBA">
        <w:rPr>
          <w:i/>
          <w:sz w:val="24"/>
          <w:szCs w:val="24"/>
        </w:rPr>
        <w:t>"</w:t>
      </w:r>
      <w:r w:rsidRPr="00FC6CBA">
        <w:rPr>
          <w:sz w:val="24"/>
          <w:szCs w:val="24"/>
        </w:rPr>
        <w:t xml:space="preserve">, </w:t>
      </w:r>
      <w:r w:rsidRPr="00FC6CBA">
        <w:rPr>
          <w:i/>
          <w:sz w:val="24"/>
          <w:szCs w:val="24"/>
        </w:rPr>
        <w:t>BMC Pediatr</w:t>
      </w:r>
      <w:r w:rsidRPr="00FC6CBA">
        <w:rPr>
          <w:sz w:val="24"/>
          <w:szCs w:val="24"/>
        </w:rPr>
        <w:t>. 7, p. 17.</w:t>
      </w:r>
      <w:bookmarkEnd w:id="842"/>
    </w:p>
    <w:p w14:paraId="0C1980CB" w14:textId="77777777" w:rsidR="00FC6CBA" w:rsidRPr="00FC6CBA" w:rsidRDefault="00FC6CBA" w:rsidP="00FC6CBA">
      <w:pPr>
        <w:pStyle w:val="EndNoteBibliography"/>
        <w:spacing w:after="120"/>
        <w:ind w:left="720" w:hanging="720"/>
        <w:jc w:val="both"/>
        <w:rPr>
          <w:sz w:val="24"/>
          <w:szCs w:val="24"/>
        </w:rPr>
      </w:pPr>
      <w:bookmarkStart w:id="843" w:name="_ENREF_240"/>
      <w:r w:rsidRPr="00FC6CBA">
        <w:rPr>
          <w:sz w:val="24"/>
          <w:szCs w:val="24"/>
        </w:rPr>
        <w:t>240.</w:t>
      </w:r>
      <w:r w:rsidRPr="00FC6CBA">
        <w:rPr>
          <w:sz w:val="24"/>
          <w:szCs w:val="24"/>
        </w:rPr>
        <w:tab/>
        <w:t>Wamani, Henry, et al. (2005), "Infant and young child feeding in western Uganda: knowledge, practices and socio-economic correlates</w:t>
      </w:r>
      <w:r w:rsidRPr="00FC6CBA">
        <w:rPr>
          <w:i/>
          <w:sz w:val="24"/>
          <w:szCs w:val="24"/>
        </w:rPr>
        <w:t>"</w:t>
      </w:r>
      <w:r w:rsidRPr="00FC6CBA">
        <w:rPr>
          <w:sz w:val="24"/>
          <w:szCs w:val="24"/>
        </w:rPr>
        <w:t xml:space="preserve">, </w:t>
      </w:r>
      <w:r w:rsidRPr="00FC6CBA">
        <w:rPr>
          <w:i/>
          <w:sz w:val="24"/>
          <w:szCs w:val="24"/>
        </w:rPr>
        <w:t>Journal of tropical pediatrics</w:t>
      </w:r>
      <w:r w:rsidRPr="00FC6CBA">
        <w:rPr>
          <w:sz w:val="24"/>
          <w:szCs w:val="24"/>
        </w:rPr>
        <w:t>. 51(6), pp. 356-361.</w:t>
      </w:r>
      <w:bookmarkEnd w:id="843"/>
    </w:p>
    <w:p w14:paraId="496EA631" w14:textId="77777777" w:rsidR="00FC6CBA" w:rsidRPr="00FC6CBA" w:rsidRDefault="00FC6CBA" w:rsidP="00FC6CBA">
      <w:pPr>
        <w:pStyle w:val="EndNoteBibliography"/>
        <w:spacing w:after="120"/>
        <w:ind w:left="720" w:hanging="720"/>
        <w:jc w:val="both"/>
        <w:rPr>
          <w:sz w:val="24"/>
          <w:szCs w:val="24"/>
        </w:rPr>
      </w:pPr>
      <w:bookmarkStart w:id="844" w:name="_ENREF_241"/>
      <w:r w:rsidRPr="00FC6CBA">
        <w:rPr>
          <w:sz w:val="24"/>
          <w:szCs w:val="24"/>
        </w:rPr>
        <w:lastRenderedPageBreak/>
        <w:t>241.</w:t>
      </w:r>
      <w:r w:rsidRPr="00FC6CBA">
        <w:rPr>
          <w:sz w:val="24"/>
          <w:szCs w:val="24"/>
        </w:rPr>
        <w:tab/>
        <w:t xml:space="preserve">Wardlaw, Tessa M, Johansson, Emily White, and Hodge, Matthew J (2006), </w:t>
      </w:r>
      <w:r w:rsidRPr="00FC6CBA">
        <w:rPr>
          <w:i/>
          <w:sz w:val="24"/>
          <w:szCs w:val="24"/>
        </w:rPr>
        <w:t>Pneumonia: The forgotten killer of children</w:t>
      </w:r>
      <w:r w:rsidRPr="00FC6CBA">
        <w:rPr>
          <w:sz w:val="24"/>
          <w:szCs w:val="24"/>
        </w:rPr>
        <w:t>, UNICEF.</w:t>
      </w:r>
      <w:bookmarkEnd w:id="844"/>
    </w:p>
    <w:p w14:paraId="34EA735A" w14:textId="77777777" w:rsidR="00FC6CBA" w:rsidRPr="00FC6CBA" w:rsidRDefault="00FC6CBA" w:rsidP="00FC6CBA">
      <w:pPr>
        <w:pStyle w:val="EndNoteBibliography"/>
        <w:spacing w:after="120"/>
        <w:ind w:left="720" w:hanging="720"/>
        <w:jc w:val="both"/>
        <w:rPr>
          <w:sz w:val="24"/>
          <w:szCs w:val="24"/>
        </w:rPr>
      </w:pPr>
      <w:bookmarkStart w:id="845" w:name="_ENREF_242"/>
      <w:r w:rsidRPr="00FC6CBA">
        <w:rPr>
          <w:sz w:val="24"/>
          <w:szCs w:val="24"/>
        </w:rPr>
        <w:t>242.</w:t>
      </w:r>
      <w:r w:rsidRPr="00FC6CBA">
        <w:rPr>
          <w:sz w:val="24"/>
          <w:szCs w:val="24"/>
        </w:rPr>
        <w:tab/>
        <w:t>WHO (1981), "Memorandum lV. Conclusions or recon-soins et recomend</w:t>
      </w:r>
      <w:r w:rsidRPr="00FC6CBA">
        <w:rPr>
          <w:i/>
          <w:sz w:val="24"/>
          <w:szCs w:val="24"/>
        </w:rPr>
        <w:t>"</w:t>
      </w:r>
      <w:r w:rsidRPr="00FC6CBA">
        <w:rPr>
          <w:sz w:val="24"/>
          <w:szCs w:val="24"/>
        </w:rPr>
        <w:t xml:space="preserve">, </w:t>
      </w:r>
      <w:r w:rsidRPr="00FC6CBA">
        <w:rPr>
          <w:i/>
          <w:sz w:val="24"/>
          <w:szCs w:val="24"/>
        </w:rPr>
        <w:t>J Bulletin ofthe World Health Organization</w:t>
      </w:r>
      <w:r w:rsidRPr="00FC6CBA">
        <w:rPr>
          <w:sz w:val="24"/>
          <w:szCs w:val="24"/>
        </w:rPr>
        <w:t>. 59(5), pp. 707-716.</w:t>
      </w:r>
      <w:bookmarkEnd w:id="845"/>
    </w:p>
    <w:p w14:paraId="21581D76" w14:textId="77777777" w:rsidR="00FC6CBA" w:rsidRPr="00FC6CBA" w:rsidRDefault="00FC6CBA" w:rsidP="00FC6CBA">
      <w:pPr>
        <w:pStyle w:val="EndNoteBibliography"/>
        <w:spacing w:after="120"/>
        <w:ind w:left="720" w:hanging="720"/>
        <w:jc w:val="both"/>
        <w:rPr>
          <w:sz w:val="24"/>
          <w:szCs w:val="24"/>
        </w:rPr>
      </w:pPr>
      <w:bookmarkStart w:id="846" w:name="_ENREF_243"/>
      <w:r w:rsidRPr="00FC6CBA">
        <w:rPr>
          <w:sz w:val="24"/>
          <w:szCs w:val="24"/>
        </w:rPr>
        <w:t>243.</w:t>
      </w:r>
      <w:r w:rsidRPr="00FC6CBA">
        <w:rPr>
          <w:sz w:val="24"/>
          <w:szCs w:val="24"/>
        </w:rPr>
        <w:tab/>
        <w:t>WHO (1993), Breastfeeding - The technical basis and recommentdation for action Geneval Editor^Editors, pp. 1-12,113.</w:t>
      </w:r>
      <w:bookmarkEnd w:id="846"/>
    </w:p>
    <w:p w14:paraId="4C6F0292" w14:textId="77777777" w:rsidR="00FC6CBA" w:rsidRPr="00FC6CBA" w:rsidRDefault="00FC6CBA" w:rsidP="00FC6CBA">
      <w:pPr>
        <w:pStyle w:val="EndNoteBibliography"/>
        <w:spacing w:after="120"/>
        <w:ind w:left="720" w:hanging="720"/>
        <w:jc w:val="both"/>
        <w:rPr>
          <w:sz w:val="24"/>
          <w:szCs w:val="24"/>
        </w:rPr>
      </w:pPr>
      <w:bookmarkStart w:id="847" w:name="_ENREF_244"/>
      <w:r w:rsidRPr="00FC6CBA">
        <w:rPr>
          <w:sz w:val="24"/>
          <w:szCs w:val="24"/>
        </w:rPr>
        <w:t>244.</w:t>
      </w:r>
      <w:r w:rsidRPr="00FC6CBA">
        <w:rPr>
          <w:sz w:val="24"/>
          <w:szCs w:val="24"/>
        </w:rPr>
        <w:tab/>
        <w:t xml:space="preserve">WHO (1995), </w:t>
      </w:r>
      <w:r w:rsidRPr="00FC6CBA">
        <w:rPr>
          <w:i/>
          <w:sz w:val="24"/>
          <w:szCs w:val="24"/>
        </w:rPr>
        <w:t>Physical status: the use and interpretation of anthropometry. Report of a WHO Expert Committee</w:t>
      </w:r>
      <w:r w:rsidRPr="00FC6CBA">
        <w:rPr>
          <w:sz w:val="24"/>
          <w:szCs w:val="24"/>
        </w:rPr>
        <w:t>, World Health Organ Tech Rep Ser.</w:t>
      </w:r>
      <w:bookmarkEnd w:id="847"/>
    </w:p>
    <w:p w14:paraId="59C2788C" w14:textId="77777777" w:rsidR="00FC6CBA" w:rsidRPr="00FC6CBA" w:rsidRDefault="00FC6CBA" w:rsidP="00FC6CBA">
      <w:pPr>
        <w:pStyle w:val="EndNoteBibliography"/>
        <w:spacing w:after="120"/>
        <w:ind w:left="720" w:hanging="720"/>
        <w:jc w:val="both"/>
        <w:rPr>
          <w:sz w:val="24"/>
          <w:szCs w:val="24"/>
        </w:rPr>
      </w:pPr>
      <w:bookmarkStart w:id="848" w:name="_ENREF_245"/>
      <w:r w:rsidRPr="00FC6CBA">
        <w:rPr>
          <w:sz w:val="24"/>
          <w:szCs w:val="24"/>
        </w:rPr>
        <w:t>245.</w:t>
      </w:r>
      <w:r w:rsidRPr="00FC6CBA">
        <w:rPr>
          <w:sz w:val="24"/>
          <w:szCs w:val="24"/>
        </w:rPr>
        <w:tab/>
        <w:t xml:space="preserve">WHO (2001), </w:t>
      </w:r>
      <w:r w:rsidRPr="00FC6CBA">
        <w:rPr>
          <w:i/>
          <w:sz w:val="24"/>
          <w:szCs w:val="24"/>
        </w:rPr>
        <w:t>A guide for programme managers. Iron deficiency anaemia assessment, prevention, and control</w:t>
      </w:r>
      <w:r w:rsidRPr="00FC6CBA">
        <w:rPr>
          <w:sz w:val="24"/>
          <w:szCs w:val="24"/>
        </w:rPr>
        <w:t>, World Health Organization, Geneva, Switzerland.</w:t>
      </w:r>
      <w:bookmarkEnd w:id="848"/>
    </w:p>
    <w:p w14:paraId="14978713" w14:textId="77777777" w:rsidR="00FC6CBA" w:rsidRPr="00FC6CBA" w:rsidRDefault="00FC6CBA" w:rsidP="00FC6CBA">
      <w:pPr>
        <w:pStyle w:val="EndNoteBibliography"/>
        <w:spacing w:after="120"/>
        <w:ind w:left="720" w:hanging="720"/>
        <w:jc w:val="both"/>
        <w:rPr>
          <w:sz w:val="24"/>
          <w:szCs w:val="24"/>
        </w:rPr>
      </w:pPr>
      <w:bookmarkStart w:id="849" w:name="_ENREF_246"/>
      <w:r w:rsidRPr="00FC6CBA">
        <w:rPr>
          <w:sz w:val="24"/>
          <w:szCs w:val="24"/>
        </w:rPr>
        <w:t>246.</w:t>
      </w:r>
      <w:r w:rsidRPr="00FC6CBA">
        <w:rPr>
          <w:sz w:val="24"/>
          <w:szCs w:val="24"/>
        </w:rPr>
        <w:tab/>
        <w:t>WHO (2001), "Iron deficiency Anaemia: Assessment, Prevention and Control. A guide for programme managers</w:t>
      </w:r>
      <w:r w:rsidRPr="00FC6CBA">
        <w:rPr>
          <w:i/>
          <w:sz w:val="24"/>
          <w:szCs w:val="24"/>
        </w:rPr>
        <w:t>"</w:t>
      </w:r>
      <w:r w:rsidRPr="00FC6CBA">
        <w:rPr>
          <w:sz w:val="24"/>
          <w:szCs w:val="24"/>
        </w:rPr>
        <w:t>.</w:t>
      </w:r>
      <w:bookmarkEnd w:id="849"/>
    </w:p>
    <w:p w14:paraId="1425B32E" w14:textId="77777777" w:rsidR="00FC6CBA" w:rsidRPr="00FC6CBA" w:rsidRDefault="00FC6CBA" w:rsidP="00FC6CBA">
      <w:pPr>
        <w:pStyle w:val="EndNoteBibliography"/>
        <w:spacing w:after="120"/>
        <w:ind w:left="720" w:hanging="720"/>
        <w:jc w:val="both"/>
        <w:rPr>
          <w:sz w:val="24"/>
          <w:szCs w:val="24"/>
        </w:rPr>
      </w:pPr>
      <w:bookmarkStart w:id="850" w:name="_ENREF_247"/>
      <w:r w:rsidRPr="00FC6CBA">
        <w:rPr>
          <w:sz w:val="24"/>
          <w:szCs w:val="24"/>
        </w:rPr>
        <w:t>247.</w:t>
      </w:r>
      <w:r w:rsidRPr="00FC6CBA">
        <w:rPr>
          <w:sz w:val="24"/>
          <w:szCs w:val="24"/>
        </w:rPr>
        <w:tab/>
        <w:t xml:space="preserve">WHO (2005), </w:t>
      </w:r>
      <w:r w:rsidRPr="00FC6CBA">
        <w:rPr>
          <w:i/>
          <w:sz w:val="24"/>
          <w:szCs w:val="24"/>
        </w:rPr>
        <w:t>Global Database on Child Growth and Malnutrition: methodology and application</w:t>
      </w:r>
      <w:r w:rsidRPr="00FC6CBA">
        <w:rPr>
          <w:sz w:val="24"/>
          <w:szCs w:val="24"/>
        </w:rPr>
        <w:t>.</w:t>
      </w:r>
      <w:bookmarkEnd w:id="850"/>
    </w:p>
    <w:p w14:paraId="0557A5EF" w14:textId="77777777" w:rsidR="00FC6CBA" w:rsidRPr="00FC6CBA" w:rsidRDefault="00FC6CBA" w:rsidP="00FC6CBA">
      <w:pPr>
        <w:pStyle w:val="EndNoteBibliography"/>
        <w:spacing w:after="120"/>
        <w:ind w:left="720" w:hanging="720"/>
        <w:jc w:val="both"/>
        <w:rPr>
          <w:sz w:val="24"/>
          <w:szCs w:val="24"/>
        </w:rPr>
      </w:pPr>
      <w:bookmarkStart w:id="851" w:name="_ENREF_248"/>
      <w:r w:rsidRPr="00FC6CBA">
        <w:rPr>
          <w:sz w:val="24"/>
          <w:szCs w:val="24"/>
        </w:rPr>
        <w:t>248.</w:t>
      </w:r>
      <w:r w:rsidRPr="00FC6CBA">
        <w:rPr>
          <w:sz w:val="24"/>
          <w:szCs w:val="24"/>
        </w:rPr>
        <w:tab/>
        <w:t>WHO (2006), "Multicentre Growth Reference Study Group. Assessment of differences in linear growth among populations in the WHO Multicentre Growth Reference Study</w:t>
      </w:r>
      <w:r w:rsidRPr="00FC6CBA">
        <w:rPr>
          <w:i/>
          <w:sz w:val="24"/>
          <w:szCs w:val="24"/>
        </w:rPr>
        <w:t>"</w:t>
      </w:r>
      <w:r w:rsidRPr="00FC6CBA">
        <w:rPr>
          <w:sz w:val="24"/>
          <w:szCs w:val="24"/>
        </w:rPr>
        <w:t xml:space="preserve">, </w:t>
      </w:r>
      <w:r w:rsidRPr="00FC6CBA">
        <w:rPr>
          <w:i/>
          <w:sz w:val="24"/>
          <w:szCs w:val="24"/>
        </w:rPr>
        <w:t>Acta Paediatr</w:t>
      </w:r>
      <w:r w:rsidRPr="00FC6CBA">
        <w:rPr>
          <w:sz w:val="24"/>
          <w:szCs w:val="24"/>
        </w:rPr>
        <w:t>. suppl 450, pp. 56-65.</w:t>
      </w:r>
      <w:bookmarkEnd w:id="851"/>
    </w:p>
    <w:p w14:paraId="0E857A79" w14:textId="77777777" w:rsidR="00FC6CBA" w:rsidRPr="00FC6CBA" w:rsidRDefault="00FC6CBA" w:rsidP="00FC6CBA">
      <w:pPr>
        <w:pStyle w:val="EndNoteBibliography"/>
        <w:spacing w:after="120"/>
        <w:ind w:left="720" w:hanging="720"/>
        <w:jc w:val="both"/>
        <w:rPr>
          <w:sz w:val="24"/>
          <w:szCs w:val="24"/>
        </w:rPr>
      </w:pPr>
      <w:bookmarkStart w:id="852" w:name="_ENREF_249"/>
      <w:r w:rsidRPr="00FC6CBA">
        <w:rPr>
          <w:sz w:val="24"/>
          <w:szCs w:val="24"/>
        </w:rPr>
        <w:t>249.</w:t>
      </w:r>
      <w:r w:rsidRPr="00FC6CBA">
        <w:rPr>
          <w:sz w:val="24"/>
          <w:szCs w:val="24"/>
        </w:rPr>
        <w:tab/>
        <w:t xml:space="preserve">WHO (2008), </w:t>
      </w:r>
      <w:r w:rsidRPr="00FC6CBA">
        <w:rPr>
          <w:i/>
          <w:sz w:val="24"/>
          <w:szCs w:val="24"/>
        </w:rPr>
        <w:t>Global prevalence of vitamin A deficiency in Populaitons at Risk 1995-2005, WHO global database on vitamin A deficiency</w:t>
      </w:r>
      <w:r w:rsidRPr="00FC6CBA">
        <w:rPr>
          <w:sz w:val="24"/>
          <w:szCs w:val="24"/>
        </w:rPr>
        <w:t>, WHO, Genava.</w:t>
      </w:r>
      <w:bookmarkEnd w:id="852"/>
    </w:p>
    <w:p w14:paraId="31B833B9" w14:textId="77777777" w:rsidR="00FC6CBA" w:rsidRPr="00FC6CBA" w:rsidRDefault="00FC6CBA" w:rsidP="00FC6CBA">
      <w:pPr>
        <w:pStyle w:val="EndNoteBibliography"/>
        <w:spacing w:after="120"/>
        <w:ind w:left="720" w:hanging="720"/>
        <w:jc w:val="both"/>
        <w:rPr>
          <w:sz w:val="24"/>
          <w:szCs w:val="24"/>
        </w:rPr>
      </w:pPr>
      <w:bookmarkStart w:id="853" w:name="_ENREF_250"/>
      <w:r w:rsidRPr="00FC6CBA">
        <w:rPr>
          <w:sz w:val="24"/>
          <w:szCs w:val="24"/>
        </w:rPr>
        <w:t>250.</w:t>
      </w:r>
      <w:r w:rsidRPr="00FC6CBA">
        <w:rPr>
          <w:sz w:val="24"/>
          <w:szCs w:val="24"/>
        </w:rPr>
        <w:tab/>
        <w:t>WHO (2010), Indicator for assessing infant and young child feeding practices part.III, Editor^Editors, pp. 3-12.</w:t>
      </w:r>
      <w:bookmarkEnd w:id="853"/>
    </w:p>
    <w:p w14:paraId="02A509CA" w14:textId="77777777" w:rsidR="00FC6CBA" w:rsidRPr="00FC6CBA" w:rsidRDefault="00FC6CBA" w:rsidP="00FC6CBA">
      <w:pPr>
        <w:pStyle w:val="EndNoteBibliography"/>
        <w:spacing w:after="120"/>
        <w:ind w:left="720" w:hanging="720"/>
        <w:jc w:val="both"/>
        <w:rPr>
          <w:sz w:val="24"/>
          <w:szCs w:val="24"/>
        </w:rPr>
      </w:pPr>
      <w:bookmarkStart w:id="854" w:name="_ENREF_251"/>
      <w:r w:rsidRPr="00FC6CBA">
        <w:rPr>
          <w:sz w:val="24"/>
          <w:szCs w:val="24"/>
        </w:rPr>
        <w:t>251.</w:t>
      </w:r>
      <w:r w:rsidRPr="00FC6CBA">
        <w:rPr>
          <w:sz w:val="24"/>
          <w:szCs w:val="24"/>
        </w:rPr>
        <w:tab/>
        <w:t xml:space="preserve">WHO (2010), </w:t>
      </w:r>
      <w:r w:rsidRPr="00FC6CBA">
        <w:rPr>
          <w:i/>
          <w:sz w:val="24"/>
          <w:szCs w:val="24"/>
        </w:rPr>
        <w:t>"Nutrition Landscape Information System (NLIS) country profile indicators: interpretation guide"</w:t>
      </w:r>
      <w:r w:rsidRPr="00FC6CBA">
        <w:rPr>
          <w:sz w:val="24"/>
          <w:szCs w:val="24"/>
        </w:rPr>
        <w:t>, Geneva.</w:t>
      </w:r>
      <w:bookmarkEnd w:id="854"/>
    </w:p>
    <w:p w14:paraId="10754C19" w14:textId="77777777" w:rsidR="00FC6CBA" w:rsidRPr="00FC6CBA" w:rsidRDefault="00FC6CBA" w:rsidP="00FC6CBA">
      <w:pPr>
        <w:pStyle w:val="EndNoteBibliography"/>
        <w:spacing w:after="120"/>
        <w:ind w:left="720" w:hanging="720"/>
        <w:jc w:val="both"/>
        <w:rPr>
          <w:sz w:val="24"/>
          <w:szCs w:val="24"/>
        </w:rPr>
      </w:pPr>
      <w:bookmarkStart w:id="855" w:name="_ENREF_252"/>
      <w:r w:rsidRPr="00FC6CBA">
        <w:rPr>
          <w:sz w:val="24"/>
          <w:szCs w:val="24"/>
        </w:rPr>
        <w:t>252.</w:t>
      </w:r>
      <w:r w:rsidRPr="00FC6CBA">
        <w:rPr>
          <w:sz w:val="24"/>
          <w:szCs w:val="24"/>
        </w:rPr>
        <w:tab/>
        <w:t xml:space="preserve">WHO (2012), </w:t>
      </w:r>
      <w:r w:rsidRPr="00FC6CBA">
        <w:rPr>
          <w:i/>
          <w:sz w:val="24"/>
          <w:szCs w:val="24"/>
        </w:rPr>
        <w:t>Global Database on Child Growth and Malnutrition: Methodology and  applications</w:t>
      </w:r>
      <w:r w:rsidRPr="00FC6CBA">
        <w:rPr>
          <w:sz w:val="24"/>
          <w:szCs w:val="24"/>
        </w:rPr>
        <w:t>.</w:t>
      </w:r>
      <w:bookmarkEnd w:id="855"/>
    </w:p>
    <w:p w14:paraId="7EF51A05" w14:textId="77777777" w:rsidR="00FC6CBA" w:rsidRPr="00FC6CBA" w:rsidRDefault="00FC6CBA" w:rsidP="00FC6CBA">
      <w:pPr>
        <w:pStyle w:val="EndNoteBibliography"/>
        <w:spacing w:after="120"/>
        <w:ind w:left="720" w:hanging="720"/>
        <w:jc w:val="both"/>
        <w:rPr>
          <w:sz w:val="24"/>
          <w:szCs w:val="24"/>
        </w:rPr>
      </w:pPr>
      <w:bookmarkStart w:id="856" w:name="_ENREF_253"/>
      <w:r w:rsidRPr="00FC6CBA">
        <w:rPr>
          <w:sz w:val="24"/>
          <w:szCs w:val="24"/>
        </w:rPr>
        <w:t>253.</w:t>
      </w:r>
      <w:r w:rsidRPr="00FC6CBA">
        <w:rPr>
          <w:sz w:val="24"/>
          <w:szCs w:val="24"/>
        </w:rPr>
        <w:tab/>
        <w:t xml:space="preserve">WHO (2012), Resolution WHA 65. 6. Comprehensive implementation plan on maternal, infant and young child nutrition, </w:t>
      </w:r>
      <w:r w:rsidRPr="00FC6CBA">
        <w:rPr>
          <w:i/>
          <w:sz w:val="24"/>
          <w:szCs w:val="24"/>
        </w:rPr>
        <w:t>Sixty-fifth world health assembly Geneva</w:t>
      </w:r>
      <w:r w:rsidRPr="00FC6CBA">
        <w:rPr>
          <w:sz w:val="24"/>
          <w:szCs w:val="24"/>
        </w:rPr>
        <w:t>, pp. 21-26.</w:t>
      </w:r>
      <w:bookmarkEnd w:id="856"/>
    </w:p>
    <w:p w14:paraId="1BF438D7" w14:textId="77777777" w:rsidR="00FC6CBA" w:rsidRPr="00FC6CBA" w:rsidRDefault="00FC6CBA" w:rsidP="00FC6CBA">
      <w:pPr>
        <w:pStyle w:val="EndNoteBibliography"/>
        <w:spacing w:after="120"/>
        <w:ind w:left="720" w:hanging="720"/>
        <w:jc w:val="both"/>
        <w:rPr>
          <w:sz w:val="24"/>
          <w:szCs w:val="24"/>
        </w:rPr>
      </w:pPr>
      <w:bookmarkStart w:id="857" w:name="_ENREF_254"/>
      <w:r w:rsidRPr="00FC6CBA">
        <w:rPr>
          <w:sz w:val="24"/>
          <w:szCs w:val="24"/>
        </w:rPr>
        <w:t>254.</w:t>
      </w:r>
      <w:r w:rsidRPr="00FC6CBA">
        <w:rPr>
          <w:sz w:val="24"/>
          <w:szCs w:val="24"/>
        </w:rPr>
        <w:tab/>
        <w:t>WHO (2014), "Classification and Treatment of Pneumonia in Children at Health Facilities [Internet]. Revised WHO Classification and Treatment of Pneumonia in Children at Health Facilities: Evidence Summaries</w:t>
      </w:r>
      <w:r w:rsidRPr="00FC6CBA">
        <w:rPr>
          <w:i/>
          <w:sz w:val="24"/>
          <w:szCs w:val="24"/>
        </w:rPr>
        <w:t>"</w:t>
      </w:r>
      <w:r w:rsidRPr="00FC6CBA">
        <w:rPr>
          <w:sz w:val="24"/>
          <w:szCs w:val="24"/>
        </w:rPr>
        <w:t>.</w:t>
      </w:r>
      <w:bookmarkEnd w:id="857"/>
    </w:p>
    <w:p w14:paraId="03354FE0" w14:textId="77777777" w:rsidR="00FC6CBA" w:rsidRPr="00FC6CBA" w:rsidRDefault="00FC6CBA" w:rsidP="00FC6CBA">
      <w:pPr>
        <w:pStyle w:val="EndNoteBibliography"/>
        <w:spacing w:after="120"/>
        <w:ind w:left="720" w:hanging="720"/>
        <w:jc w:val="both"/>
        <w:rPr>
          <w:sz w:val="24"/>
          <w:szCs w:val="24"/>
        </w:rPr>
      </w:pPr>
      <w:bookmarkStart w:id="858" w:name="_ENREF_255"/>
      <w:r w:rsidRPr="00FC6CBA">
        <w:rPr>
          <w:sz w:val="24"/>
          <w:szCs w:val="24"/>
        </w:rPr>
        <w:t>255.</w:t>
      </w:r>
      <w:r w:rsidRPr="00FC6CBA">
        <w:rPr>
          <w:sz w:val="24"/>
          <w:szCs w:val="24"/>
        </w:rPr>
        <w:tab/>
        <w:t xml:space="preserve">WHO (2017), </w:t>
      </w:r>
      <w:r w:rsidRPr="00FC6CBA">
        <w:rPr>
          <w:i/>
          <w:sz w:val="24"/>
          <w:szCs w:val="24"/>
        </w:rPr>
        <w:t>Nutritional anaemias: tools for effective prevention and control</w:t>
      </w:r>
      <w:r w:rsidRPr="00FC6CBA">
        <w:rPr>
          <w:sz w:val="24"/>
          <w:szCs w:val="24"/>
        </w:rPr>
        <w:t>, accessed.</w:t>
      </w:r>
      <w:bookmarkEnd w:id="858"/>
    </w:p>
    <w:p w14:paraId="2F45E798" w14:textId="77777777" w:rsidR="00FC6CBA" w:rsidRPr="00FC6CBA" w:rsidRDefault="00FC6CBA" w:rsidP="00FC6CBA">
      <w:pPr>
        <w:pStyle w:val="EndNoteBibliography"/>
        <w:spacing w:after="120"/>
        <w:ind w:left="720" w:hanging="720"/>
        <w:jc w:val="both"/>
        <w:rPr>
          <w:sz w:val="24"/>
          <w:szCs w:val="24"/>
        </w:rPr>
      </w:pPr>
      <w:bookmarkStart w:id="859" w:name="_ENREF_256"/>
      <w:r w:rsidRPr="00FC6CBA">
        <w:rPr>
          <w:sz w:val="24"/>
          <w:szCs w:val="24"/>
        </w:rPr>
        <w:t>256.</w:t>
      </w:r>
      <w:r w:rsidRPr="00FC6CBA">
        <w:rPr>
          <w:sz w:val="24"/>
          <w:szCs w:val="24"/>
        </w:rPr>
        <w:tab/>
        <w:t>WHO (2020), "Guideline on use of ferritin concentrations to assess iron status in individuals and populations</w:t>
      </w:r>
      <w:r w:rsidRPr="00FC6CBA">
        <w:rPr>
          <w:i/>
          <w:sz w:val="24"/>
          <w:szCs w:val="24"/>
        </w:rPr>
        <w:t>"</w:t>
      </w:r>
      <w:r w:rsidRPr="00FC6CBA">
        <w:rPr>
          <w:sz w:val="24"/>
          <w:szCs w:val="24"/>
        </w:rPr>
        <w:t>, pp. 17-26.</w:t>
      </w:r>
      <w:bookmarkEnd w:id="859"/>
    </w:p>
    <w:p w14:paraId="27D273EF" w14:textId="77777777" w:rsidR="00FC6CBA" w:rsidRPr="00FC6CBA" w:rsidRDefault="00FC6CBA" w:rsidP="00FC6CBA">
      <w:pPr>
        <w:pStyle w:val="EndNoteBibliography"/>
        <w:spacing w:after="120"/>
        <w:ind w:left="720" w:hanging="720"/>
        <w:jc w:val="both"/>
        <w:rPr>
          <w:sz w:val="24"/>
          <w:szCs w:val="24"/>
        </w:rPr>
      </w:pPr>
      <w:bookmarkStart w:id="860" w:name="_ENREF_257"/>
      <w:r w:rsidRPr="00FC6CBA">
        <w:rPr>
          <w:sz w:val="24"/>
          <w:szCs w:val="24"/>
        </w:rPr>
        <w:t>257.</w:t>
      </w:r>
      <w:r w:rsidRPr="00FC6CBA">
        <w:rPr>
          <w:sz w:val="24"/>
          <w:szCs w:val="24"/>
        </w:rPr>
        <w:tab/>
        <w:t xml:space="preserve">WHO, Group, World Bank, and UNICEF (2015), </w:t>
      </w:r>
      <w:r w:rsidRPr="00FC6CBA">
        <w:rPr>
          <w:i/>
          <w:sz w:val="24"/>
          <w:szCs w:val="24"/>
        </w:rPr>
        <w:t>Joint child malnutrition estimates – Levels and trends</w:t>
      </w:r>
      <w:r w:rsidRPr="00FC6CBA">
        <w:rPr>
          <w:sz w:val="24"/>
          <w:szCs w:val="24"/>
        </w:rPr>
        <w:t>.</w:t>
      </w:r>
      <w:bookmarkEnd w:id="860"/>
    </w:p>
    <w:p w14:paraId="4FB66DC4" w14:textId="77777777" w:rsidR="00FC6CBA" w:rsidRPr="00FC6CBA" w:rsidRDefault="00FC6CBA" w:rsidP="00FC6CBA">
      <w:pPr>
        <w:pStyle w:val="EndNoteBibliography"/>
        <w:spacing w:after="120"/>
        <w:ind w:left="720" w:hanging="720"/>
        <w:jc w:val="both"/>
        <w:rPr>
          <w:sz w:val="24"/>
          <w:szCs w:val="24"/>
        </w:rPr>
      </w:pPr>
      <w:bookmarkStart w:id="861" w:name="_ENREF_258"/>
      <w:r w:rsidRPr="00FC6CBA">
        <w:rPr>
          <w:sz w:val="24"/>
          <w:szCs w:val="24"/>
        </w:rPr>
        <w:t>258.</w:t>
      </w:r>
      <w:r w:rsidRPr="00FC6CBA">
        <w:rPr>
          <w:sz w:val="24"/>
          <w:szCs w:val="24"/>
        </w:rPr>
        <w:tab/>
        <w:t xml:space="preserve">WHO and UNICEF (2001), </w:t>
      </w:r>
      <w:r w:rsidRPr="00FC6CBA">
        <w:rPr>
          <w:i/>
          <w:sz w:val="24"/>
          <w:szCs w:val="24"/>
        </w:rPr>
        <w:t>Integrated Management of Childhood Illness</w:t>
      </w:r>
      <w:r w:rsidRPr="00FC6CBA">
        <w:rPr>
          <w:sz w:val="24"/>
          <w:szCs w:val="24"/>
        </w:rPr>
        <w:t>, World Health Organization, Geneva.</w:t>
      </w:r>
      <w:bookmarkEnd w:id="861"/>
    </w:p>
    <w:p w14:paraId="249DDF28" w14:textId="77777777" w:rsidR="00FC6CBA" w:rsidRPr="00FC6CBA" w:rsidRDefault="00FC6CBA" w:rsidP="00FC6CBA">
      <w:pPr>
        <w:pStyle w:val="EndNoteBibliography"/>
        <w:spacing w:after="120"/>
        <w:ind w:left="720" w:hanging="720"/>
        <w:jc w:val="both"/>
        <w:rPr>
          <w:sz w:val="24"/>
          <w:szCs w:val="24"/>
        </w:rPr>
      </w:pPr>
      <w:bookmarkStart w:id="862" w:name="_ENREF_259"/>
      <w:r w:rsidRPr="00FC6CBA">
        <w:rPr>
          <w:sz w:val="24"/>
          <w:szCs w:val="24"/>
        </w:rPr>
        <w:lastRenderedPageBreak/>
        <w:t>259.</w:t>
      </w:r>
      <w:r w:rsidRPr="00FC6CBA">
        <w:rPr>
          <w:sz w:val="24"/>
          <w:szCs w:val="24"/>
        </w:rPr>
        <w:tab/>
        <w:t>WHO, et al. (2007), "Conclusions of the Joint Interagency Meeting on Zinc Status Indicators</w:t>
      </w:r>
      <w:r w:rsidRPr="00FC6CBA">
        <w:rPr>
          <w:i/>
          <w:sz w:val="24"/>
          <w:szCs w:val="24"/>
        </w:rPr>
        <w:t>"</w:t>
      </w:r>
      <w:r w:rsidRPr="00FC6CBA">
        <w:rPr>
          <w:sz w:val="24"/>
          <w:szCs w:val="24"/>
        </w:rPr>
        <w:t xml:space="preserve">, </w:t>
      </w:r>
      <w:r w:rsidRPr="00FC6CBA">
        <w:rPr>
          <w:i/>
          <w:sz w:val="24"/>
          <w:szCs w:val="24"/>
        </w:rPr>
        <w:t>J Food and Nutrition Bulletin</w:t>
      </w:r>
      <w:r w:rsidRPr="00FC6CBA">
        <w:rPr>
          <w:sz w:val="24"/>
          <w:szCs w:val="24"/>
        </w:rPr>
        <w:t>. 28(3), pp. 480-84.</w:t>
      </w:r>
      <w:bookmarkEnd w:id="862"/>
    </w:p>
    <w:p w14:paraId="5786CB09" w14:textId="77777777" w:rsidR="00FC6CBA" w:rsidRPr="00FC6CBA" w:rsidRDefault="00FC6CBA" w:rsidP="00FC6CBA">
      <w:pPr>
        <w:pStyle w:val="EndNoteBibliography"/>
        <w:spacing w:after="120"/>
        <w:ind w:left="720" w:hanging="720"/>
        <w:jc w:val="both"/>
        <w:rPr>
          <w:sz w:val="24"/>
          <w:szCs w:val="24"/>
        </w:rPr>
      </w:pPr>
      <w:bookmarkStart w:id="863" w:name="_ENREF_260"/>
      <w:r w:rsidRPr="00FC6CBA">
        <w:rPr>
          <w:sz w:val="24"/>
          <w:szCs w:val="24"/>
        </w:rPr>
        <w:t>260.</w:t>
      </w:r>
      <w:r w:rsidRPr="00FC6CBA">
        <w:rPr>
          <w:sz w:val="24"/>
          <w:szCs w:val="24"/>
        </w:rPr>
        <w:tab/>
        <w:t>Wilmore, Douglas W (1999), "8 Infection and Injury: Effects on Whole Body Protein Metabolism</w:t>
      </w:r>
      <w:r w:rsidRPr="00FC6CBA">
        <w:rPr>
          <w:i/>
          <w:sz w:val="24"/>
          <w:szCs w:val="24"/>
        </w:rPr>
        <w:t>"</w:t>
      </w:r>
      <w:r w:rsidRPr="00FC6CBA">
        <w:rPr>
          <w:sz w:val="24"/>
          <w:szCs w:val="24"/>
        </w:rPr>
        <w:t xml:space="preserve">, </w:t>
      </w:r>
      <w:r w:rsidRPr="00FC6CBA">
        <w:rPr>
          <w:i/>
          <w:sz w:val="24"/>
          <w:szCs w:val="24"/>
        </w:rPr>
        <w:t>J The Role of Protein Amino Acids in Sustaining Enhancing Performance</w:t>
      </w:r>
      <w:r w:rsidRPr="00FC6CBA">
        <w:rPr>
          <w:sz w:val="24"/>
          <w:szCs w:val="24"/>
        </w:rPr>
        <w:t>.</w:t>
      </w:r>
      <w:bookmarkEnd w:id="863"/>
    </w:p>
    <w:p w14:paraId="67F69A84" w14:textId="6927F960" w:rsidR="00FC6CBA" w:rsidRPr="00FC6CBA" w:rsidRDefault="00FC6CBA" w:rsidP="00FC6CBA">
      <w:pPr>
        <w:pStyle w:val="EndNoteBibliography"/>
        <w:spacing w:after="120"/>
        <w:ind w:left="720" w:hanging="720"/>
        <w:jc w:val="both"/>
        <w:rPr>
          <w:sz w:val="24"/>
          <w:szCs w:val="24"/>
        </w:rPr>
      </w:pPr>
      <w:bookmarkStart w:id="864" w:name="_ENREF_261"/>
      <w:r w:rsidRPr="00FC6CBA">
        <w:rPr>
          <w:sz w:val="24"/>
          <w:szCs w:val="24"/>
        </w:rPr>
        <w:t>261.</w:t>
      </w:r>
      <w:r w:rsidRPr="00FC6CBA">
        <w:rPr>
          <w:sz w:val="24"/>
          <w:szCs w:val="24"/>
        </w:rPr>
        <w:tab/>
        <w:t>Wong, A. Y., et al. (2014), "The phenomenon of micronutrient deficiency among children in China: a systematic review of the literature</w:t>
      </w:r>
      <w:r w:rsidRPr="00FC6CBA">
        <w:rPr>
          <w:i/>
          <w:sz w:val="24"/>
          <w:szCs w:val="24"/>
        </w:rPr>
        <w:t>"</w:t>
      </w:r>
      <w:r w:rsidRPr="00FC6CBA">
        <w:rPr>
          <w:sz w:val="24"/>
          <w:szCs w:val="24"/>
        </w:rPr>
        <w:t xml:space="preserve">, </w:t>
      </w:r>
      <w:r w:rsidRPr="00FC6CBA">
        <w:rPr>
          <w:i/>
          <w:sz w:val="24"/>
          <w:szCs w:val="24"/>
        </w:rPr>
        <w:t>Public Health Nutr</w:t>
      </w:r>
      <w:r w:rsidRPr="00FC6CBA">
        <w:rPr>
          <w:sz w:val="24"/>
          <w:szCs w:val="24"/>
        </w:rPr>
        <w:t>. 17(11), pp. 2605-18.</w:t>
      </w:r>
      <w:bookmarkEnd w:id="864"/>
    </w:p>
    <w:p w14:paraId="041765CB" w14:textId="1D3A7DBE" w:rsidR="003C69ED" w:rsidRPr="00AD2169" w:rsidRDefault="009F5817" w:rsidP="00FC6CBA">
      <w:pPr>
        <w:pStyle w:val="EndNoteBibliography"/>
        <w:spacing w:after="120"/>
        <w:ind w:left="567" w:hanging="567"/>
        <w:jc w:val="both"/>
        <w:rPr>
          <w:sz w:val="24"/>
          <w:szCs w:val="24"/>
        </w:rPr>
        <w:sectPr w:rsidR="003C69ED" w:rsidRPr="00AD2169" w:rsidSect="001672A9">
          <w:headerReference w:type="default" r:id="rId80"/>
          <w:footerReference w:type="default" r:id="rId81"/>
          <w:pgSz w:w="11907" w:h="16840" w:code="9"/>
          <w:pgMar w:top="1701" w:right="1418" w:bottom="1701" w:left="1985" w:header="720" w:footer="850" w:gutter="0"/>
          <w:cols w:space="720"/>
          <w:docGrid w:linePitch="381"/>
        </w:sectPr>
      </w:pPr>
      <w:r w:rsidRPr="00FC6CBA">
        <w:rPr>
          <w:sz w:val="24"/>
          <w:szCs w:val="24"/>
        </w:rPr>
        <w:fldChar w:fldCharType="end"/>
      </w:r>
    </w:p>
    <w:p w14:paraId="03C58EFD" w14:textId="5BC08767" w:rsidR="000D21C2" w:rsidRPr="00AD2169" w:rsidRDefault="000D21C2" w:rsidP="0042660F">
      <w:pPr>
        <w:pStyle w:val="EndNoteBibliography"/>
        <w:spacing w:after="120"/>
        <w:ind w:left="709" w:hanging="709"/>
        <w:jc w:val="center"/>
        <w:rPr>
          <w:b/>
          <w:szCs w:val="96"/>
        </w:rPr>
      </w:pPr>
      <w:r w:rsidRPr="00AD2169">
        <w:rPr>
          <w:b/>
          <w:szCs w:val="96"/>
        </w:rPr>
        <w:lastRenderedPageBreak/>
        <w:t>HÌNH ẢNH MINH HỌA</w:t>
      </w:r>
    </w:p>
    <w:p w14:paraId="37C06130" w14:textId="6A5D52B0" w:rsidR="0042660F" w:rsidRPr="00AD2169" w:rsidRDefault="0042660F" w:rsidP="0042660F">
      <w:pPr>
        <w:pStyle w:val="EndNoteBibliography"/>
        <w:spacing w:after="120"/>
        <w:ind w:left="709" w:hanging="709"/>
        <w:jc w:val="center"/>
        <w:rPr>
          <w:b/>
          <w:szCs w:val="96"/>
        </w:rPr>
      </w:pPr>
    </w:p>
    <w:p w14:paraId="193A2B7E" w14:textId="77777777" w:rsidR="0042660F" w:rsidRPr="00AD2169" w:rsidRDefault="0042660F" w:rsidP="0042660F">
      <w:pPr>
        <w:pStyle w:val="EndNoteBibliography"/>
        <w:spacing w:after="120"/>
        <w:ind w:left="709" w:hanging="709"/>
        <w:jc w:val="center"/>
        <w:rPr>
          <w:b/>
          <w:szCs w:val="96"/>
        </w:rPr>
      </w:pPr>
    </w:p>
    <w:tbl>
      <w:tblPr>
        <w:tblStyle w:val="PlainTable2"/>
        <w:tblW w:w="0" w:type="auto"/>
        <w:tblLook w:val="04A0" w:firstRow="1" w:lastRow="0" w:firstColumn="1" w:lastColumn="0" w:noHBand="0" w:noVBand="1"/>
      </w:tblPr>
      <w:tblGrid>
        <w:gridCol w:w="3762"/>
        <w:gridCol w:w="4742"/>
      </w:tblGrid>
      <w:tr w:rsidR="00AD2169" w:rsidRPr="00AD2169" w14:paraId="6ADE9140" w14:textId="77777777" w:rsidTr="00275E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35675862" w14:textId="03AB3D7D" w:rsidR="00275EA2" w:rsidRPr="00AD2169" w:rsidRDefault="00275EA2" w:rsidP="00A86198">
            <w:pPr>
              <w:pStyle w:val="EndNoteBibliography"/>
              <w:widowControl w:val="0"/>
              <w:spacing w:line="360" w:lineRule="auto"/>
              <w:jc w:val="center"/>
              <w:rPr>
                <w:b w:val="0"/>
                <w:szCs w:val="96"/>
              </w:rPr>
            </w:pPr>
            <w:r w:rsidRPr="00AD2169">
              <w:rPr>
                <w:szCs w:val="28"/>
              </w:rPr>
              <w:drawing>
                <wp:inline distT="0" distB="0" distL="0" distR="0" wp14:anchorId="5B6294D0" wp14:editId="6FF3D670">
                  <wp:extent cx="2633850" cy="2567940"/>
                  <wp:effectExtent l="0" t="0" r="0" b="3810"/>
                  <wp:docPr id="20" name="Picture 20" descr="C:\Users\ADMINI~1\AppData\Local\Temp\Rar$DIa7360.6965\IMG_20210610_15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DMINI~1\AppData\Local\Temp\Rar$DIa7360.6965\IMG_20210610_152135.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30762"/>
                          <a:stretch/>
                        </pic:blipFill>
                        <pic:spPr bwMode="auto">
                          <a:xfrm>
                            <a:off x="0" y="0"/>
                            <a:ext cx="2636769" cy="25707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2" w:type="dxa"/>
            <w:vAlign w:val="center"/>
          </w:tcPr>
          <w:p w14:paraId="58B67620" w14:textId="2DEF4D60" w:rsidR="00275EA2" w:rsidRPr="00AD2169" w:rsidRDefault="00275EA2" w:rsidP="00275EA2">
            <w:pPr>
              <w:pStyle w:val="EndNoteBibliography"/>
              <w:widowControl w:val="0"/>
              <w:spacing w:line="360" w:lineRule="auto"/>
              <w:jc w:val="center"/>
              <w:cnfStyle w:val="100000000000" w:firstRow="1" w:lastRow="0" w:firstColumn="0" w:lastColumn="0" w:oddVBand="0" w:evenVBand="0" w:oddHBand="0" w:evenHBand="0" w:firstRowFirstColumn="0" w:firstRowLastColumn="0" w:lastRowFirstColumn="0" w:lastRowLastColumn="0"/>
              <w:rPr>
                <w:b w:val="0"/>
                <w:szCs w:val="96"/>
              </w:rPr>
            </w:pPr>
            <w:r w:rsidRPr="00AD2169">
              <w:rPr>
                <w:szCs w:val="28"/>
              </w:rPr>
              <w:drawing>
                <wp:inline distT="0" distB="0" distL="0" distR="0" wp14:anchorId="50781D83" wp14:editId="2B1108ED">
                  <wp:extent cx="3360420" cy="2183642"/>
                  <wp:effectExtent l="0" t="0" r="0" b="7620"/>
                  <wp:docPr id="16" name="Picture 16" descr="C:\Users\ADMINI~1\AppData\Local\Temp\Rar$DIa7360.31403\IMG_20210610_15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DMINI~1\AppData\Local\Temp\Rar$DIa7360.31403\IMG_20210610_152139.jp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11181" b="14616"/>
                          <a:stretch/>
                        </pic:blipFill>
                        <pic:spPr bwMode="auto">
                          <a:xfrm>
                            <a:off x="0" y="0"/>
                            <a:ext cx="3406966" cy="221388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D2169" w:rsidRPr="00AD2169" w14:paraId="26B29179" w14:textId="77777777" w:rsidTr="00275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68D42CE0" w14:textId="2B83904C" w:rsidR="0042660F" w:rsidRPr="00AD2169" w:rsidRDefault="0042660F" w:rsidP="00A86198">
            <w:pPr>
              <w:pStyle w:val="EndNoteBibliography"/>
              <w:widowControl w:val="0"/>
              <w:spacing w:line="360" w:lineRule="auto"/>
              <w:jc w:val="center"/>
              <w:rPr>
                <w:szCs w:val="28"/>
              </w:rPr>
            </w:pPr>
            <w:r w:rsidRPr="00AD2169">
              <w:t>Đo cân nặng rẻ</w:t>
            </w:r>
          </w:p>
        </w:tc>
        <w:tc>
          <w:tcPr>
            <w:tcW w:w="4252" w:type="dxa"/>
            <w:vAlign w:val="center"/>
          </w:tcPr>
          <w:p w14:paraId="2ECA6C89" w14:textId="752BF34D" w:rsidR="0042660F" w:rsidRPr="00AD2169" w:rsidRDefault="0042660F" w:rsidP="00275EA2">
            <w:pPr>
              <w:pStyle w:val="EndNoteBibliography"/>
              <w:widowControl w:val="0"/>
              <w:spacing w:line="360" w:lineRule="auto"/>
              <w:jc w:val="center"/>
              <w:cnfStyle w:val="000000100000" w:firstRow="0" w:lastRow="0" w:firstColumn="0" w:lastColumn="0" w:oddVBand="0" w:evenVBand="0" w:oddHBand="1" w:evenHBand="0" w:firstRowFirstColumn="0" w:firstRowLastColumn="0" w:lastRowFirstColumn="0" w:lastRowLastColumn="0"/>
              <w:rPr>
                <w:szCs w:val="28"/>
              </w:rPr>
            </w:pPr>
            <w:r w:rsidRPr="00AD2169">
              <w:rPr>
                <w:b/>
                <w:szCs w:val="96"/>
              </w:rPr>
              <w:t>Đo chiều dài trẻ</w:t>
            </w:r>
          </w:p>
        </w:tc>
      </w:tr>
    </w:tbl>
    <w:p w14:paraId="592A38D7" w14:textId="67A3366C" w:rsidR="00275EA2" w:rsidRPr="00AD2169" w:rsidRDefault="00275EA2" w:rsidP="00A86198">
      <w:pPr>
        <w:pStyle w:val="EndNoteBibliography"/>
        <w:widowControl w:val="0"/>
        <w:spacing w:line="360" w:lineRule="auto"/>
        <w:jc w:val="center"/>
        <w:rPr>
          <w:b/>
          <w:szCs w:val="96"/>
        </w:rPr>
      </w:pPr>
    </w:p>
    <w:p w14:paraId="7B6BA92B" w14:textId="77777777" w:rsidR="0042660F" w:rsidRPr="00AD2169" w:rsidRDefault="0042660F" w:rsidP="00A86198">
      <w:pPr>
        <w:pStyle w:val="EndNoteBibliography"/>
        <w:widowControl w:val="0"/>
        <w:spacing w:line="360" w:lineRule="auto"/>
        <w:jc w:val="center"/>
        <w:rPr>
          <w:b/>
          <w:szCs w:val="96"/>
        </w:rPr>
      </w:pPr>
    </w:p>
    <w:p w14:paraId="71EE59AB" w14:textId="45C3CD64" w:rsidR="000D21C2" w:rsidRPr="00AD2169" w:rsidRDefault="000D21C2" w:rsidP="00A86198">
      <w:pPr>
        <w:jc w:val="center"/>
      </w:pPr>
    </w:p>
    <w:p w14:paraId="5FF2E8CF" w14:textId="45EE8680" w:rsidR="000D21C2" w:rsidRPr="00AD2169" w:rsidRDefault="0042660F" w:rsidP="00A86198">
      <w:pPr>
        <w:jc w:val="center"/>
      </w:pPr>
      <w:r w:rsidRPr="00AD2169">
        <w:rPr>
          <w:b/>
          <w:noProof/>
          <w:sz w:val="28"/>
          <w:szCs w:val="96"/>
        </w:rPr>
        <w:drawing>
          <wp:inline distT="0" distB="0" distL="0" distR="0" wp14:anchorId="6AAAB1FE" wp14:editId="317B40C8">
            <wp:extent cx="3347237" cy="2508206"/>
            <wp:effectExtent l="0" t="0" r="5715" b="6985"/>
            <wp:docPr id="1" name="Picture 1" descr="D:\Downloads\f5cb1f1edf6b2b3572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Downloads\f5cb1f1edf6b2b35727a.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363153" cy="2520133"/>
                    </a:xfrm>
                    <a:prstGeom prst="rect">
                      <a:avLst/>
                    </a:prstGeom>
                    <a:noFill/>
                    <a:ln>
                      <a:noFill/>
                    </a:ln>
                  </pic:spPr>
                </pic:pic>
              </a:graphicData>
            </a:graphic>
          </wp:inline>
        </w:drawing>
      </w:r>
    </w:p>
    <w:p w14:paraId="04DA386D" w14:textId="49713245" w:rsidR="000D21C2" w:rsidRPr="00AD2169" w:rsidRDefault="007E7DC2" w:rsidP="00A86198">
      <w:pPr>
        <w:pStyle w:val="EndNoteBibliography"/>
        <w:widowControl w:val="0"/>
        <w:spacing w:line="360" w:lineRule="auto"/>
        <w:jc w:val="center"/>
        <w:rPr>
          <w:b/>
          <w:szCs w:val="96"/>
        </w:rPr>
      </w:pPr>
      <w:r w:rsidRPr="00AD2169">
        <w:rPr>
          <w:b/>
          <w:szCs w:val="96"/>
        </w:rPr>
        <mc:AlternateContent>
          <mc:Choice Requires="wps">
            <w:drawing>
              <wp:anchor distT="0" distB="0" distL="114300" distR="114300" simplePos="0" relativeHeight="251658240" behindDoc="0" locked="0" layoutInCell="1" allowOverlap="1" wp14:anchorId="6D0E33BC" wp14:editId="4B35D95A">
                <wp:simplePos x="0" y="0"/>
                <wp:positionH relativeFrom="column">
                  <wp:posOffset>1824990</wp:posOffset>
                </wp:positionH>
                <wp:positionV relativeFrom="paragraph">
                  <wp:posOffset>1457325</wp:posOffset>
                </wp:positionV>
                <wp:extent cx="128704" cy="115295"/>
                <wp:effectExtent l="0" t="19050" r="5080" b="18415"/>
                <wp:wrapNone/>
                <wp:docPr id="15" name="Oval 15"/>
                <wp:cNvGraphicFramePr/>
                <a:graphic xmlns:a="http://schemas.openxmlformats.org/drawingml/2006/main">
                  <a:graphicData uri="http://schemas.microsoft.com/office/word/2010/wordprocessingShape">
                    <wps:wsp>
                      <wps:cNvSpPr/>
                      <wps:spPr>
                        <a:xfrm rot="1515781">
                          <a:off x="0" y="0"/>
                          <a:ext cx="128704" cy="115295"/>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63EFE789" id="Oval 15" o:spid="_x0000_s1026" style="position:absolute;margin-left:143.7pt;margin-top:114.75pt;width:10.15pt;height:9.1pt;rotation:1655637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" fillcolor="#fabf8f [1945]" stroked="f" strokeweight="2pt"/>
            </w:pict>
          </mc:Fallback>
        </mc:AlternateContent>
      </w:r>
      <w:r w:rsidR="0042660F" w:rsidRPr="00AD2169">
        <w:rPr>
          <w:b/>
          <w:szCs w:val="96"/>
        </w:rPr>
        <w:t>thăm khám trẻ bệnh</w:t>
      </w:r>
    </w:p>
    <w:p w14:paraId="5DBB3299" w14:textId="0F5619E4" w:rsidR="00275EA2" w:rsidRPr="00AD2169" w:rsidRDefault="00275EA2" w:rsidP="00A86198">
      <w:pPr>
        <w:pStyle w:val="EndNoteBibliography"/>
        <w:widowControl w:val="0"/>
        <w:spacing w:line="360" w:lineRule="auto"/>
        <w:jc w:val="center"/>
        <w:rPr>
          <w:b/>
          <w:szCs w:val="96"/>
        </w:rPr>
      </w:pPr>
    </w:p>
    <w:p w14:paraId="76358C5B" w14:textId="28E4B150" w:rsidR="0062540D" w:rsidRPr="00AD2169" w:rsidRDefault="007E7DC2" w:rsidP="00A86198">
      <w:pPr>
        <w:spacing w:after="200" w:line="276" w:lineRule="auto"/>
        <w:rPr>
          <w:rFonts w:cs="Times New Roman"/>
          <w:b/>
          <w:noProof/>
          <w:sz w:val="28"/>
          <w:szCs w:val="96"/>
        </w:rPr>
      </w:pPr>
      <w:r w:rsidRPr="00AD2169">
        <w:rPr>
          <w:b/>
          <w:noProof/>
          <w:sz w:val="28"/>
          <w:szCs w:val="96"/>
        </w:rPr>
        <mc:AlternateContent>
          <mc:Choice Requires="wps">
            <w:drawing>
              <wp:anchor distT="0" distB="0" distL="114300" distR="114300" simplePos="0" relativeHeight="251657216" behindDoc="0" locked="0" layoutInCell="1" allowOverlap="1" wp14:anchorId="3EDD0D35" wp14:editId="35672729">
                <wp:simplePos x="0" y="0"/>
                <wp:positionH relativeFrom="column">
                  <wp:posOffset>2147603</wp:posOffset>
                </wp:positionH>
                <wp:positionV relativeFrom="paragraph">
                  <wp:posOffset>-2344958</wp:posOffset>
                </wp:positionV>
                <wp:extent cx="160020" cy="81725"/>
                <wp:effectExtent l="0" t="19050" r="11430" b="13970"/>
                <wp:wrapNone/>
                <wp:docPr id="3" name="Oval 3"/>
                <wp:cNvGraphicFramePr/>
                <a:graphic xmlns:a="http://schemas.openxmlformats.org/drawingml/2006/main">
                  <a:graphicData uri="http://schemas.microsoft.com/office/word/2010/wordprocessingShape">
                    <wps:wsp>
                      <wps:cNvSpPr/>
                      <wps:spPr>
                        <a:xfrm rot="21033306">
                          <a:off x="0" y="0"/>
                          <a:ext cx="160020" cy="81725"/>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32B19D72" id="Oval 3" o:spid="_x0000_s1026" style="position:absolute;margin-left:169.1pt;margin-top:-184.65pt;width:12.6pt;height:6.45pt;rotation:-618981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" fillcolor="#fabf8f [1945]" stroked="f" strokeweight="2pt"/>
            </w:pict>
          </mc:Fallback>
        </mc:AlternateContent>
      </w:r>
    </w:p>
    <w:p w14:paraId="227D5A61" w14:textId="77777777" w:rsidR="0042660F" w:rsidRPr="00AD2169" w:rsidRDefault="0042660F" w:rsidP="00A86198">
      <w:pPr>
        <w:pStyle w:val="EndNoteBibliography"/>
        <w:widowControl w:val="0"/>
        <w:spacing w:line="360" w:lineRule="auto"/>
        <w:jc w:val="center"/>
        <w:rPr>
          <w:b/>
          <w:szCs w:val="96"/>
        </w:rPr>
        <w:sectPr w:rsidR="0042660F" w:rsidRPr="00AD2169" w:rsidSect="001672A9">
          <w:pgSz w:w="11907" w:h="16840" w:code="9"/>
          <w:pgMar w:top="1701" w:right="1418" w:bottom="1701" w:left="1985" w:header="720" w:footer="850" w:gutter="0"/>
          <w:cols w:space="720"/>
          <w:docGrid w:linePitch="381"/>
        </w:sectPr>
      </w:pPr>
    </w:p>
    <w:p w14:paraId="7F567DD5" w14:textId="6873186F" w:rsidR="00207EDC" w:rsidRPr="00AD2169" w:rsidRDefault="00207EDC" w:rsidP="0042660F">
      <w:pPr>
        <w:pStyle w:val="EndNoteBibliography"/>
        <w:widowControl w:val="0"/>
        <w:spacing w:line="276" w:lineRule="auto"/>
        <w:jc w:val="center"/>
        <w:rPr>
          <w:b/>
          <w:sz w:val="54"/>
          <w:szCs w:val="96"/>
        </w:rPr>
      </w:pPr>
      <w:r w:rsidRPr="00AD2169">
        <w:rPr>
          <w:b/>
          <w:szCs w:val="96"/>
        </w:rPr>
        <w:lastRenderedPageBreak/>
        <w:t>PHỤ LỤC</w:t>
      </w:r>
    </w:p>
    <w:p w14:paraId="34266178" w14:textId="61013E84" w:rsidR="00207EDC" w:rsidRPr="00AD2169" w:rsidRDefault="00207EDC" w:rsidP="0042660F">
      <w:pPr>
        <w:pStyle w:val="EndNoteBibliography"/>
        <w:tabs>
          <w:tab w:val="left" w:pos="2304"/>
        </w:tabs>
        <w:spacing w:before="120" w:after="120" w:line="276" w:lineRule="auto"/>
        <w:jc w:val="center"/>
        <w:rPr>
          <w:b/>
          <w:szCs w:val="28"/>
        </w:rPr>
      </w:pPr>
      <w:r w:rsidRPr="00AD2169">
        <w:rPr>
          <w:b/>
          <w:szCs w:val="28"/>
        </w:rPr>
        <w:t>Phụ lụ</w:t>
      </w:r>
      <w:r w:rsidR="00BC15A8" w:rsidRPr="00AD2169">
        <w:rPr>
          <w:b/>
          <w:szCs w:val="28"/>
        </w:rPr>
        <w:t>c 1</w:t>
      </w:r>
      <w:r w:rsidR="0042660F" w:rsidRPr="00AD2169">
        <w:rPr>
          <w:b/>
          <w:szCs w:val="28"/>
        </w:rPr>
        <w:t>:</w:t>
      </w:r>
    </w:p>
    <w:p w14:paraId="3F7613A2" w14:textId="6F480E7E" w:rsidR="0066048D" w:rsidRPr="00AD2169" w:rsidRDefault="00207EDC" w:rsidP="0042660F">
      <w:pPr>
        <w:spacing w:before="120" w:after="120" w:line="276" w:lineRule="auto"/>
        <w:jc w:val="center"/>
        <w:rPr>
          <w:rFonts w:eastAsia="MS Mincho" w:cs="Times New Roman"/>
          <w:b/>
          <w:szCs w:val="26"/>
          <w:lang w:val="sv-SE"/>
        </w:rPr>
      </w:pPr>
      <w:r w:rsidRPr="00AD2169">
        <w:rPr>
          <w:rFonts w:eastAsia="MS Mincho" w:cs="Times New Roman"/>
          <w:b/>
          <w:szCs w:val="26"/>
          <w:lang w:val="sv-SE"/>
        </w:rPr>
        <w:t>TÌNH TRẠNG DINH DƯỠNG VÀ MỘT SỐ THỰC HÀNH CHĂM SÓC</w:t>
      </w:r>
      <w:r w:rsidR="0066048D" w:rsidRPr="00AD2169">
        <w:rPr>
          <w:rFonts w:eastAsia="MS Mincho" w:cs="Times New Roman"/>
          <w:b/>
          <w:szCs w:val="26"/>
          <w:lang w:val="sv-SE"/>
        </w:rPr>
        <w:t xml:space="preserve"> </w:t>
      </w:r>
      <w:r w:rsidRPr="00AD2169">
        <w:rPr>
          <w:rFonts w:eastAsia="MS Mincho" w:cs="Times New Roman"/>
          <w:b/>
          <w:szCs w:val="26"/>
          <w:lang w:val="sv-SE"/>
        </w:rPr>
        <w:t>CỦA BÀ MẸ CÓ TRẺ 6-23 THÁNG TUỔI ĐANG MẮC NHIỄM KHUẨN ĐƯỜNG HÔ HẤP CẤP TẠI</w:t>
      </w:r>
      <w:r w:rsidR="0054148C" w:rsidRPr="00AD2169">
        <w:rPr>
          <w:rFonts w:eastAsia="MS Mincho" w:cs="Times New Roman"/>
          <w:b/>
          <w:szCs w:val="26"/>
          <w:lang w:val="sv-SE"/>
        </w:rPr>
        <w:t xml:space="preserve"> </w:t>
      </w:r>
      <w:r w:rsidRPr="00AD2169">
        <w:rPr>
          <w:rFonts w:eastAsia="MS Mincho" w:cs="Times New Roman"/>
          <w:b/>
          <w:szCs w:val="26"/>
          <w:lang w:val="sv-SE"/>
        </w:rPr>
        <w:t xml:space="preserve">BỆNH VIỆN SẢN NHI </w:t>
      </w:r>
    </w:p>
    <w:p w14:paraId="2FDBFBEE" w14:textId="77777777" w:rsidR="00207EDC" w:rsidRPr="00AD2169" w:rsidRDefault="00207EDC" w:rsidP="0042660F">
      <w:pPr>
        <w:spacing w:before="120" w:after="120" w:line="276" w:lineRule="auto"/>
        <w:jc w:val="center"/>
        <w:rPr>
          <w:rFonts w:eastAsia="MS Mincho" w:cs="Times New Roman"/>
          <w:b/>
          <w:sz w:val="28"/>
          <w:szCs w:val="28"/>
          <w:lang w:val="sv-SE"/>
        </w:rPr>
      </w:pPr>
      <w:r w:rsidRPr="00AD2169">
        <w:rPr>
          <w:rFonts w:eastAsia="MS Mincho" w:cs="Times New Roman"/>
          <w:b/>
          <w:szCs w:val="26"/>
          <w:lang w:val="sv-SE"/>
        </w:rPr>
        <w:t>TỈNH HÀ NAM</w:t>
      </w:r>
    </w:p>
    <w:p w14:paraId="255C9747" w14:textId="1B6F82A7" w:rsidR="00207EDC" w:rsidRPr="00AD2169" w:rsidRDefault="00207EDC" w:rsidP="00A86198">
      <w:pPr>
        <w:spacing w:before="120" w:after="120" w:line="240" w:lineRule="auto"/>
        <w:rPr>
          <w:rFonts w:eastAsia="Times New Roman" w:cs="Times New Roman"/>
          <w:b/>
          <w:sz w:val="24"/>
          <w:szCs w:val="24"/>
          <w:lang w:val="sv-SE"/>
        </w:rPr>
      </w:pPr>
      <w:r w:rsidRPr="00AD2169">
        <w:rPr>
          <w:rFonts w:eastAsia="Times New Roman" w:cs="Times New Roman"/>
          <w:b/>
          <w:sz w:val="24"/>
          <w:szCs w:val="24"/>
          <w:lang w:val="sv-SE"/>
        </w:rPr>
        <w:t>I. THÔNG TIN CƠ BẢN</w:t>
      </w:r>
      <w:r w:rsidR="0054148C" w:rsidRPr="00AD2169">
        <w:rPr>
          <w:rFonts w:eastAsia="Times New Roman" w:cs="Times New Roman"/>
          <w:b/>
          <w:sz w:val="24"/>
          <w:szCs w:val="24"/>
          <w:lang w:val="sv-SE"/>
        </w:rPr>
        <w:t xml:space="preserve">                         </w:t>
      </w:r>
      <w:r w:rsidRPr="00AD2169">
        <w:rPr>
          <w:rFonts w:eastAsia="Times New Roman" w:cs="Times New Roman"/>
          <w:b/>
          <w:sz w:val="24"/>
          <w:szCs w:val="24"/>
          <w:lang w:val="sv-SE"/>
        </w:rPr>
        <w:t xml:space="preserve"> Tuổi:</w:t>
      </w:r>
      <w:r w:rsidR="0054148C" w:rsidRPr="00AD2169">
        <w:rPr>
          <w:rFonts w:eastAsia="Times New Roman" w:cs="Times New Roman"/>
          <w:b/>
          <w:sz w:val="24"/>
          <w:szCs w:val="24"/>
          <w:lang w:val="sv-SE"/>
        </w:rPr>
        <w:t xml:space="preserve">               </w:t>
      </w:r>
      <w:r w:rsidRPr="00AD2169">
        <w:rPr>
          <w:rFonts w:eastAsia="Times New Roman" w:cs="Times New Roman"/>
          <w:b/>
          <w:sz w:val="24"/>
          <w:szCs w:val="24"/>
          <w:lang w:val="sv-SE"/>
        </w:rPr>
        <w:t xml:space="preserve"> HAZ:</w:t>
      </w:r>
    </w:p>
    <w:p w14:paraId="6C245303" w14:textId="70404FCB" w:rsidR="00207EDC" w:rsidRPr="00AD2169" w:rsidRDefault="00207EDC" w:rsidP="00A86198">
      <w:pPr>
        <w:spacing w:before="120" w:after="120" w:line="240" w:lineRule="auto"/>
        <w:rPr>
          <w:rFonts w:eastAsia="Times New Roman" w:cs="Times New Roman"/>
          <w:sz w:val="24"/>
          <w:szCs w:val="24"/>
        </w:rPr>
      </w:pPr>
      <w:r w:rsidRPr="00AD2169">
        <w:rPr>
          <w:rFonts w:eastAsia="Times New Roman" w:cs="Times New Roman"/>
          <w:bCs/>
          <w:sz w:val="24"/>
          <w:szCs w:val="24"/>
        </w:rPr>
        <w:t>1. Họ và tên trẻ</w:t>
      </w:r>
      <w:r w:rsidRPr="00AD2169">
        <w:rPr>
          <w:rFonts w:eastAsia="Times New Roman" w:cs="Times New Roman"/>
          <w:sz w:val="24"/>
          <w:szCs w:val="24"/>
        </w:rPr>
        <w:t xml:space="preserve">:............................................ Mã trẻ: </w:t>
      </w:r>
      <w:r w:rsidRPr="00AD2169">
        <w:rPr>
          <w:rFonts w:eastAsia="MS Mincho" w:cs="Times New Roman"/>
          <w:sz w:val="32"/>
          <w:szCs w:val="32"/>
          <w:lang w:val="de-DE" w:eastAsia="ja-JP"/>
        </w:rPr>
        <w:fldChar w:fldCharType="begin">
          <w:ffData>
            <w:name w:val="Check1"/>
            <w:enabled/>
            <w:calcOnExit w:val="0"/>
            <w:checkBox>
              <w:sizeAuto/>
              <w:default w:val="0"/>
            </w:checkBox>
          </w:ffData>
        </w:fldChar>
      </w:r>
      <w:r w:rsidRPr="00AD2169">
        <w:rPr>
          <w:rFonts w:eastAsia="MS Mincho" w:cs="Times New Roman"/>
          <w:sz w:val="32"/>
          <w:szCs w:val="32"/>
          <w:lang w:eastAsia="ja-JP"/>
        </w:rPr>
        <w:instrText xml:space="preserve"> FORMCHECKBOX </w:instrText>
      </w:r>
      <w:r w:rsidR="006924EA">
        <w:rPr>
          <w:rFonts w:eastAsia="MS Mincho" w:cs="Times New Roman"/>
          <w:sz w:val="32"/>
          <w:szCs w:val="32"/>
          <w:lang w:val="de-DE" w:eastAsia="ja-JP"/>
        </w:rPr>
      </w:r>
      <w:r w:rsidR="006924EA">
        <w:rPr>
          <w:rFonts w:eastAsia="MS Mincho" w:cs="Times New Roman"/>
          <w:sz w:val="32"/>
          <w:szCs w:val="32"/>
          <w:lang w:val="de-DE" w:eastAsia="ja-JP"/>
        </w:rPr>
        <w:fldChar w:fldCharType="separate"/>
      </w:r>
      <w:r w:rsidRPr="00AD2169">
        <w:rPr>
          <w:rFonts w:eastAsia="MS Mincho" w:cs="Times New Roman"/>
          <w:sz w:val="32"/>
          <w:szCs w:val="32"/>
          <w:lang w:val="de-DE" w:eastAsia="ja-JP"/>
        </w:rPr>
        <w:fldChar w:fldCharType="end"/>
      </w:r>
      <w:r w:rsidRPr="00AD2169">
        <w:rPr>
          <w:rFonts w:eastAsia="MS Mincho" w:cs="Times New Roman"/>
          <w:sz w:val="32"/>
          <w:szCs w:val="32"/>
          <w:lang w:val="de-DE" w:eastAsia="ja-JP"/>
        </w:rPr>
        <w:fldChar w:fldCharType="begin">
          <w:ffData>
            <w:name w:val="Check1"/>
            <w:enabled/>
            <w:calcOnExit w:val="0"/>
            <w:checkBox>
              <w:sizeAuto/>
              <w:default w:val="0"/>
            </w:checkBox>
          </w:ffData>
        </w:fldChar>
      </w:r>
      <w:r w:rsidRPr="00AD2169">
        <w:rPr>
          <w:rFonts w:eastAsia="MS Mincho" w:cs="Times New Roman"/>
          <w:sz w:val="32"/>
          <w:szCs w:val="32"/>
          <w:lang w:eastAsia="ja-JP"/>
        </w:rPr>
        <w:instrText xml:space="preserve"> FORMCHECKBOX </w:instrText>
      </w:r>
      <w:r w:rsidR="006924EA">
        <w:rPr>
          <w:rFonts w:eastAsia="MS Mincho" w:cs="Times New Roman"/>
          <w:sz w:val="32"/>
          <w:szCs w:val="32"/>
          <w:lang w:val="de-DE" w:eastAsia="ja-JP"/>
        </w:rPr>
      </w:r>
      <w:r w:rsidR="006924EA">
        <w:rPr>
          <w:rFonts w:eastAsia="MS Mincho" w:cs="Times New Roman"/>
          <w:sz w:val="32"/>
          <w:szCs w:val="32"/>
          <w:lang w:val="de-DE" w:eastAsia="ja-JP"/>
        </w:rPr>
        <w:fldChar w:fldCharType="separate"/>
      </w:r>
      <w:r w:rsidRPr="00AD2169">
        <w:rPr>
          <w:rFonts w:eastAsia="MS Mincho" w:cs="Times New Roman"/>
          <w:sz w:val="32"/>
          <w:szCs w:val="32"/>
          <w:lang w:val="de-DE" w:eastAsia="ja-JP"/>
        </w:rPr>
        <w:fldChar w:fldCharType="end"/>
      </w:r>
      <w:r w:rsidRPr="00AD2169">
        <w:rPr>
          <w:rFonts w:eastAsia="MS Mincho" w:cs="Times New Roman"/>
          <w:sz w:val="32"/>
          <w:szCs w:val="32"/>
          <w:lang w:val="de-DE" w:eastAsia="ja-JP"/>
        </w:rPr>
        <w:fldChar w:fldCharType="begin">
          <w:ffData>
            <w:name w:val="Check1"/>
            <w:enabled/>
            <w:calcOnExit w:val="0"/>
            <w:checkBox>
              <w:sizeAuto/>
              <w:default w:val="0"/>
            </w:checkBox>
          </w:ffData>
        </w:fldChar>
      </w:r>
      <w:r w:rsidRPr="00AD2169">
        <w:rPr>
          <w:rFonts w:eastAsia="MS Mincho" w:cs="Times New Roman"/>
          <w:sz w:val="32"/>
          <w:szCs w:val="32"/>
          <w:lang w:eastAsia="ja-JP"/>
        </w:rPr>
        <w:instrText xml:space="preserve"> FORMCHECKBOX </w:instrText>
      </w:r>
      <w:r w:rsidR="006924EA">
        <w:rPr>
          <w:rFonts w:eastAsia="MS Mincho" w:cs="Times New Roman"/>
          <w:sz w:val="32"/>
          <w:szCs w:val="32"/>
          <w:lang w:val="de-DE" w:eastAsia="ja-JP"/>
        </w:rPr>
      </w:r>
      <w:r w:rsidR="006924EA">
        <w:rPr>
          <w:rFonts w:eastAsia="MS Mincho" w:cs="Times New Roman"/>
          <w:sz w:val="32"/>
          <w:szCs w:val="32"/>
          <w:lang w:val="de-DE" w:eastAsia="ja-JP"/>
        </w:rPr>
        <w:fldChar w:fldCharType="separate"/>
      </w:r>
      <w:r w:rsidRPr="00AD2169">
        <w:rPr>
          <w:rFonts w:eastAsia="MS Mincho" w:cs="Times New Roman"/>
          <w:sz w:val="32"/>
          <w:szCs w:val="32"/>
          <w:lang w:val="de-DE" w:eastAsia="ja-JP"/>
        </w:rPr>
        <w:fldChar w:fldCharType="end"/>
      </w:r>
      <w:r w:rsidR="0054148C" w:rsidRPr="00AD2169">
        <w:rPr>
          <w:rFonts w:eastAsia="MS Mincho" w:cs="Times New Roman"/>
          <w:sz w:val="32"/>
          <w:szCs w:val="32"/>
          <w:lang w:val="de-DE" w:eastAsia="ja-JP"/>
        </w:rPr>
        <w:t xml:space="preserve"> </w:t>
      </w:r>
      <w:r w:rsidRPr="00AD2169">
        <w:rPr>
          <w:rFonts w:eastAsia="MS Mincho" w:cs="Times New Roman"/>
          <w:sz w:val="32"/>
          <w:szCs w:val="32"/>
          <w:lang w:val="de-DE" w:eastAsia="ja-JP"/>
        </w:rPr>
        <w:t xml:space="preserve"> </w:t>
      </w:r>
      <w:r w:rsidRPr="00AD2169">
        <w:rPr>
          <w:rFonts w:eastAsia="Times New Roman" w:cs="Times New Roman"/>
          <w:sz w:val="24"/>
          <w:szCs w:val="24"/>
        </w:rPr>
        <w:t>2. Con thứ mấy:.........</w:t>
      </w:r>
      <w:r w:rsidR="0054148C" w:rsidRPr="00AD2169">
        <w:rPr>
          <w:rFonts w:eastAsia="Times New Roman" w:cs="Times New Roman"/>
          <w:sz w:val="24"/>
          <w:szCs w:val="24"/>
        </w:rPr>
        <w:t xml:space="preserve">     </w:t>
      </w:r>
      <w:r w:rsidRPr="00AD2169">
        <w:rPr>
          <w:rFonts w:eastAsia="Times New Roman" w:cs="Times New Roman"/>
          <w:sz w:val="24"/>
          <w:szCs w:val="24"/>
        </w:rPr>
        <w:t xml:space="preserve"> </w:t>
      </w:r>
    </w:p>
    <w:p w14:paraId="48917A39" w14:textId="7AB9CD38" w:rsidR="00207EDC" w:rsidRPr="00AD2169" w:rsidRDefault="00207EDC" w:rsidP="00A86198">
      <w:pPr>
        <w:spacing w:before="120" w:after="120" w:line="240" w:lineRule="auto"/>
        <w:rPr>
          <w:rFonts w:eastAsia="Times New Roman" w:cs="Times New Roman"/>
          <w:sz w:val="24"/>
          <w:szCs w:val="24"/>
        </w:rPr>
      </w:pPr>
      <w:r w:rsidRPr="00AD2169">
        <w:rPr>
          <w:rFonts w:eastAsia="Times New Roman" w:cs="Times New Roman"/>
          <w:sz w:val="24"/>
          <w:szCs w:val="24"/>
        </w:rPr>
        <w:t>3. Ngày tháng năm sinh:………………………… 4.Giới</w:t>
      </w:r>
      <w:r w:rsidR="0054148C" w:rsidRPr="00AD2169">
        <w:rPr>
          <w:rFonts w:eastAsia="Times New Roman" w:cs="Times New Roman"/>
          <w:sz w:val="24"/>
          <w:szCs w:val="24"/>
        </w:rPr>
        <w:t xml:space="preserve"> </w:t>
      </w:r>
      <w:r w:rsidRPr="00AD2169">
        <w:rPr>
          <w:rFonts w:eastAsia="MS Mincho" w:cs="Times New Roman"/>
          <w:sz w:val="32"/>
          <w:szCs w:val="32"/>
          <w:lang w:val="de-DE" w:eastAsia="ja-JP"/>
        </w:rPr>
        <w:fldChar w:fldCharType="begin">
          <w:ffData>
            <w:name w:val="Check1"/>
            <w:enabled/>
            <w:calcOnExit w:val="0"/>
            <w:checkBox>
              <w:sizeAuto/>
              <w:default w:val="0"/>
            </w:checkBox>
          </w:ffData>
        </w:fldChar>
      </w:r>
      <w:r w:rsidRPr="00AD2169">
        <w:rPr>
          <w:rFonts w:eastAsia="MS Mincho" w:cs="Times New Roman"/>
          <w:sz w:val="32"/>
          <w:szCs w:val="32"/>
          <w:lang w:eastAsia="ja-JP"/>
        </w:rPr>
        <w:instrText xml:space="preserve"> FORMCHECKBOX </w:instrText>
      </w:r>
      <w:r w:rsidR="006924EA">
        <w:rPr>
          <w:rFonts w:eastAsia="MS Mincho" w:cs="Times New Roman"/>
          <w:sz w:val="32"/>
          <w:szCs w:val="32"/>
          <w:lang w:val="de-DE" w:eastAsia="ja-JP"/>
        </w:rPr>
      </w:r>
      <w:r w:rsidR="006924EA">
        <w:rPr>
          <w:rFonts w:eastAsia="MS Mincho" w:cs="Times New Roman"/>
          <w:sz w:val="32"/>
          <w:szCs w:val="32"/>
          <w:lang w:val="de-DE" w:eastAsia="ja-JP"/>
        </w:rPr>
        <w:fldChar w:fldCharType="separate"/>
      </w:r>
      <w:r w:rsidRPr="00AD2169">
        <w:rPr>
          <w:rFonts w:eastAsia="MS Mincho" w:cs="Times New Roman"/>
          <w:sz w:val="32"/>
          <w:szCs w:val="32"/>
          <w:lang w:val="de-DE" w:eastAsia="ja-JP"/>
        </w:rPr>
        <w:fldChar w:fldCharType="end"/>
      </w:r>
      <w:r w:rsidRPr="00AD2169">
        <w:rPr>
          <w:rFonts w:eastAsia="MS Mincho" w:cs="Times New Roman"/>
          <w:sz w:val="24"/>
          <w:szCs w:val="24"/>
          <w:lang w:val="de-DE" w:eastAsia="ja-JP"/>
        </w:rPr>
        <w:t xml:space="preserve"> </w:t>
      </w:r>
      <w:r w:rsidRPr="00AD2169">
        <w:rPr>
          <w:rFonts w:eastAsia="Times New Roman" w:cs="Times New Roman"/>
          <w:i/>
          <w:iCs/>
          <w:sz w:val="24"/>
          <w:szCs w:val="24"/>
        </w:rPr>
        <w:t>1.Nam</w:t>
      </w:r>
      <w:r w:rsidR="0054148C" w:rsidRPr="00AD2169">
        <w:rPr>
          <w:rFonts w:eastAsia="Times New Roman" w:cs="Times New Roman"/>
          <w:i/>
          <w:iCs/>
          <w:sz w:val="24"/>
          <w:szCs w:val="24"/>
        </w:rPr>
        <w:t xml:space="preserve">   </w:t>
      </w:r>
      <w:r w:rsidRPr="00AD2169">
        <w:rPr>
          <w:rFonts w:eastAsia="Times New Roman" w:cs="Times New Roman"/>
          <w:i/>
          <w:iCs/>
          <w:sz w:val="24"/>
          <w:szCs w:val="24"/>
        </w:rPr>
        <w:t>2.Nữ</w:t>
      </w:r>
      <w:r w:rsidR="0054148C" w:rsidRPr="00AD2169">
        <w:rPr>
          <w:rFonts w:eastAsia="Times New Roman" w:cs="Times New Roman"/>
          <w:sz w:val="24"/>
          <w:szCs w:val="24"/>
        </w:rPr>
        <w:t xml:space="preserve"> </w:t>
      </w:r>
    </w:p>
    <w:p w14:paraId="100AB859" w14:textId="77777777" w:rsidR="00207EDC" w:rsidRPr="00AD2169" w:rsidRDefault="00207EDC" w:rsidP="00A86198">
      <w:pPr>
        <w:spacing w:before="120" w:after="120" w:line="240" w:lineRule="auto"/>
        <w:rPr>
          <w:rFonts w:eastAsia="Times New Roman" w:cs="Times New Roman"/>
          <w:sz w:val="24"/>
          <w:szCs w:val="24"/>
        </w:rPr>
      </w:pPr>
      <w:r w:rsidRPr="00AD2169">
        <w:rPr>
          <w:rFonts w:eastAsia="Times New Roman" w:cs="Times New Roman"/>
          <w:sz w:val="24"/>
          <w:szCs w:val="24"/>
        </w:rPr>
        <w:t>5. Chỗ ở: (ghi đầy đủ số nhà/thôn/phố/xã/phường/huyện):.....................................................</w:t>
      </w:r>
    </w:p>
    <w:p w14:paraId="064EE76E" w14:textId="6BA24B90" w:rsidR="00207EDC" w:rsidRPr="00AD2169" w:rsidRDefault="00207EDC" w:rsidP="00A86198">
      <w:pPr>
        <w:spacing w:before="120" w:after="120" w:line="240" w:lineRule="auto"/>
        <w:rPr>
          <w:rFonts w:eastAsia="Times New Roman" w:cs="Times New Roman"/>
          <w:sz w:val="24"/>
          <w:szCs w:val="24"/>
        </w:rPr>
      </w:pPr>
      <w:r w:rsidRPr="00AD2169">
        <w:rPr>
          <w:rFonts w:eastAsia="Times New Roman" w:cs="Times New Roman"/>
          <w:sz w:val="24"/>
          <w:szCs w:val="24"/>
        </w:rPr>
        <w:t>…………………..…………………………………………………………………...........</w:t>
      </w:r>
    </w:p>
    <w:p w14:paraId="1C112A2D" w14:textId="1CE03941" w:rsidR="00207EDC" w:rsidRPr="00AD2169" w:rsidRDefault="00207EDC" w:rsidP="00A86198">
      <w:pPr>
        <w:spacing w:before="120" w:after="120" w:line="240" w:lineRule="auto"/>
        <w:rPr>
          <w:rFonts w:eastAsia="Times New Roman" w:cs="Times New Roman"/>
          <w:sz w:val="24"/>
          <w:szCs w:val="24"/>
        </w:rPr>
      </w:pPr>
      <w:r w:rsidRPr="00AD2169">
        <w:rPr>
          <w:rFonts w:eastAsia="Times New Roman" w:cs="Times New Roman"/>
          <w:sz w:val="24"/>
          <w:szCs w:val="24"/>
        </w:rPr>
        <w:t>……………………………………………………………………………………………</w:t>
      </w:r>
    </w:p>
    <w:p w14:paraId="598BB133" w14:textId="6E4222D8" w:rsidR="00207EDC" w:rsidRPr="00AD2169" w:rsidRDefault="00207EDC" w:rsidP="00A86198">
      <w:pPr>
        <w:spacing w:before="120" w:after="120" w:line="240" w:lineRule="auto"/>
        <w:rPr>
          <w:rFonts w:eastAsia="Times New Roman" w:cs="Times New Roman"/>
          <w:sz w:val="24"/>
          <w:szCs w:val="24"/>
        </w:rPr>
      </w:pPr>
      <w:r w:rsidRPr="00AD2169">
        <w:rPr>
          <w:rFonts w:eastAsia="Times New Roman" w:cs="Times New Roman"/>
          <w:sz w:val="24"/>
          <w:szCs w:val="24"/>
        </w:rPr>
        <w:t>6. Họ tên mẹ:………………………………………Tuổi mẹ: ……….…………</w:t>
      </w:r>
    </w:p>
    <w:p w14:paraId="5F19DBD9" w14:textId="77777777" w:rsidR="00207EDC" w:rsidRPr="00AD2169" w:rsidRDefault="00207EDC" w:rsidP="00A86198">
      <w:pPr>
        <w:spacing w:before="120" w:after="120" w:line="240" w:lineRule="auto"/>
        <w:rPr>
          <w:rFonts w:eastAsia="Times New Roman" w:cs="Times New Roman"/>
          <w:sz w:val="24"/>
          <w:szCs w:val="24"/>
        </w:rPr>
      </w:pPr>
      <w:r w:rsidRPr="00AD2169">
        <w:rPr>
          <w:rFonts w:eastAsia="Times New Roman" w:cs="Times New Roman"/>
          <w:sz w:val="24"/>
          <w:szCs w:val="24"/>
        </w:rPr>
        <w:t>7. Trình độ học vấn của mẹ: ……………………… Nghề nghiệp của mẹ:……………</w:t>
      </w:r>
      <w:r w:rsidR="00F539B9" w:rsidRPr="00AD2169">
        <w:rPr>
          <w:rFonts w:eastAsia="Times New Roman" w:cs="Times New Roman"/>
          <w:sz w:val="24"/>
          <w:szCs w:val="24"/>
        </w:rPr>
        <w:t>....</w:t>
      </w:r>
      <w:r w:rsidRPr="00AD2169">
        <w:rPr>
          <w:rFonts w:eastAsia="Times New Roman" w:cs="Times New Roman"/>
          <w:sz w:val="24"/>
          <w:szCs w:val="24"/>
        </w:rPr>
        <w:t>…</w:t>
      </w:r>
    </w:p>
    <w:p w14:paraId="7E140A5D" w14:textId="77777777" w:rsidR="00207EDC" w:rsidRPr="00AD2169" w:rsidRDefault="00207EDC" w:rsidP="00A86198">
      <w:pPr>
        <w:spacing w:before="120" w:after="120" w:line="240" w:lineRule="auto"/>
        <w:rPr>
          <w:rFonts w:eastAsia="Times New Roman" w:cs="Times New Roman"/>
          <w:sz w:val="24"/>
          <w:szCs w:val="24"/>
        </w:rPr>
      </w:pPr>
      <w:r w:rsidRPr="00AD2169">
        <w:rPr>
          <w:rFonts w:eastAsia="Times New Roman" w:cs="Times New Roman"/>
          <w:sz w:val="24"/>
          <w:szCs w:val="24"/>
        </w:rPr>
        <w:t>8. Họ tên bố:…………………………………………….Tuổi bố: …………………</w:t>
      </w:r>
      <w:r w:rsidR="00F539B9" w:rsidRPr="00AD2169">
        <w:rPr>
          <w:rFonts w:eastAsia="Times New Roman" w:cs="Times New Roman"/>
          <w:sz w:val="24"/>
          <w:szCs w:val="24"/>
        </w:rPr>
        <w:t>............</w:t>
      </w:r>
    </w:p>
    <w:p w14:paraId="61DE9F9F" w14:textId="77777777" w:rsidR="00207EDC" w:rsidRPr="00AD2169" w:rsidRDefault="00207EDC" w:rsidP="00A86198">
      <w:pPr>
        <w:spacing w:before="120" w:after="120" w:line="240" w:lineRule="auto"/>
        <w:rPr>
          <w:rFonts w:eastAsia="Times New Roman" w:cs="Times New Roman"/>
          <w:sz w:val="24"/>
          <w:szCs w:val="24"/>
        </w:rPr>
      </w:pPr>
      <w:r w:rsidRPr="00AD2169">
        <w:rPr>
          <w:rFonts w:eastAsia="Times New Roman" w:cs="Times New Roman"/>
          <w:sz w:val="24"/>
          <w:szCs w:val="24"/>
        </w:rPr>
        <w:t>9. Trình độ học vấn của bố: ……………………….. Nghề nghiệp của bố:……………</w:t>
      </w:r>
      <w:r w:rsidR="00F539B9" w:rsidRPr="00AD2169">
        <w:rPr>
          <w:rFonts w:eastAsia="Times New Roman" w:cs="Times New Roman"/>
          <w:sz w:val="24"/>
          <w:szCs w:val="24"/>
        </w:rPr>
        <w:t>....</w:t>
      </w:r>
      <w:r w:rsidRPr="00AD2169">
        <w:rPr>
          <w:rFonts w:eastAsia="Times New Roman" w:cs="Times New Roman"/>
          <w:sz w:val="24"/>
          <w:szCs w:val="24"/>
        </w:rPr>
        <w:t>…</w:t>
      </w:r>
    </w:p>
    <w:p w14:paraId="349E911F" w14:textId="16903CED" w:rsidR="00207EDC" w:rsidRPr="00AD2169" w:rsidRDefault="00207EDC" w:rsidP="00A86198">
      <w:pPr>
        <w:spacing w:before="120" w:after="120" w:line="240" w:lineRule="auto"/>
        <w:rPr>
          <w:rFonts w:eastAsia="Times New Roman" w:cs="Times New Roman"/>
          <w:sz w:val="24"/>
          <w:szCs w:val="24"/>
        </w:rPr>
      </w:pPr>
      <w:r w:rsidRPr="00AD2169">
        <w:rPr>
          <w:rFonts w:eastAsia="Times New Roman" w:cs="Times New Roman"/>
          <w:sz w:val="24"/>
          <w:szCs w:val="24"/>
        </w:rPr>
        <w:t>10. Điện thoại: Cố định: ……</w:t>
      </w:r>
      <w:r w:rsidR="0054148C" w:rsidRPr="00AD2169">
        <w:rPr>
          <w:rFonts w:eastAsia="Times New Roman" w:cs="Times New Roman"/>
          <w:sz w:val="24"/>
          <w:szCs w:val="24"/>
        </w:rPr>
        <w:t xml:space="preserve"> </w:t>
      </w:r>
      <w:r w:rsidRPr="00AD2169">
        <w:rPr>
          <w:rFonts w:eastAsia="Times New Roman" w:cs="Times New Roman"/>
          <w:sz w:val="24"/>
          <w:szCs w:val="24"/>
        </w:rPr>
        <w:t>Di động của mẹ: …………… Di động của bố: ……………</w:t>
      </w:r>
    </w:p>
    <w:p w14:paraId="42321D7D" w14:textId="0A0F436E" w:rsidR="00207EDC" w:rsidRPr="00AD2169" w:rsidRDefault="00207EDC" w:rsidP="00A86198">
      <w:pPr>
        <w:spacing w:before="120" w:after="120" w:line="240" w:lineRule="auto"/>
        <w:rPr>
          <w:rFonts w:eastAsia="MS Mincho" w:cs="Times New Roman"/>
          <w:i/>
          <w:iCs/>
          <w:sz w:val="24"/>
          <w:szCs w:val="24"/>
        </w:rPr>
      </w:pPr>
      <w:r w:rsidRPr="00AD2169">
        <w:rPr>
          <w:rFonts w:eastAsia="Times New Roman" w:cs="Times New Roman"/>
          <w:sz w:val="24"/>
          <w:szCs w:val="24"/>
        </w:rPr>
        <w:t xml:space="preserve">11. Trẻ sinh đủ hay thiếu tháng? </w:t>
      </w:r>
      <w:r w:rsidRPr="00AD2169">
        <w:rPr>
          <w:rFonts w:eastAsia="MS Mincho" w:cs="Times New Roman"/>
          <w:sz w:val="32"/>
          <w:szCs w:val="32"/>
          <w:lang w:val="de-DE" w:eastAsia="ja-JP"/>
        </w:rPr>
        <w:fldChar w:fldCharType="begin">
          <w:ffData>
            <w:name w:val="Check1"/>
            <w:enabled/>
            <w:calcOnExit w:val="0"/>
            <w:checkBox>
              <w:sizeAuto/>
              <w:default w:val="0"/>
            </w:checkBox>
          </w:ffData>
        </w:fldChar>
      </w:r>
      <w:r w:rsidRPr="00AD2169">
        <w:rPr>
          <w:rFonts w:eastAsia="MS Mincho" w:cs="Times New Roman"/>
          <w:sz w:val="32"/>
          <w:szCs w:val="32"/>
          <w:lang w:eastAsia="ja-JP"/>
        </w:rPr>
        <w:instrText xml:space="preserve"> FORMCHECKBOX </w:instrText>
      </w:r>
      <w:r w:rsidR="006924EA">
        <w:rPr>
          <w:rFonts w:eastAsia="MS Mincho" w:cs="Times New Roman"/>
          <w:sz w:val="32"/>
          <w:szCs w:val="32"/>
          <w:lang w:val="de-DE" w:eastAsia="ja-JP"/>
        </w:rPr>
      </w:r>
      <w:r w:rsidR="006924EA">
        <w:rPr>
          <w:rFonts w:eastAsia="MS Mincho" w:cs="Times New Roman"/>
          <w:sz w:val="32"/>
          <w:szCs w:val="32"/>
          <w:lang w:val="de-DE" w:eastAsia="ja-JP"/>
        </w:rPr>
        <w:fldChar w:fldCharType="separate"/>
      </w:r>
      <w:r w:rsidRPr="00AD2169">
        <w:rPr>
          <w:rFonts w:eastAsia="MS Mincho" w:cs="Times New Roman"/>
          <w:sz w:val="32"/>
          <w:szCs w:val="32"/>
          <w:lang w:val="de-DE" w:eastAsia="ja-JP"/>
        </w:rPr>
        <w:fldChar w:fldCharType="end"/>
      </w:r>
      <w:r w:rsidRPr="00AD2169">
        <w:rPr>
          <w:rFonts w:eastAsia="MS Mincho" w:cs="Times New Roman"/>
          <w:sz w:val="24"/>
          <w:szCs w:val="24"/>
          <w:lang w:val="de-DE" w:eastAsia="ja-JP"/>
        </w:rPr>
        <w:t xml:space="preserve"> </w:t>
      </w:r>
      <w:r w:rsidRPr="00AD2169">
        <w:rPr>
          <w:rFonts w:eastAsia="MS Mincho" w:cs="Times New Roman"/>
          <w:i/>
          <w:iCs/>
          <w:sz w:val="24"/>
          <w:szCs w:val="24"/>
        </w:rPr>
        <w:t>1. Đủ</w:t>
      </w:r>
      <w:r w:rsidR="0054148C" w:rsidRPr="00AD2169">
        <w:rPr>
          <w:rFonts w:eastAsia="MS Mincho" w:cs="Times New Roman"/>
          <w:i/>
          <w:iCs/>
          <w:sz w:val="24"/>
          <w:szCs w:val="24"/>
        </w:rPr>
        <w:t xml:space="preserve">  </w:t>
      </w:r>
      <w:r w:rsidRPr="00AD2169">
        <w:rPr>
          <w:rFonts w:eastAsia="MS Mincho" w:cs="Times New Roman"/>
          <w:i/>
          <w:iCs/>
          <w:sz w:val="24"/>
          <w:szCs w:val="24"/>
        </w:rPr>
        <w:t xml:space="preserve"> 2. Thiếu </w:t>
      </w:r>
    </w:p>
    <w:p w14:paraId="17A22C57" w14:textId="77777777" w:rsidR="00207EDC" w:rsidRPr="00AD2169" w:rsidRDefault="00207EDC" w:rsidP="00A86198">
      <w:pPr>
        <w:spacing w:before="120" w:after="120" w:line="240" w:lineRule="auto"/>
        <w:rPr>
          <w:rFonts w:eastAsia="Times New Roman" w:cs="Times New Roman"/>
          <w:i/>
          <w:sz w:val="24"/>
          <w:szCs w:val="24"/>
          <w:lang w:val="sv-SE"/>
        </w:rPr>
      </w:pPr>
      <w:r w:rsidRPr="00AD2169">
        <w:rPr>
          <w:rFonts w:eastAsia="MS Mincho" w:cs="Times New Roman"/>
          <w:i/>
          <w:iCs/>
          <w:sz w:val="24"/>
          <w:szCs w:val="24"/>
        </w:rPr>
        <w:t xml:space="preserve">11a. Nếu thiếu, thiếu </w:t>
      </w:r>
      <w:r w:rsidRPr="00AD2169">
        <w:rPr>
          <w:rFonts w:eastAsia="Times New Roman" w:cs="Times New Roman"/>
          <w:i/>
          <w:sz w:val="24"/>
          <w:szCs w:val="24"/>
          <w:lang w:val="sv-SE"/>
        </w:rPr>
        <w:t>mấy tháng: ..................</w:t>
      </w:r>
    </w:p>
    <w:p w14:paraId="438BB69C" w14:textId="454E7DB5" w:rsidR="00207EDC" w:rsidRPr="00AD2169" w:rsidRDefault="00207EDC" w:rsidP="00A86198">
      <w:pPr>
        <w:spacing w:before="120" w:after="120" w:line="240" w:lineRule="auto"/>
        <w:rPr>
          <w:rFonts w:eastAsia="Times New Roman" w:cs="Times New Roman"/>
          <w:i/>
          <w:iCs/>
          <w:sz w:val="24"/>
          <w:szCs w:val="24"/>
          <w:lang w:val="sv-SE"/>
        </w:rPr>
      </w:pPr>
      <w:r w:rsidRPr="00AD2169">
        <w:rPr>
          <w:rFonts w:eastAsia="Times New Roman" w:cs="Times New Roman"/>
          <w:sz w:val="24"/>
          <w:szCs w:val="24"/>
          <w:lang w:val="sv-SE"/>
        </w:rPr>
        <w:t xml:space="preserve">12. Tình trạng khi sinh: </w:t>
      </w:r>
      <w:r w:rsidRPr="00AD2169">
        <w:rPr>
          <w:rFonts w:eastAsia="MS Mincho" w:cs="Times New Roman"/>
          <w:sz w:val="32"/>
          <w:szCs w:val="32"/>
          <w:lang w:val="de-DE" w:eastAsia="ja-JP"/>
        </w:rPr>
        <w:fldChar w:fldCharType="begin">
          <w:ffData>
            <w:name w:val="Check1"/>
            <w:enabled/>
            <w:calcOnExit w:val="0"/>
            <w:checkBox>
              <w:sizeAuto/>
              <w:default w:val="0"/>
            </w:checkBox>
          </w:ffData>
        </w:fldChar>
      </w:r>
      <w:r w:rsidRPr="00AD2169">
        <w:rPr>
          <w:rFonts w:eastAsia="MS Mincho" w:cs="Times New Roman"/>
          <w:sz w:val="32"/>
          <w:szCs w:val="32"/>
          <w:lang w:eastAsia="ja-JP"/>
        </w:rPr>
        <w:instrText xml:space="preserve"> FORMCHECKBOX </w:instrText>
      </w:r>
      <w:r w:rsidR="006924EA">
        <w:rPr>
          <w:rFonts w:eastAsia="MS Mincho" w:cs="Times New Roman"/>
          <w:sz w:val="32"/>
          <w:szCs w:val="32"/>
          <w:lang w:val="de-DE" w:eastAsia="ja-JP"/>
        </w:rPr>
      </w:r>
      <w:r w:rsidR="006924EA">
        <w:rPr>
          <w:rFonts w:eastAsia="MS Mincho" w:cs="Times New Roman"/>
          <w:sz w:val="32"/>
          <w:szCs w:val="32"/>
          <w:lang w:val="de-DE" w:eastAsia="ja-JP"/>
        </w:rPr>
        <w:fldChar w:fldCharType="separate"/>
      </w:r>
      <w:r w:rsidRPr="00AD2169">
        <w:rPr>
          <w:rFonts w:eastAsia="MS Mincho" w:cs="Times New Roman"/>
          <w:sz w:val="32"/>
          <w:szCs w:val="32"/>
          <w:lang w:val="de-DE" w:eastAsia="ja-JP"/>
        </w:rPr>
        <w:fldChar w:fldCharType="end"/>
      </w:r>
      <w:r w:rsidR="0054148C" w:rsidRPr="00AD2169">
        <w:rPr>
          <w:rFonts w:eastAsia="MS Mincho" w:cs="Times New Roman"/>
          <w:sz w:val="24"/>
          <w:szCs w:val="24"/>
          <w:lang w:val="de-DE" w:eastAsia="ja-JP"/>
        </w:rPr>
        <w:t xml:space="preserve"> </w:t>
      </w:r>
      <w:r w:rsidRPr="00AD2169">
        <w:rPr>
          <w:rFonts w:eastAsia="Times New Roman" w:cs="Times New Roman"/>
          <w:i/>
          <w:iCs/>
          <w:sz w:val="24"/>
          <w:szCs w:val="24"/>
          <w:lang w:val="sv-SE"/>
        </w:rPr>
        <w:t>1. Đẻ thường</w:t>
      </w:r>
      <w:r w:rsidR="0054148C" w:rsidRPr="00AD2169">
        <w:rPr>
          <w:rFonts w:eastAsia="Times New Roman" w:cs="Times New Roman"/>
          <w:i/>
          <w:iCs/>
          <w:sz w:val="24"/>
          <w:szCs w:val="24"/>
          <w:lang w:val="sv-SE"/>
        </w:rPr>
        <w:t xml:space="preserve">   </w:t>
      </w:r>
      <w:r w:rsidRPr="00AD2169">
        <w:rPr>
          <w:rFonts w:eastAsia="Times New Roman" w:cs="Times New Roman"/>
          <w:i/>
          <w:iCs/>
          <w:sz w:val="24"/>
          <w:szCs w:val="24"/>
          <w:lang w:val="sv-SE"/>
        </w:rPr>
        <w:t>2.Forceps</w:t>
      </w:r>
      <w:r w:rsidR="0054148C" w:rsidRPr="00AD2169">
        <w:rPr>
          <w:rFonts w:eastAsia="Times New Roman" w:cs="Times New Roman"/>
          <w:i/>
          <w:iCs/>
          <w:sz w:val="24"/>
          <w:szCs w:val="24"/>
          <w:lang w:val="sv-SE"/>
        </w:rPr>
        <w:t xml:space="preserve">  </w:t>
      </w:r>
      <w:r w:rsidRPr="00AD2169">
        <w:rPr>
          <w:rFonts w:eastAsia="Times New Roman" w:cs="Times New Roman"/>
          <w:i/>
          <w:iCs/>
          <w:sz w:val="24"/>
          <w:szCs w:val="24"/>
          <w:lang w:val="sv-SE"/>
        </w:rPr>
        <w:t>3.Giác hút</w:t>
      </w:r>
      <w:r w:rsidR="0054148C" w:rsidRPr="00AD2169">
        <w:rPr>
          <w:rFonts w:eastAsia="Times New Roman" w:cs="Times New Roman"/>
          <w:i/>
          <w:iCs/>
          <w:sz w:val="24"/>
          <w:szCs w:val="24"/>
          <w:lang w:val="sv-SE"/>
        </w:rPr>
        <w:t xml:space="preserve">  </w:t>
      </w:r>
      <w:r w:rsidRPr="00AD2169">
        <w:rPr>
          <w:rFonts w:eastAsia="Times New Roman" w:cs="Times New Roman"/>
          <w:i/>
          <w:iCs/>
          <w:sz w:val="24"/>
          <w:szCs w:val="24"/>
          <w:lang w:val="sv-SE"/>
        </w:rPr>
        <w:t xml:space="preserve"> 4 .Đẻ phẫu thuật </w:t>
      </w:r>
    </w:p>
    <w:p w14:paraId="61E95091" w14:textId="067F51DF" w:rsidR="00207EDC" w:rsidRPr="00AD2169" w:rsidRDefault="0054148C" w:rsidP="00A86198">
      <w:pPr>
        <w:spacing w:before="120" w:after="120" w:line="240" w:lineRule="auto"/>
        <w:rPr>
          <w:rFonts w:eastAsia="Times New Roman" w:cs="Times New Roman"/>
          <w:sz w:val="24"/>
          <w:szCs w:val="24"/>
          <w:lang w:val="sv-SE"/>
        </w:rPr>
      </w:pPr>
      <w:r w:rsidRPr="00AD2169">
        <w:rPr>
          <w:rFonts w:eastAsia="Times New Roman" w:cs="Times New Roman"/>
          <w:i/>
          <w:iCs/>
          <w:sz w:val="24"/>
          <w:szCs w:val="24"/>
          <w:lang w:val="sv-SE"/>
        </w:rPr>
        <w:t xml:space="preserve">                      </w:t>
      </w:r>
      <w:r w:rsidR="00207EDC" w:rsidRPr="00AD2169">
        <w:rPr>
          <w:rFonts w:eastAsia="Times New Roman" w:cs="Times New Roman"/>
          <w:i/>
          <w:iCs/>
          <w:sz w:val="24"/>
          <w:szCs w:val="24"/>
          <w:lang w:val="sv-SE"/>
        </w:rPr>
        <w:t xml:space="preserve"> 5. Đẻ chỉ huy</w:t>
      </w:r>
      <w:r w:rsidRPr="00AD2169">
        <w:rPr>
          <w:rFonts w:eastAsia="Times New Roman" w:cs="Times New Roman"/>
          <w:i/>
          <w:iCs/>
          <w:sz w:val="24"/>
          <w:szCs w:val="24"/>
          <w:lang w:val="sv-SE"/>
        </w:rPr>
        <w:t xml:space="preserve">  </w:t>
      </w:r>
      <w:r w:rsidR="00207EDC" w:rsidRPr="00AD2169">
        <w:rPr>
          <w:rFonts w:eastAsia="Times New Roman" w:cs="Times New Roman"/>
          <w:i/>
          <w:iCs/>
          <w:sz w:val="24"/>
          <w:szCs w:val="24"/>
          <w:lang w:val="sv-SE"/>
        </w:rPr>
        <w:t xml:space="preserve"> 6.Khác</w:t>
      </w:r>
      <w:r w:rsidR="00207EDC" w:rsidRPr="00AD2169">
        <w:rPr>
          <w:rFonts w:eastAsia="Times New Roman" w:cs="Times New Roman"/>
          <w:sz w:val="24"/>
          <w:szCs w:val="24"/>
          <w:lang w:val="sv-SE"/>
        </w:rPr>
        <w:t xml:space="preserve"> (nói rõ):..................................</w:t>
      </w:r>
    </w:p>
    <w:p w14:paraId="4EC4B8F8" w14:textId="77777777" w:rsidR="00207EDC" w:rsidRPr="00AD2169" w:rsidRDefault="00207EDC" w:rsidP="00A86198">
      <w:pPr>
        <w:spacing w:before="120" w:after="120" w:line="240" w:lineRule="auto"/>
        <w:rPr>
          <w:rFonts w:eastAsia="Times New Roman" w:cs="Times New Roman"/>
          <w:sz w:val="24"/>
          <w:szCs w:val="24"/>
          <w:lang w:val="sv-SE"/>
        </w:rPr>
      </w:pPr>
      <w:r w:rsidRPr="00AD2169">
        <w:rPr>
          <w:rFonts w:eastAsia="Times New Roman" w:cs="Times New Roman"/>
          <w:sz w:val="24"/>
          <w:szCs w:val="24"/>
          <w:lang w:val="sv-SE"/>
        </w:rPr>
        <w:t xml:space="preserve">13. Cân nặng lúc sinh:................... gam. </w:t>
      </w:r>
    </w:p>
    <w:p w14:paraId="6BF8EA51" w14:textId="6B7F3B4C" w:rsidR="00207EDC" w:rsidRPr="00AD2169" w:rsidRDefault="00207EDC" w:rsidP="00A86198">
      <w:pPr>
        <w:spacing w:before="120" w:after="120" w:line="240" w:lineRule="auto"/>
        <w:rPr>
          <w:rFonts w:eastAsia="Times New Roman" w:cs="Times New Roman"/>
          <w:i/>
          <w:sz w:val="24"/>
          <w:szCs w:val="24"/>
          <w:lang w:val="sv-SE"/>
        </w:rPr>
      </w:pPr>
      <w:r w:rsidRPr="00AD2169">
        <w:rPr>
          <w:rFonts w:eastAsia="Times New Roman" w:cs="Times New Roman"/>
          <w:sz w:val="24"/>
          <w:szCs w:val="24"/>
          <w:lang w:val="sv-SE"/>
        </w:rPr>
        <w:t>14. Đã tiêm chủng:</w:t>
      </w:r>
      <w:r w:rsidR="0054148C" w:rsidRPr="00AD2169">
        <w:rPr>
          <w:rFonts w:eastAsia="Times New Roman" w:cs="Times New Roman"/>
          <w:sz w:val="24"/>
          <w:szCs w:val="24"/>
          <w:lang w:val="sv-SE"/>
        </w:rPr>
        <w:t xml:space="preserve"> </w:t>
      </w:r>
      <w:r w:rsidRPr="00AD2169">
        <w:rPr>
          <w:rFonts w:eastAsia="Times New Roman" w:cs="Times New Roman"/>
          <w:i/>
          <w:sz w:val="24"/>
          <w:szCs w:val="24"/>
          <w:lang w:val="sv-SE"/>
        </w:rPr>
        <w:t>1. Lao</w:t>
      </w:r>
      <w:r w:rsidR="0054148C" w:rsidRPr="00AD2169">
        <w:rPr>
          <w:rFonts w:eastAsia="Times New Roman" w:cs="Times New Roman"/>
          <w:i/>
          <w:sz w:val="24"/>
          <w:szCs w:val="24"/>
          <w:lang w:val="sv-SE"/>
        </w:rPr>
        <w:t xml:space="preserve"> </w:t>
      </w:r>
      <w:r w:rsidRPr="00AD2169">
        <w:rPr>
          <w:rFonts w:eastAsia="Times New Roman" w:cs="Times New Roman"/>
          <w:i/>
          <w:sz w:val="24"/>
          <w:szCs w:val="24"/>
          <w:lang w:val="sv-SE"/>
        </w:rPr>
        <w:t xml:space="preserve"> 2.Bại liệt</w:t>
      </w:r>
      <w:r w:rsidR="0054148C" w:rsidRPr="00AD2169">
        <w:rPr>
          <w:rFonts w:eastAsia="Times New Roman" w:cs="Times New Roman"/>
          <w:i/>
          <w:sz w:val="24"/>
          <w:szCs w:val="24"/>
          <w:lang w:val="sv-SE"/>
        </w:rPr>
        <w:t xml:space="preserve">   </w:t>
      </w:r>
      <w:r w:rsidRPr="00AD2169">
        <w:rPr>
          <w:rFonts w:eastAsia="Times New Roman" w:cs="Times New Roman"/>
          <w:i/>
          <w:sz w:val="24"/>
          <w:szCs w:val="24"/>
          <w:lang w:val="sv-SE"/>
        </w:rPr>
        <w:t xml:space="preserve"> 3.Sởi</w:t>
      </w:r>
      <w:r w:rsidR="0054148C" w:rsidRPr="00AD2169">
        <w:rPr>
          <w:rFonts w:eastAsia="Times New Roman" w:cs="Times New Roman"/>
          <w:i/>
          <w:sz w:val="24"/>
          <w:szCs w:val="24"/>
          <w:lang w:val="sv-SE"/>
        </w:rPr>
        <w:t xml:space="preserve">   </w:t>
      </w:r>
      <w:r w:rsidRPr="00AD2169">
        <w:rPr>
          <w:rFonts w:eastAsia="Times New Roman" w:cs="Times New Roman"/>
          <w:i/>
          <w:sz w:val="24"/>
          <w:szCs w:val="24"/>
          <w:lang w:val="sv-SE"/>
        </w:rPr>
        <w:t xml:space="preserve"> 4.Ho gà</w:t>
      </w:r>
      <w:r w:rsidR="0054148C" w:rsidRPr="00AD2169">
        <w:rPr>
          <w:rFonts w:eastAsia="Times New Roman" w:cs="Times New Roman"/>
          <w:i/>
          <w:sz w:val="24"/>
          <w:szCs w:val="24"/>
          <w:lang w:val="sv-SE"/>
        </w:rPr>
        <w:t xml:space="preserve">    </w:t>
      </w:r>
      <w:r w:rsidRPr="00AD2169">
        <w:rPr>
          <w:rFonts w:eastAsia="Times New Roman" w:cs="Times New Roman"/>
          <w:i/>
          <w:sz w:val="24"/>
          <w:szCs w:val="24"/>
          <w:lang w:val="sv-SE"/>
        </w:rPr>
        <w:t>5.Uốn ván</w:t>
      </w:r>
      <w:r w:rsidR="0054148C" w:rsidRPr="00AD2169">
        <w:rPr>
          <w:rFonts w:eastAsia="Times New Roman" w:cs="Times New Roman"/>
          <w:i/>
          <w:sz w:val="24"/>
          <w:szCs w:val="24"/>
          <w:lang w:val="sv-SE"/>
        </w:rPr>
        <w:t xml:space="preserve">  </w:t>
      </w:r>
      <w:r w:rsidRPr="00AD2169">
        <w:rPr>
          <w:rFonts w:eastAsia="Times New Roman" w:cs="Times New Roman"/>
          <w:i/>
          <w:sz w:val="24"/>
          <w:szCs w:val="24"/>
          <w:lang w:val="sv-SE"/>
        </w:rPr>
        <w:t xml:space="preserve"> 6. Bạch hầu </w:t>
      </w:r>
    </w:p>
    <w:p w14:paraId="474218AA" w14:textId="521E59FC" w:rsidR="00207EDC" w:rsidRPr="00AD2169" w:rsidRDefault="0054148C" w:rsidP="00A86198">
      <w:pPr>
        <w:spacing w:before="120" w:after="120" w:line="240" w:lineRule="auto"/>
        <w:rPr>
          <w:rFonts w:eastAsia="Times New Roman" w:cs="Times New Roman"/>
          <w:i/>
          <w:sz w:val="24"/>
          <w:szCs w:val="24"/>
          <w:lang w:val="sv-SE"/>
        </w:rPr>
      </w:pPr>
      <w:r w:rsidRPr="00AD2169">
        <w:rPr>
          <w:rFonts w:eastAsia="Times New Roman" w:cs="Times New Roman"/>
          <w:i/>
          <w:sz w:val="24"/>
          <w:szCs w:val="24"/>
          <w:lang w:val="sv-SE"/>
        </w:rPr>
        <w:t xml:space="preserve">                </w:t>
      </w:r>
      <w:r w:rsidR="00207EDC" w:rsidRPr="00AD2169">
        <w:rPr>
          <w:rFonts w:eastAsia="Times New Roman" w:cs="Times New Roman"/>
          <w:i/>
          <w:sz w:val="24"/>
          <w:szCs w:val="24"/>
          <w:lang w:val="sv-SE"/>
        </w:rPr>
        <w:t>7.Tiêm chủng khác (kể tên): .................................................................</w:t>
      </w:r>
    </w:p>
    <w:p w14:paraId="4DB919AF" w14:textId="77777777" w:rsidR="00207EDC" w:rsidRPr="00AD2169" w:rsidRDefault="00207EDC" w:rsidP="00A86198">
      <w:pPr>
        <w:tabs>
          <w:tab w:val="left" w:pos="3544"/>
        </w:tabs>
        <w:spacing w:before="120" w:after="120" w:line="240" w:lineRule="auto"/>
        <w:rPr>
          <w:rFonts w:eastAsia="Times New Roman" w:cs="Times New Roman"/>
          <w:sz w:val="24"/>
          <w:szCs w:val="24"/>
          <w:lang w:val="sv-SE"/>
        </w:rPr>
      </w:pPr>
      <w:r w:rsidRPr="00AD2169">
        <w:rPr>
          <w:rFonts w:eastAsia="Times New Roman" w:cs="Times New Roman"/>
          <w:sz w:val="24"/>
          <w:szCs w:val="24"/>
          <w:lang w:val="sv-SE"/>
        </w:rPr>
        <w:t>15. Chiều cao/chiều dài lúc vào viện đo lần 1: ................ cm</w:t>
      </w:r>
    </w:p>
    <w:p w14:paraId="511B25F1" w14:textId="77777777" w:rsidR="00207EDC" w:rsidRPr="00AD2169" w:rsidRDefault="00207EDC" w:rsidP="00A86198">
      <w:pPr>
        <w:tabs>
          <w:tab w:val="left" w:pos="3544"/>
        </w:tabs>
        <w:spacing w:before="120" w:after="120" w:line="240" w:lineRule="auto"/>
        <w:rPr>
          <w:rFonts w:eastAsia="Times New Roman" w:cs="Times New Roman"/>
          <w:sz w:val="24"/>
          <w:szCs w:val="24"/>
          <w:lang w:val="sv-SE"/>
        </w:rPr>
      </w:pPr>
      <w:r w:rsidRPr="00AD2169">
        <w:rPr>
          <w:rFonts w:eastAsia="Times New Roman" w:cs="Times New Roman"/>
          <w:sz w:val="24"/>
          <w:szCs w:val="24"/>
          <w:lang w:val="sv-SE"/>
        </w:rPr>
        <w:tab/>
        <w:t>đo lần 2: ................ cm</w:t>
      </w:r>
    </w:p>
    <w:p w14:paraId="198B6073" w14:textId="3FF149A2" w:rsidR="00207EDC" w:rsidRPr="00AD2169" w:rsidRDefault="0054148C" w:rsidP="00A86198">
      <w:pPr>
        <w:tabs>
          <w:tab w:val="left" w:pos="3544"/>
        </w:tabs>
        <w:spacing w:before="120" w:after="120" w:line="240" w:lineRule="auto"/>
        <w:rPr>
          <w:rFonts w:eastAsia="Times New Roman" w:cs="Times New Roman"/>
          <w:sz w:val="24"/>
          <w:szCs w:val="24"/>
          <w:lang w:val="sv-SE"/>
        </w:rPr>
      </w:pPr>
      <w:r w:rsidRPr="00AD2169">
        <w:rPr>
          <w:rFonts w:eastAsia="Times New Roman" w:cs="Times New Roman"/>
          <w:sz w:val="24"/>
          <w:szCs w:val="24"/>
          <w:lang w:val="sv-SE"/>
        </w:rPr>
        <w:t xml:space="preserve">                        </w:t>
      </w:r>
      <w:r w:rsidR="007C46A7" w:rsidRPr="00AD2169">
        <w:rPr>
          <w:rFonts w:eastAsia="Times New Roman" w:cs="Times New Roman"/>
          <w:sz w:val="24"/>
          <w:szCs w:val="24"/>
          <w:lang w:val="sv-SE"/>
        </w:rPr>
        <w:tab/>
      </w:r>
      <w:r w:rsidR="00207EDC" w:rsidRPr="00AD2169">
        <w:rPr>
          <w:rFonts w:eastAsia="Times New Roman" w:cs="Times New Roman"/>
          <w:sz w:val="24"/>
          <w:szCs w:val="24"/>
          <w:lang w:val="sv-SE"/>
        </w:rPr>
        <w:t>đo lần 3: ................ cm</w:t>
      </w:r>
    </w:p>
    <w:p w14:paraId="12FFE3B6" w14:textId="198B06E9" w:rsidR="00207EDC" w:rsidRPr="00AD2169" w:rsidRDefault="00207EDC" w:rsidP="00A86198">
      <w:pPr>
        <w:spacing w:before="120" w:after="120" w:line="240" w:lineRule="auto"/>
        <w:rPr>
          <w:rFonts w:eastAsia="Times New Roman" w:cs="Times New Roman"/>
          <w:sz w:val="24"/>
          <w:szCs w:val="24"/>
          <w:lang w:val="sv-SE"/>
        </w:rPr>
      </w:pPr>
      <w:r w:rsidRPr="00AD2169">
        <w:rPr>
          <w:rFonts w:eastAsia="Times New Roman" w:cs="Times New Roman"/>
          <w:sz w:val="24"/>
          <w:szCs w:val="24"/>
          <w:lang w:val="sv-SE"/>
        </w:rPr>
        <w:t xml:space="preserve"> 16. Cân nặng lúc vào viện: …………. Kg.</w:t>
      </w:r>
      <w:r w:rsidR="0054148C" w:rsidRPr="00AD2169">
        <w:rPr>
          <w:rFonts w:eastAsia="Times New Roman" w:cs="Times New Roman"/>
          <w:sz w:val="24"/>
          <w:szCs w:val="24"/>
          <w:lang w:val="sv-SE"/>
        </w:rPr>
        <w:t xml:space="preserve">      </w:t>
      </w:r>
      <w:r w:rsidRPr="00AD2169">
        <w:rPr>
          <w:rFonts w:eastAsia="Times New Roman" w:cs="Times New Roman"/>
          <w:sz w:val="24"/>
          <w:szCs w:val="24"/>
          <w:lang w:val="sv-SE"/>
        </w:rPr>
        <w:t>16A. Cân nặng lúc ra viện: ……..Kg.</w:t>
      </w:r>
    </w:p>
    <w:p w14:paraId="720B975F" w14:textId="77777777" w:rsidR="00207EDC" w:rsidRPr="00AD2169" w:rsidRDefault="00207EDC" w:rsidP="00A86198">
      <w:pPr>
        <w:spacing w:before="120" w:after="120" w:line="240" w:lineRule="auto"/>
        <w:rPr>
          <w:rFonts w:eastAsia="Times New Roman" w:cs="Times New Roman"/>
          <w:b/>
          <w:bCs/>
          <w:sz w:val="24"/>
          <w:szCs w:val="24"/>
        </w:rPr>
      </w:pPr>
      <w:r w:rsidRPr="00AD2169">
        <w:rPr>
          <w:rFonts w:eastAsia="Times New Roman" w:cs="Times New Roman"/>
          <w:b/>
          <w:bCs/>
          <w:sz w:val="24"/>
          <w:szCs w:val="24"/>
        </w:rPr>
        <w:t>II. THÔNG TIN LIÊN QUAN ĐẾN BỆNH CỦA TRẺ</w:t>
      </w:r>
    </w:p>
    <w:p w14:paraId="41BB153E" w14:textId="05CB014C" w:rsidR="00207EDC" w:rsidRPr="00AD2169" w:rsidRDefault="00207EDC" w:rsidP="00A86198">
      <w:pPr>
        <w:spacing w:before="120" w:after="120" w:line="240" w:lineRule="auto"/>
        <w:rPr>
          <w:rFonts w:eastAsia="Times New Roman" w:cs="Times New Roman"/>
          <w:sz w:val="24"/>
          <w:szCs w:val="24"/>
        </w:rPr>
      </w:pPr>
      <w:r w:rsidRPr="00AD2169">
        <w:rPr>
          <w:rFonts w:eastAsia="Times New Roman" w:cs="Times New Roman"/>
          <w:sz w:val="24"/>
          <w:szCs w:val="24"/>
        </w:rPr>
        <w:lastRenderedPageBreak/>
        <w:t xml:space="preserve">17. </w:t>
      </w:r>
      <w:r w:rsidRPr="00AD2169">
        <w:rPr>
          <w:rFonts w:eastAsia="Times New Roman" w:cs="Times New Roman"/>
          <w:b/>
          <w:sz w:val="24"/>
          <w:szCs w:val="24"/>
        </w:rPr>
        <w:t>Ngày vào viện</w:t>
      </w:r>
      <w:r w:rsidRPr="00AD2169">
        <w:rPr>
          <w:rFonts w:eastAsia="Times New Roman" w:cs="Times New Roman"/>
          <w:sz w:val="24"/>
          <w:szCs w:val="24"/>
        </w:rPr>
        <w:t>............./............./...............</w:t>
      </w:r>
      <w:r w:rsidR="0054148C" w:rsidRPr="00AD2169">
        <w:rPr>
          <w:rFonts w:eastAsia="Times New Roman" w:cs="Times New Roman"/>
          <w:sz w:val="24"/>
          <w:szCs w:val="24"/>
        </w:rPr>
        <w:t xml:space="preserve">  </w:t>
      </w:r>
      <w:r w:rsidRPr="00AD2169">
        <w:rPr>
          <w:rFonts w:eastAsia="Times New Roman" w:cs="Times New Roman"/>
          <w:b/>
          <w:sz w:val="24"/>
          <w:szCs w:val="24"/>
        </w:rPr>
        <w:t>Ngày kết thúc theo dõi:</w:t>
      </w:r>
      <w:r w:rsidRPr="00AD2169">
        <w:rPr>
          <w:rFonts w:eastAsia="Times New Roman" w:cs="Times New Roman"/>
          <w:sz w:val="24"/>
          <w:szCs w:val="24"/>
        </w:rPr>
        <w:t xml:space="preserve"> ............./............./...............</w:t>
      </w:r>
    </w:p>
    <w:p w14:paraId="412ABD92" w14:textId="77777777" w:rsidR="00207EDC" w:rsidRPr="00AD2169" w:rsidRDefault="00207EDC" w:rsidP="00A86198">
      <w:pPr>
        <w:spacing w:before="120" w:after="120" w:line="240" w:lineRule="auto"/>
        <w:rPr>
          <w:rFonts w:eastAsia="Times New Roman" w:cs="Times New Roman"/>
          <w:sz w:val="24"/>
          <w:szCs w:val="24"/>
        </w:rPr>
      </w:pPr>
      <w:r w:rsidRPr="00AD2169">
        <w:rPr>
          <w:rFonts w:eastAsia="Times New Roman" w:cs="Times New Roman"/>
          <w:sz w:val="24"/>
          <w:szCs w:val="24"/>
        </w:rPr>
        <w:t xml:space="preserve">18. Chẩn đoán và Mức độ lâm sàng khi vào viện: </w:t>
      </w:r>
    </w:p>
    <w:tbl>
      <w:tblPr>
        <w:tblW w:w="9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1882"/>
        <w:gridCol w:w="1900"/>
        <w:gridCol w:w="1885"/>
        <w:gridCol w:w="1468"/>
      </w:tblGrid>
      <w:tr w:rsidR="00AD2169" w:rsidRPr="00AD2169" w14:paraId="6E3ECE43" w14:textId="77777777" w:rsidTr="007C46A7">
        <w:trPr>
          <w:jc w:val="center"/>
        </w:trPr>
        <w:tc>
          <w:tcPr>
            <w:tcW w:w="1898" w:type="dxa"/>
            <w:shd w:val="clear" w:color="auto" w:fill="auto"/>
          </w:tcPr>
          <w:p w14:paraId="1FB75FE9" w14:textId="324F96AC" w:rsidR="00207EDC" w:rsidRPr="00AD2169" w:rsidRDefault="00207EDC" w:rsidP="00A86198">
            <w:pPr>
              <w:spacing w:before="120" w:after="120" w:line="240" w:lineRule="auto"/>
              <w:jc w:val="center"/>
              <w:rPr>
                <w:rFonts w:eastAsia="Times New Roman" w:cs="Times New Roman"/>
                <w:b/>
                <w:sz w:val="20"/>
                <w:szCs w:val="20"/>
              </w:rPr>
            </w:pPr>
            <w:r w:rsidRPr="00AD2169">
              <w:rPr>
                <w:rFonts w:eastAsia="Times New Roman" w:cs="Times New Roman"/>
                <w:b/>
                <w:sz w:val="20"/>
                <w:szCs w:val="20"/>
              </w:rPr>
              <w:t>1.Viêm ĐHH trên</w:t>
            </w:r>
            <w:r w:rsidR="0054148C" w:rsidRPr="00AD2169">
              <w:rPr>
                <w:rFonts w:eastAsia="Times New Roman" w:cs="Times New Roman"/>
                <w:b/>
                <w:sz w:val="20"/>
                <w:szCs w:val="20"/>
              </w:rPr>
              <w:t xml:space="preserve"> </w:t>
            </w:r>
            <w:r w:rsidRPr="00AD2169">
              <w:rPr>
                <w:rFonts w:eastAsia="Times New Roman" w:cs="Times New Roman"/>
                <w:sz w:val="20"/>
                <w:szCs w:val="20"/>
                <w:lang w:val="de-DE" w:eastAsia="ja-JP"/>
              </w:rPr>
              <w:fldChar w:fldCharType="begin">
                <w:ffData>
                  <w:name w:val="Check1"/>
                  <w:enabled/>
                  <w:calcOnExit w:val="0"/>
                  <w:checkBox>
                    <w:sizeAuto/>
                    <w:default w:val="0"/>
                  </w:checkBox>
                </w:ffData>
              </w:fldChar>
            </w:r>
            <w:r w:rsidRPr="00AD2169">
              <w:rPr>
                <w:rFonts w:eastAsia="Times New Roman" w:cs="Times New Roman"/>
                <w:sz w:val="20"/>
                <w:szCs w:val="20"/>
                <w:lang w:eastAsia="ja-JP"/>
              </w:rPr>
              <w:instrText xml:space="preserve"> FORMCHECKBOX </w:instrText>
            </w:r>
            <w:r w:rsidR="006924EA">
              <w:rPr>
                <w:rFonts w:eastAsia="Times New Roman" w:cs="Times New Roman"/>
                <w:sz w:val="20"/>
                <w:szCs w:val="20"/>
                <w:lang w:val="de-DE" w:eastAsia="ja-JP"/>
              </w:rPr>
            </w:r>
            <w:r w:rsidR="006924EA">
              <w:rPr>
                <w:rFonts w:eastAsia="Times New Roman" w:cs="Times New Roman"/>
                <w:sz w:val="20"/>
                <w:szCs w:val="20"/>
                <w:lang w:val="de-DE" w:eastAsia="ja-JP"/>
              </w:rPr>
              <w:fldChar w:fldCharType="separate"/>
            </w:r>
            <w:r w:rsidRPr="00AD2169">
              <w:rPr>
                <w:rFonts w:eastAsia="Times New Roman" w:cs="Times New Roman"/>
                <w:sz w:val="20"/>
                <w:szCs w:val="20"/>
                <w:lang w:val="de-DE" w:eastAsia="ja-JP"/>
              </w:rPr>
              <w:fldChar w:fldCharType="end"/>
            </w:r>
          </w:p>
        </w:tc>
        <w:tc>
          <w:tcPr>
            <w:tcW w:w="1882" w:type="dxa"/>
            <w:shd w:val="clear" w:color="auto" w:fill="auto"/>
          </w:tcPr>
          <w:p w14:paraId="58E72743" w14:textId="5F4A5143" w:rsidR="00207EDC" w:rsidRPr="00AD2169" w:rsidRDefault="00207EDC" w:rsidP="00A86198">
            <w:pPr>
              <w:spacing w:before="120" w:after="120" w:line="240" w:lineRule="auto"/>
              <w:jc w:val="center"/>
              <w:rPr>
                <w:rFonts w:eastAsia="Times New Roman" w:cs="Times New Roman"/>
                <w:b/>
                <w:sz w:val="20"/>
                <w:szCs w:val="20"/>
              </w:rPr>
            </w:pPr>
            <w:r w:rsidRPr="00AD2169">
              <w:rPr>
                <w:rFonts w:eastAsia="Times New Roman" w:cs="Times New Roman"/>
                <w:b/>
                <w:sz w:val="20"/>
                <w:szCs w:val="20"/>
              </w:rPr>
              <w:t>2.Viêm PQ</w:t>
            </w:r>
            <w:r w:rsidR="0054148C" w:rsidRPr="00AD2169">
              <w:rPr>
                <w:rFonts w:eastAsia="Times New Roman" w:cs="Times New Roman"/>
                <w:b/>
                <w:sz w:val="20"/>
                <w:szCs w:val="20"/>
              </w:rPr>
              <w:t xml:space="preserve"> </w:t>
            </w:r>
            <w:r w:rsidRPr="00AD2169">
              <w:rPr>
                <w:rFonts w:eastAsia="Times New Roman" w:cs="Times New Roman"/>
                <w:sz w:val="20"/>
                <w:szCs w:val="20"/>
                <w:lang w:val="de-DE" w:eastAsia="ja-JP"/>
              </w:rPr>
              <w:fldChar w:fldCharType="begin">
                <w:ffData>
                  <w:name w:val="Check1"/>
                  <w:enabled/>
                  <w:calcOnExit w:val="0"/>
                  <w:checkBox>
                    <w:sizeAuto/>
                    <w:default w:val="0"/>
                  </w:checkBox>
                </w:ffData>
              </w:fldChar>
            </w:r>
            <w:r w:rsidRPr="00AD2169">
              <w:rPr>
                <w:rFonts w:eastAsia="Times New Roman" w:cs="Times New Roman"/>
                <w:sz w:val="20"/>
                <w:szCs w:val="20"/>
                <w:lang w:eastAsia="ja-JP"/>
              </w:rPr>
              <w:instrText xml:space="preserve"> FORMCHECKBOX </w:instrText>
            </w:r>
            <w:r w:rsidR="006924EA">
              <w:rPr>
                <w:rFonts w:eastAsia="Times New Roman" w:cs="Times New Roman"/>
                <w:sz w:val="20"/>
                <w:szCs w:val="20"/>
                <w:lang w:val="de-DE" w:eastAsia="ja-JP"/>
              </w:rPr>
            </w:r>
            <w:r w:rsidR="006924EA">
              <w:rPr>
                <w:rFonts w:eastAsia="Times New Roman" w:cs="Times New Roman"/>
                <w:sz w:val="20"/>
                <w:szCs w:val="20"/>
                <w:lang w:val="de-DE" w:eastAsia="ja-JP"/>
              </w:rPr>
              <w:fldChar w:fldCharType="separate"/>
            </w:r>
            <w:r w:rsidRPr="00AD2169">
              <w:rPr>
                <w:rFonts w:eastAsia="Times New Roman" w:cs="Times New Roman"/>
                <w:sz w:val="20"/>
                <w:szCs w:val="20"/>
                <w:lang w:val="de-DE" w:eastAsia="ja-JP"/>
              </w:rPr>
              <w:fldChar w:fldCharType="end"/>
            </w:r>
          </w:p>
        </w:tc>
        <w:tc>
          <w:tcPr>
            <w:tcW w:w="1900" w:type="dxa"/>
            <w:shd w:val="clear" w:color="auto" w:fill="auto"/>
          </w:tcPr>
          <w:p w14:paraId="36DA2954" w14:textId="7B28CC6A" w:rsidR="00207EDC" w:rsidRPr="00AD2169" w:rsidRDefault="00207EDC" w:rsidP="00A86198">
            <w:pPr>
              <w:spacing w:before="120" w:after="120" w:line="240" w:lineRule="auto"/>
              <w:jc w:val="center"/>
              <w:rPr>
                <w:rFonts w:eastAsia="Times New Roman" w:cs="Times New Roman"/>
                <w:b/>
                <w:sz w:val="20"/>
                <w:szCs w:val="20"/>
              </w:rPr>
            </w:pPr>
            <w:r w:rsidRPr="00AD2169">
              <w:rPr>
                <w:rFonts w:eastAsia="Times New Roman" w:cs="Times New Roman"/>
                <w:b/>
                <w:sz w:val="20"/>
                <w:szCs w:val="20"/>
              </w:rPr>
              <w:t>3.Viêm phổi</w:t>
            </w:r>
            <w:r w:rsidR="0054148C" w:rsidRPr="00AD2169">
              <w:rPr>
                <w:rFonts w:eastAsia="Times New Roman" w:cs="Times New Roman"/>
                <w:b/>
                <w:sz w:val="20"/>
                <w:szCs w:val="20"/>
              </w:rPr>
              <w:t xml:space="preserve"> </w:t>
            </w:r>
            <w:r w:rsidRPr="00AD2169">
              <w:rPr>
                <w:rFonts w:eastAsia="Times New Roman" w:cs="Times New Roman"/>
                <w:sz w:val="20"/>
                <w:szCs w:val="20"/>
                <w:lang w:val="de-DE" w:eastAsia="ja-JP"/>
              </w:rPr>
              <w:fldChar w:fldCharType="begin">
                <w:ffData>
                  <w:name w:val="Check1"/>
                  <w:enabled/>
                  <w:calcOnExit w:val="0"/>
                  <w:checkBox>
                    <w:sizeAuto/>
                    <w:default w:val="0"/>
                  </w:checkBox>
                </w:ffData>
              </w:fldChar>
            </w:r>
            <w:r w:rsidRPr="00AD2169">
              <w:rPr>
                <w:rFonts w:eastAsia="Times New Roman" w:cs="Times New Roman"/>
                <w:sz w:val="20"/>
                <w:szCs w:val="20"/>
                <w:lang w:eastAsia="ja-JP"/>
              </w:rPr>
              <w:instrText xml:space="preserve"> FORMCHECKBOX </w:instrText>
            </w:r>
            <w:r w:rsidR="006924EA">
              <w:rPr>
                <w:rFonts w:eastAsia="Times New Roman" w:cs="Times New Roman"/>
                <w:sz w:val="20"/>
                <w:szCs w:val="20"/>
                <w:lang w:val="de-DE" w:eastAsia="ja-JP"/>
              </w:rPr>
            </w:r>
            <w:r w:rsidR="006924EA">
              <w:rPr>
                <w:rFonts w:eastAsia="Times New Roman" w:cs="Times New Roman"/>
                <w:sz w:val="20"/>
                <w:szCs w:val="20"/>
                <w:lang w:val="de-DE" w:eastAsia="ja-JP"/>
              </w:rPr>
              <w:fldChar w:fldCharType="separate"/>
            </w:r>
            <w:r w:rsidRPr="00AD2169">
              <w:rPr>
                <w:rFonts w:eastAsia="Times New Roman" w:cs="Times New Roman"/>
                <w:sz w:val="20"/>
                <w:szCs w:val="20"/>
                <w:lang w:val="de-DE" w:eastAsia="ja-JP"/>
              </w:rPr>
              <w:fldChar w:fldCharType="end"/>
            </w:r>
          </w:p>
        </w:tc>
        <w:tc>
          <w:tcPr>
            <w:tcW w:w="1885" w:type="dxa"/>
            <w:shd w:val="clear" w:color="auto" w:fill="auto"/>
          </w:tcPr>
          <w:p w14:paraId="6A705C3F" w14:textId="45C1E7D3" w:rsidR="00207EDC" w:rsidRPr="00AD2169" w:rsidRDefault="00207EDC" w:rsidP="00A86198">
            <w:pPr>
              <w:spacing w:before="120" w:after="120" w:line="240" w:lineRule="auto"/>
              <w:jc w:val="center"/>
              <w:rPr>
                <w:rFonts w:eastAsia="Times New Roman" w:cs="Times New Roman"/>
                <w:b/>
                <w:sz w:val="20"/>
                <w:szCs w:val="20"/>
              </w:rPr>
            </w:pPr>
            <w:r w:rsidRPr="00AD2169">
              <w:rPr>
                <w:rFonts w:eastAsia="Times New Roman" w:cs="Times New Roman"/>
                <w:b/>
                <w:sz w:val="20"/>
                <w:szCs w:val="20"/>
              </w:rPr>
              <w:t>4.Viêm PQ-P</w:t>
            </w:r>
            <w:r w:rsidR="0054148C" w:rsidRPr="00AD2169">
              <w:rPr>
                <w:rFonts w:eastAsia="Times New Roman" w:cs="Times New Roman"/>
                <w:b/>
                <w:sz w:val="20"/>
                <w:szCs w:val="20"/>
              </w:rPr>
              <w:t xml:space="preserve"> </w:t>
            </w:r>
            <w:r w:rsidRPr="00AD2169">
              <w:rPr>
                <w:rFonts w:eastAsia="Times New Roman" w:cs="Times New Roman"/>
                <w:sz w:val="20"/>
                <w:szCs w:val="20"/>
                <w:lang w:val="de-DE" w:eastAsia="ja-JP"/>
              </w:rPr>
              <w:fldChar w:fldCharType="begin">
                <w:ffData>
                  <w:name w:val="Check1"/>
                  <w:enabled/>
                  <w:calcOnExit w:val="0"/>
                  <w:checkBox>
                    <w:sizeAuto/>
                    <w:default w:val="0"/>
                  </w:checkBox>
                </w:ffData>
              </w:fldChar>
            </w:r>
            <w:r w:rsidRPr="00AD2169">
              <w:rPr>
                <w:rFonts w:eastAsia="Times New Roman" w:cs="Times New Roman"/>
                <w:sz w:val="20"/>
                <w:szCs w:val="20"/>
                <w:lang w:eastAsia="ja-JP"/>
              </w:rPr>
              <w:instrText xml:space="preserve"> FORMCHECKBOX </w:instrText>
            </w:r>
            <w:r w:rsidR="006924EA">
              <w:rPr>
                <w:rFonts w:eastAsia="Times New Roman" w:cs="Times New Roman"/>
                <w:sz w:val="20"/>
                <w:szCs w:val="20"/>
                <w:lang w:val="de-DE" w:eastAsia="ja-JP"/>
              </w:rPr>
            </w:r>
            <w:r w:rsidR="006924EA">
              <w:rPr>
                <w:rFonts w:eastAsia="Times New Roman" w:cs="Times New Roman"/>
                <w:sz w:val="20"/>
                <w:szCs w:val="20"/>
                <w:lang w:val="de-DE" w:eastAsia="ja-JP"/>
              </w:rPr>
              <w:fldChar w:fldCharType="separate"/>
            </w:r>
            <w:r w:rsidRPr="00AD2169">
              <w:rPr>
                <w:rFonts w:eastAsia="Times New Roman" w:cs="Times New Roman"/>
                <w:sz w:val="20"/>
                <w:szCs w:val="20"/>
                <w:lang w:val="de-DE" w:eastAsia="ja-JP"/>
              </w:rPr>
              <w:fldChar w:fldCharType="end"/>
            </w:r>
          </w:p>
        </w:tc>
        <w:tc>
          <w:tcPr>
            <w:tcW w:w="1468" w:type="dxa"/>
          </w:tcPr>
          <w:p w14:paraId="738FC9D4" w14:textId="77777777" w:rsidR="00207EDC" w:rsidRPr="00AD2169" w:rsidRDefault="00207EDC" w:rsidP="00A86198">
            <w:pPr>
              <w:spacing w:before="120" w:after="120" w:line="240" w:lineRule="auto"/>
              <w:jc w:val="center"/>
              <w:rPr>
                <w:rFonts w:eastAsia="Times New Roman" w:cs="Times New Roman"/>
                <w:sz w:val="20"/>
                <w:szCs w:val="20"/>
              </w:rPr>
            </w:pPr>
            <w:r w:rsidRPr="00AD2169">
              <w:rPr>
                <w:rFonts w:eastAsia="Times New Roman" w:cs="Times New Roman"/>
                <w:b/>
                <w:sz w:val="20"/>
                <w:szCs w:val="20"/>
              </w:rPr>
              <w:t>5.Khác</w:t>
            </w:r>
            <w:r w:rsidRPr="00AD2169">
              <w:rPr>
                <w:rFonts w:eastAsia="Times New Roman" w:cs="Times New Roman"/>
                <w:sz w:val="20"/>
                <w:szCs w:val="20"/>
              </w:rPr>
              <w:t xml:space="preserve"> </w:t>
            </w:r>
            <w:r w:rsidRPr="00AD2169">
              <w:rPr>
                <w:rFonts w:eastAsia="Times New Roman" w:cs="Times New Roman"/>
                <w:i/>
                <w:sz w:val="20"/>
                <w:szCs w:val="20"/>
              </w:rPr>
              <w:t>(nếu có, ghi rõ xuống ô dưới)</w:t>
            </w:r>
          </w:p>
        </w:tc>
      </w:tr>
      <w:tr w:rsidR="00AD2169" w:rsidRPr="00AD2169" w14:paraId="6FF1AC85" w14:textId="77777777" w:rsidTr="007C46A7">
        <w:trPr>
          <w:jc w:val="center"/>
        </w:trPr>
        <w:tc>
          <w:tcPr>
            <w:tcW w:w="1898" w:type="dxa"/>
            <w:shd w:val="clear" w:color="auto" w:fill="auto"/>
          </w:tcPr>
          <w:p w14:paraId="7A7BD11B" w14:textId="56E892B5" w:rsidR="00207EDC" w:rsidRPr="00AD2169" w:rsidRDefault="00207EDC" w:rsidP="00A86198">
            <w:pPr>
              <w:spacing w:before="120" w:after="120" w:line="240" w:lineRule="auto"/>
              <w:rPr>
                <w:rFonts w:eastAsia="Times New Roman" w:cs="Times New Roman"/>
                <w:sz w:val="20"/>
                <w:szCs w:val="20"/>
              </w:rPr>
            </w:pPr>
            <w:r w:rsidRPr="00AD2169">
              <w:rPr>
                <w:rFonts w:eastAsia="Times New Roman" w:cs="Times New Roman"/>
                <w:sz w:val="20"/>
                <w:szCs w:val="20"/>
              </w:rPr>
              <w:t>1.Trung bình:</w:t>
            </w:r>
            <w:r w:rsidR="0054148C" w:rsidRPr="00AD2169">
              <w:rPr>
                <w:rFonts w:eastAsia="Times New Roman" w:cs="Times New Roman"/>
                <w:sz w:val="20"/>
                <w:szCs w:val="20"/>
              </w:rPr>
              <w:t xml:space="preserve">  </w:t>
            </w:r>
            <w:r w:rsidRPr="00AD2169">
              <w:rPr>
                <w:rFonts w:eastAsia="Times New Roman" w:cs="Times New Roman"/>
                <w:sz w:val="20"/>
                <w:szCs w:val="20"/>
              </w:rPr>
              <w:t xml:space="preserve"> </w:t>
            </w:r>
            <w:r w:rsidRPr="00AD2169">
              <w:rPr>
                <w:rFonts w:eastAsia="Times New Roman" w:cs="Times New Roman"/>
                <w:sz w:val="20"/>
                <w:szCs w:val="20"/>
                <w:lang w:val="de-DE" w:eastAsia="ja-JP"/>
              </w:rPr>
              <w:fldChar w:fldCharType="begin">
                <w:ffData>
                  <w:name w:val="Check1"/>
                  <w:enabled/>
                  <w:calcOnExit w:val="0"/>
                  <w:checkBox>
                    <w:sizeAuto/>
                    <w:default w:val="0"/>
                  </w:checkBox>
                </w:ffData>
              </w:fldChar>
            </w:r>
            <w:r w:rsidRPr="00AD2169">
              <w:rPr>
                <w:rFonts w:eastAsia="Times New Roman" w:cs="Times New Roman"/>
                <w:sz w:val="20"/>
                <w:szCs w:val="20"/>
                <w:lang w:eastAsia="ja-JP"/>
              </w:rPr>
              <w:instrText xml:space="preserve"> FORMCHECKBOX </w:instrText>
            </w:r>
            <w:r w:rsidR="006924EA">
              <w:rPr>
                <w:rFonts w:eastAsia="Times New Roman" w:cs="Times New Roman"/>
                <w:sz w:val="20"/>
                <w:szCs w:val="20"/>
                <w:lang w:val="de-DE" w:eastAsia="ja-JP"/>
              </w:rPr>
            </w:r>
            <w:r w:rsidR="006924EA">
              <w:rPr>
                <w:rFonts w:eastAsia="Times New Roman" w:cs="Times New Roman"/>
                <w:sz w:val="20"/>
                <w:szCs w:val="20"/>
                <w:lang w:val="de-DE" w:eastAsia="ja-JP"/>
              </w:rPr>
              <w:fldChar w:fldCharType="separate"/>
            </w:r>
            <w:r w:rsidRPr="00AD2169">
              <w:rPr>
                <w:rFonts w:eastAsia="Times New Roman" w:cs="Times New Roman"/>
                <w:sz w:val="20"/>
                <w:szCs w:val="20"/>
                <w:lang w:val="de-DE" w:eastAsia="ja-JP"/>
              </w:rPr>
              <w:fldChar w:fldCharType="end"/>
            </w:r>
            <w:r w:rsidR="0054148C" w:rsidRPr="00AD2169">
              <w:rPr>
                <w:rFonts w:eastAsia="Times New Roman" w:cs="Times New Roman"/>
                <w:sz w:val="20"/>
                <w:szCs w:val="20"/>
              </w:rPr>
              <w:t xml:space="preserve">    </w:t>
            </w:r>
            <w:r w:rsidRPr="00AD2169">
              <w:rPr>
                <w:rFonts w:eastAsia="Times New Roman" w:cs="Times New Roman"/>
                <w:sz w:val="20"/>
                <w:szCs w:val="20"/>
              </w:rPr>
              <w:t xml:space="preserve"> </w:t>
            </w:r>
          </w:p>
          <w:p w14:paraId="7B11E0E1" w14:textId="5F45138D" w:rsidR="00207EDC" w:rsidRPr="00AD2169" w:rsidRDefault="00207EDC" w:rsidP="00A86198">
            <w:pPr>
              <w:spacing w:before="120" w:after="120" w:line="240" w:lineRule="auto"/>
              <w:rPr>
                <w:rFonts w:eastAsia="Times New Roman" w:cs="Times New Roman"/>
                <w:sz w:val="20"/>
                <w:szCs w:val="20"/>
              </w:rPr>
            </w:pPr>
            <w:r w:rsidRPr="00AD2169">
              <w:rPr>
                <w:rFonts w:eastAsia="Times New Roman" w:cs="Times New Roman"/>
                <w:sz w:val="20"/>
                <w:szCs w:val="20"/>
              </w:rPr>
              <w:t>2.Nặng:</w:t>
            </w:r>
            <w:r w:rsidR="0054148C" w:rsidRPr="00AD2169">
              <w:rPr>
                <w:rFonts w:eastAsia="Times New Roman" w:cs="Times New Roman"/>
                <w:sz w:val="20"/>
                <w:szCs w:val="20"/>
              </w:rPr>
              <w:t xml:space="preserve">       </w:t>
            </w:r>
            <w:r w:rsidRPr="00AD2169">
              <w:rPr>
                <w:rFonts w:eastAsia="Times New Roman" w:cs="Times New Roman"/>
                <w:sz w:val="20"/>
                <w:szCs w:val="20"/>
                <w:lang w:val="de-DE" w:eastAsia="ja-JP"/>
              </w:rPr>
              <w:fldChar w:fldCharType="begin">
                <w:ffData>
                  <w:name w:val="Check1"/>
                  <w:enabled/>
                  <w:calcOnExit w:val="0"/>
                  <w:checkBox>
                    <w:sizeAuto/>
                    <w:default w:val="0"/>
                  </w:checkBox>
                </w:ffData>
              </w:fldChar>
            </w:r>
            <w:r w:rsidRPr="00AD2169">
              <w:rPr>
                <w:rFonts w:eastAsia="Times New Roman" w:cs="Times New Roman"/>
                <w:sz w:val="20"/>
                <w:szCs w:val="20"/>
                <w:lang w:eastAsia="ja-JP"/>
              </w:rPr>
              <w:instrText xml:space="preserve"> FORMCHECKBOX </w:instrText>
            </w:r>
            <w:r w:rsidR="006924EA">
              <w:rPr>
                <w:rFonts w:eastAsia="Times New Roman" w:cs="Times New Roman"/>
                <w:sz w:val="20"/>
                <w:szCs w:val="20"/>
                <w:lang w:val="de-DE" w:eastAsia="ja-JP"/>
              </w:rPr>
            </w:r>
            <w:r w:rsidR="006924EA">
              <w:rPr>
                <w:rFonts w:eastAsia="Times New Roman" w:cs="Times New Roman"/>
                <w:sz w:val="20"/>
                <w:szCs w:val="20"/>
                <w:lang w:val="de-DE" w:eastAsia="ja-JP"/>
              </w:rPr>
              <w:fldChar w:fldCharType="separate"/>
            </w:r>
            <w:r w:rsidRPr="00AD2169">
              <w:rPr>
                <w:rFonts w:eastAsia="Times New Roman" w:cs="Times New Roman"/>
                <w:sz w:val="20"/>
                <w:szCs w:val="20"/>
                <w:lang w:val="de-DE" w:eastAsia="ja-JP"/>
              </w:rPr>
              <w:fldChar w:fldCharType="end"/>
            </w:r>
            <w:r w:rsidR="0054148C" w:rsidRPr="00AD2169">
              <w:rPr>
                <w:rFonts w:eastAsia="Times New Roman" w:cs="Times New Roman"/>
                <w:sz w:val="20"/>
                <w:szCs w:val="20"/>
              </w:rPr>
              <w:t xml:space="preserve"> </w:t>
            </w:r>
          </w:p>
          <w:p w14:paraId="77ED237A" w14:textId="1B0E7E33" w:rsidR="00207EDC" w:rsidRPr="00AD2169" w:rsidRDefault="00207EDC" w:rsidP="00A86198">
            <w:pPr>
              <w:spacing w:before="120" w:after="120" w:line="240" w:lineRule="auto"/>
              <w:rPr>
                <w:rFonts w:eastAsia="Times New Roman" w:cs="Times New Roman"/>
                <w:sz w:val="20"/>
                <w:szCs w:val="20"/>
              </w:rPr>
            </w:pPr>
            <w:r w:rsidRPr="00AD2169">
              <w:rPr>
                <w:rFonts w:eastAsia="Times New Roman" w:cs="Times New Roman"/>
                <w:sz w:val="20"/>
                <w:szCs w:val="20"/>
              </w:rPr>
              <w:t>3.Rất nặng:</w:t>
            </w:r>
            <w:r w:rsidR="0054148C" w:rsidRPr="00AD2169">
              <w:rPr>
                <w:rFonts w:eastAsia="Times New Roman" w:cs="Times New Roman"/>
                <w:sz w:val="20"/>
                <w:szCs w:val="20"/>
              </w:rPr>
              <w:t xml:space="preserve">    </w:t>
            </w:r>
            <w:r w:rsidRPr="00AD2169">
              <w:rPr>
                <w:rFonts w:eastAsia="Times New Roman" w:cs="Times New Roman"/>
                <w:sz w:val="20"/>
                <w:szCs w:val="20"/>
                <w:lang w:val="de-DE" w:eastAsia="ja-JP"/>
              </w:rPr>
              <w:fldChar w:fldCharType="begin">
                <w:ffData>
                  <w:name w:val="Check1"/>
                  <w:enabled/>
                  <w:calcOnExit w:val="0"/>
                  <w:checkBox>
                    <w:sizeAuto/>
                    <w:default w:val="0"/>
                  </w:checkBox>
                </w:ffData>
              </w:fldChar>
            </w:r>
            <w:r w:rsidRPr="00AD2169">
              <w:rPr>
                <w:rFonts w:eastAsia="Times New Roman" w:cs="Times New Roman"/>
                <w:sz w:val="20"/>
                <w:szCs w:val="20"/>
                <w:lang w:eastAsia="ja-JP"/>
              </w:rPr>
              <w:instrText xml:space="preserve"> FORMCHECKBOX </w:instrText>
            </w:r>
            <w:r w:rsidR="006924EA">
              <w:rPr>
                <w:rFonts w:eastAsia="Times New Roman" w:cs="Times New Roman"/>
                <w:sz w:val="20"/>
                <w:szCs w:val="20"/>
                <w:lang w:val="de-DE" w:eastAsia="ja-JP"/>
              </w:rPr>
            </w:r>
            <w:r w:rsidR="006924EA">
              <w:rPr>
                <w:rFonts w:eastAsia="Times New Roman" w:cs="Times New Roman"/>
                <w:sz w:val="20"/>
                <w:szCs w:val="20"/>
                <w:lang w:val="de-DE" w:eastAsia="ja-JP"/>
              </w:rPr>
              <w:fldChar w:fldCharType="separate"/>
            </w:r>
            <w:r w:rsidRPr="00AD2169">
              <w:rPr>
                <w:rFonts w:eastAsia="Times New Roman" w:cs="Times New Roman"/>
                <w:sz w:val="20"/>
                <w:szCs w:val="20"/>
                <w:lang w:val="de-DE" w:eastAsia="ja-JP"/>
              </w:rPr>
              <w:fldChar w:fldCharType="end"/>
            </w:r>
            <w:r w:rsidRPr="00AD2169">
              <w:rPr>
                <w:rFonts w:eastAsia="Times New Roman" w:cs="Times New Roman"/>
                <w:sz w:val="20"/>
                <w:szCs w:val="20"/>
              </w:rPr>
              <w:t xml:space="preserve"> </w:t>
            </w:r>
          </w:p>
        </w:tc>
        <w:tc>
          <w:tcPr>
            <w:tcW w:w="1882" w:type="dxa"/>
            <w:shd w:val="clear" w:color="auto" w:fill="auto"/>
          </w:tcPr>
          <w:p w14:paraId="5F76F661" w14:textId="536FC2C0" w:rsidR="00207EDC" w:rsidRPr="00AD2169" w:rsidRDefault="00207EDC" w:rsidP="00A86198">
            <w:pPr>
              <w:spacing w:before="120" w:after="120" w:line="240" w:lineRule="auto"/>
              <w:rPr>
                <w:rFonts w:eastAsia="Times New Roman" w:cs="Times New Roman"/>
                <w:sz w:val="20"/>
                <w:szCs w:val="20"/>
              </w:rPr>
            </w:pPr>
            <w:r w:rsidRPr="00AD2169">
              <w:rPr>
                <w:rFonts w:eastAsia="Times New Roman" w:cs="Times New Roman"/>
                <w:sz w:val="20"/>
                <w:szCs w:val="20"/>
              </w:rPr>
              <w:t>1.Trung bình:</w:t>
            </w:r>
            <w:r w:rsidR="0054148C" w:rsidRPr="00AD2169">
              <w:rPr>
                <w:rFonts w:eastAsia="Times New Roman" w:cs="Times New Roman"/>
                <w:sz w:val="20"/>
                <w:szCs w:val="20"/>
              </w:rPr>
              <w:t xml:space="preserve">  </w:t>
            </w:r>
            <w:r w:rsidRPr="00AD2169">
              <w:rPr>
                <w:rFonts w:eastAsia="Times New Roman" w:cs="Times New Roman"/>
                <w:sz w:val="20"/>
                <w:szCs w:val="20"/>
              </w:rPr>
              <w:t xml:space="preserve"> </w:t>
            </w:r>
            <w:r w:rsidRPr="00AD2169">
              <w:rPr>
                <w:rFonts w:eastAsia="Times New Roman" w:cs="Times New Roman"/>
                <w:sz w:val="20"/>
                <w:szCs w:val="20"/>
                <w:lang w:val="de-DE" w:eastAsia="ja-JP"/>
              </w:rPr>
              <w:fldChar w:fldCharType="begin">
                <w:ffData>
                  <w:name w:val="Check1"/>
                  <w:enabled/>
                  <w:calcOnExit w:val="0"/>
                  <w:checkBox>
                    <w:sizeAuto/>
                    <w:default w:val="0"/>
                  </w:checkBox>
                </w:ffData>
              </w:fldChar>
            </w:r>
            <w:r w:rsidRPr="00AD2169">
              <w:rPr>
                <w:rFonts w:eastAsia="Times New Roman" w:cs="Times New Roman"/>
                <w:sz w:val="20"/>
                <w:szCs w:val="20"/>
                <w:lang w:eastAsia="ja-JP"/>
              </w:rPr>
              <w:instrText xml:space="preserve"> FORMCHECKBOX </w:instrText>
            </w:r>
            <w:r w:rsidR="006924EA">
              <w:rPr>
                <w:rFonts w:eastAsia="Times New Roman" w:cs="Times New Roman"/>
                <w:sz w:val="20"/>
                <w:szCs w:val="20"/>
                <w:lang w:val="de-DE" w:eastAsia="ja-JP"/>
              </w:rPr>
            </w:r>
            <w:r w:rsidR="006924EA">
              <w:rPr>
                <w:rFonts w:eastAsia="Times New Roman" w:cs="Times New Roman"/>
                <w:sz w:val="20"/>
                <w:szCs w:val="20"/>
                <w:lang w:val="de-DE" w:eastAsia="ja-JP"/>
              </w:rPr>
              <w:fldChar w:fldCharType="separate"/>
            </w:r>
            <w:r w:rsidRPr="00AD2169">
              <w:rPr>
                <w:rFonts w:eastAsia="Times New Roman" w:cs="Times New Roman"/>
                <w:sz w:val="20"/>
                <w:szCs w:val="20"/>
                <w:lang w:val="de-DE" w:eastAsia="ja-JP"/>
              </w:rPr>
              <w:fldChar w:fldCharType="end"/>
            </w:r>
            <w:r w:rsidR="0054148C" w:rsidRPr="00AD2169">
              <w:rPr>
                <w:rFonts w:eastAsia="Times New Roman" w:cs="Times New Roman"/>
                <w:sz w:val="20"/>
                <w:szCs w:val="20"/>
              </w:rPr>
              <w:t xml:space="preserve">    </w:t>
            </w:r>
            <w:r w:rsidRPr="00AD2169">
              <w:rPr>
                <w:rFonts w:eastAsia="Times New Roman" w:cs="Times New Roman"/>
                <w:sz w:val="20"/>
                <w:szCs w:val="20"/>
              </w:rPr>
              <w:t xml:space="preserve"> </w:t>
            </w:r>
          </w:p>
          <w:p w14:paraId="71D6D934" w14:textId="1F3C44F2" w:rsidR="00207EDC" w:rsidRPr="00AD2169" w:rsidRDefault="00207EDC" w:rsidP="00A86198">
            <w:pPr>
              <w:spacing w:before="120" w:after="120" w:line="240" w:lineRule="auto"/>
              <w:rPr>
                <w:rFonts w:eastAsia="Times New Roman" w:cs="Times New Roman"/>
                <w:sz w:val="20"/>
                <w:szCs w:val="20"/>
              </w:rPr>
            </w:pPr>
            <w:r w:rsidRPr="00AD2169">
              <w:rPr>
                <w:rFonts w:eastAsia="Times New Roman" w:cs="Times New Roman"/>
                <w:sz w:val="20"/>
                <w:szCs w:val="20"/>
              </w:rPr>
              <w:t>2.Nặng:</w:t>
            </w:r>
            <w:r w:rsidR="0054148C" w:rsidRPr="00AD2169">
              <w:rPr>
                <w:rFonts w:eastAsia="Times New Roman" w:cs="Times New Roman"/>
                <w:sz w:val="20"/>
                <w:szCs w:val="20"/>
              </w:rPr>
              <w:t xml:space="preserve">       </w:t>
            </w:r>
            <w:r w:rsidRPr="00AD2169">
              <w:rPr>
                <w:rFonts w:eastAsia="Times New Roman" w:cs="Times New Roman"/>
                <w:sz w:val="20"/>
                <w:szCs w:val="20"/>
                <w:lang w:val="de-DE" w:eastAsia="ja-JP"/>
              </w:rPr>
              <w:fldChar w:fldCharType="begin">
                <w:ffData>
                  <w:name w:val="Check1"/>
                  <w:enabled/>
                  <w:calcOnExit w:val="0"/>
                  <w:checkBox>
                    <w:sizeAuto/>
                    <w:default w:val="0"/>
                  </w:checkBox>
                </w:ffData>
              </w:fldChar>
            </w:r>
            <w:r w:rsidRPr="00AD2169">
              <w:rPr>
                <w:rFonts w:eastAsia="Times New Roman" w:cs="Times New Roman"/>
                <w:sz w:val="20"/>
                <w:szCs w:val="20"/>
                <w:lang w:eastAsia="ja-JP"/>
              </w:rPr>
              <w:instrText xml:space="preserve"> FORMCHECKBOX </w:instrText>
            </w:r>
            <w:r w:rsidR="006924EA">
              <w:rPr>
                <w:rFonts w:eastAsia="Times New Roman" w:cs="Times New Roman"/>
                <w:sz w:val="20"/>
                <w:szCs w:val="20"/>
                <w:lang w:val="de-DE" w:eastAsia="ja-JP"/>
              </w:rPr>
            </w:r>
            <w:r w:rsidR="006924EA">
              <w:rPr>
                <w:rFonts w:eastAsia="Times New Roman" w:cs="Times New Roman"/>
                <w:sz w:val="20"/>
                <w:szCs w:val="20"/>
                <w:lang w:val="de-DE" w:eastAsia="ja-JP"/>
              </w:rPr>
              <w:fldChar w:fldCharType="separate"/>
            </w:r>
            <w:r w:rsidRPr="00AD2169">
              <w:rPr>
                <w:rFonts w:eastAsia="Times New Roman" w:cs="Times New Roman"/>
                <w:sz w:val="20"/>
                <w:szCs w:val="20"/>
                <w:lang w:val="de-DE" w:eastAsia="ja-JP"/>
              </w:rPr>
              <w:fldChar w:fldCharType="end"/>
            </w:r>
            <w:r w:rsidR="0054148C" w:rsidRPr="00AD2169">
              <w:rPr>
                <w:rFonts w:eastAsia="Times New Roman" w:cs="Times New Roman"/>
                <w:sz w:val="20"/>
                <w:szCs w:val="20"/>
              </w:rPr>
              <w:t xml:space="preserve"> </w:t>
            </w:r>
          </w:p>
          <w:p w14:paraId="5A57844B" w14:textId="18823E5D" w:rsidR="00207EDC" w:rsidRPr="00AD2169" w:rsidRDefault="00207EDC" w:rsidP="00A86198">
            <w:pPr>
              <w:spacing w:before="120" w:after="120" w:line="240" w:lineRule="auto"/>
              <w:rPr>
                <w:rFonts w:eastAsia="Times New Roman" w:cs="Times New Roman"/>
                <w:sz w:val="20"/>
                <w:szCs w:val="20"/>
              </w:rPr>
            </w:pPr>
            <w:r w:rsidRPr="00AD2169">
              <w:rPr>
                <w:rFonts w:eastAsia="Times New Roman" w:cs="Times New Roman"/>
                <w:sz w:val="20"/>
                <w:szCs w:val="20"/>
              </w:rPr>
              <w:t>3.Rất nặng:</w:t>
            </w:r>
            <w:r w:rsidR="0054148C" w:rsidRPr="00AD2169">
              <w:rPr>
                <w:rFonts w:eastAsia="Times New Roman" w:cs="Times New Roman"/>
                <w:sz w:val="20"/>
                <w:szCs w:val="20"/>
              </w:rPr>
              <w:t xml:space="preserve">    </w:t>
            </w:r>
            <w:r w:rsidRPr="00AD2169">
              <w:rPr>
                <w:rFonts w:eastAsia="Times New Roman" w:cs="Times New Roman"/>
                <w:sz w:val="20"/>
                <w:szCs w:val="20"/>
                <w:lang w:val="de-DE" w:eastAsia="ja-JP"/>
              </w:rPr>
              <w:fldChar w:fldCharType="begin">
                <w:ffData>
                  <w:name w:val="Check1"/>
                  <w:enabled/>
                  <w:calcOnExit w:val="0"/>
                  <w:checkBox>
                    <w:sizeAuto/>
                    <w:default w:val="0"/>
                  </w:checkBox>
                </w:ffData>
              </w:fldChar>
            </w:r>
            <w:r w:rsidRPr="00AD2169">
              <w:rPr>
                <w:rFonts w:eastAsia="Times New Roman" w:cs="Times New Roman"/>
                <w:sz w:val="20"/>
                <w:szCs w:val="20"/>
                <w:lang w:eastAsia="ja-JP"/>
              </w:rPr>
              <w:instrText xml:space="preserve"> FORMCHECKBOX </w:instrText>
            </w:r>
            <w:r w:rsidR="006924EA">
              <w:rPr>
                <w:rFonts w:eastAsia="Times New Roman" w:cs="Times New Roman"/>
                <w:sz w:val="20"/>
                <w:szCs w:val="20"/>
                <w:lang w:val="de-DE" w:eastAsia="ja-JP"/>
              </w:rPr>
            </w:r>
            <w:r w:rsidR="006924EA">
              <w:rPr>
                <w:rFonts w:eastAsia="Times New Roman" w:cs="Times New Roman"/>
                <w:sz w:val="20"/>
                <w:szCs w:val="20"/>
                <w:lang w:val="de-DE" w:eastAsia="ja-JP"/>
              </w:rPr>
              <w:fldChar w:fldCharType="separate"/>
            </w:r>
            <w:r w:rsidRPr="00AD2169">
              <w:rPr>
                <w:rFonts w:eastAsia="Times New Roman" w:cs="Times New Roman"/>
                <w:sz w:val="20"/>
                <w:szCs w:val="20"/>
                <w:lang w:val="de-DE" w:eastAsia="ja-JP"/>
              </w:rPr>
              <w:fldChar w:fldCharType="end"/>
            </w:r>
            <w:r w:rsidRPr="00AD2169">
              <w:rPr>
                <w:rFonts w:eastAsia="Times New Roman" w:cs="Times New Roman"/>
                <w:sz w:val="20"/>
                <w:szCs w:val="20"/>
              </w:rPr>
              <w:t xml:space="preserve"> </w:t>
            </w:r>
          </w:p>
        </w:tc>
        <w:tc>
          <w:tcPr>
            <w:tcW w:w="1900" w:type="dxa"/>
            <w:shd w:val="clear" w:color="auto" w:fill="auto"/>
          </w:tcPr>
          <w:p w14:paraId="6A7B1A5E" w14:textId="2B7A481B" w:rsidR="00207EDC" w:rsidRPr="00AD2169" w:rsidRDefault="00207EDC" w:rsidP="00A86198">
            <w:pPr>
              <w:spacing w:before="120" w:after="120" w:line="240" w:lineRule="auto"/>
              <w:rPr>
                <w:rFonts w:eastAsia="Times New Roman" w:cs="Times New Roman"/>
                <w:sz w:val="20"/>
                <w:szCs w:val="20"/>
              </w:rPr>
            </w:pPr>
            <w:r w:rsidRPr="00AD2169">
              <w:rPr>
                <w:rFonts w:eastAsia="Times New Roman" w:cs="Times New Roman"/>
                <w:sz w:val="20"/>
                <w:szCs w:val="20"/>
              </w:rPr>
              <w:t>1.Trung bình:</w:t>
            </w:r>
            <w:r w:rsidR="0054148C" w:rsidRPr="00AD2169">
              <w:rPr>
                <w:rFonts w:eastAsia="Times New Roman" w:cs="Times New Roman"/>
                <w:sz w:val="20"/>
                <w:szCs w:val="20"/>
              </w:rPr>
              <w:t xml:space="preserve">  </w:t>
            </w:r>
            <w:r w:rsidRPr="00AD2169">
              <w:rPr>
                <w:rFonts w:eastAsia="Times New Roman" w:cs="Times New Roman"/>
                <w:sz w:val="20"/>
                <w:szCs w:val="20"/>
              </w:rPr>
              <w:t xml:space="preserve"> </w:t>
            </w:r>
            <w:r w:rsidRPr="00AD2169">
              <w:rPr>
                <w:rFonts w:eastAsia="Times New Roman" w:cs="Times New Roman"/>
                <w:sz w:val="20"/>
                <w:szCs w:val="20"/>
                <w:lang w:val="de-DE" w:eastAsia="ja-JP"/>
              </w:rPr>
              <w:fldChar w:fldCharType="begin">
                <w:ffData>
                  <w:name w:val="Check1"/>
                  <w:enabled/>
                  <w:calcOnExit w:val="0"/>
                  <w:checkBox>
                    <w:sizeAuto/>
                    <w:default w:val="0"/>
                  </w:checkBox>
                </w:ffData>
              </w:fldChar>
            </w:r>
            <w:r w:rsidRPr="00AD2169">
              <w:rPr>
                <w:rFonts w:eastAsia="Times New Roman" w:cs="Times New Roman"/>
                <w:sz w:val="20"/>
                <w:szCs w:val="20"/>
                <w:lang w:eastAsia="ja-JP"/>
              </w:rPr>
              <w:instrText xml:space="preserve"> FORMCHECKBOX </w:instrText>
            </w:r>
            <w:r w:rsidR="006924EA">
              <w:rPr>
                <w:rFonts w:eastAsia="Times New Roman" w:cs="Times New Roman"/>
                <w:sz w:val="20"/>
                <w:szCs w:val="20"/>
                <w:lang w:val="de-DE" w:eastAsia="ja-JP"/>
              </w:rPr>
            </w:r>
            <w:r w:rsidR="006924EA">
              <w:rPr>
                <w:rFonts w:eastAsia="Times New Roman" w:cs="Times New Roman"/>
                <w:sz w:val="20"/>
                <w:szCs w:val="20"/>
                <w:lang w:val="de-DE" w:eastAsia="ja-JP"/>
              </w:rPr>
              <w:fldChar w:fldCharType="separate"/>
            </w:r>
            <w:r w:rsidRPr="00AD2169">
              <w:rPr>
                <w:rFonts w:eastAsia="Times New Roman" w:cs="Times New Roman"/>
                <w:sz w:val="20"/>
                <w:szCs w:val="20"/>
                <w:lang w:val="de-DE" w:eastAsia="ja-JP"/>
              </w:rPr>
              <w:fldChar w:fldCharType="end"/>
            </w:r>
            <w:r w:rsidR="0054148C" w:rsidRPr="00AD2169">
              <w:rPr>
                <w:rFonts w:eastAsia="Times New Roman" w:cs="Times New Roman"/>
                <w:sz w:val="20"/>
                <w:szCs w:val="20"/>
              </w:rPr>
              <w:t xml:space="preserve">    </w:t>
            </w:r>
            <w:r w:rsidRPr="00AD2169">
              <w:rPr>
                <w:rFonts w:eastAsia="Times New Roman" w:cs="Times New Roman"/>
                <w:sz w:val="20"/>
                <w:szCs w:val="20"/>
              </w:rPr>
              <w:t xml:space="preserve"> </w:t>
            </w:r>
          </w:p>
          <w:p w14:paraId="0FAF8249" w14:textId="39F71ED0" w:rsidR="00207EDC" w:rsidRPr="00AD2169" w:rsidRDefault="00207EDC" w:rsidP="00A86198">
            <w:pPr>
              <w:spacing w:before="120" w:after="120" w:line="240" w:lineRule="auto"/>
              <w:rPr>
                <w:rFonts w:eastAsia="Times New Roman" w:cs="Times New Roman"/>
                <w:sz w:val="20"/>
                <w:szCs w:val="20"/>
              </w:rPr>
            </w:pPr>
            <w:r w:rsidRPr="00AD2169">
              <w:rPr>
                <w:rFonts w:eastAsia="Times New Roman" w:cs="Times New Roman"/>
                <w:sz w:val="20"/>
                <w:szCs w:val="20"/>
              </w:rPr>
              <w:t>2.Nặng:</w:t>
            </w:r>
            <w:r w:rsidR="0054148C" w:rsidRPr="00AD2169">
              <w:rPr>
                <w:rFonts w:eastAsia="Times New Roman" w:cs="Times New Roman"/>
                <w:sz w:val="20"/>
                <w:szCs w:val="20"/>
              </w:rPr>
              <w:t xml:space="preserve">       </w:t>
            </w:r>
            <w:r w:rsidRPr="00AD2169">
              <w:rPr>
                <w:rFonts w:eastAsia="Times New Roman" w:cs="Times New Roman"/>
                <w:sz w:val="20"/>
                <w:szCs w:val="20"/>
                <w:lang w:val="de-DE" w:eastAsia="ja-JP"/>
              </w:rPr>
              <w:fldChar w:fldCharType="begin">
                <w:ffData>
                  <w:name w:val="Check1"/>
                  <w:enabled/>
                  <w:calcOnExit w:val="0"/>
                  <w:checkBox>
                    <w:sizeAuto/>
                    <w:default w:val="0"/>
                  </w:checkBox>
                </w:ffData>
              </w:fldChar>
            </w:r>
            <w:r w:rsidRPr="00AD2169">
              <w:rPr>
                <w:rFonts w:eastAsia="Times New Roman" w:cs="Times New Roman"/>
                <w:sz w:val="20"/>
                <w:szCs w:val="20"/>
                <w:lang w:eastAsia="ja-JP"/>
              </w:rPr>
              <w:instrText xml:space="preserve"> FORMCHECKBOX </w:instrText>
            </w:r>
            <w:r w:rsidR="006924EA">
              <w:rPr>
                <w:rFonts w:eastAsia="Times New Roman" w:cs="Times New Roman"/>
                <w:sz w:val="20"/>
                <w:szCs w:val="20"/>
                <w:lang w:val="de-DE" w:eastAsia="ja-JP"/>
              </w:rPr>
            </w:r>
            <w:r w:rsidR="006924EA">
              <w:rPr>
                <w:rFonts w:eastAsia="Times New Roman" w:cs="Times New Roman"/>
                <w:sz w:val="20"/>
                <w:szCs w:val="20"/>
                <w:lang w:val="de-DE" w:eastAsia="ja-JP"/>
              </w:rPr>
              <w:fldChar w:fldCharType="separate"/>
            </w:r>
            <w:r w:rsidRPr="00AD2169">
              <w:rPr>
                <w:rFonts w:eastAsia="Times New Roman" w:cs="Times New Roman"/>
                <w:sz w:val="20"/>
                <w:szCs w:val="20"/>
                <w:lang w:val="de-DE" w:eastAsia="ja-JP"/>
              </w:rPr>
              <w:fldChar w:fldCharType="end"/>
            </w:r>
            <w:r w:rsidR="0054148C" w:rsidRPr="00AD2169">
              <w:rPr>
                <w:rFonts w:eastAsia="Times New Roman" w:cs="Times New Roman"/>
                <w:sz w:val="20"/>
                <w:szCs w:val="20"/>
              </w:rPr>
              <w:t xml:space="preserve"> </w:t>
            </w:r>
          </w:p>
          <w:p w14:paraId="5B25E0D7" w14:textId="68D1E791" w:rsidR="00207EDC" w:rsidRPr="00AD2169" w:rsidRDefault="00207EDC" w:rsidP="00A86198">
            <w:pPr>
              <w:spacing w:before="120" w:after="120" w:line="240" w:lineRule="auto"/>
              <w:rPr>
                <w:rFonts w:eastAsia="Times New Roman" w:cs="Times New Roman"/>
                <w:sz w:val="20"/>
                <w:szCs w:val="20"/>
              </w:rPr>
            </w:pPr>
            <w:r w:rsidRPr="00AD2169">
              <w:rPr>
                <w:rFonts w:eastAsia="Times New Roman" w:cs="Times New Roman"/>
                <w:sz w:val="20"/>
                <w:szCs w:val="20"/>
              </w:rPr>
              <w:t>3.Rất nặng:</w:t>
            </w:r>
            <w:r w:rsidR="0054148C" w:rsidRPr="00AD2169">
              <w:rPr>
                <w:rFonts w:eastAsia="Times New Roman" w:cs="Times New Roman"/>
                <w:sz w:val="20"/>
                <w:szCs w:val="20"/>
              </w:rPr>
              <w:t xml:space="preserve">    </w:t>
            </w:r>
            <w:r w:rsidRPr="00AD2169">
              <w:rPr>
                <w:rFonts w:eastAsia="Times New Roman" w:cs="Times New Roman"/>
                <w:sz w:val="20"/>
                <w:szCs w:val="20"/>
                <w:lang w:val="de-DE" w:eastAsia="ja-JP"/>
              </w:rPr>
              <w:fldChar w:fldCharType="begin">
                <w:ffData>
                  <w:name w:val="Check1"/>
                  <w:enabled/>
                  <w:calcOnExit w:val="0"/>
                  <w:checkBox>
                    <w:sizeAuto/>
                    <w:default w:val="0"/>
                  </w:checkBox>
                </w:ffData>
              </w:fldChar>
            </w:r>
            <w:r w:rsidRPr="00AD2169">
              <w:rPr>
                <w:rFonts w:eastAsia="Times New Roman" w:cs="Times New Roman"/>
                <w:sz w:val="20"/>
                <w:szCs w:val="20"/>
                <w:lang w:eastAsia="ja-JP"/>
              </w:rPr>
              <w:instrText xml:space="preserve"> FORMCHECKBOX </w:instrText>
            </w:r>
            <w:r w:rsidR="006924EA">
              <w:rPr>
                <w:rFonts w:eastAsia="Times New Roman" w:cs="Times New Roman"/>
                <w:sz w:val="20"/>
                <w:szCs w:val="20"/>
                <w:lang w:val="de-DE" w:eastAsia="ja-JP"/>
              </w:rPr>
            </w:r>
            <w:r w:rsidR="006924EA">
              <w:rPr>
                <w:rFonts w:eastAsia="Times New Roman" w:cs="Times New Roman"/>
                <w:sz w:val="20"/>
                <w:szCs w:val="20"/>
                <w:lang w:val="de-DE" w:eastAsia="ja-JP"/>
              </w:rPr>
              <w:fldChar w:fldCharType="separate"/>
            </w:r>
            <w:r w:rsidRPr="00AD2169">
              <w:rPr>
                <w:rFonts w:eastAsia="Times New Roman" w:cs="Times New Roman"/>
                <w:sz w:val="20"/>
                <w:szCs w:val="20"/>
                <w:lang w:val="de-DE" w:eastAsia="ja-JP"/>
              </w:rPr>
              <w:fldChar w:fldCharType="end"/>
            </w:r>
            <w:r w:rsidRPr="00AD2169">
              <w:rPr>
                <w:rFonts w:eastAsia="Times New Roman" w:cs="Times New Roman"/>
                <w:sz w:val="20"/>
                <w:szCs w:val="20"/>
              </w:rPr>
              <w:t xml:space="preserve"> </w:t>
            </w:r>
          </w:p>
        </w:tc>
        <w:tc>
          <w:tcPr>
            <w:tcW w:w="1885" w:type="dxa"/>
            <w:shd w:val="clear" w:color="auto" w:fill="auto"/>
          </w:tcPr>
          <w:p w14:paraId="572F8C65" w14:textId="3BF6BFA8" w:rsidR="00207EDC" w:rsidRPr="00AD2169" w:rsidRDefault="00207EDC" w:rsidP="00A86198">
            <w:pPr>
              <w:spacing w:before="120" w:after="120" w:line="240" w:lineRule="auto"/>
              <w:rPr>
                <w:rFonts w:eastAsia="Times New Roman" w:cs="Times New Roman"/>
                <w:sz w:val="20"/>
                <w:szCs w:val="20"/>
              </w:rPr>
            </w:pPr>
            <w:r w:rsidRPr="00AD2169">
              <w:rPr>
                <w:rFonts w:eastAsia="Times New Roman" w:cs="Times New Roman"/>
                <w:sz w:val="20"/>
                <w:szCs w:val="20"/>
              </w:rPr>
              <w:t>1.Trung bình:</w:t>
            </w:r>
            <w:r w:rsidR="0054148C" w:rsidRPr="00AD2169">
              <w:rPr>
                <w:rFonts w:eastAsia="Times New Roman" w:cs="Times New Roman"/>
                <w:sz w:val="20"/>
                <w:szCs w:val="20"/>
              </w:rPr>
              <w:t xml:space="preserve">  </w:t>
            </w:r>
            <w:r w:rsidRPr="00AD2169">
              <w:rPr>
                <w:rFonts w:eastAsia="Times New Roman" w:cs="Times New Roman"/>
                <w:sz w:val="20"/>
                <w:szCs w:val="20"/>
              </w:rPr>
              <w:t xml:space="preserve"> </w:t>
            </w:r>
            <w:r w:rsidRPr="00AD2169">
              <w:rPr>
                <w:rFonts w:eastAsia="Times New Roman" w:cs="Times New Roman"/>
                <w:sz w:val="20"/>
                <w:szCs w:val="20"/>
                <w:lang w:val="de-DE" w:eastAsia="ja-JP"/>
              </w:rPr>
              <w:fldChar w:fldCharType="begin">
                <w:ffData>
                  <w:name w:val="Check1"/>
                  <w:enabled/>
                  <w:calcOnExit w:val="0"/>
                  <w:checkBox>
                    <w:sizeAuto/>
                    <w:default w:val="0"/>
                  </w:checkBox>
                </w:ffData>
              </w:fldChar>
            </w:r>
            <w:r w:rsidRPr="00AD2169">
              <w:rPr>
                <w:rFonts w:eastAsia="Times New Roman" w:cs="Times New Roman"/>
                <w:sz w:val="20"/>
                <w:szCs w:val="20"/>
                <w:lang w:eastAsia="ja-JP"/>
              </w:rPr>
              <w:instrText xml:space="preserve"> FORMCHECKBOX </w:instrText>
            </w:r>
            <w:r w:rsidR="006924EA">
              <w:rPr>
                <w:rFonts w:eastAsia="Times New Roman" w:cs="Times New Roman"/>
                <w:sz w:val="20"/>
                <w:szCs w:val="20"/>
                <w:lang w:val="de-DE" w:eastAsia="ja-JP"/>
              </w:rPr>
            </w:r>
            <w:r w:rsidR="006924EA">
              <w:rPr>
                <w:rFonts w:eastAsia="Times New Roman" w:cs="Times New Roman"/>
                <w:sz w:val="20"/>
                <w:szCs w:val="20"/>
                <w:lang w:val="de-DE" w:eastAsia="ja-JP"/>
              </w:rPr>
              <w:fldChar w:fldCharType="separate"/>
            </w:r>
            <w:r w:rsidRPr="00AD2169">
              <w:rPr>
                <w:rFonts w:eastAsia="Times New Roman" w:cs="Times New Roman"/>
                <w:sz w:val="20"/>
                <w:szCs w:val="20"/>
                <w:lang w:val="de-DE" w:eastAsia="ja-JP"/>
              </w:rPr>
              <w:fldChar w:fldCharType="end"/>
            </w:r>
            <w:r w:rsidR="0054148C" w:rsidRPr="00AD2169">
              <w:rPr>
                <w:rFonts w:eastAsia="Times New Roman" w:cs="Times New Roman"/>
                <w:sz w:val="20"/>
                <w:szCs w:val="20"/>
              </w:rPr>
              <w:t xml:space="preserve">    </w:t>
            </w:r>
            <w:r w:rsidRPr="00AD2169">
              <w:rPr>
                <w:rFonts w:eastAsia="Times New Roman" w:cs="Times New Roman"/>
                <w:sz w:val="20"/>
                <w:szCs w:val="20"/>
              </w:rPr>
              <w:t xml:space="preserve"> </w:t>
            </w:r>
          </w:p>
          <w:p w14:paraId="5629D4EF" w14:textId="7037262F" w:rsidR="00207EDC" w:rsidRPr="00AD2169" w:rsidRDefault="00207EDC" w:rsidP="00A86198">
            <w:pPr>
              <w:spacing w:before="120" w:after="120" w:line="240" w:lineRule="auto"/>
              <w:rPr>
                <w:rFonts w:eastAsia="Times New Roman" w:cs="Times New Roman"/>
                <w:sz w:val="20"/>
                <w:szCs w:val="20"/>
              </w:rPr>
            </w:pPr>
            <w:r w:rsidRPr="00AD2169">
              <w:rPr>
                <w:rFonts w:eastAsia="Times New Roman" w:cs="Times New Roman"/>
                <w:sz w:val="20"/>
                <w:szCs w:val="20"/>
              </w:rPr>
              <w:t>2.Nặng:</w:t>
            </w:r>
            <w:r w:rsidR="0054148C" w:rsidRPr="00AD2169">
              <w:rPr>
                <w:rFonts w:eastAsia="Times New Roman" w:cs="Times New Roman"/>
                <w:sz w:val="20"/>
                <w:szCs w:val="20"/>
              </w:rPr>
              <w:t xml:space="preserve">       </w:t>
            </w:r>
            <w:r w:rsidRPr="00AD2169">
              <w:rPr>
                <w:rFonts w:eastAsia="Times New Roman" w:cs="Times New Roman"/>
                <w:sz w:val="20"/>
                <w:szCs w:val="20"/>
                <w:lang w:val="de-DE" w:eastAsia="ja-JP"/>
              </w:rPr>
              <w:fldChar w:fldCharType="begin">
                <w:ffData>
                  <w:name w:val="Check1"/>
                  <w:enabled/>
                  <w:calcOnExit w:val="0"/>
                  <w:checkBox>
                    <w:sizeAuto/>
                    <w:default w:val="0"/>
                  </w:checkBox>
                </w:ffData>
              </w:fldChar>
            </w:r>
            <w:r w:rsidRPr="00AD2169">
              <w:rPr>
                <w:rFonts w:eastAsia="Times New Roman" w:cs="Times New Roman"/>
                <w:sz w:val="20"/>
                <w:szCs w:val="20"/>
                <w:lang w:eastAsia="ja-JP"/>
              </w:rPr>
              <w:instrText xml:space="preserve"> FORMCHECKBOX </w:instrText>
            </w:r>
            <w:r w:rsidR="006924EA">
              <w:rPr>
                <w:rFonts w:eastAsia="Times New Roman" w:cs="Times New Roman"/>
                <w:sz w:val="20"/>
                <w:szCs w:val="20"/>
                <w:lang w:val="de-DE" w:eastAsia="ja-JP"/>
              </w:rPr>
            </w:r>
            <w:r w:rsidR="006924EA">
              <w:rPr>
                <w:rFonts w:eastAsia="Times New Roman" w:cs="Times New Roman"/>
                <w:sz w:val="20"/>
                <w:szCs w:val="20"/>
                <w:lang w:val="de-DE" w:eastAsia="ja-JP"/>
              </w:rPr>
              <w:fldChar w:fldCharType="separate"/>
            </w:r>
            <w:r w:rsidRPr="00AD2169">
              <w:rPr>
                <w:rFonts w:eastAsia="Times New Roman" w:cs="Times New Roman"/>
                <w:sz w:val="20"/>
                <w:szCs w:val="20"/>
                <w:lang w:val="de-DE" w:eastAsia="ja-JP"/>
              </w:rPr>
              <w:fldChar w:fldCharType="end"/>
            </w:r>
            <w:r w:rsidR="0054148C" w:rsidRPr="00AD2169">
              <w:rPr>
                <w:rFonts w:eastAsia="Times New Roman" w:cs="Times New Roman"/>
                <w:sz w:val="20"/>
                <w:szCs w:val="20"/>
              </w:rPr>
              <w:t xml:space="preserve"> </w:t>
            </w:r>
          </w:p>
          <w:p w14:paraId="1DDAB14A" w14:textId="570F84EA" w:rsidR="00207EDC" w:rsidRPr="00AD2169" w:rsidRDefault="00207EDC" w:rsidP="00A86198">
            <w:pPr>
              <w:spacing w:before="120" w:after="120" w:line="240" w:lineRule="auto"/>
              <w:rPr>
                <w:rFonts w:eastAsia="Times New Roman" w:cs="Times New Roman"/>
                <w:sz w:val="20"/>
                <w:szCs w:val="20"/>
              </w:rPr>
            </w:pPr>
            <w:r w:rsidRPr="00AD2169">
              <w:rPr>
                <w:rFonts w:eastAsia="Times New Roman" w:cs="Times New Roman"/>
                <w:sz w:val="20"/>
                <w:szCs w:val="20"/>
              </w:rPr>
              <w:t>3.Rất nặng:</w:t>
            </w:r>
            <w:r w:rsidR="0054148C" w:rsidRPr="00AD2169">
              <w:rPr>
                <w:rFonts w:eastAsia="Times New Roman" w:cs="Times New Roman"/>
                <w:sz w:val="20"/>
                <w:szCs w:val="20"/>
              </w:rPr>
              <w:t xml:space="preserve">    </w:t>
            </w:r>
            <w:r w:rsidRPr="00AD2169">
              <w:rPr>
                <w:rFonts w:eastAsia="Times New Roman" w:cs="Times New Roman"/>
                <w:sz w:val="20"/>
                <w:szCs w:val="20"/>
                <w:lang w:val="de-DE" w:eastAsia="ja-JP"/>
              </w:rPr>
              <w:fldChar w:fldCharType="begin">
                <w:ffData>
                  <w:name w:val="Check1"/>
                  <w:enabled/>
                  <w:calcOnExit w:val="0"/>
                  <w:checkBox>
                    <w:sizeAuto/>
                    <w:default w:val="0"/>
                  </w:checkBox>
                </w:ffData>
              </w:fldChar>
            </w:r>
            <w:r w:rsidRPr="00AD2169">
              <w:rPr>
                <w:rFonts w:eastAsia="Times New Roman" w:cs="Times New Roman"/>
                <w:sz w:val="20"/>
                <w:szCs w:val="20"/>
                <w:lang w:eastAsia="ja-JP"/>
              </w:rPr>
              <w:instrText xml:space="preserve"> FORMCHECKBOX </w:instrText>
            </w:r>
            <w:r w:rsidR="006924EA">
              <w:rPr>
                <w:rFonts w:eastAsia="Times New Roman" w:cs="Times New Roman"/>
                <w:sz w:val="20"/>
                <w:szCs w:val="20"/>
                <w:lang w:val="de-DE" w:eastAsia="ja-JP"/>
              </w:rPr>
            </w:r>
            <w:r w:rsidR="006924EA">
              <w:rPr>
                <w:rFonts w:eastAsia="Times New Roman" w:cs="Times New Roman"/>
                <w:sz w:val="20"/>
                <w:szCs w:val="20"/>
                <w:lang w:val="de-DE" w:eastAsia="ja-JP"/>
              </w:rPr>
              <w:fldChar w:fldCharType="separate"/>
            </w:r>
            <w:r w:rsidRPr="00AD2169">
              <w:rPr>
                <w:rFonts w:eastAsia="Times New Roman" w:cs="Times New Roman"/>
                <w:sz w:val="20"/>
                <w:szCs w:val="20"/>
                <w:lang w:val="de-DE" w:eastAsia="ja-JP"/>
              </w:rPr>
              <w:fldChar w:fldCharType="end"/>
            </w:r>
            <w:r w:rsidRPr="00AD2169">
              <w:rPr>
                <w:rFonts w:eastAsia="Times New Roman" w:cs="Times New Roman"/>
                <w:sz w:val="20"/>
                <w:szCs w:val="20"/>
              </w:rPr>
              <w:t xml:space="preserve"> </w:t>
            </w:r>
          </w:p>
        </w:tc>
        <w:tc>
          <w:tcPr>
            <w:tcW w:w="1468" w:type="dxa"/>
          </w:tcPr>
          <w:p w14:paraId="69D01CE7" w14:textId="77777777" w:rsidR="00207EDC" w:rsidRPr="00AD2169" w:rsidRDefault="00207EDC" w:rsidP="00A86198">
            <w:pPr>
              <w:spacing w:before="120" w:after="120" w:line="240" w:lineRule="auto"/>
              <w:rPr>
                <w:rFonts w:eastAsia="Times New Roman" w:cs="Times New Roman"/>
                <w:sz w:val="20"/>
                <w:szCs w:val="20"/>
              </w:rPr>
            </w:pPr>
          </w:p>
        </w:tc>
      </w:tr>
    </w:tbl>
    <w:p w14:paraId="25746C05" w14:textId="77777777" w:rsidR="00207EDC" w:rsidRPr="00AD2169" w:rsidRDefault="00207EDC" w:rsidP="00A86198">
      <w:pPr>
        <w:spacing w:before="120" w:after="120" w:line="240" w:lineRule="auto"/>
        <w:rPr>
          <w:rFonts w:eastAsia="Times New Roman" w:cs="Times New Roman"/>
          <w:sz w:val="24"/>
          <w:szCs w:val="24"/>
        </w:rPr>
      </w:pPr>
      <w:r w:rsidRPr="00AD2169">
        <w:rPr>
          <w:rFonts w:eastAsia="Times New Roman" w:cs="Times New Roman"/>
          <w:sz w:val="24"/>
          <w:szCs w:val="24"/>
        </w:rPr>
        <w:t>19. Từ khi sinh đến nay, đã bao nhiêu lần trẻ bị VĐHHC……………………</w:t>
      </w:r>
    </w:p>
    <w:p w14:paraId="7E60BF79" w14:textId="77777777" w:rsidR="00207EDC" w:rsidRPr="00AD2169" w:rsidRDefault="00207EDC" w:rsidP="00A86198">
      <w:pPr>
        <w:spacing w:before="120" w:after="120" w:line="240" w:lineRule="auto"/>
        <w:rPr>
          <w:rFonts w:eastAsia="Times New Roman" w:cs="Times New Roman"/>
          <w:sz w:val="24"/>
          <w:szCs w:val="24"/>
        </w:rPr>
      </w:pPr>
      <w:r w:rsidRPr="00AD2169">
        <w:rPr>
          <w:rFonts w:eastAsia="Times New Roman" w:cs="Times New Roman"/>
          <w:sz w:val="24"/>
          <w:szCs w:val="24"/>
        </w:rPr>
        <w:t>19A. Trong đó, bao nhiêu lần trẻ bị VĐHHC phải vào viện: .………………..</w:t>
      </w:r>
    </w:p>
    <w:p w14:paraId="609E85FB" w14:textId="63E7D490" w:rsidR="00207EDC" w:rsidRPr="00AD2169" w:rsidRDefault="00207EDC" w:rsidP="00A86198">
      <w:pPr>
        <w:spacing w:before="120" w:after="120" w:line="240" w:lineRule="auto"/>
        <w:rPr>
          <w:rFonts w:eastAsia="Times New Roman" w:cs="Times New Roman"/>
          <w:sz w:val="24"/>
          <w:szCs w:val="24"/>
        </w:rPr>
      </w:pPr>
      <w:r w:rsidRPr="00AD2169">
        <w:rPr>
          <w:rFonts w:eastAsia="Times New Roman" w:cs="Times New Roman"/>
          <w:sz w:val="24"/>
          <w:szCs w:val="24"/>
        </w:rPr>
        <w:t>20. Ngày Ra viện:........../........./................</w:t>
      </w:r>
      <w:r w:rsidR="0054148C" w:rsidRPr="00AD2169">
        <w:rPr>
          <w:rFonts w:eastAsia="Times New Roman" w:cs="Times New Roman"/>
          <w:sz w:val="24"/>
          <w:szCs w:val="24"/>
        </w:rPr>
        <w:t xml:space="preserve">   </w:t>
      </w:r>
      <w:r w:rsidRPr="00AD2169">
        <w:rPr>
          <w:rFonts w:eastAsia="Times New Roman" w:cs="Times New Roman"/>
          <w:sz w:val="24"/>
          <w:szCs w:val="24"/>
        </w:rPr>
        <w:t xml:space="preserve"> </w:t>
      </w:r>
    </w:p>
    <w:p w14:paraId="3C86E64B" w14:textId="67391C29" w:rsidR="00207EDC" w:rsidRPr="00AD2169" w:rsidRDefault="00207EDC" w:rsidP="00A86198">
      <w:pPr>
        <w:spacing w:before="120" w:after="120" w:line="240" w:lineRule="auto"/>
        <w:rPr>
          <w:rFonts w:eastAsia="MS Mincho" w:cs="Times New Roman"/>
          <w:i/>
          <w:iCs/>
          <w:sz w:val="24"/>
          <w:szCs w:val="24"/>
        </w:rPr>
      </w:pPr>
      <w:r w:rsidRPr="00AD2169">
        <w:rPr>
          <w:rFonts w:eastAsia="MS Mincho" w:cs="Times New Roman"/>
          <w:sz w:val="24"/>
          <w:szCs w:val="24"/>
        </w:rPr>
        <w:t xml:space="preserve">21. Kết quả điều trị: </w:t>
      </w:r>
      <w:r w:rsidRPr="00AD2169">
        <w:rPr>
          <w:rFonts w:eastAsia="MS Mincho" w:cs="Times New Roman"/>
          <w:sz w:val="32"/>
          <w:szCs w:val="32"/>
          <w:lang w:val="de-DE" w:eastAsia="ja-JP"/>
        </w:rPr>
        <w:fldChar w:fldCharType="begin">
          <w:ffData>
            <w:name w:val="Check1"/>
            <w:enabled/>
            <w:calcOnExit w:val="0"/>
            <w:checkBox>
              <w:sizeAuto/>
              <w:default w:val="0"/>
            </w:checkBox>
          </w:ffData>
        </w:fldChar>
      </w:r>
      <w:r w:rsidRPr="00AD2169">
        <w:rPr>
          <w:rFonts w:eastAsia="MS Mincho" w:cs="Times New Roman"/>
          <w:sz w:val="32"/>
          <w:szCs w:val="32"/>
          <w:lang w:eastAsia="ja-JP"/>
        </w:rPr>
        <w:instrText xml:space="preserve"> FORMCHECKBOX </w:instrText>
      </w:r>
      <w:r w:rsidR="006924EA">
        <w:rPr>
          <w:rFonts w:eastAsia="MS Mincho" w:cs="Times New Roman"/>
          <w:sz w:val="32"/>
          <w:szCs w:val="32"/>
          <w:lang w:val="de-DE" w:eastAsia="ja-JP"/>
        </w:rPr>
      </w:r>
      <w:r w:rsidR="006924EA">
        <w:rPr>
          <w:rFonts w:eastAsia="MS Mincho" w:cs="Times New Roman"/>
          <w:sz w:val="32"/>
          <w:szCs w:val="32"/>
          <w:lang w:val="de-DE" w:eastAsia="ja-JP"/>
        </w:rPr>
        <w:fldChar w:fldCharType="separate"/>
      </w:r>
      <w:r w:rsidRPr="00AD2169">
        <w:rPr>
          <w:rFonts w:eastAsia="MS Mincho" w:cs="Times New Roman"/>
          <w:sz w:val="32"/>
          <w:szCs w:val="32"/>
          <w:lang w:val="de-DE" w:eastAsia="ja-JP"/>
        </w:rPr>
        <w:fldChar w:fldCharType="end"/>
      </w:r>
      <w:r w:rsidR="0054148C" w:rsidRPr="00AD2169">
        <w:rPr>
          <w:rFonts w:eastAsia="MS Mincho" w:cs="Times New Roman"/>
          <w:sz w:val="24"/>
          <w:szCs w:val="24"/>
          <w:lang w:val="de-DE" w:eastAsia="ja-JP"/>
        </w:rPr>
        <w:t xml:space="preserve"> </w:t>
      </w:r>
      <w:r w:rsidRPr="00AD2169">
        <w:rPr>
          <w:rFonts w:eastAsia="MS Mincho" w:cs="Times New Roman"/>
          <w:i/>
          <w:iCs/>
          <w:sz w:val="24"/>
          <w:szCs w:val="24"/>
        </w:rPr>
        <w:t>1.Khỏi</w:t>
      </w:r>
      <w:r w:rsidR="0054148C" w:rsidRPr="00AD2169">
        <w:rPr>
          <w:rFonts w:eastAsia="MS Mincho" w:cs="Times New Roman"/>
          <w:i/>
          <w:iCs/>
          <w:sz w:val="24"/>
          <w:szCs w:val="24"/>
        </w:rPr>
        <w:t xml:space="preserve">  </w:t>
      </w:r>
      <w:r w:rsidRPr="00AD2169">
        <w:rPr>
          <w:rFonts w:eastAsia="MS Mincho" w:cs="Times New Roman"/>
          <w:i/>
          <w:iCs/>
          <w:sz w:val="24"/>
          <w:szCs w:val="24"/>
        </w:rPr>
        <w:t xml:space="preserve"> 2.Đỡ, giảm</w:t>
      </w:r>
      <w:r w:rsidR="0054148C" w:rsidRPr="00AD2169">
        <w:rPr>
          <w:rFonts w:eastAsia="MS Mincho" w:cs="Times New Roman"/>
          <w:i/>
          <w:iCs/>
          <w:sz w:val="24"/>
          <w:szCs w:val="24"/>
        </w:rPr>
        <w:t xml:space="preserve">  </w:t>
      </w:r>
      <w:r w:rsidRPr="00AD2169">
        <w:rPr>
          <w:rFonts w:eastAsia="MS Mincho" w:cs="Times New Roman"/>
          <w:i/>
          <w:iCs/>
          <w:sz w:val="24"/>
          <w:szCs w:val="24"/>
        </w:rPr>
        <w:t>3.Không thay đổi</w:t>
      </w:r>
      <w:r w:rsidR="0054148C" w:rsidRPr="00AD2169">
        <w:rPr>
          <w:rFonts w:eastAsia="MS Mincho" w:cs="Times New Roman"/>
          <w:i/>
          <w:iCs/>
          <w:sz w:val="24"/>
          <w:szCs w:val="24"/>
        </w:rPr>
        <w:t xml:space="preserve">  </w:t>
      </w:r>
      <w:r w:rsidRPr="00AD2169">
        <w:rPr>
          <w:rFonts w:eastAsia="MS Mincho" w:cs="Times New Roman"/>
          <w:i/>
          <w:iCs/>
          <w:sz w:val="24"/>
          <w:szCs w:val="24"/>
        </w:rPr>
        <w:t xml:space="preserve"> 4.Nặng hơn</w:t>
      </w:r>
      <w:r w:rsidR="0054148C" w:rsidRPr="00AD2169">
        <w:rPr>
          <w:rFonts w:eastAsia="MS Mincho" w:cs="Times New Roman"/>
          <w:i/>
          <w:iCs/>
          <w:sz w:val="24"/>
          <w:szCs w:val="24"/>
        </w:rPr>
        <w:t xml:space="preserve">  </w:t>
      </w:r>
      <w:r w:rsidRPr="00AD2169">
        <w:rPr>
          <w:rFonts w:eastAsia="MS Mincho" w:cs="Times New Roman"/>
          <w:i/>
          <w:iCs/>
          <w:sz w:val="24"/>
          <w:szCs w:val="24"/>
        </w:rPr>
        <w:t xml:space="preserve"> 5.Tử vong</w:t>
      </w:r>
    </w:p>
    <w:p w14:paraId="1E3DAB9B" w14:textId="77777777" w:rsidR="00207EDC" w:rsidRPr="00AD2169" w:rsidRDefault="00207EDC" w:rsidP="00A86198">
      <w:pPr>
        <w:spacing w:before="80" w:after="80" w:line="240" w:lineRule="auto"/>
        <w:rPr>
          <w:rFonts w:eastAsia="Times New Roman" w:cs="Times New Roman"/>
          <w:b/>
          <w:sz w:val="24"/>
          <w:szCs w:val="24"/>
          <w:lang w:val="sv-SE"/>
        </w:rPr>
      </w:pPr>
      <w:r w:rsidRPr="00AD2169">
        <w:rPr>
          <w:rFonts w:eastAsia="Times New Roman" w:cs="Times New Roman"/>
          <w:b/>
          <w:sz w:val="24"/>
          <w:szCs w:val="24"/>
          <w:lang w:val="sv-SE"/>
        </w:rPr>
        <w:t>III. CHĂM SÓC, NUÔI DƯỠNG</w:t>
      </w:r>
    </w:p>
    <w:p w14:paraId="3EED236A" w14:textId="77777777" w:rsidR="00207EDC" w:rsidRPr="00AD2169" w:rsidRDefault="00207EDC" w:rsidP="00A86198">
      <w:pPr>
        <w:spacing w:before="120" w:line="240" w:lineRule="auto"/>
        <w:rPr>
          <w:rFonts w:eastAsia="Times New Roman" w:cs="Times New Roman"/>
          <w:b/>
          <w:sz w:val="24"/>
          <w:szCs w:val="24"/>
        </w:rPr>
      </w:pPr>
      <w:r w:rsidRPr="00AD2169">
        <w:rPr>
          <w:rFonts w:eastAsia="Times New Roman" w:cs="Times New Roman"/>
          <w:b/>
          <w:sz w:val="24"/>
          <w:szCs w:val="24"/>
        </w:rPr>
        <w:t>1. Nuôi con bằng sữa mẹ</w:t>
      </w:r>
    </w:p>
    <w:tbl>
      <w:tblPr>
        <w:tblW w:w="9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
        <w:gridCol w:w="2621"/>
        <w:gridCol w:w="3864"/>
        <w:gridCol w:w="528"/>
        <w:gridCol w:w="1239"/>
      </w:tblGrid>
      <w:tr w:rsidR="00AD2169" w:rsidRPr="00AD2169" w14:paraId="546A57E4" w14:textId="77777777" w:rsidTr="0042660F">
        <w:trPr>
          <w:jc w:val="center"/>
        </w:trPr>
        <w:tc>
          <w:tcPr>
            <w:tcW w:w="934" w:type="dxa"/>
            <w:vAlign w:val="center"/>
          </w:tcPr>
          <w:p w14:paraId="2A7465A3" w14:textId="77777777" w:rsidR="00207EDC" w:rsidRPr="00AD2169" w:rsidRDefault="00207EDC" w:rsidP="00A86198">
            <w:pPr>
              <w:spacing w:line="269" w:lineRule="auto"/>
              <w:rPr>
                <w:rFonts w:eastAsia="MS Mincho" w:cs="Times New Roman"/>
                <w:sz w:val="24"/>
                <w:szCs w:val="24"/>
                <w:lang w:eastAsia="ja-JP"/>
              </w:rPr>
            </w:pPr>
            <w:r w:rsidRPr="00AD2169">
              <w:rPr>
                <w:rFonts w:eastAsia="MS Mincho" w:cs="Times New Roman"/>
                <w:sz w:val="24"/>
                <w:szCs w:val="24"/>
                <w:lang w:eastAsia="ja-JP"/>
              </w:rPr>
              <w:t>Q22</w:t>
            </w:r>
          </w:p>
        </w:tc>
        <w:tc>
          <w:tcPr>
            <w:tcW w:w="2621" w:type="dxa"/>
            <w:vAlign w:val="center"/>
          </w:tcPr>
          <w:p w14:paraId="4E6BE6AC" w14:textId="77777777" w:rsidR="00207EDC" w:rsidRPr="00AD2169" w:rsidRDefault="00207EDC" w:rsidP="00A86198">
            <w:pPr>
              <w:spacing w:line="269" w:lineRule="auto"/>
              <w:rPr>
                <w:rFonts w:eastAsia="MS Mincho" w:cs="Times New Roman"/>
                <w:sz w:val="24"/>
                <w:szCs w:val="24"/>
                <w:lang w:eastAsia="ja-JP"/>
              </w:rPr>
            </w:pPr>
            <w:r w:rsidRPr="00AD2169">
              <w:rPr>
                <w:rFonts w:eastAsia="MS Mincho" w:cs="Times New Roman"/>
                <w:sz w:val="24"/>
                <w:szCs w:val="24"/>
                <w:lang w:val="es-ES" w:eastAsia="ja-JP"/>
              </w:rPr>
              <w:t>Sau khi sinh được bao lâu thì chị cho cháu bú lần đầu tiên?</w:t>
            </w:r>
          </w:p>
        </w:tc>
        <w:tc>
          <w:tcPr>
            <w:tcW w:w="3864" w:type="dxa"/>
            <w:vAlign w:val="center"/>
          </w:tcPr>
          <w:p w14:paraId="1C7D20C4" w14:textId="77777777" w:rsidR="00207EDC" w:rsidRPr="00AD2169" w:rsidRDefault="00207EDC" w:rsidP="00A86198">
            <w:pPr>
              <w:spacing w:line="269" w:lineRule="auto"/>
              <w:jc w:val="both"/>
              <w:rPr>
                <w:rFonts w:eastAsia="MS Mincho" w:cs="Times New Roman"/>
                <w:sz w:val="24"/>
                <w:szCs w:val="24"/>
                <w:lang w:eastAsia="ja-JP"/>
              </w:rPr>
            </w:pPr>
            <w:r w:rsidRPr="00AD2169">
              <w:rPr>
                <w:rFonts w:eastAsia="MS Mincho" w:cs="Times New Roman"/>
                <w:sz w:val="24"/>
                <w:szCs w:val="24"/>
                <w:lang w:eastAsia="ja-JP"/>
              </w:rPr>
              <w:t>Trong vòng 1 giờ đầu ……………</w:t>
            </w:r>
          </w:p>
          <w:p w14:paraId="075EAF3C" w14:textId="77777777" w:rsidR="00207EDC" w:rsidRPr="00AD2169" w:rsidRDefault="00207EDC" w:rsidP="00A86198">
            <w:pPr>
              <w:spacing w:line="269" w:lineRule="auto"/>
              <w:jc w:val="both"/>
              <w:rPr>
                <w:rFonts w:eastAsia="MS Mincho" w:cs="Times New Roman"/>
                <w:sz w:val="24"/>
                <w:szCs w:val="24"/>
                <w:lang w:eastAsia="ja-JP"/>
              </w:rPr>
            </w:pPr>
            <w:r w:rsidRPr="00AD2169">
              <w:rPr>
                <w:rFonts w:eastAsia="MS Mincho" w:cs="Times New Roman"/>
                <w:sz w:val="24"/>
                <w:szCs w:val="24"/>
                <w:lang w:eastAsia="ja-JP"/>
              </w:rPr>
              <w:t>Khoảng 1-6 giờ …………………..</w:t>
            </w:r>
          </w:p>
          <w:p w14:paraId="567554D5" w14:textId="77777777" w:rsidR="00207EDC" w:rsidRPr="00AD2169" w:rsidRDefault="00207EDC" w:rsidP="00A86198">
            <w:pPr>
              <w:spacing w:line="269" w:lineRule="auto"/>
              <w:jc w:val="both"/>
              <w:rPr>
                <w:rFonts w:eastAsia="MS Mincho" w:cs="Times New Roman"/>
                <w:sz w:val="24"/>
                <w:szCs w:val="24"/>
                <w:lang w:eastAsia="ja-JP"/>
              </w:rPr>
            </w:pPr>
            <w:r w:rsidRPr="00AD2169">
              <w:rPr>
                <w:rFonts w:eastAsia="MS Mincho" w:cs="Times New Roman"/>
                <w:sz w:val="24"/>
                <w:szCs w:val="24"/>
                <w:lang w:eastAsia="ja-JP"/>
              </w:rPr>
              <w:t>Sau 6 giờ …………………………</w:t>
            </w:r>
          </w:p>
          <w:p w14:paraId="6E444685" w14:textId="77777777" w:rsidR="00207EDC" w:rsidRPr="00AD2169" w:rsidRDefault="00207EDC" w:rsidP="00A86198">
            <w:pPr>
              <w:spacing w:line="269" w:lineRule="auto"/>
              <w:jc w:val="both"/>
              <w:rPr>
                <w:rFonts w:eastAsia="MS Mincho" w:cs="Times New Roman"/>
                <w:iCs/>
                <w:sz w:val="24"/>
                <w:szCs w:val="24"/>
                <w:lang w:eastAsia="ja-JP"/>
              </w:rPr>
            </w:pPr>
            <w:r w:rsidRPr="00AD2169">
              <w:rPr>
                <w:rFonts w:eastAsia="MS Mincho" w:cs="Times New Roman"/>
                <w:sz w:val="24"/>
                <w:szCs w:val="24"/>
                <w:lang w:eastAsia="ja-JP"/>
              </w:rPr>
              <w:t>Không nhớ …………………….....</w:t>
            </w:r>
          </w:p>
        </w:tc>
        <w:tc>
          <w:tcPr>
            <w:tcW w:w="528" w:type="dxa"/>
            <w:vAlign w:val="center"/>
          </w:tcPr>
          <w:p w14:paraId="4C523FAC" w14:textId="77777777" w:rsidR="00207EDC" w:rsidRPr="00AD2169" w:rsidRDefault="00207EDC" w:rsidP="00A86198">
            <w:pPr>
              <w:spacing w:line="269" w:lineRule="auto"/>
              <w:jc w:val="center"/>
              <w:rPr>
                <w:rFonts w:eastAsia="MS Mincho" w:cs="Times New Roman"/>
                <w:sz w:val="24"/>
                <w:szCs w:val="24"/>
                <w:lang w:eastAsia="ja-JP"/>
              </w:rPr>
            </w:pPr>
            <w:r w:rsidRPr="00AD2169">
              <w:rPr>
                <w:rFonts w:eastAsia="MS Mincho" w:cs="Times New Roman"/>
                <w:sz w:val="24"/>
                <w:szCs w:val="24"/>
                <w:lang w:eastAsia="ja-JP"/>
              </w:rPr>
              <w:t>1</w:t>
            </w:r>
          </w:p>
          <w:p w14:paraId="0A617DEF" w14:textId="77777777" w:rsidR="00207EDC" w:rsidRPr="00AD2169" w:rsidRDefault="00207EDC" w:rsidP="00A86198">
            <w:pPr>
              <w:spacing w:line="269" w:lineRule="auto"/>
              <w:jc w:val="center"/>
              <w:rPr>
                <w:rFonts w:eastAsia="MS Mincho" w:cs="Times New Roman"/>
                <w:sz w:val="24"/>
                <w:szCs w:val="24"/>
                <w:lang w:eastAsia="ja-JP"/>
              </w:rPr>
            </w:pPr>
            <w:r w:rsidRPr="00AD2169">
              <w:rPr>
                <w:rFonts w:eastAsia="MS Mincho" w:cs="Times New Roman"/>
                <w:sz w:val="24"/>
                <w:szCs w:val="24"/>
                <w:lang w:eastAsia="ja-JP"/>
              </w:rPr>
              <w:t>2</w:t>
            </w:r>
          </w:p>
          <w:p w14:paraId="5928E222" w14:textId="77777777" w:rsidR="00207EDC" w:rsidRPr="00AD2169" w:rsidRDefault="00207EDC" w:rsidP="00A86198">
            <w:pPr>
              <w:spacing w:line="269" w:lineRule="auto"/>
              <w:jc w:val="center"/>
              <w:rPr>
                <w:rFonts w:eastAsia="MS Mincho" w:cs="Times New Roman"/>
                <w:sz w:val="24"/>
                <w:szCs w:val="24"/>
                <w:lang w:eastAsia="ja-JP"/>
              </w:rPr>
            </w:pPr>
            <w:r w:rsidRPr="00AD2169">
              <w:rPr>
                <w:rFonts w:eastAsia="MS Mincho" w:cs="Times New Roman"/>
                <w:sz w:val="24"/>
                <w:szCs w:val="24"/>
                <w:lang w:eastAsia="ja-JP"/>
              </w:rPr>
              <w:t>3</w:t>
            </w:r>
          </w:p>
          <w:p w14:paraId="107827EB" w14:textId="77777777" w:rsidR="00207EDC" w:rsidRPr="00AD2169" w:rsidRDefault="00207EDC" w:rsidP="00A86198">
            <w:pPr>
              <w:spacing w:line="269" w:lineRule="auto"/>
              <w:jc w:val="center"/>
              <w:rPr>
                <w:rFonts w:eastAsia="MS Mincho" w:cs="Times New Roman"/>
                <w:sz w:val="24"/>
                <w:szCs w:val="24"/>
                <w:lang w:eastAsia="ja-JP"/>
              </w:rPr>
            </w:pPr>
            <w:r w:rsidRPr="00AD2169">
              <w:rPr>
                <w:rFonts w:eastAsia="MS Mincho" w:cs="Times New Roman"/>
                <w:sz w:val="24"/>
                <w:szCs w:val="24"/>
                <w:lang w:eastAsia="ja-JP"/>
              </w:rPr>
              <w:t>4</w:t>
            </w:r>
          </w:p>
        </w:tc>
        <w:tc>
          <w:tcPr>
            <w:tcW w:w="1239" w:type="dxa"/>
            <w:vAlign w:val="center"/>
          </w:tcPr>
          <w:p w14:paraId="6CA0159F" w14:textId="77777777" w:rsidR="00207EDC" w:rsidRPr="00AD2169" w:rsidRDefault="00207EDC" w:rsidP="00A86198">
            <w:pPr>
              <w:spacing w:line="269" w:lineRule="auto"/>
              <w:rPr>
                <w:rFonts w:eastAsia="MS Mincho" w:cs="Times New Roman"/>
                <w:sz w:val="24"/>
                <w:szCs w:val="24"/>
                <w:lang w:eastAsia="ja-JP"/>
              </w:rPr>
            </w:pPr>
          </w:p>
        </w:tc>
      </w:tr>
      <w:tr w:rsidR="00AD2169" w:rsidRPr="00AD2169" w14:paraId="01B3BAD5" w14:textId="77777777" w:rsidTr="0042660F">
        <w:trPr>
          <w:jc w:val="center"/>
        </w:trPr>
        <w:tc>
          <w:tcPr>
            <w:tcW w:w="934" w:type="dxa"/>
            <w:vAlign w:val="center"/>
          </w:tcPr>
          <w:p w14:paraId="0EBAABA9" w14:textId="77777777" w:rsidR="00207EDC" w:rsidRPr="00AD2169" w:rsidRDefault="00207EDC" w:rsidP="00A86198">
            <w:pPr>
              <w:spacing w:line="269" w:lineRule="auto"/>
              <w:rPr>
                <w:rFonts w:eastAsia="MS Mincho" w:cs="Times New Roman"/>
                <w:sz w:val="24"/>
                <w:szCs w:val="24"/>
                <w:lang w:eastAsia="ja-JP"/>
              </w:rPr>
            </w:pPr>
            <w:r w:rsidRPr="00AD2169">
              <w:rPr>
                <w:rFonts w:eastAsia="MS Mincho" w:cs="Times New Roman"/>
                <w:sz w:val="24"/>
                <w:szCs w:val="24"/>
                <w:lang w:eastAsia="ja-JP"/>
              </w:rPr>
              <w:t>Q23</w:t>
            </w:r>
          </w:p>
        </w:tc>
        <w:tc>
          <w:tcPr>
            <w:tcW w:w="2621" w:type="dxa"/>
            <w:vAlign w:val="center"/>
          </w:tcPr>
          <w:p w14:paraId="2A58201A" w14:textId="77777777" w:rsidR="00207EDC" w:rsidRPr="00AD2169" w:rsidRDefault="00207EDC" w:rsidP="00A86198">
            <w:pPr>
              <w:spacing w:line="269" w:lineRule="auto"/>
              <w:rPr>
                <w:rFonts w:eastAsia="MS Mincho" w:cs="Times New Roman"/>
                <w:sz w:val="24"/>
                <w:szCs w:val="24"/>
                <w:lang w:eastAsia="ja-JP"/>
              </w:rPr>
            </w:pPr>
            <w:r w:rsidRPr="00AD2169">
              <w:rPr>
                <w:rFonts w:eastAsia="MS Mincho" w:cs="Times New Roman"/>
                <w:sz w:val="24"/>
                <w:szCs w:val="24"/>
                <w:lang w:eastAsia="ja-JP"/>
              </w:rPr>
              <w:t>Trước khi cho bú lần đầu, chị có vắt bỏ phần sữa đầu tiên có màu ngà vàng không?</w:t>
            </w:r>
          </w:p>
        </w:tc>
        <w:tc>
          <w:tcPr>
            <w:tcW w:w="3864" w:type="dxa"/>
            <w:vAlign w:val="center"/>
          </w:tcPr>
          <w:p w14:paraId="11D457A5" w14:textId="77777777" w:rsidR="00207EDC" w:rsidRPr="00AD2169" w:rsidRDefault="00207EDC" w:rsidP="00A86198">
            <w:pPr>
              <w:spacing w:line="269" w:lineRule="auto"/>
              <w:jc w:val="both"/>
              <w:rPr>
                <w:rFonts w:eastAsia="MS Mincho" w:cs="Times New Roman"/>
                <w:iCs/>
                <w:sz w:val="24"/>
                <w:szCs w:val="24"/>
                <w:lang w:eastAsia="ja-JP"/>
              </w:rPr>
            </w:pPr>
            <w:r w:rsidRPr="00AD2169">
              <w:rPr>
                <w:rFonts w:eastAsia="MS Mincho" w:cs="Times New Roman"/>
                <w:iCs/>
                <w:sz w:val="24"/>
                <w:szCs w:val="24"/>
                <w:lang w:eastAsia="ja-JP"/>
              </w:rPr>
              <w:t>Không vắt bỏ, cho bú luôn...........</w:t>
            </w:r>
          </w:p>
          <w:p w14:paraId="1A331263" w14:textId="77777777" w:rsidR="00207EDC" w:rsidRPr="00AD2169" w:rsidRDefault="00207EDC" w:rsidP="00A86198">
            <w:pPr>
              <w:spacing w:line="269" w:lineRule="auto"/>
              <w:jc w:val="both"/>
              <w:rPr>
                <w:rFonts w:eastAsia="MS Mincho" w:cs="Times New Roman"/>
                <w:iCs/>
                <w:sz w:val="24"/>
                <w:szCs w:val="24"/>
                <w:lang w:eastAsia="ja-JP"/>
              </w:rPr>
            </w:pPr>
            <w:r w:rsidRPr="00AD2169">
              <w:rPr>
                <w:rFonts w:eastAsia="MS Mincho" w:cs="Times New Roman"/>
                <w:iCs/>
                <w:sz w:val="24"/>
                <w:szCs w:val="24"/>
                <w:lang w:eastAsia="ja-JP"/>
              </w:rPr>
              <w:t>Bỏ một vài giọt ............................</w:t>
            </w:r>
          </w:p>
          <w:p w14:paraId="34551158" w14:textId="77777777" w:rsidR="00207EDC" w:rsidRPr="00AD2169" w:rsidRDefault="00207EDC" w:rsidP="00A86198">
            <w:pPr>
              <w:spacing w:line="269" w:lineRule="auto"/>
              <w:jc w:val="both"/>
              <w:rPr>
                <w:rFonts w:eastAsia="MS Mincho" w:cs="Times New Roman"/>
                <w:iCs/>
                <w:sz w:val="24"/>
                <w:szCs w:val="24"/>
                <w:lang w:eastAsia="ja-JP"/>
              </w:rPr>
            </w:pPr>
            <w:r w:rsidRPr="00AD2169">
              <w:rPr>
                <w:rFonts w:eastAsia="MS Mincho" w:cs="Times New Roman"/>
                <w:iCs/>
                <w:sz w:val="24"/>
                <w:szCs w:val="24"/>
                <w:lang w:eastAsia="ja-JP"/>
              </w:rPr>
              <w:t>Vắt bỏ hết………………………</w:t>
            </w:r>
          </w:p>
          <w:p w14:paraId="3E872B58" w14:textId="77777777" w:rsidR="00207EDC" w:rsidRPr="00AD2169" w:rsidRDefault="00207EDC" w:rsidP="00A86198">
            <w:pPr>
              <w:spacing w:line="269" w:lineRule="auto"/>
              <w:rPr>
                <w:rFonts w:eastAsia="MS Mincho" w:cs="Times New Roman"/>
                <w:sz w:val="24"/>
                <w:szCs w:val="24"/>
                <w:lang w:eastAsia="ja-JP"/>
              </w:rPr>
            </w:pPr>
            <w:r w:rsidRPr="00AD2169">
              <w:rPr>
                <w:rFonts w:eastAsia="MS Mincho" w:cs="Times New Roman"/>
                <w:iCs/>
                <w:sz w:val="24"/>
                <w:szCs w:val="24"/>
                <w:lang w:eastAsia="ja-JP"/>
              </w:rPr>
              <w:t>Không nhớ/Không trả lời………</w:t>
            </w:r>
          </w:p>
        </w:tc>
        <w:tc>
          <w:tcPr>
            <w:tcW w:w="528" w:type="dxa"/>
            <w:vAlign w:val="center"/>
          </w:tcPr>
          <w:p w14:paraId="6296A8A8" w14:textId="77777777" w:rsidR="00207EDC" w:rsidRPr="00AD2169" w:rsidRDefault="00207EDC" w:rsidP="00A86198">
            <w:pPr>
              <w:spacing w:line="269" w:lineRule="auto"/>
              <w:jc w:val="center"/>
              <w:rPr>
                <w:rFonts w:eastAsia="MS Mincho" w:cs="Times New Roman"/>
                <w:sz w:val="24"/>
                <w:szCs w:val="24"/>
                <w:lang w:eastAsia="ja-JP"/>
              </w:rPr>
            </w:pPr>
            <w:r w:rsidRPr="00AD2169">
              <w:rPr>
                <w:rFonts w:eastAsia="MS Mincho" w:cs="Times New Roman"/>
                <w:sz w:val="24"/>
                <w:szCs w:val="24"/>
                <w:lang w:eastAsia="ja-JP"/>
              </w:rPr>
              <w:t>1</w:t>
            </w:r>
          </w:p>
          <w:p w14:paraId="48D11F21" w14:textId="77777777" w:rsidR="00207EDC" w:rsidRPr="00AD2169" w:rsidRDefault="00207EDC" w:rsidP="00A86198">
            <w:pPr>
              <w:spacing w:line="269" w:lineRule="auto"/>
              <w:jc w:val="center"/>
              <w:rPr>
                <w:rFonts w:eastAsia="MS Mincho" w:cs="Times New Roman"/>
                <w:sz w:val="24"/>
                <w:szCs w:val="24"/>
                <w:lang w:eastAsia="ja-JP"/>
              </w:rPr>
            </w:pPr>
            <w:r w:rsidRPr="00AD2169">
              <w:rPr>
                <w:rFonts w:eastAsia="MS Mincho" w:cs="Times New Roman"/>
                <w:sz w:val="24"/>
                <w:szCs w:val="24"/>
                <w:lang w:eastAsia="ja-JP"/>
              </w:rPr>
              <w:t>2</w:t>
            </w:r>
          </w:p>
          <w:p w14:paraId="19A4169F" w14:textId="77777777" w:rsidR="00207EDC" w:rsidRPr="00AD2169" w:rsidRDefault="00207EDC" w:rsidP="00A86198">
            <w:pPr>
              <w:spacing w:line="269" w:lineRule="auto"/>
              <w:jc w:val="center"/>
              <w:rPr>
                <w:rFonts w:eastAsia="MS Mincho" w:cs="Times New Roman"/>
                <w:sz w:val="24"/>
                <w:szCs w:val="24"/>
                <w:lang w:eastAsia="ja-JP"/>
              </w:rPr>
            </w:pPr>
            <w:r w:rsidRPr="00AD2169">
              <w:rPr>
                <w:rFonts w:eastAsia="MS Mincho" w:cs="Times New Roman"/>
                <w:sz w:val="24"/>
                <w:szCs w:val="24"/>
                <w:lang w:eastAsia="ja-JP"/>
              </w:rPr>
              <w:t>3</w:t>
            </w:r>
          </w:p>
          <w:p w14:paraId="47049F3D" w14:textId="77777777" w:rsidR="00207EDC" w:rsidRPr="00AD2169" w:rsidRDefault="00207EDC" w:rsidP="00A86198">
            <w:pPr>
              <w:spacing w:line="269" w:lineRule="auto"/>
              <w:jc w:val="center"/>
              <w:rPr>
                <w:rFonts w:eastAsia="MS Mincho" w:cs="Times New Roman"/>
                <w:sz w:val="24"/>
                <w:szCs w:val="24"/>
                <w:lang w:eastAsia="ja-JP"/>
              </w:rPr>
            </w:pPr>
            <w:r w:rsidRPr="00AD2169">
              <w:rPr>
                <w:rFonts w:eastAsia="MS Mincho" w:cs="Times New Roman"/>
                <w:sz w:val="24"/>
                <w:szCs w:val="24"/>
                <w:lang w:eastAsia="ja-JP"/>
              </w:rPr>
              <w:t>8</w:t>
            </w:r>
          </w:p>
        </w:tc>
        <w:tc>
          <w:tcPr>
            <w:tcW w:w="1239" w:type="dxa"/>
            <w:vAlign w:val="center"/>
          </w:tcPr>
          <w:p w14:paraId="175DB9F5" w14:textId="77777777" w:rsidR="00207EDC" w:rsidRPr="00AD2169" w:rsidRDefault="00207EDC" w:rsidP="00A86198">
            <w:pPr>
              <w:spacing w:line="269" w:lineRule="auto"/>
              <w:rPr>
                <w:rFonts w:eastAsia="MS Mincho" w:cs="Times New Roman"/>
                <w:sz w:val="24"/>
                <w:szCs w:val="24"/>
                <w:lang w:eastAsia="ja-JP"/>
              </w:rPr>
            </w:pPr>
          </w:p>
        </w:tc>
      </w:tr>
      <w:tr w:rsidR="00AD2169" w:rsidRPr="00AD2169" w14:paraId="0E546722" w14:textId="77777777" w:rsidTr="0042660F">
        <w:trPr>
          <w:jc w:val="center"/>
        </w:trPr>
        <w:tc>
          <w:tcPr>
            <w:tcW w:w="934" w:type="dxa"/>
            <w:vAlign w:val="center"/>
          </w:tcPr>
          <w:p w14:paraId="67133426" w14:textId="77777777" w:rsidR="00207EDC" w:rsidRPr="00AD2169" w:rsidRDefault="00207EDC" w:rsidP="00A86198">
            <w:pPr>
              <w:spacing w:line="269" w:lineRule="auto"/>
              <w:rPr>
                <w:rFonts w:eastAsia="MS Mincho" w:cs="Times New Roman"/>
                <w:sz w:val="24"/>
                <w:szCs w:val="24"/>
                <w:lang w:eastAsia="ja-JP"/>
              </w:rPr>
            </w:pPr>
            <w:r w:rsidRPr="00AD2169">
              <w:rPr>
                <w:rFonts w:eastAsia="MS Mincho" w:cs="Times New Roman"/>
                <w:sz w:val="24"/>
                <w:szCs w:val="24"/>
                <w:lang w:eastAsia="ja-JP"/>
              </w:rPr>
              <w:t>Q24</w:t>
            </w:r>
          </w:p>
        </w:tc>
        <w:tc>
          <w:tcPr>
            <w:tcW w:w="2621" w:type="dxa"/>
            <w:vAlign w:val="center"/>
          </w:tcPr>
          <w:p w14:paraId="66C48D8A" w14:textId="77777777" w:rsidR="00207EDC" w:rsidRPr="00AD2169" w:rsidRDefault="00207EDC" w:rsidP="00A86198">
            <w:pPr>
              <w:spacing w:line="269" w:lineRule="auto"/>
              <w:rPr>
                <w:rFonts w:eastAsia="MS Mincho" w:cs="Times New Roman"/>
                <w:sz w:val="24"/>
                <w:szCs w:val="24"/>
                <w:lang w:eastAsia="ja-JP"/>
              </w:rPr>
            </w:pPr>
            <w:r w:rsidRPr="00AD2169">
              <w:rPr>
                <w:rFonts w:eastAsia="MS Mincho" w:cs="Times New Roman"/>
                <w:sz w:val="24"/>
                <w:szCs w:val="24"/>
                <w:lang w:eastAsia="ja-JP"/>
              </w:rPr>
              <w:t>Trước khi bú mẹ lần đầu chị có cho cháu uống hay ăn bất kỳ thứ gì không?</w:t>
            </w:r>
          </w:p>
        </w:tc>
        <w:tc>
          <w:tcPr>
            <w:tcW w:w="3864" w:type="dxa"/>
            <w:vAlign w:val="center"/>
          </w:tcPr>
          <w:p w14:paraId="1D76E205" w14:textId="77777777" w:rsidR="00207EDC" w:rsidRPr="00AD2169" w:rsidRDefault="00207EDC" w:rsidP="00A86198">
            <w:pPr>
              <w:spacing w:line="269" w:lineRule="auto"/>
              <w:jc w:val="both"/>
              <w:rPr>
                <w:rFonts w:eastAsia="MS Mincho" w:cs="Times New Roman"/>
                <w:iCs/>
                <w:sz w:val="24"/>
                <w:szCs w:val="24"/>
                <w:lang w:eastAsia="ja-JP"/>
              </w:rPr>
            </w:pPr>
            <w:r w:rsidRPr="00AD2169">
              <w:rPr>
                <w:rFonts w:eastAsia="MS Mincho" w:cs="Times New Roman"/>
                <w:iCs/>
                <w:sz w:val="24"/>
                <w:szCs w:val="24"/>
                <w:lang w:eastAsia="ja-JP"/>
              </w:rPr>
              <w:t>Có…………………………………</w:t>
            </w:r>
          </w:p>
          <w:p w14:paraId="74C98918" w14:textId="77777777" w:rsidR="00207EDC" w:rsidRPr="00AD2169" w:rsidRDefault="00207EDC" w:rsidP="00A86198">
            <w:pPr>
              <w:spacing w:line="269" w:lineRule="auto"/>
              <w:jc w:val="both"/>
              <w:rPr>
                <w:rFonts w:eastAsia="MS Mincho" w:cs="Times New Roman"/>
                <w:iCs/>
                <w:sz w:val="24"/>
                <w:szCs w:val="24"/>
                <w:lang w:eastAsia="ja-JP"/>
              </w:rPr>
            </w:pPr>
            <w:r w:rsidRPr="00AD2169">
              <w:rPr>
                <w:rFonts w:eastAsia="MS Mincho" w:cs="Times New Roman"/>
                <w:iCs/>
                <w:sz w:val="24"/>
                <w:szCs w:val="24"/>
                <w:lang w:eastAsia="ja-JP"/>
              </w:rPr>
              <w:t>Không............................................</w:t>
            </w:r>
          </w:p>
          <w:p w14:paraId="729D4F28" w14:textId="77777777" w:rsidR="00207EDC" w:rsidRPr="00AD2169" w:rsidRDefault="00207EDC" w:rsidP="00A86198">
            <w:pPr>
              <w:spacing w:line="269" w:lineRule="auto"/>
              <w:rPr>
                <w:rFonts w:eastAsia="MS Mincho" w:cs="Times New Roman"/>
                <w:sz w:val="24"/>
                <w:szCs w:val="24"/>
                <w:lang w:eastAsia="ja-JP"/>
              </w:rPr>
            </w:pPr>
            <w:r w:rsidRPr="00AD2169">
              <w:rPr>
                <w:rFonts w:eastAsia="MS Mincho" w:cs="Times New Roman"/>
                <w:iCs/>
                <w:sz w:val="24"/>
                <w:szCs w:val="24"/>
                <w:lang w:eastAsia="ja-JP"/>
              </w:rPr>
              <w:t>Không biết/Không nhớ/kh trả lời</w:t>
            </w:r>
          </w:p>
        </w:tc>
        <w:tc>
          <w:tcPr>
            <w:tcW w:w="528" w:type="dxa"/>
            <w:vAlign w:val="center"/>
          </w:tcPr>
          <w:p w14:paraId="17F2B209" w14:textId="77777777" w:rsidR="00207EDC" w:rsidRPr="00AD2169" w:rsidRDefault="00207EDC" w:rsidP="00A86198">
            <w:pPr>
              <w:spacing w:line="269" w:lineRule="auto"/>
              <w:jc w:val="center"/>
              <w:rPr>
                <w:rFonts w:eastAsia="MS Mincho" w:cs="Times New Roman"/>
                <w:sz w:val="24"/>
                <w:szCs w:val="24"/>
                <w:lang w:eastAsia="ja-JP"/>
              </w:rPr>
            </w:pPr>
            <w:r w:rsidRPr="00AD2169">
              <w:rPr>
                <w:rFonts w:eastAsia="MS Mincho" w:cs="Times New Roman"/>
                <w:sz w:val="24"/>
                <w:szCs w:val="24"/>
                <w:lang w:eastAsia="ja-JP"/>
              </w:rPr>
              <w:t>1</w:t>
            </w:r>
          </w:p>
          <w:p w14:paraId="54A4CA87" w14:textId="77777777" w:rsidR="00207EDC" w:rsidRPr="00AD2169" w:rsidRDefault="00207EDC" w:rsidP="00A86198">
            <w:pPr>
              <w:spacing w:line="269" w:lineRule="auto"/>
              <w:jc w:val="center"/>
              <w:rPr>
                <w:rFonts w:eastAsia="MS Mincho" w:cs="Times New Roman"/>
                <w:sz w:val="24"/>
                <w:szCs w:val="24"/>
                <w:lang w:eastAsia="ja-JP"/>
              </w:rPr>
            </w:pPr>
            <w:r w:rsidRPr="00AD2169">
              <w:rPr>
                <w:rFonts w:eastAsia="MS Mincho" w:cs="Times New Roman"/>
                <w:sz w:val="24"/>
                <w:szCs w:val="24"/>
                <w:lang w:eastAsia="ja-JP"/>
              </w:rPr>
              <w:t>2</w:t>
            </w:r>
          </w:p>
          <w:p w14:paraId="50FA6CEA" w14:textId="77777777" w:rsidR="00207EDC" w:rsidRPr="00AD2169" w:rsidRDefault="00207EDC" w:rsidP="00A86198">
            <w:pPr>
              <w:spacing w:line="269" w:lineRule="auto"/>
              <w:jc w:val="center"/>
              <w:rPr>
                <w:rFonts w:eastAsia="MS Mincho" w:cs="Times New Roman"/>
                <w:sz w:val="24"/>
                <w:szCs w:val="24"/>
                <w:lang w:eastAsia="ja-JP"/>
              </w:rPr>
            </w:pPr>
            <w:r w:rsidRPr="00AD2169">
              <w:rPr>
                <w:rFonts w:eastAsia="MS Mincho" w:cs="Times New Roman"/>
                <w:sz w:val="24"/>
                <w:szCs w:val="24"/>
                <w:lang w:eastAsia="ja-JP"/>
              </w:rPr>
              <w:t>8</w:t>
            </w:r>
          </w:p>
        </w:tc>
        <w:tc>
          <w:tcPr>
            <w:tcW w:w="1239" w:type="dxa"/>
            <w:vAlign w:val="center"/>
          </w:tcPr>
          <w:p w14:paraId="32313EFA" w14:textId="77777777" w:rsidR="00207EDC" w:rsidRPr="00AD2169" w:rsidRDefault="00207EDC" w:rsidP="00A86198">
            <w:pPr>
              <w:spacing w:line="269" w:lineRule="auto"/>
              <w:rPr>
                <w:rFonts w:eastAsia="MS Mincho" w:cs="Times New Roman"/>
                <w:sz w:val="24"/>
                <w:szCs w:val="24"/>
                <w:lang w:eastAsia="ja-JP"/>
              </w:rPr>
            </w:pPr>
          </w:p>
          <w:p w14:paraId="2649BADD" w14:textId="77777777" w:rsidR="00207EDC" w:rsidRPr="00AD2169" w:rsidRDefault="00207EDC" w:rsidP="00A86198">
            <w:pPr>
              <w:spacing w:line="269" w:lineRule="auto"/>
              <w:rPr>
                <w:rFonts w:eastAsia="MS Mincho" w:cs="Times New Roman"/>
                <w:sz w:val="24"/>
                <w:szCs w:val="24"/>
                <w:lang w:eastAsia="ja-JP"/>
              </w:rPr>
            </w:pPr>
            <w:r w:rsidRPr="00AD2169">
              <w:rPr>
                <w:rFonts w:eastAsia="MS Mincho" w:cs="Times New Roman"/>
                <w:sz w:val="24"/>
                <w:szCs w:val="24"/>
                <w:lang w:eastAsia="ja-JP"/>
              </w:rPr>
              <w:t>2 =&gt;Q25</w:t>
            </w:r>
          </w:p>
          <w:p w14:paraId="7592730B" w14:textId="77777777" w:rsidR="00207EDC" w:rsidRPr="00AD2169" w:rsidRDefault="00207EDC" w:rsidP="00A86198">
            <w:pPr>
              <w:spacing w:line="269" w:lineRule="auto"/>
              <w:rPr>
                <w:rFonts w:eastAsia="MS Mincho" w:cs="Times New Roman"/>
                <w:sz w:val="24"/>
                <w:szCs w:val="24"/>
                <w:lang w:eastAsia="ja-JP"/>
              </w:rPr>
            </w:pPr>
            <w:r w:rsidRPr="00AD2169">
              <w:rPr>
                <w:rFonts w:eastAsia="MS Mincho" w:cs="Times New Roman"/>
                <w:sz w:val="24"/>
                <w:szCs w:val="24"/>
                <w:lang w:eastAsia="ja-JP"/>
              </w:rPr>
              <w:t>8 =&gt;Q25</w:t>
            </w:r>
          </w:p>
        </w:tc>
      </w:tr>
      <w:tr w:rsidR="00AD2169" w:rsidRPr="00AD2169" w14:paraId="687752C4" w14:textId="77777777" w:rsidTr="0042660F">
        <w:trPr>
          <w:jc w:val="center"/>
        </w:trPr>
        <w:tc>
          <w:tcPr>
            <w:tcW w:w="934" w:type="dxa"/>
            <w:vAlign w:val="center"/>
          </w:tcPr>
          <w:p w14:paraId="570539D3" w14:textId="77777777" w:rsidR="00207EDC" w:rsidRPr="00AD2169" w:rsidRDefault="00207EDC" w:rsidP="00A86198">
            <w:pPr>
              <w:spacing w:line="269" w:lineRule="auto"/>
              <w:rPr>
                <w:rFonts w:eastAsia="MS Mincho" w:cs="Times New Roman"/>
                <w:sz w:val="24"/>
                <w:szCs w:val="24"/>
                <w:lang w:eastAsia="ja-JP"/>
              </w:rPr>
            </w:pPr>
            <w:r w:rsidRPr="00AD2169">
              <w:rPr>
                <w:rFonts w:eastAsia="MS Mincho" w:cs="Times New Roman"/>
                <w:sz w:val="24"/>
                <w:szCs w:val="24"/>
                <w:lang w:eastAsia="ja-JP"/>
              </w:rPr>
              <w:t>Q24A</w:t>
            </w:r>
          </w:p>
        </w:tc>
        <w:tc>
          <w:tcPr>
            <w:tcW w:w="2621" w:type="dxa"/>
            <w:vAlign w:val="center"/>
          </w:tcPr>
          <w:p w14:paraId="7E882F83" w14:textId="77777777" w:rsidR="00207EDC" w:rsidRPr="00AD2169" w:rsidRDefault="00207EDC" w:rsidP="00A86198">
            <w:pPr>
              <w:spacing w:line="269" w:lineRule="auto"/>
              <w:rPr>
                <w:rFonts w:eastAsia="MS Mincho" w:cs="Times New Roman"/>
                <w:sz w:val="24"/>
                <w:szCs w:val="24"/>
                <w:lang w:eastAsia="ja-JP"/>
              </w:rPr>
            </w:pPr>
            <w:r w:rsidRPr="00AD2169">
              <w:rPr>
                <w:rFonts w:eastAsia="MS Mincho" w:cs="Times New Roman"/>
                <w:sz w:val="24"/>
                <w:szCs w:val="24"/>
                <w:lang w:eastAsia="ja-JP"/>
              </w:rPr>
              <w:t>Nếu có, xin nói rõ chị đã cho cháu uống/ăn gì trước khi cho bú lần đầu?</w:t>
            </w:r>
          </w:p>
        </w:tc>
        <w:tc>
          <w:tcPr>
            <w:tcW w:w="3864" w:type="dxa"/>
            <w:vAlign w:val="center"/>
          </w:tcPr>
          <w:p w14:paraId="4993A8F4" w14:textId="77777777" w:rsidR="00207EDC" w:rsidRPr="00AD2169" w:rsidRDefault="00207EDC" w:rsidP="00A86198">
            <w:pPr>
              <w:spacing w:line="269" w:lineRule="auto"/>
              <w:jc w:val="both"/>
              <w:rPr>
                <w:rFonts w:eastAsia="MS Mincho" w:cs="Times New Roman"/>
                <w:sz w:val="24"/>
                <w:szCs w:val="24"/>
                <w:lang w:eastAsia="ja-JP"/>
              </w:rPr>
            </w:pPr>
            <w:r w:rsidRPr="00AD2169">
              <w:rPr>
                <w:rFonts w:eastAsia="MS Mincho" w:cs="Times New Roman"/>
                <w:sz w:val="24"/>
                <w:szCs w:val="24"/>
                <w:lang w:eastAsia="ja-JP"/>
              </w:rPr>
              <w:t>Sữa hộp, sữa bột………………..</w:t>
            </w:r>
          </w:p>
          <w:p w14:paraId="40C575ED" w14:textId="77777777" w:rsidR="00207EDC" w:rsidRPr="00AD2169" w:rsidRDefault="00207EDC" w:rsidP="00A86198">
            <w:pPr>
              <w:spacing w:line="269" w:lineRule="auto"/>
              <w:jc w:val="both"/>
              <w:rPr>
                <w:rFonts w:eastAsia="MS Mincho" w:cs="Times New Roman"/>
                <w:sz w:val="24"/>
                <w:szCs w:val="24"/>
                <w:lang w:eastAsia="ja-JP"/>
              </w:rPr>
            </w:pPr>
            <w:r w:rsidRPr="00AD2169">
              <w:rPr>
                <w:rFonts w:eastAsia="MS Mincho" w:cs="Times New Roman"/>
                <w:sz w:val="24"/>
                <w:szCs w:val="24"/>
                <w:lang w:eastAsia="ja-JP"/>
              </w:rPr>
              <w:t xml:space="preserve">Bú nhờ bà mẹ khác…………….. </w:t>
            </w:r>
          </w:p>
          <w:p w14:paraId="7249E467" w14:textId="77777777" w:rsidR="00207EDC" w:rsidRPr="00AD2169" w:rsidRDefault="00207EDC" w:rsidP="00A86198">
            <w:pPr>
              <w:spacing w:line="269" w:lineRule="auto"/>
              <w:jc w:val="both"/>
              <w:rPr>
                <w:rFonts w:eastAsia="MS Mincho" w:cs="Times New Roman"/>
                <w:sz w:val="24"/>
                <w:szCs w:val="24"/>
                <w:lang w:eastAsia="ja-JP"/>
              </w:rPr>
            </w:pPr>
            <w:r w:rsidRPr="00AD2169">
              <w:rPr>
                <w:rFonts w:eastAsia="MS Mincho" w:cs="Times New Roman"/>
                <w:sz w:val="24"/>
                <w:szCs w:val="24"/>
                <w:lang w:eastAsia="ja-JP"/>
              </w:rPr>
              <w:t>Cam thảo ……………………….</w:t>
            </w:r>
          </w:p>
          <w:p w14:paraId="17CC456C" w14:textId="77777777" w:rsidR="00207EDC" w:rsidRPr="00AD2169" w:rsidRDefault="00207EDC" w:rsidP="00A86198">
            <w:pPr>
              <w:spacing w:line="269" w:lineRule="auto"/>
              <w:jc w:val="both"/>
              <w:rPr>
                <w:rFonts w:eastAsia="MS Mincho" w:cs="Times New Roman"/>
                <w:sz w:val="24"/>
                <w:szCs w:val="24"/>
                <w:lang w:eastAsia="ja-JP"/>
              </w:rPr>
            </w:pPr>
            <w:r w:rsidRPr="00AD2169">
              <w:rPr>
                <w:rFonts w:eastAsia="MS Mincho" w:cs="Times New Roman"/>
                <w:sz w:val="24"/>
                <w:szCs w:val="24"/>
                <w:lang w:eastAsia="ja-JP"/>
              </w:rPr>
              <w:t>Mật ong………………………….</w:t>
            </w:r>
          </w:p>
          <w:p w14:paraId="128FF968" w14:textId="2FDA4246" w:rsidR="00207EDC" w:rsidRPr="00AD2169" w:rsidRDefault="00207EDC" w:rsidP="00A86198">
            <w:pPr>
              <w:spacing w:line="269" w:lineRule="auto"/>
              <w:jc w:val="both"/>
              <w:rPr>
                <w:rFonts w:eastAsia="MS Mincho" w:cs="Times New Roman"/>
                <w:sz w:val="24"/>
                <w:szCs w:val="24"/>
                <w:lang w:eastAsia="ja-JP"/>
              </w:rPr>
            </w:pPr>
            <w:r w:rsidRPr="00AD2169">
              <w:rPr>
                <w:rFonts w:eastAsia="MS Mincho" w:cs="Times New Roman"/>
                <w:sz w:val="24"/>
                <w:szCs w:val="24"/>
                <w:lang w:eastAsia="ja-JP"/>
              </w:rPr>
              <w:t>Nước chanh ………………………</w:t>
            </w:r>
            <w:r w:rsidR="0054148C" w:rsidRPr="00AD2169">
              <w:rPr>
                <w:rFonts w:eastAsia="MS Mincho" w:cs="Times New Roman"/>
                <w:sz w:val="24"/>
                <w:szCs w:val="24"/>
                <w:lang w:eastAsia="ja-JP"/>
              </w:rPr>
              <w:t xml:space="preserve">   </w:t>
            </w:r>
            <w:r w:rsidRPr="00AD2169">
              <w:rPr>
                <w:rFonts w:eastAsia="MS Mincho" w:cs="Times New Roman"/>
                <w:sz w:val="24"/>
                <w:szCs w:val="24"/>
                <w:lang w:eastAsia="ja-JP"/>
              </w:rPr>
              <w:t xml:space="preserve"> </w:t>
            </w:r>
          </w:p>
          <w:p w14:paraId="385FD4F6" w14:textId="77777777" w:rsidR="00207EDC" w:rsidRPr="00AD2169" w:rsidRDefault="00207EDC" w:rsidP="00A86198">
            <w:pPr>
              <w:spacing w:line="269" w:lineRule="auto"/>
              <w:jc w:val="both"/>
              <w:rPr>
                <w:rFonts w:eastAsia="MS Mincho" w:cs="Times New Roman"/>
                <w:sz w:val="24"/>
                <w:szCs w:val="24"/>
                <w:lang w:eastAsia="ja-JP"/>
              </w:rPr>
            </w:pPr>
            <w:r w:rsidRPr="00AD2169">
              <w:rPr>
                <w:rFonts w:eastAsia="MS Mincho" w:cs="Times New Roman"/>
                <w:sz w:val="24"/>
                <w:szCs w:val="24"/>
                <w:lang w:eastAsia="ja-JP"/>
              </w:rPr>
              <w:t>Nước sôi để nguội………………..</w:t>
            </w:r>
          </w:p>
          <w:p w14:paraId="4F79B476" w14:textId="77777777" w:rsidR="00207EDC" w:rsidRPr="00AD2169" w:rsidRDefault="00207EDC" w:rsidP="00A86198">
            <w:pPr>
              <w:spacing w:line="269" w:lineRule="auto"/>
              <w:rPr>
                <w:rFonts w:eastAsia="MS Mincho" w:cs="Times New Roman"/>
                <w:sz w:val="24"/>
                <w:szCs w:val="24"/>
                <w:lang w:eastAsia="ja-JP"/>
              </w:rPr>
            </w:pPr>
            <w:r w:rsidRPr="00AD2169">
              <w:rPr>
                <w:rFonts w:eastAsia="MS Mincho" w:cs="Times New Roman"/>
                <w:sz w:val="24"/>
                <w:szCs w:val="24"/>
                <w:lang w:eastAsia="ja-JP"/>
              </w:rPr>
              <w:t>Nước đường ………………………</w:t>
            </w:r>
          </w:p>
        </w:tc>
        <w:tc>
          <w:tcPr>
            <w:tcW w:w="528" w:type="dxa"/>
            <w:vAlign w:val="center"/>
          </w:tcPr>
          <w:p w14:paraId="0B0CFD92" w14:textId="77777777" w:rsidR="00207EDC" w:rsidRPr="00AD2169" w:rsidRDefault="00207EDC" w:rsidP="00A86198">
            <w:pPr>
              <w:spacing w:line="269" w:lineRule="auto"/>
              <w:jc w:val="center"/>
              <w:rPr>
                <w:rFonts w:eastAsia="MS Mincho" w:cs="Times New Roman"/>
                <w:sz w:val="24"/>
                <w:szCs w:val="24"/>
                <w:lang w:eastAsia="ja-JP"/>
              </w:rPr>
            </w:pPr>
            <w:r w:rsidRPr="00AD2169">
              <w:rPr>
                <w:rFonts w:eastAsia="MS Mincho" w:cs="Times New Roman"/>
                <w:sz w:val="24"/>
                <w:szCs w:val="24"/>
                <w:lang w:eastAsia="ja-JP"/>
              </w:rPr>
              <w:t>1</w:t>
            </w:r>
          </w:p>
          <w:p w14:paraId="0C687055" w14:textId="77777777" w:rsidR="00207EDC" w:rsidRPr="00AD2169" w:rsidRDefault="00207EDC" w:rsidP="00A86198">
            <w:pPr>
              <w:spacing w:line="269" w:lineRule="auto"/>
              <w:jc w:val="center"/>
              <w:rPr>
                <w:rFonts w:eastAsia="MS Mincho" w:cs="Times New Roman"/>
                <w:sz w:val="24"/>
                <w:szCs w:val="24"/>
                <w:lang w:eastAsia="ja-JP"/>
              </w:rPr>
            </w:pPr>
            <w:r w:rsidRPr="00AD2169">
              <w:rPr>
                <w:rFonts w:eastAsia="MS Mincho" w:cs="Times New Roman"/>
                <w:sz w:val="24"/>
                <w:szCs w:val="24"/>
                <w:lang w:eastAsia="ja-JP"/>
              </w:rPr>
              <w:t>2</w:t>
            </w:r>
          </w:p>
          <w:p w14:paraId="1DAA1964" w14:textId="77777777" w:rsidR="00207EDC" w:rsidRPr="00AD2169" w:rsidRDefault="00207EDC" w:rsidP="00A86198">
            <w:pPr>
              <w:spacing w:line="269" w:lineRule="auto"/>
              <w:jc w:val="center"/>
              <w:rPr>
                <w:rFonts w:eastAsia="MS Mincho" w:cs="Times New Roman"/>
                <w:sz w:val="24"/>
                <w:szCs w:val="24"/>
                <w:lang w:eastAsia="ja-JP"/>
              </w:rPr>
            </w:pPr>
            <w:r w:rsidRPr="00AD2169">
              <w:rPr>
                <w:rFonts w:eastAsia="MS Mincho" w:cs="Times New Roman"/>
                <w:sz w:val="24"/>
                <w:szCs w:val="24"/>
                <w:lang w:eastAsia="ja-JP"/>
              </w:rPr>
              <w:t>3</w:t>
            </w:r>
          </w:p>
          <w:p w14:paraId="219CC0C3" w14:textId="77777777" w:rsidR="00207EDC" w:rsidRPr="00AD2169" w:rsidRDefault="00207EDC" w:rsidP="00A86198">
            <w:pPr>
              <w:spacing w:line="269" w:lineRule="auto"/>
              <w:jc w:val="center"/>
              <w:rPr>
                <w:rFonts w:eastAsia="MS Mincho" w:cs="Times New Roman"/>
                <w:sz w:val="24"/>
                <w:szCs w:val="24"/>
                <w:lang w:eastAsia="ja-JP"/>
              </w:rPr>
            </w:pPr>
            <w:r w:rsidRPr="00AD2169">
              <w:rPr>
                <w:rFonts w:eastAsia="MS Mincho" w:cs="Times New Roman"/>
                <w:sz w:val="24"/>
                <w:szCs w:val="24"/>
                <w:lang w:eastAsia="ja-JP"/>
              </w:rPr>
              <w:t>4</w:t>
            </w:r>
          </w:p>
          <w:p w14:paraId="159BAB7F" w14:textId="77777777" w:rsidR="00207EDC" w:rsidRPr="00AD2169" w:rsidRDefault="00207EDC" w:rsidP="00A86198">
            <w:pPr>
              <w:spacing w:line="269" w:lineRule="auto"/>
              <w:jc w:val="center"/>
              <w:rPr>
                <w:rFonts w:eastAsia="MS Mincho" w:cs="Times New Roman"/>
                <w:sz w:val="24"/>
                <w:szCs w:val="24"/>
                <w:lang w:eastAsia="ja-JP"/>
              </w:rPr>
            </w:pPr>
            <w:r w:rsidRPr="00AD2169">
              <w:rPr>
                <w:rFonts w:eastAsia="MS Mincho" w:cs="Times New Roman"/>
                <w:sz w:val="24"/>
                <w:szCs w:val="24"/>
                <w:lang w:eastAsia="ja-JP"/>
              </w:rPr>
              <w:t>5</w:t>
            </w:r>
          </w:p>
          <w:p w14:paraId="100ED286" w14:textId="77777777" w:rsidR="00207EDC" w:rsidRPr="00AD2169" w:rsidRDefault="00207EDC" w:rsidP="00A86198">
            <w:pPr>
              <w:spacing w:line="269" w:lineRule="auto"/>
              <w:jc w:val="center"/>
              <w:rPr>
                <w:rFonts w:eastAsia="MS Mincho" w:cs="Times New Roman"/>
                <w:sz w:val="24"/>
                <w:szCs w:val="24"/>
                <w:lang w:eastAsia="ja-JP"/>
              </w:rPr>
            </w:pPr>
            <w:r w:rsidRPr="00AD2169">
              <w:rPr>
                <w:rFonts w:eastAsia="MS Mincho" w:cs="Times New Roman"/>
                <w:sz w:val="24"/>
                <w:szCs w:val="24"/>
                <w:lang w:eastAsia="ja-JP"/>
              </w:rPr>
              <w:t>6</w:t>
            </w:r>
          </w:p>
          <w:p w14:paraId="23AF18AD" w14:textId="77777777" w:rsidR="00207EDC" w:rsidRPr="00AD2169" w:rsidRDefault="00207EDC" w:rsidP="00A86198">
            <w:pPr>
              <w:spacing w:line="269" w:lineRule="auto"/>
              <w:jc w:val="center"/>
              <w:rPr>
                <w:rFonts w:eastAsia="MS Mincho" w:cs="Times New Roman"/>
                <w:sz w:val="24"/>
                <w:szCs w:val="24"/>
                <w:lang w:eastAsia="ja-JP"/>
              </w:rPr>
            </w:pPr>
            <w:r w:rsidRPr="00AD2169">
              <w:rPr>
                <w:rFonts w:eastAsia="MS Mincho" w:cs="Times New Roman"/>
                <w:sz w:val="24"/>
                <w:szCs w:val="24"/>
                <w:lang w:eastAsia="ja-JP"/>
              </w:rPr>
              <w:t>7</w:t>
            </w:r>
          </w:p>
        </w:tc>
        <w:tc>
          <w:tcPr>
            <w:tcW w:w="1239" w:type="dxa"/>
            <w:vAlign w:val="center"/>
          </w:tcPr>
          <w:p w14:paraId="0F526EF4" w14:textId="77777777" w:rsidR="00207EDC" w:rsidRPr="00AD2169" w:rsidRDefault="00207EDC" w:rsidP="00A86198">
            <w:pPr>
              <w:spacing w:line="269" w:lineRule="auto"/>
              <w:rPr>
                <w:rFonts w:eastAsia="MS Mincho" w:cs="Times New Roman"/>
                <w:sz w:val="24"/>
                <w:szCs w:val="24"/>
                <w:lang w:eastAsia="ja-JP"/>
              </w:rPr>
            </w:pPr>
          </w:p>
        </w:tc>
      </w:tr>
      <w:tr w:rsidR="00AD2169" w:rsidRPr="00AD2169" w14:paraId="4EF2A0A8" w14:textId="77777777" w:rsidTr="0042660F">
        <w:trPr>
          <w:jc w:val="center"/>
        </w:trPr>
        <w:tc>
          <w:tcPr>
            <w:tcW w:w="934" w:type="dxa"/>
            <w:vAlign w:val="center"/>
          </w:tcPr>
          <w:p w14:paraId="44AF1806" w14:textId="77777777" w:rsidR="00207EDC" w:rsidRPr="00AD2169" w:rsidRDefault="00207EDC" w:rsidP="00A86198">
            <w:pPr>
              <w:spacing w:line="269" w:lineRule="auto"/>
              <w:rPr>
                <w:rFonts w:eastAsia="MS Mincho" w:cs="Times New Roman"/>
                <w:sz w:val="24"/>
                <w:szCs w:val="24"/>
                <w:lang w:eastAsia="ja-JP"/>
              </w:rPr>
            </w:pPr>
            <w:r w:rsidRPr="00AD2169">
              <w:rPr>
                <w:rFonts w:eastAsia="MS Mincho" w:cs="Times New Roman"/>
                <w:sz w:val="24"/>
                <w:szCs w:val="24"/>
                <w:lang w:eastAsia="ja-JP"/>
              </w:rPr>
              <w:t>Q25</w:t>
            </w:r>
          </w:p>
        </w:tc>
        <w:tc>
          <w:tcPr>
            <w:tcW w:w="2621" w:type="dxa"/>
            <w:vAlign w:val="center"/>
          </w:tcPr>
          <w:p w14:paraId="0C396A76" w14:textId="77777777" w:rsidR="00207EDC" w:rsidRPr="00AD2169" w:rsidRDefault="00207EDC" w:rsidP="00A86198">
            <w:pPr>
              <w:spacing w:line="269" w:lineRule="auto"/>
              <w:rPr>
                <w:rFonts w:eastAsia="MS Mincho" w:cs="Times New Roman"/>
                <w:sz w:val="24"/>
                <w:szCs w:val="24"/>
                <w:lang w:eastAsia="ja-JP"/>
              </w:rPr>
            </w:pPr>
            <w:r w:rsidRPr="00AD2169">
              <w:rPr>
                <w:rFonts w:eastAsia="MS Mincho" w:cs="Times New Roman"/>
                <w:b/>
                <w:sz w:val="24"/>
                <w:szCs w:val="24"/>
                <w:lang w:eastAsia="ja-JP"/>
              </w:rPr>
              <w:t>Trong vòng 6 tháng đầu (180 ngày đầu)</w:t>
            </w:r>
            <w:r w:rsidRPr="00AD2169">
              <w:rPr>
                <w:rFonts w:eastAsia="MS Mincho" w:cs="Times New Roman"/>
                <w:sz w:val="24"/>
                <w:szCs w:val="24"/>
                <w:lang w:eastAsia="ja-JP"/>
              </w:rPr>
              <w:t xml:space="preserve">, ngoài sữa mẹ chị có cho cháu ăn/uống thêm bất kỳ thức ăn/nước uống </w:t>
            </w:r>
            <w:r w:rsidRPr="00AD2169">
              <w:rPr>
                <w:rFonts w:eastAsia="MS Mincho" w:cs="Times New Roman"/>
                <w:sz w:val="24"/>
                <w:szCs w:val="24"/>
                <w:lang w:eastAsia="ja-JP"/>
              </w:rPr>
              <w:lastRenderedPageBreak/>
              <w:t>nào khác không (kể cả nước trắng)?</w:t>
            </w:r>
          </w:p>
        </w:tc>
        <w:tc>
          <w:tcPr>
            <w:tcW w:w="3864" w:type="dxa"/>
            <w:vAlign w:val="center"/>
          </w:tcPr>
          <w:p w14:paraId="11B5E0E6" w14:textId="77777777" w:rsidR="00207EDC" w:rsidRPr="00AD2169" w:rsidRDefault="00207EDC" w:rsidP="00A86198">
            <w:pPr>
              <w:spacing w:line="269" w:lineRule="auto"/>
              <w:jc w:val="both"/>
              <w:rPr>
                <w:rFonts w:eastAsia="MS Mincho" w:cs="Times New Roman"/>
                <w:iCs/>
                <w:sz w:val="24"/>
                <w:szCs w:val="24"/>
                <w:lang w:eastAsia="ja-JP"/>
              </w:rPr>
            </w:pPr>
            <w:r w:rsidRPr="00AD2169">
              <w:rPr>
                <w:rFonts w:eastAsia="MS Mincho" w:cs="Times New Roman"/>
                <w:iCs/>
                <w:sz w:val="24"/>
                <w:szCs w:val="24"/>
                <w:lang w:eastAsia="ja-JP"/>
              </w:rPr>
              <w:lastRenderedPageBreak/>
              <w:t>Có………………………………..</w:t>
            </w:r>
          </w:p>
          <w:p w14:paraId="09819B98" w14:textId="77777777" w:rsidR="00207EDC" w:rsidRPr="00AD2169" w:rsidRDefault="00207EDC" w:rsidP="00A86198">
            <w:pPr>
              <w:spacing w:line="269" w:lineRule="auto"/>
              <w:jc w:val="both"/>
              <w:rPr>
                <w:rFonts w:eastAsia="MS Mincho" w:cs="Times New Roman"/>
                <w:iCs/>
                <w:sz w:val="24"/>
                <w:szCs w:val="24"/>
                <w:lang w:eastAsia="ja-JP"/>
              </w:rPr>
            </w:pPr>
            <w:r w:rsidRPr="00AD2169">
              <w:rPr>
                <w:rFonts w:eastAsia="MS Mincho" w:cs="Times New Roman"/>
                <w:iCs/>
                <w:sz w:val="24"/>
                <w:szCs w:val="24"/>
                <w:lang w:eastAsia="ja-JP"/>
              </w:rPr>
              <w:t>Không...........................................</w:t>
            </w:r>
          </w:p>
          <w:p w14:paraId="4C3AC6FF" w14:textId="77777777" w:rsidR="00207EDC" w:rsidRPr="00AD2169" w:rsidRDefault="00207EDC" w:rsidP="00A86198">
            <w:pPr>
              <w:spacing w:line="269" w:lineRule="auto"/>
              <w:jc w:val="both"/>
              <w:rPr>
                <w:rFonts w:eastAsia="MS Mincho" w:cs="Times New Roman"/>
                <w:iCs/>
                <w:sz w:val="24"/>
                <w:szCs w:val="24"/>
                <w:lang w:eastAsia="ja-JP"/>
              </w:rPr>
            </w:pPr>
            <w:r w:rsidRPr="00AD2169">
              <w:rPr>
                <w:rFonts w:eastAsia="MS Mincho" w:cs="Times New Roman"/>
                <w:iCs/>
                <w:sz w:val="24"/>
                <w:szCs w:val="24"/>
                <w:lang w:eastAsia="ja-JP"/>
              </w:rPr>
              <w:t>Không nhớ/không trả lời..............</w:t>
            </w:r>
          </w:p>
          <w:p w14:paraId="05F107FF" w14:textId="77777777" w:rsidR="00207EDC" w:rsidRPr="00AD2169" w:rsidRDefault="00207EDC" w:rsidP="00A86198">
            <w:pPr>
              <w:spacing w:line="269" w:lineRule="auto"/>
              <w:jc w:val="both"/>
              <w:rPr>
                <w:rFonts w:eastAsia="MS Mincho" w:cs="Times New Roman"/>
                <w:iCs/>
                <w:sz w:val="24"/>
                <w:szCs w:val="24"/>
                <w:lang w:eastAsia="ja-JP"/>
              </w:rPr>
            </w:pPr>
          </w:p>
          <w:p w14:paraId="0ACC6F92" w14:textId="77777777" w:rsidR="00207EDC" w:rsidRPr="00AD2169" w:rsidRDefault="00207EDC" w:rsidP="00A86198">
            <w:pPr>
              <w:spacing w:line="269" w:lineRule="auto"/>
              <w:jc w:val="both"/>
              <w:rPr>
                <w:rFonts w:eastAsia="MS Mincho" w:cs="Times New Roman"/>
                <w:iCs/>
                <w:sz w:val="24"/>
                <w:szCs w:val="24"/>
                <w:lang w:eastAsia="ja-JP"/>
              </w:rPr>
            </w:pPr>
          </w:p>
        </w:tc>
        <w:tc>
          <w:tcPr>
            <w:tcW w:w="528" w:type="dxa"/>
            <w:vAlign w:val="center"/>
          </w:tcPr>
          <w:p w14:paraId="5FE0F4C7" w14:textId="77777777" w:rsidR="00207EDC" w:rsidRPr="00AD2169" w:rsidRDefault="00207EDC" w:rsidP="00A86198">
            <w:pPr>
              <w:spacing w:line="269" w:lineRule="auto"/>
              <w:jc w:val="center"/>
              <w:rPr>
                <w:rFonts w:eastAsia="MS Mincho" w:cs="Times New Roman"/>
                <w:sz w:val="24"/>
                <w:szCs w:val="24"/>
                <w:lang w:eastAsia="ja-JP"/>
              </w:rPr>
            </w:pPr>
            <w:r w:rsidRPr="00AD2169">
              <w:rPr>
                <w:rFonts w:eastAsia="MS Mincho" w:cs="Times New Roman"/>
                <w:sz w:val="24"/>
                <w:szCs w:val="24"/>
                <w:lang w:eastAsia="ja-JP"/>
              </w:rPr>
              <w:t>1</w:t>
            </w:r>
          </w:p>
          <w:p w14:paraId="541B4DBC" w14:textId="77777777" w:rsidR="00207EDC" w:rsidRPr="00AD2169" w:rsidRDefault="00207EDC" w:rsidP="00A86198">
            <w:pPr>
              <w:spacing w:line="269" w:lineRule="auto"/>
              <w:jc w:val="center"/>
              <w:rPr>
                <w:rFonts w:eastAsia="MS Mincho" w:cs="Times New Roman"/>
                <w:sz w:val="24"/>
                <w:szCs w:val="24"/>
                <w:lang w:eastAsia="ja-JP"/>
              </w:rPr>
            </w:pPr>
            <w:r w:rsidRPr="00AD2169">
              <w:rPr>
                <w:rFonts w:eastAsia="MS Mincho" w:cs="Times New Roman"/>
                <w:sz w:val="24"/>
                <w:szCs w:val="24"/>
                <w:lang w:eastAsia="ja-JP"/>
              </w:rPr>
              <w:t>2</w:t>
            </w:r>
          </w:p>
          <w:p w14:paraId="3681FE2A" w14:textId="77777777" w:rsidR="00207EDC" w:rsidRPr="00AD2169" w:rsidRDefault="00207EDC" w:rsidP="00A86198">
            <w:pPr>
              <w:spacing w:line="269" w:lineRule="auto"/>
              <w:jc w:val="center"/>
              <w:rPr>
                <w:rFonts w:eastAsia="MS Mincho" w:cs="Times New Roman"/>
                <w:sz w:val="24"/>
                <w:szCs w:val="24"/>
                <w:lang w:eastAsia="ja-JP"/>
              </w:rPr>
            </w:pPr>
            <w:r w:rsidRPr="00AD2169">
              <w:rPr>
                <w:rFonts w:eastAsia="MS Mincho" w:cs="Times New Roman"/>
                <w:sz w:val="24"/>
                <w:szCs w:val="24"/>
                <w:lang w:eastAsia="ja-JP"/>
              </w:rPr>
              <w:t>8</w:t>
            </w:r>
          </w:p>
          <w:p w14:paraId="34005512" w14:textId="77777777" w:rsidR="00207EDC" w:rsidRPr="00AD2169" w:rsidRDefault="00207EDC" w:rsidP="00A86198">
            <w:pPr>
              <w:spacing w:line="269" w:lineRule="auto"/>
              <w:jc w:val="center"/>
              <w:rPr>
                <w:rFonts w:eastAsia="MS Mincho" w:cs="Times New Roman"/>
                <w:sz w:val="24"/>
                <w:szCs w:val="24"/>
                <w:lang w:eastAsia="ja-JP"/>
              </w:rPr>
            </w:pPr>
          </w:p>
        </w:tc>
        <w:tc>
          <w:tcPr>
            <w:tcW w:w="1239" w:type="dxa"/>
            <w:vAlign w:val="center"/>
          </w:tcPr>
          <w:p w14:paraId="0BCC55C7" w14:textId="77777777" w:rsidR="00207EDC" w:rsidRPr="00AD2169" w:rsidRDefault="00207EDC" w:rsidP="00A86198">
            <w:pPr>
              <w:spacing w:line="269" w:lineRule="auto"/>
              <w:rPr>
                <w:rFonts w:eastAsia="MS Mincho" w:cs="Times New Roman"/>
                <w:sz w:val="24"/>
                <w:szCs w:val="24"/>
                <w:lang w:eastAsia="ja-JP"/>
              </w:rPr>
            </w:pPr>
          </w:p>
          <w:p w14:paraId="39037CA6" w14:textId="77777777" w:rsidR="00207EDC" w:rsidRPr="00AD2169" w:rsidRDefault="00207EDC" w:rsidP="00A86198">
            <w:pPr>
              <w:spacing w:line="269" w:lineRule="auto"/>
              <w:rPr>
                <w:rFonts w:eastAsia="MS Mincho" w:cs="Times New Roman"/>
                <w:sz w:val="24"/>
                <w:szCs w:val="24"/>
                <w:lang w:eastAsia="ja-JP"/>
              </w:rPr>
            </w:pPr>
            <w:r w:rsidRPr="00AD2169">
              <w:rPr>
                <w:rFonts w:eastAsia="MS Mincho" w:cs="Times New Roman"/>
                <w:sz w:val="24"/>
                <w:szCs w:val="24"/>
                <w:lang w:eastAsia="ja-JP"/>
              </w:rPr>
              <w:t>2 =&gt;Q27</w:t>
            </w:r>
          </w:p>
          <w:p w14:paraId="55D1BF79" w14:textId="77777777" w:rsidR="00207EDC" w:rsidRPr="00AD2169" w:rsidRDefault="00207EDC" w:rsidP="00A86198">
            <w:pPr>
              <w:spacing w:line="269" w:lineRule="auto"/>
              <w:rPr>
                <w:rFonts w:eastAsia="MS Mincho" w:cs="Times New Roman"/>
                <w:sz w:val="24"/>
                <w:szCs w:val="24"/>
                <w:lang w:eastAsia="ja-JP"/>
              </w:rPr>
            </w:pPr>
            <w:r w:rsidRPr="00AD2169">
              <w:rPr>
                <w:rFonts w:eastAsia="MS Mincho" w:cs="Times New Roman"/>
                <w:sz w:val="24"/>
                <w:szCs w:val="24"/>
                <w:lang w:eastAsia="ja-JP"/>
              </w:rPr>
              <w:t>8 =&gt;Q27</w:t>
            </w:r>
          </w:p>
          <w:p w14:paraId="6AAB769F" w14:textId="77777777" w:rsidR="00207EDC" w:rsidRPr="00AD2169" w:rsidRDefault="00207EDC" w:rsidP="00A86198">
            <w:pPr>
              <w:spacing w:line="269" w:lineRule="auto"/>
              <w:rPr>
                <w:rFonts w:eastAsia="MS Mincho" w:cs="Times New Roman"/>
                <w:sz w:val="24"/>
                <w:szCs w:val="24"/>
                <w:lang w:eastAsia="ja-JP"/>
              </w:rPr>
            </w:pPr>
          </w:p>
        </w:tc>
      </w:tr>
      <w:tr w:rsidR="00AD2169" w:rsidRPr="00AD2169" w14:paraId="214FA41D" w14:textId="77777777" w:rsidTr="0042660F">
        <w:trPr>
          <w:jc w:val="center"/>
        </w:trPr>
        <w:tc>
          <w:tcPr>
            <w:tcW w:w="7419" w:type="dxa"/>
            <w:gridSpan w:val="3"/>
            <w:vAlign w:val="center"/>
          </w:tcPr>
          <w:p w14:paraId="4D0A2047" w14:textId="77777777" w:rsidR="00207EDC" w:rsidRPr="00AD2169" w:rsidRDefault="00207EDC" w:rsidP="00A86198">
            <w:pPr>
              <w:snapToGrid w:val="0"/>
              <w:spacing w:line="269" w:lineRule="auto"/>
              <w:rPr>
                <w:rFonts w:eastAsia="MS Mincho" w:cs="Times New Roman"/>
                <w:b/>
                <w:sz w:val="24"/>
                <w:szCs w:val="24"/>
                <w:lang w:eastAsia="ja-JP"/>
              </w:rPr>
            </w:pPr>
            <w:r w:rsidRPr="00AD2169">
              <w:rPr>
                <w:rFonts w:eastAsia="MS Mincho" w:cs="Times New Roman"/>
                <w:b/>
                <w:iCs/>
                <w:sz w:val="24"/>
                <w:szCs w:val="24"/>
                <w:lang w:eastAsia="ja-JP"/>
              </w:rPr>
              <w:lastRenderedPageBreak/>
              <w:t xml:space="preserve">Q26. Nếu có (Q25=1) cho ăn trong 6 tháng đầu, chị đã cho ăn những thức ăn nào sau đây? </w:t>
            </w:r>
          </w:p>
        </w:tc>
        <w:tc>
          <w:tcPr>
            <w:tcW w:w="528" w:type="dxa"/>
            <w:vAlign w:val="center"/>
          </w:tcPr>
          <w:p w14:paraId="18851611" w14:textId="77777777" w:rsidR="00207EDC" w:rsidRPr="00AD2169" w:rsidRDefault="00207EDC" w:rsidP="00A86198">
            <w:pPr>
              <w:spacing w:line="269" w:lineRule="auto"/>
              <w:jc w:val="center"/>
              <w:rPr>
                <w:rFonts w:eastAsia="MS Mincho" w:cs="Times New Roman"/>
                <w:sz w:val="24"/>
                <w:szCs w:val="24"/>
                <w:lang w:eastAsia="ja-JP"/>
              </w:rPr>
            </w:pPr>
          </w:p>
        </w:tc>
        <w:tc>
          <w:tcPr>
            <w:tcW w:w="1239" w:type="dxa"/>
            <w:vAlign w:val="center"/>
          </w:tcPr>
          <w:p w14:paraId="44AC4E96" w14:textId="77777777" w:rsidR="00207EDC" w:rsidRPr="00AD2169" w:rsidRDefault="00207EDC" w:rsidP="00A86198">
            <w:pPr>
              <w:spacing w:line="269" w:lineRule="auto"/>
              <w:rPr>
                <w:rFonts w:eastAsia="MS Mincho" w:cs="Times New Roman"/>
                <w:sz w:val="24"/>
                <w:szCs w:val="24"/>
                <w:lang w:eastAsia="ja-JP"/>
              </w:rPr>
            </w:pPr>
          </w:p>
        </w:tc>
      </w:tr>
      <w:tr w:rsidR="00AD2169" w:rsidRPr="00AD2169" w14:paraId="354B1ABD" w14:textId="77777777" w:rsidTr="0042660F">
        <w:trPr>
          <w:jc w:val="center"/>
        </w:trPr>
        <w:tc>
          <w:tcPr>
            <w:tcW w:w="934" w:type="dxa"/>
            <w:vAlign w:val="center"/>
          </w:tcPr>
          <w:p w14:paraId="0757BB4A" w14:textId="77777777" w:rsidR="00207EDC" w:rsidRPr="00AD2169" w:rsidRDefault="00207EDC" w:rsidP="00A86198">
            <w:pPr>
              <w:spacing w:line="269" w:lineRule="auto"/>
              <w:rPr>
                <w:rFonts w:eastAsia="MS Mincho" w:cs="Times New Roman"/>
                <w:sz w:val="24"/>
                <w:szCs w:val="24"/>
                <w:lang w:eastAsia="ja-JP"/>
              </w:rPr>
            </w:pPr>
            <w:r w:rsidRPr="00AD2169">
              <w:rPr>
                <w:rFonts w:eastAsia="MS Mincho" w:cs="Times New Roman"/>
                <w:sz w:val="24"/>
                <w:szCs w:val="24"/>
                <w:lang w:eastAsia="ja-JP"/>
              </w:rPr>
              <w:t>Q26A</w:t>
            </w:r>
          </w:p>
        </w:tc>
        <w:tc>
          <w:tcPr>
            <w:tcW w:w="2621" w:type="dxa"/>
            <w:vAlign w:val="center"/>
          </w:tcPr>
          <w:p w14:paraId="4BB8B5B0" w14:textId="77777777" w:rsidR="00207EDC" w:rsidRPr="00AD2169" w:rsidRDefault="00207EDC" w:rsidP="00A86198">
            <w:pPr>
              <w:spacing w:line="269" w:lineRule="auto"/>
              <w:rPr>
                <w:rFonts w:eastAsia="MS Mincho" w:cs="Times New Roman"/>
                <w:iCs/>
                <w:sz w:val="24"/>
                <w:szCs w:val="24"/>
                <w:lang w:eastAsia="ja-JP"/>
              </w:rPr>
            </w:pPr>
            <w:r w:rsidRPr="00AD2169">
              <w:rPr>
                <w:rFonts w:eastAsia="MS Mincho" w:cs="Times New Roman"/>
                <w:sz w:val="24"/>
                <w:szCs w:val="24"/>
                <w:lang w:eastAsia="ja-JP"/>
              </w:rPr>
              <w:t>Nước lọc (nước sôi để nguội…)</w:t>
            </w:r>
          </w:p>
        </w:tc>
        <w:tc>
          <w:tcPr>
            <w:tcW w:w="3864" w:type="dxa"/>
            <w:vAlign w:val="center"/>
          </w:tcPr>
          <w:p w14:paraId="081EF66F" w14:textId="77777777" w:rsidR="00207EDC" w:rsidRPr="00AD2169" w:rsidRDefault="00207EDC" w:rsidP="00A86198">
            <w:pPr>
              <w:spacing w:line="269" w:lineRule="auto"/>
              <w:jc w:val="both"/>
              <w:rPr>
                <w:rFonts w:eastAsia="MS Mincho" w:cs="Times New Roman"/>
                <w:sz w:val="24"/>
                <w:szCs w:val="24"/>
                <w:lang w:eastAsia="ja-JP"/>
              </w:rPr>
            </w:pPr>
            <w:r w:rsidRPr="00AD2169">
              <w:rPr>
                <w:rFonts w:eastAsia="MS Mincho" w:cs="Times New Roman"/>
                <w:sz w:val="24"/>
                <w:szCs w:val="24"/>
                <w:lang w:eastAsia="ja-JP"/>
              </w:rPr>
              <w:t>Có………………………………….</w:t>
            </w:r>
          </w:p>
          <w:p w14:paraId="26E0BD78" w14:textId="77777777" w:rsidR="00207EDC" w:rsidRPr="00AD2169" w:rsidRDefault="00207EDC" w:rsidP="00A86198">
            <w:pPr>
              <w:spacing w:line="269" w:lineRule="auto"/>
              <w:jc w:val="both"/>
              <w:rPr>
                <w:rFonts w:eastAsia="MS Mincho" w:cs="Times New Roman"/>
                <w:iCs/>
                <w:sz w:val="24"/>
                <w:szCs w:val="24"/>
                <w:lang w:eastAsia="ja-JP"/>
              </w:rPr>
            </w:pPr>
            <w:r w:rsidRPr="00AD2169">
              <w:rPr>
                <w:rFonts w:eastAsia="MS Mincho" w:cs="Times New Roman"/>
                <w:sz w:val="24"/>
                <w:szCs w:val="24"/>
                <w:lang w:eastAsia="ja-JP"/>
              </w:rPr>
              <w:t>Không……………………………..</w:t>
            </w:r>
          </w:p>
        </w:tc>
        <w:tc>
          <w:tcPr>
            <w:tcW w:w="528" w:type="dxa"/>
            <w:vAlign w:val="center"/>
          </w:tcPr>
          <w:p w14:paraId="16D16077" w14:textId="77777777" w:rsidR="00207EDC" w:rsidRPr="00AD2169" w:rsidRDefault="00207EDC" w:rsidP="00A86198">
            <w:pPr>
              <w:spacing w:line="269" w:lineRule="auto"/>
              <w:jc w:val="center"/>
              <w:rPr>
                <w:rFonts w:eastAsia="MS Mincho" w:cs="Times New Roman"/>
                <w:sz w:val="24"/>
                <w:szCs w:val="24"/>
                <w:lang w:eastAsia="ja-JP"/>
              </w:rPr>
            </w:pPr>
            <w:r w:rsidRPr="00AD2169">
              <w:rPr>
                <w:rFonts w:eastAsia="MS Mincho" w:cs="Times New Roman"/>
                <w:sz w:val="24"/>
                <w:szCs w:val="24"/>
                <w:lang w:eastAsia="ja-JP"/>
              </w:rPr>
              <w:t>1</w:t>
            </w:r>
          </w:p>
          <w:p w14:paraId="796E6DB9" w14:textId="77777777" w:rsidR="00207EDC" w:rsidRPr="00AD2169" w:rsidRDefault="00207EDC" w:rsidP="00A86198">
            <w:pPr>
              <w:spacing w:line="269" w:lineRule="auto"/>
              <w:jc w:val="center"/>
              <w:rPr>
                <w:rFonts w:eastAsia="MS Mincho" w:cs="Times New Roman"/>
                <w:sz w:val="24"/>
                <w:szCs w:val="24"/>
                <w:lang w:eastAsia="ja-JP"/>
              </w:rPr>
            </w:pPr>
            <w:r w:rsidRPr="00AD2169">
              <w:rPr>
                <w:rFonts w:eastAsia="MS Mincho" w:cs="Times New Roman"/>
                <w:sz w:val="24"/>
                <w:szCs w:val="24"/>
                <w:lang w:eastAsia="ja-JP"/>
              </w:rPr>
              <w:t>2</w:t>
            </w:r>
          </w:p>
        </w:tc>
        <w:tc>
          <w:tcPr>
            <w:tcW w:w="1239" w:type="dxa"/>
            <w:vAlign w:val="center"/>
          </w:tcPr>
          <w:p w14:paraId="1C7450C3" w14:textId="77777777" w:rsidR="00207EDC" w:rsidRPr="00AD2169" w:rsidRDefault="00207EDC" w:rsidP="00A86198">
            <w:pPr>
              <w:spacing w:line="269" w:lineRule="auto"/>
              <w:rPr>
                <w:rFonts w:eastAsia="MS Mincho" w:cs="Times New Roman"/>
                <w:sz w:val="24"/>
                <w:szCs w:val="24"/>
                <w:lang w:eastAsia="ja-JP"/>
              </w:rPr>
            </w:pPr>
          </w:p>
        </w:tc>
      </w:tr>
      <w:tr w:rsidR="00AD2169" w:rsidRPr="00AD2169" w14:paraId="64E18D7C" w14:textId="77777777" w:rsidTr="0042660F">
        <w:trPr>
          <w:jc w:val="center"/>
        </w:trPr>
        <w:tc>
          <w:tcPr>
            <w:tcW w:w="934" w:type="dxa"/>
            <w:vAlign w:val="center"/>
          </w:tcPr>
          <w:p w14:paraId="1D4D8C98" w14:textId="77777777" w:rsidR="00207EDC" w:rsidRPr="00AD2169" w:rsidRDefault="00207EDC" w:rsidP="00A86198">
            <w:pPr>
              <w:spacing w:line="269" w:lineRule="auto"/>
              <w:rPr>
                <w:rFonts w:eastAsia="MS Mincho" w:cs="Times New Roman"/>
                <w:sz w:val="24"/>
                <w:szCs w:val="24"/>
                <w:lang w:eastAsia="ja-JP"/>
              </w:rPr>
            </w:pPr>
            <w:r w:rsidRPr="00AD2169">
              <w:rPr>
                <w:rFonts w:eastAsia="MS Mincho" w:cs="Times New Roman"/>
                <w:sz w:val="24"/>
                <w:szCs w:val="24"/>
                <w:lang w:eastAsia="ja-JP"/>
              </w:rPr>
              <w:t>Q26B</w:t>
            </w:r>
          </w:p>
        </w:tc>
        <w:tc>
          <w:tcPr>
            <w:tcW w:w="2621" w:type="dxa"/>
            <w:vAlign w:val="center"/>
          </w:tcPr>
          <w:p w14:paraId="43176515" w14:textId="77777777" w:rsidR="00207EDC" w:rsidRPr="00AD2169" w:rsidRDefault="00207EDC" w:rsidP="00A86198">
            <w:pPr>
              <w:spacing w:line="269" w:lineRule="auto"/>
              <w:rPr>
                <w:rFonts w:eastAsia="MS Mincho" w:cs="Times New Roman"/>
                <w:iCs/>
                <w:sz w:val="24"/>
                <w:szCs w:val="24"/>
                <w:lang w:eastAsia="ja-JP"/>
              </w:rPr>
            </w:pPr>
            <w:r w:rsidRPr="00AD2169">
              <w:rPr>
                <w:rFonts w:eastAsia="MS Mincho" w:cs="Times New Roman"/>
                <w:sz w:val="24"/>
                <w:szCs w:val="24"/>
                <w:lang w:eastAsia="ja-JP"/>
              </w:rPr>
              <w:t>Nước ngọt (đóng hộp)</w:t>
            </w:r>
          </w:p>
        </w:tc>
        <w:tc>
          <w:tcPr>
            <w:tcW w:w="3864" w:type="dxa"/>
            <w:vAlign w:val="center"/>
          </w:tcPr>
          <w:p w14:paraId="738DA381" w14:textId="77777777" w:rsidR="00207EDC" w:rsidRPr="00AD2169" w:rsidRDefault="00207EDC" w:rsidP="00A86198">
            <w:pPr>
              <w:spacing w:line="269" w:lineRule="auto"/>
              <w:jc w:val="both"/>
              <w:rPr>
                <w:rFonts w:eastAsia="MS Mincho" w:cs="Times New Roman"/>
                <w:sz w:val="24"/>
                <w:szCs w:val="24"/>
                <w:lang w:eastAsia="ja-JP"/>
              </w:rPr>
            </w:pPr>
            <w:r w:rsidRPr="00AD2169">
              <w:rPr>
                <w:rFonts w:eastAsia="MS Mincho" w:cs="Times New Roman"/>
                <w:sz w:val="24"/>
                <w:szCs w:val="24"/>
                <w:lang w:eastAsia="ja-JP"/>
              </w:rPr>
              <w:t>Có………………………………….</w:t>
            </w:r>
          </w:p>
          <w:p w14:paraId="1BC673A4" w14:textId="77777777" w:rsidR="00207EDC" w:rsidRPr="00AD2169" w:rsidRDefault="00207EDC" w:rsidP="00A86198">
            <w:pPr>
              <w:spacing w:line="269" w:lineRule="auto"/>
              <w:jc w:val="both"/>
              <w:rPr>
                <w:rFonts w:eastAsia="MS Mincho" w:cs="Times New Roman"/>
                <w:iCs/>
                <w:sz w:val="24"/>
                <w:szCs w:val="24"/>
                <w:lang w:eastAsia="ja-JP"/>
              </w:rPr>
            </w:pPr>
            <w:r w:rsidRPr="00AD2169">
              <w:rPr>
                <w:rFonts w:eastAsia="MS Mincho" w:cs="Times New Roman"/>
                <w:sz w:val="24"/>
                <w:szCs w:val="24"/>
                <w:lang w:eastAsia="ja-JP"/>
              </w:rPr>
              <w:t>Không……………………………..</w:t>
            </w:r>
          </w:p>
        </w:tc>
        <w:tc>
          <w:tcPr>
            <w:tcW w:w="528" w:type="dxa"/>
            <w:vAlign w:val="center"/>
          </w:tcPr>
          <w:p w14:paraId="274F2416" w14:textId="77777777" w:rsidR="00207EDC" w:rsidRPr="00AD2169" w:rsidRDefault="00207EDC" w:rsidP="00A86198">
            <w:pPr>
              <w:spacing w:line="269" w:lineRule="auto"/>
              <w:jc w:val="center"/>
              <w:rPr>
                <w:rFonts w:eastAsia="MS Mincho" w:cs="Times New Roman"/>
                <w:sz w:val="24"/>
                <w:szCs w:val="24"/>
                <w:lang w:eastAsia="ja-JP"/>
              </w:rPr>
            </w:pPr>
            <w:r w:rsidRPr="00AD2169">
              <w:rPr>
                <w:rFonts w:eastAsia="MS Mincho" w:cs="Times New Roman"/>
                <w:sz w:val="24"/>
                <w:szCs w:val="24"/>
                <w:lang w:eastAsia="ja-JP"/>
              </w:rPr>
              <w:t>1</w:t>
            </w:r>
          </w:p>
          <w:p w14:paraId="22281ABD" w14:textId="77777777" w:rsidR="00207EDC" w:rsidRPr="00AD2169" w:rsidRDefault="00207EDC" w:rsidP="00A86198">
            <w:pPr>
              <w:spacing w:line="269" w:lineRule="auto"/>
              <w:jc w:val="center"/>
              <w:rPr>
                <w:rFonts w:eastAsia="MS Mincho" w:cs="Times New Roman"/>
                <w:sz w:val="24"/>
                <w:szCs w:val="24"/>
                <w:lang w:eastAsia="ja-JP"/>
              </w:rPr>
            </w:pPr>
            <w:r w:rsidRPr="00AD2169">
              <w:rPr>
                <w:rFonts w:eastAsia="MS Mincho" w:cs="Times New Roman"/>
                <w:sz w:val="24"/>
                <w:szCs w:val="24"/>
                <w:lang w:eastAsia="ja-JP"/>
              </w:rPr>
              <w:t>2</w:t>
            </w:r>
          </w:p>
        </w:tc>
        <w:tc>
          <w:tcPr>
            <w:tcW w:w="1239" w:type="dxa"/>
            <w:vAlign w:val="center"/>
          </w:tcPr>
          <w:p w14:paraId="779687B8" w14:textId="77777777" w:rsidR="00207EDC" w:rsidRPr="00AD2169" w:rsidRDefault="00207EDC" w:rsidP="00A86198">
            <w:pPr>
              <w:spacing w:line="269" w:lineRule="auto"/>
              <w:rPr>
                <w:rFonts w:eastAsia="MS Mincho" w:cs="Times New Roman"/>
                <w:sz w:val="24"/>
                <w:szCs w:val="24"/>
                <w:lang w:eastAsia="ja-JP"/>
              </w:rPr>
            </w:pPr>
          </w:p>
        </w:tc>
      </w:tr>
      <w:tr w:rsidR="00AD2169" w:rsidRPr="00AD2169" w14:paraId="1FAB8C43" w14:textId="77777777" w:rsidTr="0042660F">
        <w:trPr>
          <w:jc w:val="center"/>
        </w:trPr>
        <w:tc>
          <w:tcPr>
            <w:tcW w:w="934" w:type="dxa"/>
            <w:vAlign w:val="center"/>
          </w:tcPr>
          <w:p w14:paraId="3BFDC0C3" w14:textId="77777777" w:rsidR="00207EDC" w:rsidRPr="00AD2169" w:rsidRDefault="00207EDC" w:rsidP="00A86198">
            <w:pPr>
              <w:spacing w:line="269" w:lineRule="auto"/>
              <w:rPr>
                <w:rFonts w:eastAsia="MS Mincho" w:cs="Times New Roman"/>
                <w:sz w:val="24"/>
                <w:szCs w:val="24"/>
                <w:lang w:eastAsia="ja-JP"/>
              </w:rPr>
            </w:pPr>
            <w:r w:rsidRPr="00AD2169">
              <w:rPr>
                <w:rFonts w:eastAsia="MS Mincho" w:cs="Times New Roman"/>
                <w:sz w:val="24"/>
                <w:szCs w:val="24"/>
                <w:lang w:eastAsia="ja-JP"/>
              </w:rPr>
              <w:t>Q26C</w:t>
            </w:r>
          </w:p>
        </w:tc>
        <w:tc>
          <w:tcPr>
            <w:tcW w:w="2621" w:type="dxa"/>
            <w:vAlign w:val="center"/>
          </w:tcPr>
          <w:p w14:paraId="10D8D634" w14:textId="77777777" w:rsidR="00207EDC" w:rsidRPr="00AD2169" w:rsidRDefault="00207EDC" w:rsidP="00A86198">
            <w:pPr>
              <w:spacing w:line="269" w:lineRule="auto"/>
              <w:rPr>
                <w:rFonts w:eastAsia="MS Mincho" w:cs="Times New Roman"/>
                <w:sz w:val="24"/>
                <w:szCs w:val="24"/>
                <w:lang w:eastAsia="ja-JP"/>
              </w:rPr>
            </w:pPr>
            <w:r w:rsidRPr="00AD2169">
              <w:rPr>
                <w:rFonts w:eastAsia="MS Mincho" w:cs="Times New Roman"/>
                <w:sz w:val="24"/>
                <w:szCs w:val="24"/>
                <w:lang w:eastAsia="ja-JP"/>
              </w:rPr>
              <w:t>Nước hoa quả tươi</w:t>
            </w:r>
          </w:p>
        </w:tc>
        <w:tc>
          <w:tcPr>
            <w:tcW w:w="3864" w:type="dxa"/>
            <w:vAlign w:val="center"/>
          </w:tcPr>
          <w:p w14:paraId="699E48CD" w14:textId="77777777" w:rsidR="00207EDC" w:rsidRPr="00AD2169" w:rsidRDefault="00207EDC" w:rsidP="00A86198">
            <w:pPr>
              <w:spacing w:line="269" w:lineRule="auto"/>
              <w:jc w:val="both"/>
              <w:rPr>
                <w:rFonts w:eastAsia="MS Mincho" w:cs="Times New Roman"/>
                <w:sz w:val="24"/>
                <w:szCs w:val="24"/>
                <w:lang w:eastAsia="ja-JP"/>
              </w:rPr>
            </w:pPr>
            <w:r w:rsidRPr="00AD2169">
              <w:rPr>
                <w:rFonts w:eastAsia="MS Mincho" w:cs="Times New Roman"/>
                <w:sz w:val="24"/>
                <w:szCs w:val="24"/>
                <w:lang w:eastAsia="ja-JP"/>
              </w:rPr>
              <w:t>Có………………………………….</w:t>
            </w:r>
          </w:p>
          <w:p w14:paraId="785BDE59" w14:textId="77777777" w:rsidR="00207EDC" w:rsidRPr="00AD2169" w:rsidRDefault="00207EDC" w:rsidP="00A86198">
            <w:pPr>
              <w:spacing w:line="269" w:lineRule="auto"/>
              <w:jc w:val="both"/>
              <w:rPr>
                <w:rFonts w:eastAsia="MS Mincho" w:cs="Times New Roman"/>
                <w:iCs/>
                <w:sz w:val="24"/>
                <w:szCs w:val="24"/>
                <w:lang w:eastAsia="ja-JP"/>
              </w:rPr>
            </w:pPr>
            <w:r w:rsidRPr="00AD2169">
              <w:rPr>
                <w:rFonts w:eastAsia="MS Mincho" w:cs="Times New Roman"/>
                <w:sz w:val="24"/>
                <w:szCs w:val="24"/>
                <w:lang w:eastAsia="ja-JP"/>
              </w:rPr>
              <w:t>Không……………………………..</w:t>
            </w:r>
          </w:p>
        </w:tc>
        <w:tc>
          <w:tcPr>
            <w:tcW w:w="528" w:type="dxa"/>
            <w:vAlign w:val="center"/>
          </w:tcPr>
          <w:p w14:paraId="776E0287" w14:textId="77777777" w:rsidR="00207EDC" w:rsidRPr="00AD2169" w:rsidRDefault="00207EDC" w:rsidP="00A86198">
            <w:pPr>
              <w:spacing w:line="269" w:lineRule="auto"/>
              <w:jc w:val="center"/>
              <w:rPr>
                <w:rFonts w:eastAsia="MS Mincho" w:cs="Times New Roman"/>
                <w:sz w:val="24"/>
                <w:szCs w:val="24"/>
                <w:lang w:eastAsia="ja-JP"/>
              </w:rPr>
            </w:pPr>
            <w:r w:rsidRPr="00AD2169">
              <w:rPr>
                <w:rFonts w:eastAsia="MS Mincho" w:cs="Times New Roman"/>
                <w:sz w:val="24"/>
                <w:szCs w:val="24"/>
                <w:lang w:eastAsia="ja-JP"/>
              </w:rPr>
              <w:t>1</w:t>
            </w:r>
          </w:p>
          <w:p w14:paraId="5263DB2B" w14:textId="77777777" w:rsidR="00207EDC" w:rsidRPr="00AD2169" w:rsidRDefault="00207EDC" w:rsidP="00A86198">
            <w:pPr>
              <w:spacing w:line="269" w:lineRule="auto"/>
              <w:jc w:val="center"/>
              <w:rPr>
                <w:rFonts w:eastAsia="MS Mincho" w:cs="Times New Roman"/>
                <w:sz w:val="24"/>
                <w:szCs w:val="24"/>
                <w:lang w:eastAsia="ja-JP"/>
              </w:rPr>
            </w:pPr>
            <w:r w:rsidRPr="00AD2169">
              <w:rPr>
                <w:rFonts w:eastAsia="MS Mincho" w:cs="Times New Roman"/>
                <w:sz w:val="24"/>
                <w:szCs w:val="24"/>
                <w:lang w:eastAsia="ja-JP"/>
              </w:rPr>
              <w:t>2</w:t>
            </w:r>
          </w:p>
        </w:tc>
        <w:tc>
          <w:tcPr>
            <w:tcW w:w="1239" w:type="dxa"/>
            <w:vAlign w:val="center"/>
          </w:tcPr>
          <w:p w14:paraId="5BDBF0A3" w14:textId="77777777" w:rsidR="00207EDC" w:rsidRPr="00AD2169" w:rsidRDefault="00207EDC" w:rsidP="00A86198">
            <w:pPr>
              <w:spacing w:line="269" w:lineRule="auto"/>
              <w:rPr>
                <w:rFonts w:eastAsia="MS Mincho" w:cs="Times New Roman"/>
                <w:sz w:val="24"/>
                <w:szCs w:val="24"/>
                <w:lang w:eastAsia="ja-JP"/>
              </w:rPr>
            </w:pPr>
          </w:p>
        </w:tc>
      </w:tr>
      <w:tr w:rsidR="00AD2169" w:rsidRPr="00AD2169" w14:paraId="09E47D05" w14:textId="77777777" w:rsidTr="0042660F">
        <w:trPr>
          <w:jc w:val="center"/>
        </w:trPr>
        <w:tc>
          <w:tcPr>
            <w:tcW w:w="934" w:type="dxa"/>
            <w:vAlign w:val="center"/>
          </w:tcPr>
          <w:p w14:paraId="1330A129" w14:textId="77777777" w:rsidR="00207EDC" w:rsidRPr="00AD2169" w:rsidRDefault="00207EDC" w:rsidP="00A86198">
            <w:pPr>
              <w:spacing w:line="269" w:lineRule="auto"/>
              <w:rPr>
                <w:rFonts w:eastAsia="MS Mincho" w:cs="Times New Roman"/>
                <w:sz w:val="24"/>
                <w:szCs w:val="24"/>
                <w:lang w:eastAsia="ja-JP"/>
              </w:rPr>
            </w:pPr>
            <w:r w:rsidRPr="00AD2169">
              <w:rPr>
                <w:rFonts w:eastAsia="MS Mincho" w:cs="Times New Roman"/>
                <w:sz w:val="24"/>
                <w:szCs w:val="24"/>
                <w:lang w:eastAsia="ja-JP"/>
              </w:rPr>
              <w:t>Q26D</w:t>
            </w:r>
          </w:p>
        </w:tc>
        <w:tc>
          <w:tcPr>
            <w:tcW w:w="2621" w:type="dxa"/>
            <w:vAlign w:val="center"/>
          </w:tcPr>
          <w:p w14:paraId="4BA36BEC" w14:textId="77777777" w:rsidR="00207EDC" w:rsidRPr="00AD2169" w:rsidRDefault="00207EDC" w:rsidP="00A86198">
            <w:pPr>
              <w:spacing w:line="269" w:lineRule="auto"/>
              <w:rPr>
                <w:rFonts w:eastAsia="MS Mincho" w:cs="Times New Roman"/>
                <w:iCs/>
                <w:sz w:val="24"/>
                <w:szCs w:val="24"/>
                <w:lang w:eastAsia="ja-JP"/>
              </w:rPr>
            </w:pPr>
            <w:r w:rsidRPr="00AD2169">
              <w:rPr>
                <w:rFonts w:eastAsia="MS Mincho" w:cs="Times New Roman"/>
                <w:sz w:val="24"/>
                <w:szCs w:val="24"/>
                <w:lang w:eastAsia="ja-JP"/>
              </w:rPr>
              <w:t>Sữa công thức (sữa hộp)</w:t>
            </w:r>
          </w:p>
        </w:tc>
        <w:tc>
          <w:tcPr>
            <w:tcW w:w="3864" w:type="dxa"/>
            <w:vAlign w:val="center"/>
          </w:tcPr>
          <w:p w14:paraId="57702841" w14:textId="77777777" w:rsidR="00207EDC" w:rsidRPr="00AD2169" w:rsidRDefault="00207EDC" w:rsidP="00A86198">
            <w:pPr>
              <w:spacing w:line="269" w:lineRule="auto"/>
              <w:jc w:val="both"/>
              <w:rPr>
                <w:rFonts w:eastAsia="MS Mincho" w:cs="Times New Roman"/>
                <w:sz w:val="24"/>
                <w:szCs w:val="24"/>
                <w:lang w:eastAsia="ja-JP"/>
              </w:rPr>
            </w:pPr>
            <w:r w:rsidRPr="00AD2169">
              <w:rPr>
                <w:rFonts w:eastAsia="MS Mincho" w:cs="Times New Roman"/>
                <w:sz w:val="24"/>
                <w:szCs w:val="24"/>
                <w:lang w:eastAsia="ja-JP"/>
              </w:rPr>
              <w:t>Có………………………………….</w:t>
            </w:r>
          </w:p>
          <w:p w14:paraId="04C5388F" w14:textId="77777777" w:rsidR="00207EDC" w:rsidRPr="00AD2169" w:rsidRDefault="00207EDC" w:rsidP="00A86198">
            <w:pPr>
              <w:spacing w:line="269" w:lineRule="auto"/>
              <w:jc w:val="both"/>
              <w:rPr>
                <w:rFonts w:eastAsia="MS Mincho" w:cs="Times New Roman"/>
                <w:iCs/>
                <w:sz w:val="24"/>
                <w:szCs w:val="24"/>
                <w:lang w:eastAsia="ja-JP"/>
              </w:rPr>
            </w:pPr>
            <w:r w:rsidRPr="00AD2169">
              <w:rPr>
                <w:rFonts w:eastAsia="MS Mincho" w:cs="Times New Roman"/>
                <w:sz w:val="24"/>
                <w:szCs w:val="24"/>
                <w:lang w:eastAsia="ja-JP"/>
              </w:rPr>
              <w:t>Không……………………………..</w:t>
            </w:r>
          </w:p>
        </w:tc>
        <w:tc>
          <w:tcPr>
            <w:tcW w:w="528" w:type="dxa"/>
            <w:vAlign w:val="center"/>
          </w:tcPr>
          <w:p w14:paraId="1D176B7E" w14:textId="77777777" w:rsidR="00207EDC" w:rsidRPr="00AD2169" w:rsidRDefault="00207EDC" w:rsidP="00A86198">
            <w:pPr>
              <w:spacing w:line="269" w:lineRule="auto"/>
              <w:jc w:val="center"/>
              <w:rPr>
                <w:rFonts w:eastAsia="MS Mincho" w:cs="Times New Roman"/>
                <w:sz w:val="24"/>
                <w:szCs w:val="24"/>
                <w:lang w:eastAsia="ja-JP"/>
              </w:rPr>
            </w:pPr>
            <w:r w:rsidRPr="00AD2169">
              <w:rPr>
                <w:rFonts w:eastAsia="MS Mincho" w:cs="Times New Roman"/>
                <w:sz w:val="24"/>
                <w:szCs w:val="24"/>
                <w:lang w:eastAsia="ja-JP"/>
              </w:rPr>
              <w:t>1</w:t>
            </w:r>
          </w:p>
          <w:p w14:paraId="26837453" w14:textId="77777777" w:rsidR="00207EDC" w:rsidRPr="00AD2169" w:rsidRDefault="00207EDC" w:rsidP="00A86198">
            <w:pPr>
              <w:spacing w:line="269" w:lineRule="auto"/>
              <w:jc w:val="center"/>
              <w:rPr>
                <w:rFonts w:eastAsia="MS Mincho" w:cs="Times New Roman"/>
                <w:sz w:val="24"/>
                <w:szCs w:val="24"/>
                <w:lang w:eastAsia="ja-JP"/>
              </w:rPr>
            </w:pPr>
            <w:r w:rsidRPr="00AD2169">
              <w:rPr>
                <w:rFonts w:eastAsia="MS Mincho" w:cs="Times New Roman"/>
                <w:sz w:val="24"/>
                <w:szCs w:val="24"/>
                <w:lang w:eastAsia="ja-JP"/>
              </w:rPr>
              <w:t>2</w:t>
            </w:r>
          </w:p>
        </w:tc>
        <w:tc>
          <w:tcPr>
            <w:tcW w:w="1239" w:type="dxa"/>
            <w:vAlign w:val="center"/>
          </w:tcPr>
          <w:p w14:paraId="1C126CCC" w14:textId="77777777" w:rsidR="00207EDC" w:rsidRPr="00AD2169" w:rsidRDefault="00207EDC" w:rsidP="00A86198">
            <w:pPr>
              <w:spacing w:line="269" w:lineRule="auto"/>
              <w:rPr>
                <w:rFonts w:eastAsia="MS Mincho" w:cs="Times New Roman"/>
                <w:sz w:val="24"/>
                <w:szCs w:val="24"/>
                <w:lang w:eastAsia="ja-JP"/>
              </w:rPr>
            </w:pPr>
          </w:p>
        </w:tc>
      </w:tr>
      <w:tr w:rsidR="00AD2169" w:rsidRPr="00AD2169" w14:paraId="5D1A1217" w14:textId="77777777" w:rsidTr="0042660F">
        <w:trPr>
          <w:jc w:val="center"/>
        </w:trPr>
        <w:tc>
          <w:tcPr>
            <w:tcW w:w="934" w:type="dxa"/>
            <w:vAlign w:val="center"/>
          </w:tcPr>
          <w:p w14:paraId="1D9CD10E" w14:textId="77777777" w:rsidR="00207EDC" w:rsidRPr="00AD2169" w:rsidRDefault="00207EDC" w:rsidP="00A86198">
            <w:pPr>
              <w:spacing w:line="269" w:lineRule="auto"/>
              <w:rPr>
                <w:rFonts w:eastAsia="MS Mincho" w:cs="Times New Roman"/>
                <w:sz w:val="24"/>
                <w:szCs w:val="24"/>
                <w:lang w:eastAsia="ja-JP"/>
              </w:rPr>
            </w:pPr>
            <w:r w:rsidRPr="00AD2169">
              <w:rPr>
                <w:rFonts w:eastAsia="MS Mincho" w:cs="Times New Roman"/>
                <w:sz w:val="24"/>
                <w:szCs w:val="24"/>
                <w:lang w:eastAsia="ja-JP"/>
              </w:rPr>
              <w:t>Q26E</w:t>
            </w:r>
          </w:p>
        </w:tc>
        <w:tc>
          <w:tcPr>
            <w:tcW w:w="2621" w:type="dxa"/>
            <w:vAlign w:val="center"/>
          </w:tcPr>
          <w:p w14:paraId="240CCE52" w14:textId="77777777" w:rsidR="00207EDC" w:rsidRPr="00AD2169" w:rsidRDefault="00207EDC" w:rsidP="00A86198">
            <w:pPr>
              <w:spacing w:line="269" w:lineRule="auto"/>
              <w:rPr>
                <w:rFonts w:eastAsia="MS Mincho" w:cs="Times New Roman"/>
                <w:iCs/>
                <w:sz w:val="24"/>
                <w:szCs w:val="24"/>
                <w:lang w:eastAsia="ja-JP"/>
              </w:rPr>
            </w:pPr>
            <w:r w:rsidRPr="00AD2169">
              <w:rPr>
                <w:rFonts w:eastAsia="MS Mincho" w:cs="Times New Roman"/>
                <w:sz w:val="24"/>
                <w:szCs w:val="24"/>
                <w:lang w:eastAsia="ja-JP"/>
              </w:rPr>
              <w:t>Sữa khác (sữa đặc có đường, sữa tươi…)</w:t>
            </w:r>
          </w:p>
        </w:tc>
        <w:tc>
          <w:tcPr>
            <w:tcW w:w="3864" w:type="dxa"/>
            <w:vAlign w:val="center"/>
          </w:tcPr>
          <w:p w14:paraId="1A53D72A" w14:textId="77777777" w:rsidR="00207EDC" w:rsidRPr="00AD2169" w:rsidRDefault="00207EDC" w:rsidP="00A86198">
            <w:pPr>
              <w:spacing w:line="269" w:lineRule="auto"/>
              <w:jc w:val="both"/>
              <w:rPr>
                <w:rFonts w:eastAsia="MS Mincho" w:cs="Times New Roman"/>
                <w:sz w:val="24"/>
                <w:szCs w:val="24"/>
                <w:lang w:eastAsia="ja-JP"/>
              </w:rPr>
            </w:pPr>
            <w:r w:rsidRPr="00AD2169">
              <w:rPr>
                <w:rFonts w:eastAsia="MS Mincho" w:cs="Times New Roman"/>
                <w:sz w:val="24"/>
                <w:szCs w:val="24"/>
                <w:lang w:eastAsia="ja-JP"/>
              </w:rPr>
              <w:t>Có………………………………….</w:t>
            </w:r>
          </w:p>
          <w:p w14:paraId="1D7222A7" w14:textId="77777777" w:rsidR="00207EDC" w:rsidRPr="00AD2169" w:rsidRDefault="00207EDC" w:rsidP="00A86198">
            <w:pPr>
              <w:spacing w:line="269" w:lineRule="auto"/>
              <w:jc w:val="both"/>
              <w:rPr>
                <w:rFonts w:eastAsia="MS Mincho" w:cs="Times New Roman"/>
                <w:iCs/>
                <w:sz w:val="24"/>
                <w:szCs w:val="24"/>
                <w:lang w:eastAsia="ja-JP"/>
              </w:rPr>
            </w:pPr>
            <w:r w:rsidRPr="00AD2169">
              <w:rPr>
                <w:rFonts w:eastAsia="MS Mincho" w:cs="Times New Roman"/>
                <w:sz w:val="24"/>
                <w:szCs w:val="24"/>
                <w:lang w:eastAsia="ja-JP"/>
              </w:rPr>
              <w:t>Không……………………………..</w:t>
            </w:r>
          </w:p>
        </w:tc>
        <w:tc>
          <w:tcPr>
            <w:tcW w:w="528" w:type="dxa"/>
            <w:vAlign w:val="center"/>
          </w:tcPr>
          <w:p w14:paraId="3EA82394" w14:textId="77777777" w:rsidR="00207EDC" w:rsidRPr="00AD2169" w:rsidRDefault="00207EDC" w:rsidP="00A86198">
            <w:pPr>
              <w:spacing w:line="269" w:lineRule="auto"/>
              <w:jc w:val="center"/>
              <w:rPr>
                <w:rFonts w:eastAsia="MS Mincho" w:cs="Times New Roman"/>
                <w:sz w:val="24"/>
                <w:szCs w:val="24"/>
                <w:lang w:eastAsia="ja-JP"/>
              </w:rPr>
            </w:pPr>
            <w:r w:rsidRPr="00AD2169">
              <w:rPr>
                <w:rFonts w:eastAsia="MS Mincho" w:cs="Times New Roman"/>
                <w:sz w:val="24"/>
                <w:szCs w:val="24"/>
                <w:lang w:eastAsia="ja-JP"/>
              </w:rPr>
              <w:t>1</w:t>
            </w:r>
          </w:p>
          <w:p w14:paraId="5369C679" w14:textId="77777777" w:rsidR="00207EDC" w:rsidRPr="00AD2169" w:rsidRDefault="00207EDC" w:rsidP="00A86198">
            <w:pPr>
              <w:spacing w:line="269" w:lineRule="auto"/>
              <w:jc w:val="center"/>
              <w:rPr>
                <w:rFonts w:eastAsia="MS Mincho" w:cs="Times New Roman"/>
                <w:sz w:val="24"/>
                <w:szCs w:val="24"/>
                <w:lang w:eastAsia="ja-JP"/>
              </w:rPr>
            </w:pPr>
            <w:r w:rsidRPr="00AD2169">
              <w:rPr>
                <w:rFonts w:eastAsia="MS Mincho" w:cs="Times New Roman"/>
                <w:sz w:val="24"/>
                <w:szCs w:val="24"/>
                <w:lang w:eastAsia="ja-JP"/>
              </w:rPr>
              <w:t>2</w:t>
            </w:r>
          </w:p>
        </w:tc>
        <w:tc>
          <w:tcPr>
            <w:tcW w:w="1239" w:type="dxa"/>
            <w:vAlign w:val="center"/>
          </w:tcPr>
          <w:p w14:paraId="1BEFE467" w14:textId="77777777" w:rsidR="00207EDC" w:rsidRPr="00AD2169" w:rsidRDefault="00207EDC" w:rsidP="00A86198">
            <w:pPr>
              <w:spacing w:line="269" w:lineRule="auto"/>
              <w:rPr>
                <w:rFonts w:eastAsia="MS Mincho" w:cs="Times New Roman"/>
                <w:sz w:val="24"/>
                <w:szCs w:val="24"/>
                <w:lang w:eastAsia="ja-JP"/>
              </w:rPr>
            </w:pPr>
          </w:p>
        </w:tc>
      </w:tr>
      <w:tr w:rsidR="00AD2169" w:rsidRPr="00AD2169" w14:paraId="00071B0F" w14:textId="77777777" w:rsidTr="0042660F">
        <w:trPr>
          <w:jc w:val="center"/>
        </w:trPr>
        <w:tc>
          <w:tcPr>
            <w:tcW w:w="934" w:type="dxa"/>
            <w:vAlign w:val="center"/>
          </w:tcPr>
          <w:p w14:paraId="4C34F1EB" w14:textId="77777777" w:rsidR="00207EDC" w:rsidRPr="00AD2169" w:rsidRDefault="00207EDC" w:rsidP="00A86198">
            <w:pPr>
              <w:spacing w:line="269" w:lineRule="auto"/>
              <w:rPr>
                <w:rFonts w:eastAsia="MS Mincho" w:cs="Times New Roman"/>
                <w:sz w:val="24"/>
                <w:szCs w:val="24"/>
                <w:lang w:eastAsia="ja-JP"/>
              </w:rPr>
            </w:pPr>
            <w:r w:rsidRPr="00AD2169">
              <w:rPr>
                <w:rFonts w:eastAsia="MS Mincho" w:cs="Times New Roman"/>
                <w:sz w:val="24"/>
                <w:szCs w:val="24"/>
                <w:lang w:eastAsia="ja-JP"/>
              </w:rPr>
              <w:t>Q26F</w:t>
            </w:r>
          </w:p>
        </w:tc>
        <w:tc>
          <w:tcPr>
            <w:tcW w:w="2621" w:type="dxa"/>
            <w:vAlign w:val="center"/>
          </w:tcPr>
          <w:p w14:paraId="26319DFD" w14:textId="77777777" w:rsidR="00207EDC" w:rsidRPr="00AD2169" w:rsidRDefault="00207EDC" w:rsidP="00A86198">
            <w:pPr>
              <w:spacing w:line="269" w:lineRule="auto"/>
              <w:rPr>
                <w:rFonts w:eastAsia="MS Mincho" w:cs="Times New Roman"/>
                <w:iCs/>
                <w:sz w:val="24"/>
                <w:szCs w:val="24"/>
                <w:lang w:eastAsia="ja-JP"/>
              </w:rPr>
            </w:pPr>
            <w:r w:rsidRPr="00AD2169">
              <w:rPr>
                <w:rFonts w:eastAsia="MS Mincho" w:cs="Times New Roman"/>
                <w:sz w:val="24"/>
                <w:szCs w:val="24"/>
                <w:lang w:eastAsia="ja-JP"/>
              </w:rPr>
              <w:t>Bột, cháo, cơm, mỳ,</w:t>
            </w:r>
          </w:p>
        </w:tc>
        <w:tc>
          <w:tcPr>
            <w:tcW w:w="3864" w:type="dxa"/>
            <w:vAlign w:val="center"/>
          </w:tcPr>
          <w:p w14:paraId="5886AFAD" w14:textId="77777777" w:rsidR="00207EDC" w:rsidRPr="00AD2169" w:rsidRDefault="00207EDC" w:rsidP="00A86198">
            <w:pPr>
              <w:spacing w:line="269" w:lineRule="auto"/>
              <w:jc w:val="both"/>
              <w:rPr>
                <w:rFonts w:eastAsia="MS Mincho" w:cs="Times New Roman"/>
                <w:sz w:val="24"/>
                <w:szCs w:val="24"/>
                <w:lang w:eastAsia="ja-JP"/>
              </w:rPr>
            </w:pPr>
            <w:r w:rsidRPr="00AD2169">
              <w:rPr>
                <w:rFonts w:eastAsia="MS Mincho" w:cs="Times New Roman"/>
                <w:sz w:val="24"/>
                <w:szCs w:val="24"/>
                <w:lang w:eastAsia="ja-JP"/>
              </w:rPr>
              <w:t>Có………………………………….</w:t>
            </w:r>
          </w:p>
          <w:p w14:paraId="420E659A" w14:textId="77777777" w:rsidR="00207EDC" w:rsidRPr="00AD2169" w:rsidRDefault="00207EDC" w:rsidP="00A86198">
            <w:pPr>
              <w:spacing w:line="269" w:lineRule="auto"/>
              <w:jc w:val="both"/>
              <w:rPr>
                <w:rFonts w:eastAsia="MS Mincho" w:cs="Times New Roman"/>
                <w:iCs/>
                <w:sz w:val="24"/>
                <w:szCs w:val="24"/>
                <w:lang w:eastAsia="ja-JP"/>
              </w:rPr>
            </w:pPr>
            <w:r w:rsidRPr="00AD2169">
              <w:rPr>
                <w:rFonts w:eastAsia="MS Mincho" w:cs="Times New Roman"/>
                <w:sz w:val="24"/>
                <w:szCs w:val="24"/>
                <w:lang w:eastAsia="ja-JP"/>
              </w:rPr>
              <w:t>Không……………………………..</w:t>
            </w:r>
          </w:p>
        </w:tc>
        <w:tc>
          <w:tcPr>
            <w:tcW w:w="528" w:type="dxa"/>
            <w:vAlign w:val="center"/>
          </w:tcPr>
          <w:p w14:paraId="3D5C920C" w14:textId="77777777" w:rsidR="00207EDC" w:rsidRPr="00AD2169" w:rsidRDefault="00207EDC" w:rsidP="00A86198">
            <w:pPr>
              <w:spacing w:line="269" w:lineRule="auto"/>
              <w:jc w:val="center"/>
              <w:rPr>
                <w:rFonts w:eastAsia="MS Mincho" w:cs="Times New Roman"/>
                <w:sz w:val="24"/>
                <w:szCs w:val="24"/>
                <w:lang w:eastAsia="ja-JP"/>
              </w:rPr>
            </w:pPr>
            <w:r w:rsidRPr="00AD2169">
              <w:rPr>
                <w:rFonts w:eastAsia="MS Mincho" w:cs="Times New Roman"/>
                <w:sz w:val="24"/>
                <w:szCs w:val="24"/>
                <w:lang w:eastAsia="ja-JP"/>
              </w:rPr>
              <w:t>1</w:t>
            </w:r>
          </w:p>
          <w:p w14:paraId="235BACAE" w14:textId="77777777" w:rsidR="00207EDC" w:rsidRPr="00AD2169" w:rsidRDefault="00207EDC" w:rsidP="00A86198">
            <w:pPr>
              <w:spacing w:line="269" w:lineRule="auto"/>
              <w:jc w:val="center"/>
              <w:rPr>
                <w:rFonts w:eastAsia="MS Mincho" w:cs="Times New Roman"/>
                <w:sz w:val="24"/>
                <w:szCs w:val="24"/>
                <w:lang w:eastAsia="ja-JP"/>
              </w:rPr>
            </w:pPr>
            <w:r w:rsidRPr="00AD2169">
              <w:rPr>
                <w:rFonts w:eastAsia="MS Mincho" w:cs="Times New Roman"/>
                <w:sz w:val="24"/>
                <w:szCs w:val="24"/>
                <w:lang w:eastAsia="ja-JP"/>
              </w:rPr>
              <w:t>2</w:t>
            </w:r>
          </w:p>
        </w:tc>
        <w:tc>
          <w:tcPr>
            <w:tcW w:w="1239" w:type="dxa"/>
            <w:vAlign w:val="center"/>
          </w:tcPr>
          <w:p w14:paraId="0EFC4C48" w14:textId="77777777" w:rsidR="00207EDC" w:rsidRPr="00AD2169" w:rsidRDefault="00207EDC" w:rsidP="00A86198">
            <w:pPr>
              <w:spacing w:line="269" w:lineRule="auto"/>
              <w:rPr>
                <w:rFonts w:eastAsia="MS Mincho" w:cs="Times New Roman"/>
                <w:sz w:val="24"/>
                <w:szCs w:val="24"/>
                <w:lang w:eastAsia="ja-JP"/>
              </w:rPr>
            </w:pPr>
          </w:p>
        </w:tc>
      </w:tr>
      <w:tr w:rsidR="00AD2169" w:rsidRPr="00AD2169" w14:paraId="16F1388B" w14:textId="77777777" w:rsidTr="0042660F">
        <w:trPr>
          <w:jc w:val="center"/>
        </w:trPr>
        <w:tc>
          <w:tcPr>
            <w:tcW w:w="934" w:type="dxa"/>
            <w:vAlign w:val="center"/>
          </w:tcPr>
          <w:p w14:paraId="2BA5CB11" w14:textId="77777777" w:rsidR="00207EDC" w:rsidRPr="00AD2169" w:rsidRDefault="00207EDC" w:rsidP="00A86198">
            <w:pPr>
              <w:spacing w:line="269" w:lineRule="auto"/>
              <w:rPr>
                <w:rFonts w:eastAsia="MS Mincho" w:cs="Times New Roman"/>
                <w:sz w:val="24"/>
                <w:szCs w:val="24"/>
                <w:lang w:eastAsia="ja-JP"/>
              </w:rPr>
            </w:pPr>
            <w:r w:rsidRPr="00AD2169">
              <w:rPr>
                <w:rFonts w:eastAsia="MS Mincho" w:cs="Times New Roman"/>
                <w:sz w:val="24"/>
                <w:szCs w:val="24"/>
                <w:lang w:eastAsia="ja-JP"/>
              </w:rPr>
              <w:t>Q26G</w:t>
            </w:r>
          </w:p>
        </w:tc>
        <w:tc>
          <w:tcPr>
            <w:tcW w:w="2621" w:type="dxa"/>
            <w:vAlign w:val="center"/>
          </w:tcPr>
          <w:p w14:paraId="126C22FF" w14:textId="77777777" w:rsidR="00207EDC" w:rsidRPr="00AD2169" w:rsidRDefault="00207EDC" w:rsidP="00A86198">
            <w:pPr>
              <w:spacing w:line="269" w:lineRule="auto"/>
              <w:rPr>
                <w:rFonts w:eastAsia="MS Mincho" w:cs="Times New Roman"/>
                <w:iCs/>
                <w:sz w:val="24"/>
                <w:szCs w:val="24"/>
                <w:lang w:eastAsia="ja-JP"/>
              </w:rPr>
            </w:pPr>
            <w:r w:rsidRPr="00AD2169">
              <w:rPr>
                <w:rFonts w:eastAsia="MS Mincho" w:cs="Times New Roman"/>
                <w:iCs/>
                <w:sz w:val="24"/>
                <w:szCs w:val="24"/>
                <w:lang w:eastAsia="ja-JP"/>
              </w:rPr>
              <w:t>Các loại thức ăn khác (kể rõ)</w:t>
            </w:r>
          </w:p>
        </w:tc>
        <w:tc>
          <w:tcPr>
            <w:tcW w:w="3864" w:type="dxa"/>
            <w:vAlign w:val="center"/>
          </w:tcPr>
          <w:p w14:paraId="59874D41" w14:textId="77777777" w:rsidR="00207EDC" w:rsidRPr="00AD2169" w:rsidRDefault="00207EDC" w:rsidP="00A86198">
            <w:pPr>
              <w:spacing w:line="269" w:lineRule="auto"/>
              <w:jc w:val="both"/>
              <w:rPr>
                <w:rFonts w:eastAsia="MS Mincho" w:cs="Times New Roman"/>
                <w:sz w:val="24"/>
                <w:szCs w:val="24"/>
                <w:lang w:eastAsia="ja-JP"/>
              </w:rPr>
            </w:pPr>
            <w:r w:rsidRPr="00AD2169">
              <w:rPr>
                <w:rFonts w:eastAsia="MS Mincho" w:cs="Times New Roman"/>
                <w:sz w:val="24"/>
                <w:szCs w:val="24"/>
                <w:lang w:eastAsia="ja-JP"/>
              </w:rPr>
              <w:t>…………………………………..</w:t>
            </w:r>
          </w:p>
          <w:p w14:paraId="36AB8E6E" w14:textId="77777777" w:rsidR="00207EDC" w:rsidRPr="00AD2169" w:rsidRDefault="00207EDC" w:rsidP="00A86198">
            <w:pPr>
              <w:spacing w:line="269" w:lineRule="auto"/>
              <w:jc w:val="both"/>
              <w:rPr>
                <w:rFonts w:eastAsia="MS Mincho" w:cs="Times New Roman"/>
                <w:iCs/>
                <w:sz w:val="24"/>
                <w:szCs w:val="24"/>
                <w:lang w:eastAsia="ja-JP"/>
              </w:rPr>
            </w:pPr>
            <w:r w:rsidRPr="00AD2169">
              <w:rPr>
                <w:rFonts w:eastAsia="MS Mincho" w:cs="Times New Roman"/>
                <w:sz w:val="24"/>
                <w:szCs w:val="24"/>
                <w:lang w:eastAsia="ja-JP"/>
              </w:rPr>
              <w:t>…………………………………..</w:t>
            </w:r>
          </w:p>
        </w:tc>
        <w:tc>
          <w:tcPr>
            <w:tcW w:w="528" w:type="dxa"/>
            <w:vAlign w:val="center"/>
          </w:tcPr>
          <w:p w14:paraId="6E83E74D" w14:textId="77777777" w:rsidR="00207EDC" w:rsidRPr="00AD2169" w:rsidRDefault="00207EDC" w:rsidP="00A86198">
            <w:pPr>
              <w:spacing w:line="269" w:lineRule="auto"/>
              <w:jc w:val="center"/>
              <w:rPr>
                <w:rFonts w:eastAsia="MS Mincho" w:cs="Times New Roman"/>
                <w:sz w:val="24"/>
                <w:szCs w:val="24"/>
                <w:lang w:eastAsia="ja-JP"/>
              </w:rPr>
            </w:pPr>
          </w:p>
        </w:tc>
        <w:tc>
          <w:tcPr>
            <w:tcW w:w="1239" w:type="dxa"/>
            <w:vAlign w:val="center"/>
          </w:tcPr>
          <w:p w14:paraId="554D70E7" w14:textId="77777777" w:rsidR="00207EDC" w:rsidRPr="00AD2169" w:rsidRDefault="00207EDC" w:rsidP="00A86198">
            <w:pPr>
              <w:spacing w:line="269" w:lineRule="auto"/>
              <w:rPr>
                <w:rFonts w:eastAsia="MS Mincho" w:cs="Times New Roman"/>
                <w:sz w:val="24"/>
                <w:szCs w:val="24"/>
                <w:lang w:eastAsia="ja-JP"/>
              </w:rPr>
            </w:pPr>
          </w:p>
        </w:tc>
      </w:tr>
      <w:tr w:rsidR="00AD2169" w:rsidRPr="00AD2169" w14:paraId="269E2440" w14:textId="77777777" w:rsidTr="0042660F">
        <w:trPr>
          <w:jc w:val="center"/>
        </w:trPr>
        <w:tc>
          <w:tcPr>
            <w:tcW w:w="934" w:type="dxa"/>
            <w:vAlign w:val="center"/>
          </w:tcPr>
          <w:p w14:paraId="3F12F22E" w14:textId="77777777" w:rsidR="00207EDC" w:rsidRPr="00AD2169" w:rsidRDefault="00207EDC" w:rsidP="00A86198">
            <w:pPr>
              <w:spacing w:line="269" w:lineRule="auto"/>
              <w:rPr>
                <w:rFonts w:eastAsia="MS Mincho" w:cs="Times New Roman"/>
                <w:sz w:val="24"/>
                <w:szCs w:val="24"/>
                <w:lang w:eastAsia="ja-JP"/>
              </w:rPr>
            </w:pPr>
            <w:r w:rsidRPr="00AD2169">
              <w:rPr>
                <w:rFonts w:eastAsia="MS Mincho" w:cs="Times New Roman"/>
                <w:sz w:val="24"/>
                <w:szCs w:val="24"/>
                <w:lang w:eastAsia="ja-JP"/>
              </w:rPr>
              <w:t>Q27</w:t>
            </w:r>
          </w:p>
        </w:tc>
        <w:tc>
          <w:tcPr>
            <w:tcW w:w="2621" w:type="dxa"/>
            <w:vAlign w:val="center"/>
          </w:tcPr>
          <w:p w14:paraId="54E1A5B4" w14:textId="77777777" w:rsidR="00207EDC" w:rsidRPr="00AD2169" w:rsidRDefault="00207EDC" w:rsidP="00A86198">
            <w:pPr>
              <w:spacing w:line="269" w:lineRule="auto"/>
              <w:rPr>
                <w:rFonts w:eastAsia="MS Mincho" w:cs="Times New Roman"/>
                <w:sz w:val="24"/>
                <w:szCs w:val="24"/>
                <w:lang w:eastAsia="ja-JP"/>
              </w:rPr>
            </w:pPr>
            <w:r w:rsidRPr="00AD2169">
              <w:rPr>
                <w:rFonts w:eastAsia="MS Mincho" w:cs="Times New Roman"/>
                <w:b/>
                <w:sz w:val="24"/>
                <w:szCs w:val="24"/>
                <w:lang w:eastAsia="ja-JP"/>
              </w:rPr>
              <w:t>Từ thời điểm này ngày hôm qua đến bây giờ</w:t>
            </w:r>
            <w:r w:rsidRPr="00AD2169">
              <w:rPr>
                <w:rFonts w:eastAsia="MS Mincho" w:cs="Times New Roman"/>
                <w:sz w:val="24"/>
                <w:szCs w:val="24"/>
                <w:lang w:eastAsia="ja-JP"/>
              </w:rPr>
              <w:t xml:space="preserve">, con chị có được bú sữa mẹ hay không? </w:t>
            </w:r>
          </w:p>
        </w:tc>
        <w:tc>
          <w:tcPr>
            <w:tcW w:w="3864" w:type="dxa"/>
            <w:vAlign w:val="center"/>
          </w:tcPr>
          <w:p w14:paraId="6F9EBFCE" w14:textId="77777777" w:rsidR="00207EDC" w:rsidRPr="00AD2169" w:rsidRDefault="00207EDC" w:rsidP="00A86198">
            <w:pPr>
              <w:spacing w:line="269" w:lineRule="auto"/>
              <w:jc w:val="both"/>
              <w:rPr>
                <w:rFonts w:eastAsia="MS Mincho" w:cs="Times New Roman"/>
                <w:sz w:val="24"/>
                <w:szCs w:val="24"/>
                <w:lang w:eastAsia="ja-JP"/>
              </w:rPr>
            </w:pPr>
            <w:r w:rsidRPr="00AD2169">
              <w:rPr>
                <w:rFonts w:eastAsia="MS Mincho" w:cs="Times New Roman"/>
                <w:sz w:val="24"/>
                <w:szCs w:val="24"/>
                <w:lang w:eastAsia="ja-JP"/>
              </w:rPr>
              <w:t>Có………………………………….</w:t>
            </w:r>
          </w:p>
          <w:p w14:paraId="383144BD" w14:textId="77777777" w:rsidR="00207EDC" w:rsidRPr="00AD2169" w:rsidRDefault="00207EDC" w:rsidP="00A86198">
            <w:pPr>
              <w:spacing w:line="269" w:lineRule="auto"/>
              <w:jc w:val="both"/>
              <w:rPr>
                <w:rFonts w:eastAsia="MS Mincho" w:cs="Times New Roman"/>
                <w:sz w:val="24"/>
                <w:szCs w:val="24"/>
                <w:lang w:eastAsia="ja-JP"/>
              </w:rPr>
            </w:pPr>
            <w:r w:rsidRPr="00AD2169">
              <w:rPr>
                <w:rFonts w:eastAsia="MS Mincho" w:cs="Times New Roman"/>
                <w:sz w:val="24"/>
                <w:szCs w:val="24"/>
                <w:lang w:eastAsia="ja-JP"/>
              </w:rPr>
              <w:t>Không…………………………….</w:t>
            </w:r>
          </w:p>
          <w:p w14:paraId="5526C6B9" w14:textId="77777777" w:rsidR="00207EDC" w:rsidRPr="00AD2169" w:rsidRDefault="00207EDC" w:rsidP="00A86198">
            <w:pPr>
              <w:spacing w:line="269" w:lineRule="auto"/>
              <w:jc w:val="both"/>
              <w:rPr>
                <w:rFonts w:eastAsia="MS Mincho" w:cs="Times New Roman"/>
                <w:sz w:val="24"/>
                <w:szCs w:val="24"/>
                <w:lang w:eastAsia="ja-JP"/>
              </w:rPr>
            </w:pPr>
            <w:r w:rsidRPr="00AD2169">
              <w:rPr>
                <w:rFonts w:eastAsia="MS Mincho" w:cs="Times New Roman"/>
                <w:sz w:val="24"/>
                <w:szCs w:val="24"/>
                <w:lang w:eastAsia="ja-JP"/>
              </w:rPr>
              <w:t>Đã cai sữa…………………………</w:t>
            </w:r>
          </w:p>
        </w:tc>
        <w:tc>
          <w:tcPr>
            <w:tcW w:w="528" w:type="dxa"/>
            <w:vAlign w:val="center"/>
          </w:tcPr>
          <w:p w14:paraId="4BA28CA9" w14:textId="77777777" w:rsidR="00207EDC" w:rsidRPr="00AD2169" w:rsidRDefault="00207EDC" w:rsidP="00A86198">
            <w:pPr>
              <w:spacing w:line="269" w:lineRule="auto"/>
              <w:jc w:val="center"/>
              <w:rPr>
                <w:rFonts w:eastAsia="MS Mincho" w:cs="Times New Roman"/>
                <w:sz w:val="24"/>
                <w:szCs w:val="24"/>
                <w:lang w:eastAsia="ja-JP"/>
              </w:rPr>
            </w:pPr>
            <w:r w:rsidRPr="00AD2169">
              <w:rPr>
                <w:rFonts w:eastAsia="MS Mincho" w:cs="Times New Roman"/>
                <w:sz w:val="24"/>
                <w:szCs w:val="24"/>
                <w:lang w:eastAsia="ja-JP"/>
              </w:rPr>
              <w:t>1</w:t>
            </w:r>
          </w:p>
          <w:p w14:paraId="35FB06FD" w14:textId="77777777" w:rsidR="00207EDC" w:rsidRPr="00AD2169" w:rsidRDefault="00207EDC" w:rsidP="00A86198">
            <w:pPr>
              <w:spacing w:line="269" w:lineRule="auto"/>
              <w:jc w:val="center"/>
              <w:rPr>
                <w:rFonts w:eastAsia="MS Mincho" w:cs="Times New Roman"/>
                <w:sz w:val="24"/>
                <w:szCs w:val="24"/>
                <w:lang w:eastAsia="ja-JP"/>
              </w:rPr>
            </w:pPr>
            <w:r w:rsidRPr="00AD2169">
              <w:rPr>
                <w:rFonts w:eastAsia="MS Mincho" w:cs="Times New Roman"/>
                <w:sz w:val="24"/>
                <w:szCs w:val="24"/>
                <w:lang w:eastAsia="ja-JP"/>
              </w:rPr>
              <w:t>2</w:t>
            </w:r>
          </w:p>
          <w:p w14:paraId="7A47D858" w14:textId="77777777" w:rsidR="00207EDC" w:rsidRPr="00AD2169" w:rsidRDefault="00207EDC" w:rsidP="00A86198">
            <w:pPr>
              <w:spacing w:line="269" w:lineRule="auto"/>
              <w:jc w:val="center"/>
              <w:rPr>
                <w:rFonts w:eastAsia="MS Mincho" w:cs="Times New Roman"/>
                <w:sz w:val="24"/>
                <w:szCs w:val="24"/>
                <w:lang w:eastAsia="ja-JP"/>
              </w:rPr>
            </w:pPr>
            <w:r w:rsidRPr="00AD2169">
              <w:rPr>
                <w:rFonts w:eastAsia="MS Mincho" w:cs="Times New Roman"/>
                <w:sz w:val="24"/>
                <w:szCs w:val="24"/>
                <w:lang w:eastAsia="ja-JP"/>
              </w:rPr>
              <w:t>3</w:t>
            </w:r>
          </w:p>
        </w:tc>
        <w:tc>
          <w:tcPr>
            <w:tcW w:w="1239" w:type="dxa"/>
            <w:vAlign w:val="center"/>
          </w:tcPr>
          <w:p w14:paraId="3143B044" w14:textId="77777777" w:rsidR="00207EDC" w:rsidRPr="00AD2169" w:rsidRDefault="00207EDC" w:rsidP="00A86198">
            <w:pPr>
              <w:spacing w:line="269" w:lineRule="auto"/>
              <w:rPr>
                <w:rFonts w:eastAsia="MS Mincho" w:cs="Times New Roman"/>
                <w:sz w:val="24"/>
                <w:szCs w:val="24"/>
                <w:lang w:eastAsia="ja-JP"/>
              </w:rPr>
            </w:pPr>
            <w:r w:rsidRPr="00AD2169">
              <w:rPr>
                <w:rFonts w:eastAsia="MS Mincho" w:cs="Times New Roman"/>
                <w:sz w:val="24"/>
                <w:szCs w:val="24"/>
                <w:lang w:eastAsia="ja-JP"/>
              </w:rPr>
              <w:t>1 =&gt;Q28</w:t>
            </w:r>
          </w:p>
          <w:p w14:paraId="0CCDE3C4" w14:textId="77777777" w:rsidR="00207EDC" w:rsidRPr="00AD2169" w:rsidRDefault="00207EDC" w:rsidP="00A86198">
            <w:pPr>
              <w:spacing w:line="269" w:lineRule="auto"/>
              <w:rPr>
                <w:rFonts w:eastAsia="MS Mincho" w:cs="Times New Roman"/>
                <w:sz w:val="24"/>
                <w:szCs w:val="24"/>
                <w:lang w:eastAsia="ja-JP"/>
              </w:rPr>
            </w:pPr>
            <w:r w:rsidRPr="00AD2169">
              <w:rPr>
                <w:rFonts w:eastAsia="MS Mincho" w:cs="Times New Roman"/>
                <w:sz w:val="24"/>
                <w:szCs w:val="24"/>
                <w:lang w:eastAsia="ja-JP"/>
              </w:rPr>
              <w:t>2 =&gt;Q29</w:t>
            </w:r>
          </w:p>
          <w:p w14:paraId="51A79F7B" w14:textId="77777777" w:rsidR="00207EDC" w:rsidRPr="00AD2169" w:rsidRDefault="00207EDC" w:rsidP="00A86198">
            <w:pPr>
              <w:spacing w:line="269" w:lineRule="auto"/>
              <w:rPr>
                <w:rFonts w:eastAsia="MS Mincho" w:cs="Times New Roman"/>
                <w:sz w:val="24"/>
                <w:szCs w:val="24"/>
                <w:lang w:eastAsia="ja-JP"/>
              </w:rPr>
            </w:pPr>
            <w:r w:rsidRPr="00AD2169">
              <w:rPr>
                <w:rFonts w:eastAsia="MS Mincho" w:cs="Times New Roman"/>
                <w:sz w:val="24"/>
                <w:szCs w:val="24"/>
                <w:lang w:eastAsia="ja-JP"/>
              </w:rPr>
              <w:t>3 =&gt;Q29</w:t>
            </w:r>
          </w:p>
        </w:tc>
      </w:tr>
      <w:tr w:rsidR="00AD2169" w:rsidRPr="00AD2169" w14:paraId="47FCBB4D" w14:textId="77777777" w:rsidTr="0042660F">
        <w:trPr>
          <w:jc w:val="center"/>
        </w:trPr>
        <w:tc>
          <w:tcPr>
            <w:tcW w:w="934" w:type="dxa"/>
            <w:vAlign w:val="center"/>
          </w:tcPr>
          <w:p w14:paraId="1BE17AAD" w14:textId="77777777" w:rsidR="00207EDC" w:rsidRPr="00AD2169" w:rsidRDefault="00207EDC" w:rsidP="00A86198">
            <w:pPr>
              <w:spacing w:line="269" w:lineRule="auto"/>
              <w:rPr>
                <w:rFonts w:eastAsia="MS Mincho" w:cs="Times New Roman"/>
                <w:sz w:val="24"/>
                <w:szCs w:val="24"/>
                <w:lang w:eastAsia="ja-JP"/>
              </w:rPr>
            </w:pPr>
            <w:r w:rsidRPr="00AD2169">
              <w:rPr>
                <w:rFonts w:eastAsia="MS Mincho" w:cs="Times New Roman"/>
                <w:sz w:val="24"/>
                <w:szCs w:val="24"/>
                <w:lang w:eastAsia="ja-JP"/>
              </w:rPr>
              <w:t>Q28</w:t>
            </w:r>
          </w:p>
        </w:tc>
        <w:tc>
          <w:tcPr>
            <w:tcW w:w="2621" w:type="dxa"/>
            <w:vAlign w:val="center"/>
          </w:tcPr>
          <w:p w14:paraId="342C0701" w14:textId="77777777" w:rsidR="00207EDC" w:rsidRPr="00AD2169" w:rsidRDefault="00207EDC" w:rsidP="00A86198">
            <w:pPr>
              <w:spacing w:line="269" w:lineRule="auto"/>
              <w:rPr>
                <w:rFonts w:eastAsia="MS Mincho" w:cs="Times New Roman"/>
                <w:sz w:val="24"/>
                <w:szCs w:val="24"/>
                <w:lang w:eastAsia="ja-JP"/>
              </w:rPr>
            </w:pPr>
            <w:r w:rsidRPr="00AD2169">
              <w:rPr>
                <w:rFonts w:eastAsia="MS Mincho" w:cs="Times New Roman"/>
                <w:sz w:val="24"/>
                <w:szCs w:val="24"/>
                <w:lang w:eastAsia="ja-JP"/>
              </w:rPr>
              <w:t>Nếu có (Q27=1), thì bú bao nhiêu lần?</w:t>
            </w:r>
          </w:p>
        </w:tc>
        <w:tc>
          <w:tcPr>
            <w:tcW w:w="3864" w:type="dxa"/>
            <w:vAlign w:val="center"/>
          </w:tcPr>
          <w:p w14:paraId="18158822" w14:textId="77777777" w:rsidR="00207EDC" w:rsidRPr="00AD2169" w:rsidRDefault="00207EDC" w:rsidP="00A86198">
            <w:pPr>
              <w:spacing w:line="269" w:lineRule="auto"/>
              <w:jc w:val="right"/>
              <w:rPr>
                <w:rFonts w:eastAsia="MS Mincho" w:cs="Times New Roman"/>
                <w:sz w:val="24"/>
                <w:szCs w:val="24"/>
                <w:lang w:eastAsia="ja-JP"/>
              </w:rPr>
            </w:pPr>
            <w:r w:rsidRPr="00AD2169">
              <w:rPr>
                <w:rFonts w:eastAsia="MS Mincho" w:cs="Times New Roman"/>
                <w:sz w:val="24"/>
                <w:szCs w:val="24"/>
                <w:lang w:eastAsia="ja-JP"/>
              </w:rPr>
              <w:t>………………..lần</w:t>
            </w:r>
          </w:p>
        </w:tc>
        <w:tc>
          <w:tcPr>
            <w:tcW w:w="528" w:type="dxa"/>
            <w:vAlign w:val="center"/>
          </w:tcPr>
          <w:p w14:paraId="0D1440DE" w14:textId="77777777" w:rsidR="00207EDC" w:rsidRPr="00AD2169" w:rsidRDefault="00207EDC" w:rsidP="00A86198">
            <w:pPr>
              <w:spacing w:line="269" w:lineRule="auto"/>
              <w:jc w:val="center"/>
              <w:rPr>
                <w:rFonts w:eastAsia="MS Mincho" w:cs="Times New Roman"/>
                <w:sz w:val="24"/>
                <w:szCs w:val="24"/>
                <w:lang w:eastAsia="ja-JP"/>
              </w:rPr>
            </w:pPr>
          </w:p>
        </w:tc>
        <w:tc>
          <w:tcPr>
            <w:tcW w:w="1239" w:type="dxa"/>
            <w:vAlign w:val="center"/>
          </w:tcPr>
          <w:p w14:paraId="5D09472F" w14:textId="77777777" w:rsidR="00207EDC" w:rsidRPr="00AD2169" w:rsidRDefault="00207EDC" w:rsidP="00A86198">
            <w:pPr>
              <w:spacing w:line="269" w:lineRule="auto"/>
              <w:rPr>
                <w:rFonts w:eastAsia="MS Mincho" w:cs="Times New Roman"/>
                <w:sz w:val="24"/>
                <w:szCs w:val="24"/>
                <w:lang w:eastAsia="ja-JP"/>
              </w:rPr>
            </w:pPr>
          </w:p>
        </w:tc>
      </w:tr>
      <w:tr w:rsidR="00AD2169" w:rsidRPr="00AD2169" w14:paraId="73526D92" w14:textId="77777777" w:rsidTr="0042660F">
        <w:trPr>
          <w:jc w:val="center"/>
        </w:trPr>
        <w:tc>
          <w:tcPr>
            <w:tcW w:w="934" w:type="dxa"/>
            <w:vAlign w:val="center"/>
          </w:tcPr>
          <w:p w14:paraId="45AA6206" w14:textId="77777777" w:rsidR="00207EDC" w:rsidRPr="00AD2169" w:rsidRDefault="00207EDC" w:rsidP="00A86198">
            <w:pPr>
              <w:spacing w:line="269" w:lineRule="auto"/>
              <w:rPr>
                <w:rFonts w:eastAsia="MS Mincho" w:cs="Times New Roman"/>
                <w:sz w:val="24"/>
                <w:szCs w:val="24"/>
                <w:lang w:eastAsia="ja-JP"/>
              </w:rPr>
            </w:pPr>
            <w:r w:rsidRPr="00AD2169">
              <w:rPr>
                <w:rFonts w:eastAsia="MS Mincho" w:cs="Times New Roman"/>
                <w:sz w:val="24"/>
                <w:szCs w:val="24"/>
                <w:lang w:eastAsia="ja-JP"/>
              </w:rPr>
              <w:t>Q29</w:t>
            </w:r>
          </w:p>
        </w:tc>
        <w:tc>
          <w:tcPr>
            <w:tcW w:w="2621" w:type="dxa"/>
            <w:vAlign w:val="center"/>
          </w:tcPr>
          <w:p w14:paraId="347F4CFB" w14:textId="77777777" w:rsidR="00207EDC" w:rsidRPr="00AD2169" w:rsidRDefault="00207EDC" w:rsidP="00A86198">
            <w:pPr>
              <w:spacing w:line="269" w:lineRule="auto"/>
              <w:rPr>
                <w:rFonts w:eastAsia="MS Mincho" w:cs="Times New Roman"/>
                <w:sz w:val="24"/>
                <w:szCs w:val="24"/>
                <w:lang w:eastAsia="ja-JP"/>
              </w:rPr>
            </w:pPr>
            <w:r w:rsidRPr="00AD2169">
              <w:rPr>
                <w:rFonts w:eastAsia="MS Mincho" w:cs="Times New Roman"/>
                <w:sz w:val="24"/>
                <w:szCs w:val="24"/>
                <w:lang w:eastAsia="ja-JP"/>
              </w:rPr>
              <w:t>Nếu cai sữa rồi (Q27=3) thì chị cai sữa khi trẻ được mấy tháng tuổi?</w:t>
            </w:r>
          </w:p>
        </w:tc>
        <w:tc>
          <w:tcPr>
            <w:tcW w:w="3864" w:type="dxa"/>
            <w:vAlign w:val="center"/>
          </w:tcPr>
          <w:p w14:paraId="12B919FE" w14:textId="77777777" w:rsidR="00207EDC" w:rsidRPr="00AD2169" w:rsidRDefault="00207EDC" w:rsidP="00A86198">
            <w:pPr>
              <w:spacing w:line="269" w:lineRule="auto"/>
              <w:jc w:val="right"/>
              <w:rPr>
                <w:rFonts w:eastAsia="MS Mincho" w:cs="Times New Roman"/>
                <w:sz w:val="24"/>
                <w:szCs w:val="24"/>
                <w:lang w:eastAsia="ja-JP"/>
              </w:rPr>
            </w:pPr>
            <w:r w:rsidRPr="00AD2169">
              <w:rPr>
                <w:rFonts w:eastAsia="MS Mincho" w:cs="Times New Roman"/>
                <w:sz w:val="24"/>
                <w:szCs w:val="24"/>
                <w:lang w:eastAsia="ja-JP"/>
              </w:rPr>
              <w:t>…………….tháng</w:t>
            </w:r>
          </w:p>
        </w:tc>
        <w:tc>
          <w:tcPr>
            <w:tcW w:w="528" w:type="dxa"/>
            <w:vAlign w:val="center"/>
          </w:tcPr>
          <w:p w14:paraId="6226F2D3" w14:textId="77777777" w:rsidR="00207EDC" w:rsidRPr="00AD2169" w:rsidRDefault="00207EDC" w:rsidP="00A86198">
            <w:pPr>
              <w:spacing w:line="269" w:lineRule="auto"/>
              <w:jc w:val="center"/>
              <w:rPr>
                <w:rFonts w:eastAsia="MS Mincho" w:cs="Times New Roman"/>
                <w:sz w:val="24"/>
                <w:szCs w:val="24"/>
                <w:lang w:eastAsia="ja-JP"/>
              </w:rPr>
            </w:pPr>
          </w:p>
        </w:tc>
        <w:tc>
          <w:tcPr>
            <w:tcW w:w="1239" w:type="dxa"/>
            <w:vAlign w:val="center"/>
          </w:tcPr>
          <w:p w14:paraId="0B3E626C" w14:textId="77777777" w:rsidR="00207EDC" w:rsidRPr="00AD2169" w:rsidRDefault="00207EDC" w:rsidP="00A86198">
            <w:pPr>
              <w:spacing w:line="269" w:lineRule="auto"/>
              <w:rPr>
                <w:rFonts w:eastAsia="MS Mincho" w:cs="Times New Roman"/>
                <w:sz w:val="24"/>
                <w:szCs w:val="24"/>
                <w:lang w:eastAsia="ja-JP"/>
              </w:rPr>
            </w:pPr>
          </w:p>
        </w:tc>
      </w:tr>
      <w:tr w:rsidR="00AD2169" w:rsidRPr="00AD2169" w14:paraId="760A08DB" w14:textId="77777777" w:rsidTr="0042660F">
        <w:trPr>
          <w:jc w:val="center"/>
        </w:trPr>
        <w:tc>
          <w:tcPr>
            <w:tcW w:w="934" w:type="dxa"/>
            <w:vAlign w:val="center"/>
          </w:tcPr>
          <w:p w14:paraId="3C427DEA" w14:textId="77777777" w:rsidR="00207EDC" w:rsidRPr="00AD2169" w:rsidRDefault="00207EDC" w:rsidP="00A86198">
            <w:pPr>
              <w:spacing w:line="269" w:lineRule="auto"/>
              <w:rPr>
                <w:rFonts w:eastAsia="MS Mincho" w:cs="Times New Roman"/>
                <w:sz w:val="24"/>
                <w:szCs w:val="24"/>
                <w:lang w:eastAsia="ja-JP"/>
              </w:rPr>
            </w:pPr>
            <w:r w:rsidRPr="00AD2169">
              <w:rPr>
                <w:rFonts w:eastAsia="MS Mincho" w:cs="Times New Roman"/>
                <w:sz w:val="24"/>
                <w:szCs w:val="24"/>
                <w:lang w:eastAsia="ja-JP"/>
              </w:rPr>
              <w:t>Q30</w:t>
            </w:r>
          </w:p>
        </w:tc>
        <w:tc>
          <w:tcPr>
            <w:tcW w:w="2621" w:type="dxa"/>
            <w:vAlign w:val="center"/>
          </w:tcPr>
          <w:p w14:paraId="5DE547DB" w14:textId="77777777" w:rsidR="00207EDC" w:rsidRPr="00AD2169" w:rsidRDefault="00207EDC" w:rsidP="00A86198">
            <w:pPr>
              <w:spacing w:line="269" w:lineRule="auto"/>
              <w:rPr>
                <w:rFonts w:eastAsia="MS Mincho" w:cs="Times New Roman"/>
                <w:sz w:val="24"/>
                <w:szCs w:val="24"/>
                <w:lang w:eastAsia="ja-JP"/>
              </w:rPr>
            </w:pPr>
            <w:r w:rsidRPr="00AD2169">
              <w:rPr>
                <w:rFonts w:eastAsia="MS Mincho" w:cs="Times New Roman"/>
                <w:b/>
                <w:sz w:val="24"/>
                <w:szCs w:val="24"/>
                <w:lang w:eastAsia="ja-JP"/>
              </w:rPr>
              <w:t>Hôm qua,</w:t>
            </w:r>
            <w:r w:rsidRPr="00AD2169">
              <w:rPr>
                <w:rFonts w:eastAsia="MS Mincho" w:cs="Times New Roman"/>
                <w:sz w:val="24"/>
                <w:szCs w:val="24"/>
                <w:lang w:eastAsia="ja-JP"/>
              </w:rPr>
              <w:t xml:space="preserve"> chị có cho cháu ăn/uống gì bằng bình/chai có núm vú nhân tạo không?</w:t>
            </w:r>
          </w:p>
        </w:tc>
        <w:tc>
          <w:tcPr>
            <w:tcW w:w="3864" w:type="dxa"/>
            <w:vAlign w:val="center"/>
          </w:tcPr>
          <w:p w14:paraId="40029232" w14:textId="77777777" w:rsidR="00207EDC" w:rsidRPr="00AD2169" w:rsidRDefault="00207EDC" w:rsidP="00A86198">
            <w:pPr>
              <w:spacing w:line="269" w:lineRule="auto"/>
              <w:rPr>
                <w:rFonts w:eastAsia="MS Mincho" w:cs="Times New Roman"/>
                <w:sz w:val="24"/>
                <w:szCs w:val="24"/>
                <w:lang w:eastAsia="ja-JP"/>
              </w:rPr>
            </w:pPr>
            <w:r w:rsidRPr="00AD2169">
              <w:rPr>
                <w:rFonts w:eastAsia="MS Mincho" w:cs="Times New Roman"/>
                <w:sz w:val="24"/>
                <w:szCs w:val="24"/>
                <w:lang w:eastAsia="ja-JP"/>
              </w:rPr>
              <w:t>Có…………………………………..</w:t>
            </w:r>
          </w:p>
          <w:p w14:paraId="3DAF68BF" w14:textId="77777777" w:rsidR="00207EDC" w:rsidRPr="00AD2169" w:rsidRDefault="00207EDC" w:rsidP="00A86198">
            <w:pPr>
              <w:spacing w:line="269" w:lineRule="auto"/>
              <w:rPr>
                <w:rFonts w:eastAsia="MS Mincho" w:cs="Times New Roman"/>
                <w:sz w:val="24"/>
                <w:szCs w:val="24"/>
                <w:lang w:eastAsia="ja-JP"/>
              </w:rPr>
            </w:pPr>
            <w:r w:rsidRPr="00AD2169">
              <w:rPr>
                <w:rFonts w:eastAsia="MS Mincho" w:cs="Times New Roman"/>
                <w:sz w:val="24"/>
                <w:szCs w:val="24"/>
                <w:lang w:eastAsia="ja-JP"/>
              </w:rPr>
              <w:t>Không………………………………</w:t>
            </w:r>
          </w:p>
          <w:p w14:paraId="0D524666" w14:textId="77777777" w:rsidR="00207EDC" w:rsidRPr="00AD2169" w:rsidRDefault="00207EDC" w:rsidP="00A86198">
            <w:pPr>
              <w:spacing w:line="269" w:lineRule="auto"/>
              <w:rPr>
                <w:rFonts w:eastAsia="MS Mincho" w:cs="Times New Roman"/>
                <w:sz w:val="24"/>
                <w:szCs w:val="24"/>
                <w:lang w:eastAsia="ja-JP"/>
              </w:rPr>
            </w:pPr>
            <w:r w:rsidRPr="00AD2169">
              <w:rPr>
                <w:rFonts w:eastAsia="MS Mincho" w:cs="Times New Roman"/>
                <w:sz w:val="24"/>
                <w:szCs w:val="24"/>
                <w:lang w:eastAsia="ja-JP"/>
              </w:rPr>
              <w:t>Không biết/ Không trả lời…………</w:t>
            </w:r>
          </w:p>
        </w:tc>
        <w:tc>
          <w:tcPr>
            <w:tcW w:w="528" w:type="dxa"/>
            <w:vAlign w:val="center"/>
          </w:tcPr>
          <w:p w14:paraId="286376D2" w14:textId="77777777" w:rsidR="00207EDC" w:rsidRPr="00AD2169" w:rsidRDefault="00207EDC" w:rsidP="00A86198">
            <w:pPr>
              <w:spacing w:line="269" w:lineRule="auto"/>
              <w:jc w:val="center"/>
              <w:rPr>
                <w:rFonts w:eastAsia="MS Mincho" w:cs="Times New Roman"/>
                <w:sz w:val="24"/>
                <w:szCs w:val="24"/>
                <w:lang w:eastAsia="ja-JP"/>
              </w:rPr>
            </w:pPr>
            <w:r w:rsidRPr="00AD2169">
              <w:rPr>
                <w:rFonts w:eastAsia="MS Mincho" w:cs="Times New Roman"/>
                <w:sz w:val="24"/>
                <w:szCs w:val="24"/>
                <w:lang w:eastAsia="ja-JP"/>
              </w:rPr>
              <w:t>1</w:t>
            </w:r>
          </w:p>
          <w:p w14:paraId="0AD21FDF" w14:textId="77777777" w:rsidR="00207EDC" w:rsidRPr="00AD2169" w:rsidRDefault="00207EDC" w:rsidP="00A86198">
            <w:pPr>
              <w:spacing w:line="269" w:lineRule="auto"/>
              <w:jc w:val="center"/>
              <w:rPr>
                <w:rFonts w:eastAsia="MS Mincho" w:cs="Times New Roman"/>
                <w:sz w:val="24"/>
                <w:szCs w:val="24"/>
                <w:lang w:eastAsia="ja-JP"/>
              </w:rPr>
            </w:pPr>
            <w:r w:rsidRPr="00AD2169">
              <w:rPr>
                <w:rFonts w:eastAsia="MS Mincho" w:cs="Times New Roman"/>
                <w:sz w:val="24"/>
                <w:szCs w:val="24"/>
                <w:lang w:eastAsia="ja-JP"/>
              </w:rPr>
              <w:t>2</w:t>
            </w:r>
          </w:p>
          <w:p w14:paraId="3A1D6FB9" w14:textId="77777777" w:rsidR="00207EDC" w:rsidRPr="00AD2169" w:rsidRDefault="00207EDC" w:rsidP="00A86198">
            <w:pPr>
              <w:spacing w:line="269" w:lineRule="auto"/>
              <w:jc w:val="center"/>
              <w:rPr>
                <w:rFonts w:eastAsia="MS Mincho" w:cs="Times New Roman"/>
                <w:sz w:val="24"/>
                <w:szCs w:val="24"/>
                <w:lang w:eastAsia="ja-JP"/>
              </w:rPr>
            </w:pPr>
            <w:r w:rsidRPr="00AD2169">
              <w:rPr>
                <w:rFonts w:eastAsia="MS Mincho" w:cs="Times New Roman"/>
                <w:sz w:val="24"/>
                <w:szCs w:val="24"/>
                <w:lang w:eastAsia="ja-JP"/>
              </w:rPr>
              <w:t>8</w:t>
            </w:r>
          </w:p>
        </w:tc>
        <w:tc>
          <w:tcPr>
            <w:tcW w:w="1239" w:type="dxa"/>
            <w:vAlign w:val="center"/>
          </w:tcPr>
          <w:p w14:paraId="1653F183" w14:textId="77777777" w:rsidR="00207EDC" w:rsidRPr="00AD2169" w:rsidRDefault="00207EDC" w:rsidP="00A86198">
            <w:pPr>
              <w:spacing w:line="269" w:lineRule="auto"/>
              <w:rPr>
                <w:rFonts w:eastAsia="MS Mincho" w:cs="Times New Roman"/>
                <w:sz w:val="24"/>
                <w:szCs w:val="24"/>
                <w:lang w:eastAsia="ja-JP"/>
              </w:rPr>
            </w:pPr>
            <w:r w:rsidRPr="00AD2169">
              <w:rPr>
                <w:rFonts w:eastAsia="MS Mincho" w:cs="Times New Roman"/>
                <w:sz w:val="24"/>
                <w:szCs w:val="24"/>
                <w:lang w:eastAsia="ja-JP"/>
              </w:rPr>
              <w:t>1 =&gt;Q31</w:t>
            </w:r>
          </w:p>
          <w:p w14:paraId="2D64F83F" w14:textId="77777777" w:rsidR="00207EDC" w:rsidRPr="00AD2169" w:rsidRDefault="00207EDC" w:rsidP="00A86198">
            <w:pPr>
              <w:spacing w:line="269" w:lineRule="auto"/>
              <w:rPr>
                <w:rFonts w:eastAsia="MS Mincho" w:cs="Times New Roman"/>
                <w:sz w:val="24"/>
                <w:szCs w:val="24"/>
                <w:lang w:eastAsia="ja-JP"/>
              </w:rPr>
            </w:pPr>
          </w:p>
          <w:p w14:paraId="15945192" w14:textId="77777777" w:rsidR="00207EDC" w:rsidRPr="00AD2169" w:rsidRDefault="00207EDC" w:rsidP="00A86198">
            <w:pPr>
              <w:spacing w:line="269" w:lineRule="auto"/>
              <w:rPr>
                <w:rFonts w:eastAsia="MS Mincho" w:cs="Times New Roman"/>
                <w:sz w:val="24"/>
                <w:szCs w:val="24"/>
                <w:lang w:eastAsia="ja-JP"/>
              </w:rPr>
            </w:pPr>
            <w:r w:rsidRPr="00AD2169">
              <w:rPr>
                <w:rFonts w:eastAsia="MS Mincho" w:cs="Times New Roman"/>
                <w:sz w:val="24"/>
                <w:szCs w:val="24"/>
                <w:lang w:eastAsia="ja-JP"/>
              </w:rPr>
              <w:t>8 =&gt;Q31</w:t>
            </w:r>
          </w:p>
        </w:tc>
      </w:tr>
      <w:tr w:rsidR="00AD2169" w:rsidRPr="00AD2169" w14:paraId="438C5F65" w14:textId="77777777" w:rsidTr="0042660F">
        <w:trPr>
          <w:jc w:val="center"/>
        </w:trPr>
        <w:tc>
          <w:tcPr>
            <w:tcW w:w="934" w:type="dxa"/>
            <w:vAlign w:val="center"/>
          </w:tcPr>
          <w:p w14:paraId="7A02A9F3" w14:textId="77777777" w:rsidR="00207EDC" w:rsidRPr="00AD2169" w:rsidRDefault="00207EDC" w:rsidP="00A86198">
            <w:pPr>
              <w:spacing w:line="269" w:lineRule="auto"/>
              <w:rPr>
                <w:rFonts w:eastAsia="MS Mincho" w:cs="Times New Roman"/>
                <w:sz w:val="24"/>
                <w:szCs w:val="24"/>
                <w:lang w:eastAsia="ja-JP"/>
              </w:rPr>
            </w:pPr>
            <w:r w:rsidRPr="00AD2169">
              <w:rPr>
                <w:rFonts w:eastAsia="MS Mincho" w:cs="Times New Roman"/>
                <w:sz w:val="24"/>
                <w:szCs w:val="24"/>
                <w:lang w:eastAsia="ja-JP"/>
              </w:rPr>
              <w:t>Q30A</w:t>
            </w:r>
          </w:p>
        </w:tc>
        <w:tc>
          <w:tcPr>
            <w:tcW w:w="2621" w:type="dxa"/>
            <w:vAlign w:val="center"/>
          </w:tcPr>
          <w:p w14:paraId="533EBACC" w14:textId="77777777" w:rsidR="00207EDC" w:rsidRPr="00AD2169" w:rsidRDefault="00207EDC" w:rsidP="00A86198">
            <w:pPr>
              <w:spacing w:line="269" w:lineRule="auto"/>
              <w:rPr>
                <w:rFonts w:eastAsia="MS Mincho" w:cs="Times New Roman"/>
                <w:sz w:val="24"/>
                <w:szCs w:val="24"/>
                <w:lang w:eastAsia="ja-JP"/>
              </w:rPr>
            </w:pPr>
            <w:r w:rsidRPr="00AD2169">
              <w:rPr>
                <w:rFonts w:eastAsia="MS Mincho" w:cs="Times New Roman"/>
                <w:sz w:val="24"/>
                <w:szCs w:val="24"/>
                <w:lang w:eastAsia="ja-JP"/>
              </w:rPr>
              <w:t xml:space="preserve">Nếu không, thì trước đây chị </w:t>
            </w:r>
            <w:r w:rsidRPr="00AD2169">
              <w:rPr>
                <w:rFonts w:eastAsia="MS Mincho" w:cs="Times New Roman"/>
                <w:b/>
                <w:sz w:val="24"/>
                <w:szCs w:val="24"/>
                <w:lang w:eastAsia="ja-JP"/>
              </w:rPr>
              <w:t>đã từng</w:t>
            </w:r>
            <w:r w:rsidRPr="00AD2169">
              <w:rPr>
                <w:rFonts w:eastAsia="MS Mincho" w:cs="Times New Roman"/>
                <w:sz w:val="24"/>
                <w:szCs w:val="24"/>
                <w:lang w:eastAsia="ja-JP"/>
              </w:rPr>
              <w:t xml:space="preserve"> cho cháu ăn/uống bằng bình/chai có núm vú nhân tạo bao giờ chưa ?</w:t>
            </w:r>
          </w:p>
        </w:tc>
        <w:tc>
          <w:tcPr>
            <w:tcW w:w="3864" w:type="dxa"/>
            <w:vAlign w:val="center"/>
          </w:tcPr>
          <w:p w14:paraId="28911720" w14:textId="77777777" w:rsidR="00207EDC" w:rsidRPr="00AD2169" w:rsidRDefault="00207EDC" w:rsidP="00A86198">
            <w:pPr>
              <w:spacing w:line="269" w:lineRule="auto"/>
              <w:rPr>
                <w:rFonts w:eastAsia="MS Mincho" w:cs="Times New Roman"/>
                <w:sz w:val="24"/>
                <w:szCs w:val="24"/>
                <w:lang w:eastAsia="ja-JP"/>
              </w:rPr>
            </w:pPr>
            <w:r w:rsidRPr="00AD2169">
              <w:rPr>
                <w:rFonts w:eastAsia="MS Mincho" w:cs="Times New Roman"/>
                <w:sz w:val="24"/>
                <w:szCs w:val="24"/>
                <w:lang w:eastAsia="ja-JP"/>
              </w:rPr>
              <w:t>Có…………………………………..</w:t>
            </w:r>
          </w:p>
          <w:p w14:paraId="6130F97E" w14:textId="77777777" w:rsidR="00207EDC" w:rsidRPr="00AD2169" w:rsidRDefault="00207EDC" w:rsidP="00A86198">
            <w:pPr>
              <w:spacing w:line="269" w:lineRule="auto"/>
              <w:rPr>
                <w:rFonts w:eastAsia="MS Mincho" w:cs="Times New Roman"/>
                <w:sz w:val="24"/>
                <w:szCs w:val="24"/>
                <w:lang w:eastAsia="ja-JP"/>
              </w:rPr>
            </w:pPr>
            <w:r w:rsidRPr="00AD2169">
              <w:rPr>
                <w:rFonts w:eastAsia="MS Mincho" w:cs="Times New Roman"/>
                <w:sz w:val="24"/>
                <w:szCs w:val="24"/>
                <w:lang w:eastAsia="ja-JP"/>
              </w:rPr>
              <w:t>Không………………………………</w:t>
            </w:r>
          </w:p>
          <w:p w14:paraId="2EE052EE" w14:textId="77777777" w:rsidR="00207EDC" w:rsidRPr="00AD2169" w:rsidRDefault="00207EDC" w:rsidP="00A86198">
            <w:pPr>
              <w:spacing w:line="269" w:lineRule="auto"/>
              <w:rPr>
                <w:rFonts w:eastAsia="MS Mincho" w:cs="Times New Roman"/>
                <w:sz w:val="24"/>
                <w:szCs w:val="24"/>
                <w:lang w:eastAsia="ja-JP"/>
              </w:rPr>
            </w:pPr>
            <w:r w:rsidRPr="00AD2169">
              <w:rPr>
                <w:rFonts w:eastAsia="MS Mincho" w:cs="Times New Roman"/>
                <w:sz w:val="24"/>
                <w:szCs w:val="24"/>
                <w:lang w:eastAsia="ja-JP"/>
              </w:rPr>
              <w:t>Không biết/ Không trả lời…………</w:t>
            </w:r>
          </w:p>
        </w:tc>
        <w:tc>
          <w:tcPr>
            <w:tcW w:w="528" w:type="dxa"/>
            <w:vAlign w:val="center"/>
          </w:tcPr>
          <w:p w14:paraId="6EDA4D79" w14:textId="77777777" w:rsidR="00207EDC" w:rsidRPr="00AD2169" w:rsidRDefault="00207EDC" w:rsidP="00A86198">
            <w:pPr>
              <w:spacing w:line="269" w:lineRule="auto"/>
              <w:jc w:val="center"/>
              <w:rPr>
                <w:rFonts w:eastAsia="MS Mincho" w:cs="Times New Roman"/>
                <w:sz w:val="24"/>
                <w:szCs w:val="24"/>
                <w:lang w:eastAsia="ja-JP"/>
              </w:rPr>
            </w:pPr>
            <w:r w:rsidRPr="00AD2169">
              <w:rPr>
                <w:rFonts w:eastAsia="MS Mincho" w:cs="Times New Roman"/>
                <w:sz w:val="24"/>
                <w:szCs w:val="24"/>
                <w:lang w:eastAsia="ja-JP"/>
              </w:rPr>
              <w:t>1</w:t>
            </w:r>
          </w:p>
          <w:p w14:paraId="47DB1311" w14:textId="77777777" w:rsidR="00207EDC" w:rsidRPr="00AD2169" w:rsidRDefault="00207EDC" w:rsidP="00A86198">
            <w:pPr>
              <w:spacing w:line="269" w:lineRule="auto"/>
              <w:jc w:val="center"/>
              <w:rPr>
                <w:rFonts w:eastAsia="MS Mincho" w:cs="Times New Roman"/>
                <w:sz w:val="24"/>
                <w:szCs w:val="24"/>
                <w:lang w:eastAsia="ja-JP"/>
              </w:rPr>
            </w:pPr>
            <w:r w:rsidRPr="00AD2169">
              <w:rPr>
                <w:rFonts w:eastAsia="MS Mincho" w:cs="Times New Roman"/>
                <w:sz w:val="24"/>
                <w:szCs w:val="24"/>
                <w:lang w:eastAsia="ja-JP"/>
              </w:rPr>
              <w:t>2</w:t>
            </w:r>
          </w:p>
          <w:p w14:paraId="3A77539C" w14:textId="77777777" w:rsidR="00207EDC" w:rsidRPr="00AD2169" w:rsidRDefault="00207EDC" w:rsidP="00A86198">
            <w:pPr>
              <w:spacing w:line="269" w:lineRule="auto"/>
              <w:jc w:val="center"/>
              <w:rPr>
                <w:rFonts w:eastAsia="MS Mincho" w:cs="Times New Roman"/>
                <w:sz w:val="24"/>
                <w:szCs w:val="24"/>
                <w:lang w:eastAsia="ja-JP"/>
              </w:rPr>
            </w:pPr>
            <w:r w:rsidRPr="00AD2169">
              <w:rPr>
                <w:rFonts w:eastAsia="MS Mincho" w:cs="Times New Roman"/>
                <w:sz w:val="24"/>
                <w:szCs w:val="24"/>
                <w:lang w:eastAsia="ja-JP"/>
              </w:rPr>
              <w:t>8</w:t>
            </w:r>
          </w:p>
        </w:tc>
        <w:tc>
          <w:tcPr>
            <w:tcW w:w="1239" w:type="dxa"/>
            <w:vAlign w:val="center"/>
          </w:tcPr>
          <w:p w14:paraId="0ECF58BF" w14:textId="77777777" w:rsidR="00207EDC" w:rsidRPr="00AD2169" w:rsidRDefault="00207EDC" w:rsidP="00A86198">
            <w:pPr>
              <w:spacing w:line="269" w:lineRule="auto"/>
              <w:rPr>
                <w:rFonts w:eastAsia="MS Mincho" w:cs="Times New Roman"/>
                <w:sz w:val="24"/>
                <w:szCs w:val="24"/>
                <w:lang w:eastAsia="ja-JP"/>
              </w:rPr>
            </w:pPr>
          </w:p>
        </w:tc>
      </w:tr>
    </w:tbl>
    <w:p w14:paraId="25B842BA" w14:textId="77777777" w:rsidR="0042660F" w:rsidRPr="00AD2169" w:rsidRDefault="0042660F" w:rsidP="00A86198">
      <w:pPr>
        <w:spacing w:before="120" w:line="240" w:lineRule="auto"/>
        <w:rPr>
          <w:rFonts w:eastAsia="Times New Roman" w:cs="Times New Roman"/>
          <w:b/>
          <w:sz w:val="24"/>
          <w:szCs w:val="24"/>
        </w:rPr>
      </w:pPr>
      <w:r w:rsidRPr="00AD2169">
        <w:rPr>
          <w:rFonts w:eastAsia="Times New Roman" w:cs="Times New Roman"/>
          <w:b/>
          <w:sz w:val="24"/>
          <w:szCs w:val="24"/>
        </w:rPr>
        <w:br w:type="page"/>
      </w:r>
    </w:p>
    <w:p w14:paraId="7B346E85" w14:textId="7535A2ED" w:rsidR="00207EDC" w:rsidRPr="00AD2169" w:rsidRDefault="00207EDC" w:rsidP="00A86198">
      <w:pPr>
        <w:spacing w:before="120" w:line="240" w:lineRule="auto"/>
        <w:rPr>
          <w:rFonts w:eastAsia="Times New Roman" w:cs="Times New Roman"/>
          <w:b/>
          <w:sz w:val="24"/>
          <w:szCs w:val="24"/>
        </w:rPr>
      </w:pPr>
      <w:r w:rsidRPr="00AD2169">
        <w:rPr>
          <w:rFonts w:eastAsia="Times New Roman" w:cs="Times New Roman"/>
          <w:b/>
          <w:sz w:val="24"/>
          <w:szCs w:val="24"/>
        </w:rPr>
        <w:lastRenderedPageBreak/>
        <w:t xml:space="preserve">2. Ăn bổ sung: </w:t>
      </w: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3"/>
        <w:gridCol w:w="3605"/>
        <w:gridCol w:w="2816"/>
        <w:gridCol w:w="852"/>
        <w:gridCol w:w="1429"/>
      </w:tblGrid>
      <w:tr w:rsidR="00AD2169" w:rsidRPr="00AD2169" w14:paraId="607470D5" w14:textId="77777777" w:rsidTr="00541220">
        <w:trPr>
          <w:jc w:val="center"/>
        </w:trPr>
        <w:tc>
          <w:tcPr>
            <w:tcW w:w="823" w:type="dxa"/>
          </w:tcPr>
          <w:p w14:paraId="2580D370" w14:textId="77777777" w:rsidR="00207EDC" w:rsidRPr="00AD2169" w:rsidRDefault="00207EDC" w:rsidP="00A86198">
            <w:pPr>
              <w:spacing w:before="120" w:line="240" w:lineRule="auto"/>
              <w:jc w:val="center"/>
              <w:rPr>
                <w:rFonts w:eastAsia="MS Mincho" w:cs="Times New Roman"/>
                <w:b/>
                <w:sz w:val="24"/>
                <w:szCs w:val="24"/>
                <w:lang w:eastAsia="ja-JP"/>
              </w:rPr>
            </w:pPr>
            <w:r w:rsidRPr="00AD2169">
              <w:rPr>
                <w:rFonts w:eastAsia="MS Mincho" w:cs="Times New Roman"/>
                <w:b/>
                <w:sz w:val="24"/>
                <w:szCs w:val="24"/>
                <w:lang w:eastAsia="ja-JP"/>
              </w:rPr>
              <w:t>STT</w:t>
            </w:r>
          </w:p>
        </w:tc>
        <w:tc>
          <w:tcPr>
            <w:tcW w:w="3605" w:type="dxa"/>
          </w:tcPr>
          <w:p w14:paraId="5A3C318C" w14:textId="77777777" w:rsidR="00207EDC" w:rsidRPr="00AD2169" w:rsidRDefault="007C46A7" w:rsidP="00A86198">
            <w:pPr>
              <w:spacing w:before="120" w:line="240" w:lineRule="auto"/>
              <w:jc w:val="center"/>
              <w:rPr>
                <w:rFonts w:eastAsia="MS Mincho" w:cs="Times New Roman"/>
                <w:b/>
                <w:sz w:val="24"/>
                <w:szCs w:val="24"/>
                <w:lang w:eastAsia="ja-JP"/>
              </w:rPr>
            </w:pPr>
            <w:r w:rsidRPr="00AD2169">
              <w:rPr>
                <w:rFonts w:eastAsia="MS Mincho" w:cs="Times New Roman"/>
                <w:b/>
                <w:sz w:val="24"/>
                <w:szCs w:val="24"/>
                <w:lang w:eastAsia="ja-JP"/>
              </w:rPr>
              <w:t>Câu hỏi</w:t>
            </w:r>
          </w:p>
        </w:tc>
        <w:tc>
          <w:tcPr>
            <w:tcW w:w="2816" w:type="dxa"/>
          </w:tcPr>
          <w:p w14:paraId="5245BB19" w14:textId="77777777" w:rsidR="00207EDC" w:rsidRPr="00AD2169" w:rsidRDefault="007C46A7" w:rsidP="00A86198">
            <w:pPr>
              <w:spacing w:before="120" w:line="240" w:lineRule="auto"/>
              <w:jc w:val="center"/>
              <w:rPr>
                <w:rFonts w:eastAsia="MS Mincho" w:cs="Times New Roman"/>
                <w:b/>
                <w:sz w:val="24"/>
                <w:szCs w:val="24"/>
                <w:lang w:eastAsia="ja-JP"/>
              </w:rPr>
            </w:pPr>
            <w:r w:rsidRPr="00AD2169">
              <w:rPr>
                <w:rFonts w:eastAsia="MS Mincho" w:cs="Times New Roman"/>
                <w:b/>
                <w:sz w:val="24"/>
                <w:szCs w:val="24"/>
                <w:lang w:eastAsia="ja-JP"/>
              </w:rPr>
              <w:t>Phương án trả lời</w:t>
            </w:r>
          </w:p>
        </w:tc>
        <w:tc>
          <w:tcPr>
            <w:tcW w:w="852" w:type="dxa"/>
          </w:tcPr>
          <w:p w14:paraId="582795DB" w14:textId="77777777" w:rsidR="00207EDC" w:rsidRPr="00AD2169" w:rsidRDefault="00207EDC" w:rsidP="00A86198">
            <w:pPr>
              <w:spacing w:before="120" w:line="240" w:lineRule="auto"/>
              <w:jc w:val="center"/>
              <w:rPr>
                <w:rFonts w:eastAsia="MS Mincho" w:cs="Times New Roman"/>
                <w:b/>
                <w:sz w:val="24"/>
                <w:szCs w:val="24"/>
                <w:lang w:eastAsia="ja-JP"/>
              </w:rPr>
            </w:pPr>
          </w:p>
        </w:tc>
        <w:tc>
          <w:tcPr>
            <w:tcW w:w="1429" w:type="dxa"/>
          </w:tcPr>
          <w:p w14:paraId="01ACE25B" w14:textId="77777777" w:rsidR="00207EDC" w:rsidRPr="00AD2169" w:rsidRDefault="00207EDC" w:rsidP="00A86198">
            <w:pPr>
              <w:spacing w:before="120" w:line="240" w:lineRule="auto"/>
              <w:jc w:val="center"/>
              <w:rPr>
                <w:rFonts w:eastAsia="MS Mincho" w:cs="Times New Roman"/>
                <w:b/>
                <w:sz w:val="24"/>
                <w:szCs w:val="24"/>
                <w:lang w:eastAsia="ja-JP"/>
              </w:rPr>
            </w:pPr>
            <w:r w:rsidRPr="00AD2169">
              <w:rPr>
                <w:rFonts w:eastAsia="MS Mincho" w:cs="Times New Roman"/>
                <w:b/>
                <w:sz w:val="24"/>
                <w:szCs w:val="24"/>
                <w:lang w:eastAsia="ja-JP"/>
              </w:rPr>
              <w:t>C</w:t>
            </w:r>
            <w:r w:rsidR="007C46A7" w:rsidRPr="00AD2169">
              <w:rPr>
                <w:rFonts w:eastAsia="MS Mincho" w:cs="Times New Roman"/>
                <w:b/>
                <w:sz w:val="24"/>
                <w:szCs w:val="24"/>
                <w:lang w:eastAsia="ja-JP"/>
              </w:rPr>
              <w:t>huyển</w:t>
            </w:r>
          </w:p>
        </w:tc>
      </w:tr>
      <w:tr w:rsidR="00AD2169" w:rsidRPr="00AD2169" w14:paraId="47EADF9A" w14:textId="77777777" w:rsidTr="00541220">
        <w:trPr>
          <w:jc w:val="center"/>
        </w:trPr>
        <w:tc>
          <w:tcPr>
            <w:tcW w:w="823" w:type="dxa"/>
          </w:tcPr>
          <w:p w14:paraId="6E1988ED" w14:textId="77777777" w:rsidR="00207EDC" w:rsidRPr="00AD2169" w:rsidRDefault="00207EDC" w:rsidP="00A86198">
            <w:pPr>
              <w:spacing w:before="120" w:line="240" w:lineRule="auto"/>
              <w:rPr>
                <w:rFonts w:eastAsia="MS Mincho" w:cs="Times New Roman"/>
                <w:sz w:val="24"/>
                <w:szCs w:val="24"/>
                <w:lang w:eastAsia="ja-JP"/>
              </w:rPr>
            </w:pPr>
            <w:r w:rsidRPr="00AD2169">
              <w:rPr>
                <w:rFonts w:eastAsia="MS Mincho" w:cs="Times New Roman"/>
                <w:sz w:val="24"/>
                <w:szCs w:val="24"/>
                <w:lang w:eastAsia="ja-JP"/>
              </w:rPr>
              <w:t>Q31</w:t>
            </w:r>
          </w:p>
        </w:tc>
        <w:tc>
          <w:tcPr>
            <w:tcW w:w="3605" w:type="dxa"/>
          </w:tcPr>
          <w:p w14:paraId="64A6CC01" w14:textId="77777777" w:rsidR="00207EDC" w:rsidRPr="00AD2169" w:rsidRDefault="00207EDC" w:rsidP="00A86198">
            <w:pPr>
              <w:spacing w:before="120" w:line="240" w:lineRule="auto"/>
              <w:rPr>
                <w:rFonts w:eastAsia="MS Mincho" w:cs="Times New Roman"/>
                <w:sz w:val="24"/>
                <w:szCs w:val="24"/>
                <w:lang w:eastAsia="ja-JP"/>
              </w:rPr>
            </w:pPr>
            <w:r w:rsidRPr="00AD2169">
              <w:rPr>
                <w:rFonts w:eastAsia="MS Mincho" w:cs="Times New Roman"/>
                <w:bCs/>
                <w:sz w:val="24"/>
                <w:szCs w:val="24"/>
                <w:lang w:eastAsia="ja-JP"/>
              </w:rPr>
              <w:t>Chị đã cho cháu ăn dặm (sam, thêm) chưa?</w:t>
            </w:r>
          </w:p>
        </w:tc>
        <w:tc>
          <w:tcPr>
            <w:tcW w:w="2816" w:type="dxa"/>
          </w:tcPr>
          <w:p w14:paraId="6DED2F62" w14:textId="77777777" w:rsidR="00207EDC" w:rsidRPr="00AD2169" w:rsidRDefault="00207EDC" w:rsidP="00A86198">
            <w:pPr>
              <w:snapToGrid w:val="0"/>
              <w:spacing w:before="120" w:line="240" w:lineRule="auto"/>
              <w:jc w:val="both"/>
              <w:rPr>
                <w:rFonts w:eastAsia="MS Mincho" w:cs="Times New Roman"/>
                <w:sz w:val="24"/>
                <w:szCs w:val="24"/>
                <w:lang w:eastAsia="ja-JP"/>
              </w:rPr>
            </w:pPr>
            <w:r w:rsidRPr="00AD2169">
              <w:rPr>
                <w:rFonts w:eastAsia="MS Mincho" w:cs="Times New Roman"/>
                <w:sz w:val="24"/>
                <w:szCs w:val="24"/>
                <w:lang w:eastAsia="ja-JP"/>
              </w:rPr>
              <w:t>Cho ăn rồi……………</w:t>
            </w:r>
          </w:p>
          <w:p w14:paraId="3F3FA775" w14:textId="77777777" w:rsidR="00207EDC" w:rsidRPr="00AD2169" w:rsidRDefault="00207EDC" w:rsidP="00A86198">
            <w:pPr>
              <w:spacing w:before="120" w:line="240" w:lineRule="auto"/>
              <w:rPr>
                <w:rFonts w:eastAsia="MS Mincho" w:cs="Times New Roman"/>
                <w:sz w:val="24"/>
                <w:szCs w:val="24"/>
                <w:lang w:eastAsia="ja-JP"/>
              </w:rPr>
            </w:pPr>
            <w:r w:rsidRPr="00AD2169">
              <w:rPr>
                <w:rFonts w:eastAsia="MS Mincho" w:cs="Times New Roman"/>
                <w:sz w:val="24"/>
                <w:szCs w:val="24"/>
                <w:lang w:eastAsia="ja-JP"/>
              </w:rPr>
              <w:t>Chưa cho ăn …………</w:t>
            </w:r>
          </w:p>
        </w:tc>
        <w:tc>
          <w:tcPr>
            <w:tcW w:w="852" w:type="dxa"/>
          </w:tcPr>
          <w:p w14:paraId="0807F9DE" w14:textId="77777777" w:rsidR="00207EDC" w:rsidRPr="00AD2169" w:rsidRDefault="00207EDC" w:rsidP="00A86198">
            <w:pPr>
              <w:spacing w:before="120" w:line="240" w:lineRule="auto"/>
              <w:jc w:val="center"/>
              <w:rPr>
                <w:rFonts w:eastAsia="MS Mincho" w:cs="Times New Roman"/>
                <w:sz w:val="24"/>
                <w:szCs w:val="24"/>
                <w:lang w:eastAsia="ja-JP"/>
              </w:rPr>
            </w:pPr>
            <w:r w:rsidRPr="00AD2169">
              <w:rPr>
                <w:rFonts w:eastAsia="MS Mincho" w:cs="Times New Roman"/>
                <w:sz w:val="24"/>
                <w:szCs w:val="24"/>
                <w:lang w:eastAsia="ja-JP"/>
              </w:rPr>
              <w:t>1</w:t>
            </w:r>
          </w:p>
          <w:p w14:paraId="35095C44" w14:textId="77777777" w:rsidR="00207EDC" w:rsidRPr="00AD2169" w:rsidRDefault="00207EDC" w:rsidP="00A86198">
            <w:pPr>
              <w:spacing w:before="120" w:line="240" w:lineRule="auto"/>
              <w:jc w:val="center"/>
              <w:rPr>
                <w:rFonts w:eastAsia="MS Mincho" w:cs="Times New Roman"/>
                <w:sz w:val="24"/>
                <w:szCs w:val="24"/>
                <w:lang w:eastAsia="ja-JP"/>
              </w:rPr>
            </w:pPr>
            <w:r w:rsidRPr="00AD2169">
              <w:rPr>
                <w:rFonts w:eastAsia="MS Mincho" w:cs="Times New Roman"/>
                <w:sz w:val="24"/>
                <w:szCs w:val="24"/>
                <w:lang w:eastAsia="ja-JP"/>
              </w:rPr>
              <w:t>2</w:t>
            </w:r>
          </w:p>
        </w:tc>
        <w:tc>
          <w:tcPr>
            <w:tcW w:w="1429" w:type="dxa"/>
          </w:tcPr>
          <w:p w14:paraId="43257365" w14:textId="77777777" w:rsidR="00207EDC" w:rsidRPr="00AD2169" w:rsidRDefault="00207EDC" w:rsidP="00A86198">
            <w:pPr>
              <w:spacing w:before="120" w:line="240" w:lineRule="auto"/>
              <w:rPr>
                <w:rFonts w:eastAsia="MS Mincho" w:cs="Times New Roman"/>
                <w:sz w:val="24"/>
                <w:szCs w:val="24"/>
                <w:lang w:eastAsia="ja-JP"/>
              </w:rPr>
            </w:pPr>
          </w:p>
          <w:p w14:paraId="0EC8C99A" w14:textId="77777777" w:rsidR="00207EDC" w:rsidRPr="00AD2169" w:rsidRDefault="00207EDC" w:rsidP="00A86198">
            <w:pPr>
              <w:spacing w:before="120" w:line="240" w:lineRule="auto"/>
              <w:rPr>
                <w:rFonts w:eastAsia="MS Mincho" w:cs="Times New Roman"/>
                <w:sz w:val="24"/>
                <w:szCs w:val="24"/>
                <w:lang w:eastAsia="ja-JP"/>
              </w:rPr>
            </w:pPr>
            <w:r w:rsidRPr="00AD2169">
              <w:rPr>
                <w:rFonts w:eastAsia="MS Mincho" w:cs="Times New Roman"/>
                <w:sz w:val="24"/>
                <w:szCs w:val="24"/>
                <w:lang w:eastAsia="ja-JP"/>
              </w:rPr>
              <w:t>2 =&gt;Q34</w:t>
            </w:r>
          </w:p>
        </w:tc>
      </w:tr>
      <w:tr w:rsidR="00AD2169" w:rsidRPr="00AD2169" w14:paraId="50B4E655" w14:textId="77777777" w:rsidTr="00541220">
        <w:trPr>
          <w:jc w:val="center"/>
        </w:trPr>
        <w:tc>
          <w:tcPr>
            <w:tcW w:w="823" w:type="dxa"/>
          </w:tcPr>
          <w:p w14:paraId="1890FBCD" w14:textId="77777777" w:rsidR="00207EDC" w:rsidRPr="00AD2169" w:rsidRDefault="00207EDC" w:rsidP="00A86198">
            <w:pPr>
              <w:spacing w:before="120" w:line="240" w:lineRule="auto"/>
              <w:rPr>
                <w:rFonts w:eastAsia="MS Mincho" w:cs="Times New Roman"/>
                <w:sz w:val="24"/>
                <w:szCs w:val="24"/>
                <w:lang w:eastAsia="ja-JP"/>
              </w:rPr>
            </w:pPr>
            <w:r w:rsidRPr="00AD2169">
              <w:rPr>
                <w:rFonts w:eastAsia="MS Mincho" w:cs="Times New Roman"/>
                <w:sz w:val="24"/>
                <w:szCs w:val="24"/>
                <w:lang w:eastAsia="ja-JP"/>
              </w:rPr>
              <w:t>Q32</w:t>
            </w:r>
          </w:p>
        </w:tc>
        <w:tc>
          <w:tcPr>
            <w:tcW w:w="3605" w:type="dxa"/>
          </w:tcPr>
          <w:p w14:paraId="0D18ADAF" w14:textId="77777777" w:rsidR="00207EDC" w:rsidRPr="00AD2169" w:rsidRDefault="00207EDC" w:rsidP="00A86198">
            <w:pPr>
              <w:spacing w:before="120" w:line="240" w:lineRule="auto"/>
              <w:rPr>
                <w:rFonts w:eastAsia="MS Mincho" w:cs="Times New Roman"/>
                <w:sz w:val="24"/>
                <w:szCs w:val="24"/>
                <w:lang w:eastAsia="ja-JP"/>
              </w:rPr>
            </w:pPr>
            <w:r w:rsidRPr="00AD2169">
              <w:rPr>
                <w:rFonts w:eastAsia="MS Mincho" w:cs="Times New Roman"/>
                <w:sz w:val="24"/>
                <w:szCs w:val="24"/>
                <w:lang w:eastAsia="ja-JP"/>
              </w:rPr>
              <w:t>Nếu cho ăn rồi (Q31=1) Chị bắt đầu cho cháu ăn dặm/ăn thêm khi cháu được bao nhiêu tháng tuổi?</w:t>
            </w:r>
          </w:p>
        </w:tc>
        <w:tc>
          <w:tcPr>
            <w:tcW w:w="2816" w:type="dxa"/>
          </w:tcPr>
          <w:p w14:paraId="06CBCD9F" w14:textId="77777777" w:rsidR="00207EDC" w:rsidRPr="00AD2169" w:rsidRDefault="00207EDC" w:rsidP="00A86198">
            <w:pPr>
              <w:spacing w:before="120" w:line="240" w:lineRule="auto"/>
              <w:jc w:val="right"/>
              <w:rPr>
                <w:rFonts w:eastAsia="MS Mincho" w:cs="Times New Roman"/>
                <w:sz w:val="24"/>
                <w:szCs w:val="24"/>
                <w:lang w:eastAsia="ja-JP"/>
              </w:rPr>
            </w:pPr>
            <w:r w:rsidRPr="00AD2169">
              <w:rPr>
                <w:rFonts w:eastAsia="MS Mincho" w:cs="Times New Roman"/>
                <w:sz w:val="24"/>
                <w:szCs w:val="24"/>
                <w:lang w:eastAsia="ja-JP"/>
              </w:rPr>
              <w:t>……………..tháng</w:t>
            </w:r>
          </w:p>
        </w:tc>
        <w:tc>
          <w:tcPr>
            <w:tcW w:w="852" w:type="dxa"/>
          </w:tcPr>
          <w:p w14:paraId="539C0555" w14:textId="77777777" w:rsidR="00207EDC" w:rsidRPr="00AD2169" w:rsidRDefault="00207EDC" w:rsidP="00A86198">
            <w:pPr>
              <w:spacing w:before="120" w:line="240" w:lineRule="auto"/>
              <w:jc w:val="center"/>
              <w:rPr>
                <w:rFonts w:eastAsia="MS Mincho" w:cs="Times New Roman"/>
                <w:sz w:val="24"/>
                <w:szCs w:val="24"/>
                <w:lang w:eastAsia="ja-JP"/>
              </w:rPr>
            </w:pPr>
          </w:p>
        </w:tc>
        <w:tc>
          <w:tcPr>
            <w:tcW w:w="1429" w:type="dxa"/>
          </w:tcPr>
          <w:p w14:paraId="23856D0A" w14:textId="77777777" w:rsidR="00207EDC" w:rsidRPr="00AD2169" w:rsidRDefault="00207EDC" w:rsidP="00A86198">
            <w:pPr>
              <w:spacing w:before="120" w:line="240" w:lineRule="auto"/>
              <w:rPr>
                <w:rFonts w:eastAsia="MS Mincho" w:cs="Times New Roman"/>
                <w:sz w:val="24"/>
                <w:szCs w:val="24"/>
                <w:lang w:eastAsia="ja-JP"/>
              </w:rPr>
            </w:pPr>
          </w:p>
        </w:tc>
      </w:tr>
      <w:tr w:rsidR="00AD2169" w:rsidRPr="00AD2169" w14:paraId="143C6D0B" w14:textId="77777777" w:rsidTr="00541220">
        <w:trPr>
          <w:jc w:val="center"/>
        </w:trPr>
        <w:tc>
          <w:tcPr>
            <w:tcW w:w="823" w:type="dxa"/>
          </w:tcPr>
          <w:p w14:paraId="46F53294" w14:textId="77777777" w:rsidR="00207EDC" w:rsidRPr="00AD2169" w:rsidRDefault="00207EDC" w:rsidP="00A86198">
            <w:pPr>
              <w:spacing w:before="120" w:line="240" w:lineRule="auto"/>
              <w:rPr>
                <w:rFonts w:eastAsia="MS Mincho" w:cs="Times New Roman"/>
                <w:sz w:val="24"/>
                <w:szCs w:val="24"/>
                <w:lang w:eastAsia="ja-JP"/>
              </w:rPr>
            </w:pPr>
            <w:r w:rsidRPr="00AD2169">
              <w:rPr>
                <w:rFonts w:eastAsia="MS Mincho" w:cs="Times New Roman"/>
                <w:sz w:val="24"/>
                <w:szCs w:val="24"/>
                <w:lang w:eastAsia="ja-JP"/>
              </w:rPr>
              <w:t>Q33</w:t>
            </w:r>
          </w:p>
        </w:tc>
        <w:tc>
          <w:tcPr>
            <w:tcW w:w="3605" w:type="dxa"/>
          </w:tcPr>
          <w:p w14:paraId="47A24097" w14:textId="77777777" w:rsidR="00207EDC" w:rsidRPr="00AD2169" w:rsidRDefault="00207EDC" w:rsidP="00A86198">
            <w:pPr>
              <w:spacing w:before="120" w:line="240" w:lineRule="auto"/>
              <w:rPr>
                <w:rFonts w:eastAsia="MS Mincho" w:cs="Times New Roman"/>
                <w:sz w:val="24"/>
                <w:szCs w:val="24"/>
                <w:lang w:eastAsia="ja-JP"/>
              </w:rPr>
            </w:pPr>
            <w:r w:rsidRPr="00AD2169">
              <w:rPr>
                <w:rFonts w:eastAsia="MS Mincho" w:cs="Times New Roman"/>
                <w:sz w:val="24"/>
                <w:szCs w:val="24"/>
                <w:lang w:eastAsia="ja-JP"/>
              </w:rPr>
              <w:t xml:space="preserve">Nếu cho ăn rồi (Q31=1), </w:t>
            </w:r>
            <w:r w:rsidRPr="00AD2169">
              <w:rPr>
                <w:rFonts w:eastAsia="MS Mincho" w:cs="Times New Roman"/>
                <w:snapToGrid w:val="0"/>
                <w:sz w:val="24"/>
                <w:szCs w:val="24"/>
                <w:lang w:eastAsia="ja-JP"/>
              </w:rPr>
              <w:t>Hôm qua cháu ăn bao nhiêu bữa (không kể bú sữa mẹ)</w:t>
            </w:r>
          </w:p>
        </w:tc>
        <w:tc>
          <w:tcPr>
            <w:tcW w:w="2816" w:type="dxa"/>
          </w:tcPr>
          <w:p w14:paraId="3694BF1E" w14:textId="77777777" w:rsidR="00207EDC" w:rsidRPr="00AD2169" w:rsidRDefault="00207EDC" w:rsidP="00A86198">
            <w:pPr>
              <w:spacing w:before="120" w:line="240" w:lineRule="auto"/>
              <w:jc w:val="right"/>
              <w:rPr>
                <w:rFonts w:eastAsia="MS Mincho" w:cs="Times New Roman"/>
                <w:sz w:val="24"/>
                <w:szCs w:val="24"/>
                <w:lang w:eastAsia="ja-JP"/>
              </w:rPr>
            </w:pPr>
            <w:r w:rsidRPr="00AD2169">
              <w:rPr>
                <w:rFonts w:eastAsia="MS Mincho" w:cs="Times New Roman"/>
                <w:sz w:val="24"/>
                <w:szCs w:val="24"/>
                <w:lang w:eastAsia="ja-JP"/>
              </w:rPr>
              <w:t>……………..bữa</w:t>
            </w:r>
          </w:p>
        </w:tc>
        <w:tc>
          <w:tcPr>
            <w:tcW w:w="852" w:type="dxa"/>
          </w:tcPr>
          <w:p w14:paraId="0374A8B6" w14:textId="77777777" w:rsidR="00207EDC" w:rsidRPr="00AD2169" w:rsidRDefault="00207EDC" w:rsidP="00A86198">
            <w:pPr>
              <w:spacing w:before="120" w:line="240" w:lineRule="auto"/>
              <w:jc w:val="center"/>
              <w:rPr>
                <w:rFonts w:eastAsia="MS Mincho" w:cs="Times New Roman"/>
                <w:sz w:val="24"/>
                <w:szCs w:val="24"/>
                <w:lang w:eastAsia="ja-JP"/>
              </w:rPr>
            </w:pPr>
          </w:p>
        </w:tc>
        <w:tc>
          <w:tcPr>
            <w:tcW w:w="1429" w:type="dxa"/>
          </w:tcPr>
          <w:p w14:paraId="2D78F42F" w14:textId="77777777" w:rsidR="00207EDC" w:rsidRPr="00AD2169" w:rsidRDefault="00207EDC" w:rsidP="00A86198">
            <w:pPr>
              <w:spacing w:before="120" w:line="240" w:lineRule="auto"/>
              <w:rPr>
                <w:rFonts w:eastAsia="MS Mincho" w:cs="Times New Roman"/>
                <w:sz w:val="24"/>
                <w:szCs w:val="24"/>
                <w:lang w:eastAsia="ja-JP"/>
              </w:rPr>
            </w:pPr>
          </w:p>
        </w:tc>
      </w:tr>
    </w:tbl>
    <w:p w14:paraId="6D2FFAC9" w14:textId="77777777" w:rsidR="00207EDC" w:rsidRPr="00AD2169" w:rsidRDefault="00207EDC" w:rsidP="00A86198">
      <w:pPr>
        <w:spacing w:before="120" w:line="240" w:lineRule="auto"/>
        <w:rPr>
          <w:rFonts w:eastAsia="MS Mincho" w:cs="Times New Roman"/>
          <w:b/>
          <w:bCs/>
          <w:sz w:val="24"/>
          <w:szCs w:val="24"/>
          <w:lang w:eastAsia="ja-JP"/>
        </w:rPr>
      </w:pPr>
      <w:r w:rsidRPr="00AD2169">
        <w:rPr>
          <w:rFonts w:eastAsia="MS Mincho" w:cs="Times New Roman"/>
          <w:b/>
          <w:bCs/>
          <w:sz w:val="24"/>
          <w:szCs w:val="24"/>
          <w:lang w:eastAsia="ja-JP"/>
        </w:rPr>
        <w:t>V. Kiến thức dinh dưỡng của bà mẹ</w:t>
      </w:r>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84"/>
        <w:gridCol w:w="3022"/>
        <w:gridCol w:w="896"/>
        <w:gridCol w:w="1439"/>
      </w:tblGrid>
      <w:tr w:rsidR="00AD2169" w:rsidRPr="00AD2169" w14:paraId="14012E94" w14:textId="77777777" w:rsidTr="0042660F">
        <w:trPr>
          <w:jc w:val="center"/>
        </w:trPr>
        <w:tc>
          <w:tcPr>
            <w:tcW w:w="817" w:type="dxa"/>
            <w:vAlign w:val="center"/>
          </w:tcPr>
          <w:p w14:paraId="64B4EF46" w14:textId="77777777" w:rsidR="00207EDC" w:rsidRPr="00AD2169" w:rsidRDefault="00207EDC" w:rsidP="00A86198">
            <w:pPr>
              <w:spacing w:line="276" w:lineRule="auto"/>
              <w:jc w:val="center"/>
              <w:rPr>
                <w:rFonts w:eastAsia="MS Mincho" w:cs="Times New Roman"/>
                <w:b/>
                <w:sz w:val="24"/>
                <w:szCs w:val="24"/>
                <w:lang w:eastAsia="ja-JP"/>
              </w:rPr>
            </w:pPr>
            <w:r w:rsidRPr="00AD2169">
              <w:rPr>
                <w:rFonts w:eastAsia="MS Mincho" w:cs="Times New Roman"/>
                <w:b/>
                <w:sz w:val="24"/>
                <w:szCs w:val="24"/>
                <w:lang w:eastAsia="ja-JP"/>
              </w:rPr>
              <w:t>STT</w:t>
            </w:r>
          </w:p>
        </w:tc>
        <w:tc>
          <w:tcPr>
            <w:tcW w:w="3384" w:type="dxa"/>
            <w:vAlign w:val="center"/>
          </w:tcPr>
          <w:p w14:paraId="0C4C2CD2" w14:textId="77777777" w:rsidR="00207EDC" w:rsidRPr="00AD2169" w:rsidRDefault="007C46A7" w:rsidP="00A86198">
            <w:pPr>
              <w:spacing w:line="276" w:lineRule="auto"/>
              <w:jc w:val="center"/>
              <w:rPr>
                <w:rFonts w:eastAsia="MS Mincho" w:cs="Times New Roman"/>
                <w:b/>
                <w:sz w:val="24"/>
                <w:szCs w:val="24"/>
                <w:lang w:eastAsia="ja-JP"/>
              </w:rPr>
            </w:pPr>
            <w:r w:rsidRPr="00AD2169">
              <w:rPr>
                <w:rFonts w:eastAsia="MS Mincho" w:cs="Times New Roman"/>
                <w:b/>
                <w:sz w:val="24"/>
                <w:szCs w:val="24"/>
                <w:lang w:eastAsia="ja-JP"/>
              </w:rPr>
              <w:t>Câu hỏi</w:t>
            </w:r>
          </w:p>
        </w:tc>
        <w:tc>
          <w:tcPr>
            <w:tcW w:w="3022" w:type="dxa"/>
            <w:vAlign w:val="center"/>
          </w:tcPr>
          <w:p w14:paraId="61602657" w14:textId="77777777" w:rsidR="00207EDC" w:rsidRPr="00AD2169" w:rsidRDefault="007C46A7" w:rsidP="00A86198">
            <w:pPr>
              <w:spacing w:line="276" w:lineRule="auto"/>
              <w:jc w:val="center"/>
              <w:rPr>
                <w:rFonts w:eastAsia="MS Mincho" w:cs="Times New Roman"/>
                <w:b/>
                <w:sz w:val="24"/>
                <w:szCs w:val="24"/>
                <w:lang w:eastAsia="ja-JP"/>
              </w:rPr>
            </w:pPr>
            <w:r w:rsidRPr="00AD2169">
              <w:rPr>
                <w:rFonts w:eastAsia="MS Mincho" w:cs="Times New Roman"/>
                <w:b/>
                <w:sz w:val="24"/>
                <w:szCs w:val="24"/>
                <w:lang w:eastAsia="ja-JP"/>
              </w:rPr>
              <w:t>Phương án trả lời</w:t>
            </w:r>
          </w:p>
        </w:tc>
        <w:tc>
          <w:tcPr>
            <w:tcW w:w="896" w:type="dxa"/>
            <w:vAlign w:val="center"/>
          </w:tcPr>
          <w:p w14:paraId="40ABBE55" w14:textId="77777777" w:rsidR="00207EDC" w:rsidRPr="00AD2169" w:rsidRDefault="00207EDC" w:rsidP="00A86198">
            <w:pPr>
              <w:spacing w:line="276" w:lineRule="auto"/>
              <w:jc w:val="center"/>
              <w:rPr>
                <w:rFonts w:eastAsia="MS Mincho" w:cs="Times New Roman"/>
                <w:b/>
                <w:sz w:val="24"/>
                <w:szCs w:val="24"/>
                <w:lang w:eastAsia="ja-JP"/>
              </w:rPr>
            </w:pPr>
          </w:p>
        </w:tc>
        <w:tc>
          <w:tcPr>
            <w:tcW w:w="1439" w:type="dxa"/>
            <w:vAlign w:val="center"/>
          </w:tcPr>
          <w:p w14:paraId="17B19DD8" w14:textId="77777777" w:rsidR="00207EDC" w:rsidRPr="00AD2169" w:rsidRDefault="00207EDC" w:rsidP="00A86198">
            <w:pPr>
              <w:spacing w:line="276" w:lineRule="auto"/>
              <w:jc w:val="center"/>
              <w:rPr>
                <w:rFonts w:eastAsia="MS Mincho" w:cs="Times New Roman"/>
                <w:b/>
                <w:sz w:val="24"/>
                <w:szCs w:val="24"/>
                <w:lang w:eastAsia="ja-JP"/>
              </w:rPr>
            </w:pPr>
            <w:r w:rsidRPr="00AD2169">
              <w:rPr>
                <w:rFonts w:eastAsia="MS Mincho" w:cs="Times New Roman"/>
                <w:b/>
                <w:sz w:val="24"/>
                <w:szCs w:val="24"/>
                <w:lang w:eastAsia="ja-JP"/>
              </w:rPr>
              <w:t>C</w:t>
            </w:r>
            <w:r w:rsidR="007C46A7" w:rsidRPr="00AD2169">
              <w:rPr>
                <w:rFonts w:eastAsia="MS Mincho" w:cs="Times New Roman"/>
                <w:b/>
                <w:sz w:val="24"/>
                <w:szCs w:val="24"/>
                <w:lang w:eastAsia="ja-JP"/>
              </w:rPr>
              <w:t>huyển</w:t>
            </w:r>
          </w:p>
        </w:tc>
      </w:tr>
      <w:tr w:rsidR="00AD2169" w:rsidRPr="00AD2169" w14:paraId="57F0F78B" w14:textId="77777777" w:rsidTr="0042660F">
        <w:trPr>
          <w:jc w:val="center"/>
        </w:trPr>
        <w:tc>
          <w:tcPr>
            <w:tcW w:w="817" w:type="dxa"/>
            <w:vAlign w:val="center"/>
          </w:tcPr>
          <w:p w14:paraId="0C64A5B5"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Q34</w:t>
            </w:r>
          </w:p>
        </w:tc>
        <w:tc>
          <w:tcPr>
            <w:tcW w:w="3384" w:type="dxa"/>
            <w:vAlign w:val="center"/>
          </w:tcPr>
          <w:p w14:paraId="0C35BE3D"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Theo chị, phụ nữ đang mang thai cần ăn như thế nào</w:t>
            </w:r>
          </w:p>
        </w:tc>
        <w:tc>
          <w:tcPr>
            <w:tcW w:w="3022" w:type="dxa"/>
            <w:vAlign w:val="center"/>
          </w:tcPr>
          <w:p w14:paraId="04CFE775"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Ăn nhiều hơn……………</w:t>
            </w:r>
          </w:p>
          <w:p w14:paraId="36EF16F2"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Ăn như cũ…………………</w:t>
            </w:r>
          </w:p>
          <w:p w14:paraId="0D501889" w14:textId="77777777" w:rsidR="00207EDC" w:rsidRPr="00AD2169" w:rsidRDefault="00207EDC" w:rsidP="00A86198">
            <w:pPr>
              <w:spacing w:line="276" w:lineRule="auto"/>
              <w:jc w:val="both"/>
              <w:rPr>
                <w:rFonts w:eastAsia="MS Mincho" w:cs="Times New Roman"/>
                <w:sz w:val="24"/>
                <w:szCs w:val="24"/>
                <w:lang w:eastAsia="ja-JP"/>
              </w:rPr>
            </w:pPr>
            <w:r w:rsidRPr="00AD2169">
              <w:rPr>
                <w:rFonts w:eastAsia="MS Mincho" w:cs="Times New Roman"/>
                <w:sz w:val="24"/>
                <w:szCs w:val="24"/>
                <w:lang w:eastAsia="ja-JP"/>
              </w:rPr>
              <w:t>Ăn ít hơn bình thường……</w:t>
            </w:r>
          </w:p>
          <w:p w14:paraId="54C9F258" w14:textId="77777777" w:rsidR="00207EDC" w:rsidRPr="00AD2169" w:rsidRDefault="00207EDC" w:rsidP="00A86198">
            <w:pPr>
              <w:spacing w:line="276" w:lineRule="auto"/>
              <w:jc w:val="both"/>
              <w:rPr>
                <w:rFonts w:eastAsia="MS Mincho" w:cs="Times New Roman"/>
                <w:sz w:val="24"/>
                <w:szCs w:val="24"/>
                <w:lang w:eastAsia="ja-JP"/>
              </w:rPr>
            </w:pPr>
            <w:r w:rsidRPr="00AD2169">
              <w:rPr>
                <w:rFonts w:eastAsia="MS Mincho" w:cs="Times New Roman"/>
                <w:sz w:val="24"/>
                <w:szCs w:val="24"/>
                <w:lang w:eastAsia="ja-JP"/>
              </w:rPr>
              <w:t>Không biết………………</w:t>
            </w:r>
          </w:p>
        </w:tc>
        <w:tc>
          <w:tcPr>
            <w:tcW w:w="896" w:type="dxa"/>
            <w:vAlign w:val="center"/>
          </w:tcPr>
          <w:p w14:paraId="62630B1C" w14:textId="77777777" w:rsidR="00207EDC" w:rsidRPr="00AD2169" w:rsidRDefault="00207EDC" w:rsidP="00A86198">
            <w:pPr>
              <w:spacing w:line="276" w:lineRule="auto"/>
              <w:jc w:val="center"/>
              <w:rPr>
                <w:rFonts w:eastAsia="MS Mincho" w:cs="Times New Roman"/>
                <w:sz w:val="24"/>
                <w:szCs w:val="24"/>
                <w:lang w:eastAsia="ja-JP"/>
              </w:rPr>
            </w:pPr>
            <w:r w:rsidRPr="00AD2169">
              <w:rPr>
                <w:rFonts w:eastAsia="MS Mincho" w:cs="Times New Roman"/>
                <w:sz w:val="24"/>
                <w:szCs w:val="24"/>
                <w:lang w:eastAsia="ja-JP"/>
              </w:rPr>
              <w:t>1</w:t>
            </w:r>
          </w:p>
          <w:p w14:paraId="0CAE15A7" w14:textId="77777777" w:rsidR="00207EDC" w:rsidRPr="00AD2169" w:rsidRDefault="00207EDC" w:rsidP="00A86198">
            <w:pPr>
              <w:spacing w:line="276" w:lineRule="auto"/>
              <w:jc w:val="center"/>
              <w:rPr>
                <w:rFonts w:eastAsia="MS Mincho" w:cs="Times New Roman"/>
                <w:sz w:val="24"/>
                <w:szCs w:val="24"/>
                <w:lang w:eastAsia="ja-JP"/>
              </w:rPr>
            </w:pPr>
            <w:r w:rsidRPr="00AD2169">
              <w:rPr>
                <w:rFonts w:eastAsia="MS Mincho" w:cs="Times New Roman"/>
                <w:sz w:val="24"/>
                <w:szCs w:val="24"/>
                <w:lang w:eastAsia="ja-JP"/>
              </w:rPr>
              <w:t>2</w:t>
            </w:r>
          </w:p>
          <w:p w14:paraId="0D817167" w14:textId="77777777" w:rsidR="00207EDC" w:rsidRPr="00AD2169" w:rsidRDefault="00207EDC" w:rsidP="00A86198">
            <w:pPr>
              <w:spacing w:line="276" w:lineRule="auto"/>
              <w:jc w:val="center"/>
              <w:rPr>
                <w:rFonts w:eastAsia="MS Mincho" w:cs="Times New Roman"/>
                <w:sz w:val="24"/>
                <w:szCs w:val="24"/>
                <w:lang w:eastAsia="ja-JP"/>
              </w:rPr>
            </w:pPr>
            <w:r w:rsidRPr="00AD2169">
              <w:rPr>
                <w:rFonts w:eastAsia="MS Mincho" w:cs="Times New Roman"/>
                <w:sz w:val="24"/>
                <w:szCs w:val="24"/>
                <w:lang w:eastAsia="ja-JP"/>
              </w:rPr>
              <w:t>3</w:t>
            </w:r>
          </w:p>
          <w:p w14:paraId="39E825B4" w14:textId="77777777" w:rsidR="00207EDC" w:rsidRPr="00AD2169" w:rsidRDefault="00207EDC" w:rsidP="00A86198">
            <w:pPr>
              <w:spacing w:line="276" w:lineRule="auto"/>
              <w:jc w:val="center"/>
              <w:rPr>
                <w:rFonts w:eastAsia="MS Mincho" w:cs="Times New Roman"/>
                <w:sz w:val="24"/>
                <w:szCs w:val="24"/>
                <w:lang w:eastAsia="ja-JP"/>
              </w:rPr>
            </w:pPr>
            <w:r w:rsidRPr="00AD2169">
              <w:rPr>
                <w:rFonts w:eastAsia="MS Mincho" w:cs="Times New Roman"/>
                <w:sz w:val="24"/>
                <w:szCs w:val="24"/>
                <w:lang w:eastAsia="ja-JP"/>
              </w:rPr>
              <w:t>8</w:t>
            </w:r>
          </w:p>
        </w:tc>
        <w:tc>
          <w:tcPr>
            <w:tcW w:w="1439" w:type="dxa"/>
            <w:vAlign w:val="center"/>
          </w:tcPr>
          <w:p w14:paraId="19FB4774" w14:textId="77777777" w:rsidR="00207EDC" w:rsidRPr="00AD2169" w:rsidRDefault="00207EDC" w:rsidP="00A86198">
            <w:pPr>
              <w:spacing w:line="276" w:lineRule="auto"/>
              <w:rPr>
                <w:rFonts w:eastAsia="MS Mincho" w:cs="Times New Roman"/>
                <w:sz w:val="24"/>
                <w:szCs w:val="24"/>
                <w:lang w:eastAsia="ja-JP"/>
              </w:rPr>
            </w:pPr>
          </w:p>
        </w:tc>
      </w:tr>
      <w:tr w:rsidR="00AD2169" w:rsidRPr="00AD2169" w14:paraId="3FD59AA7" w14:textId="77777777" w:rsidTr="0042660F">
        <w:trPr>
          <w:jc w:val="center"/>
        </w:trPr>
        <w:tc>
          <w:tcPr>
            <w:tcW w:w="817" w:type="dxa"/>
            <w:vAlign w:val="center"/>
          </w:tcPr>
          <w:p w14:paraId="5255777F"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Q35</w:t>
            </w:r>
          </w:p>
        </w:tc>
        <w:tc>
          <w:tcPr>
            <w:tcW w:w="3384" w:type="dxa"/>
            <w:vAlign w:val="center"/>
          </w:tcPr>
          <w:p w14:paraId="33D62179"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Theo chị, phụ nữ đang mang thai có cần phải kiêng ăn/ uống gì không?</w:t>
            </w:r>
          </w:p>
        </w:tc>
        <w:tc>
          <w:tcPr>
            <w:tcW w:w="3022" w:type="dxa"/>
            <w:vAlign w:val="center"/>
          </w:tcPr>
          <w:p w14:paraId="38CEECBC"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Có………………………</w:t>
            </w:r>
          </w:p>
          <w:p w14:paraId="755CB09A"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Không……………………</w:t>
            </w:r>
          </w:p>
          <w:p w14:paraId="7FEFE8A5" w14:textId="77777777" w:rsidR="00207EDC" w:rsidRPr="00AD2169" w:rsidRDefault="00207EDC" w:rsidP="00A86198">
            <w:pPr>
              <w:spacing w:line="276" w:lineRule="auto"/>
              <w:jc w:val="both"/>
              <w:rPr>
                <w:rFonts w:eastAsia="MS Mincho" w:cs="Times New Roman"/>
                <w:sz w:val="24"/>
                <w:szCs w:val="24"/>
                <w:lang w:eastAsia="ja-JP"/>
              </w:rPr>
            </w:pPr>
            <w:r w:rsidRPr="00AD2169">
              <w:rPr>
                <w:rFonts w:eastAsia="MS Mincho" w:cs="Times New Roman"/>
                <w:sz w:val="24"/>
                <w:szCs w:val="24"/>
                <w:lang w:eastAsia="ja-JP"/>
              </w:rPr>
              <w:t>Không biết………………………</w:t>
            </w:r>
          </w:p>
        </w:tc>
        <w:tc>
          <w:tcPr>
            <w:tcW w:w="896" w:type="dxa"/>
            <w:vAlign w:val="center"/>
          </w:tcPr>
          <w:p w14:paraId="31BD06F1" w14:textId="77777777" w:rsidR="00207EDC" w:rsidRPr="00AD2169" w:rsidRDefault="00207EDC" w:rsidP="00A86198">
            <w:pPr>
              <w:spacing w:line="276" w:lineRule="auto"/>
              <w:jc w:val="center"/>
              <w:rPr>
                <w:rFonts w:eastAsia="MS Mincho" w:cs="Times New Roman"/>
                <w:sz w:val="24"/>
                <w:szCs w:val="24"/>
                <w:lang w:eastAsia="ja-JP"/>
              </w:rPr>
            </w:pPr>
            <w:r w:rsidRPr="00AD2169">
              <w:rPr>
                <w:rFonts w:eastAsia="MS Mincho" w:cs="Times New Roman"/>
                <w:sz w:val="24"/>
                <w:szCs w:val="24"/>
                <w:lang w:eastAsia="ja-JP"/>
              </w:rPr>
              <w:t>1</w:t>
            </w:r>
          </w:p>
          <w:p w14:paraId="3BC00EE9" w14:textId="77777777" w:rsidR="00207EDC" w:rsidRPr="00AD2169" w:rsidRDefault="00207EDC" w:rsidP="00A86198">
            <w:pPr>
              <w:spacing w:line="276" w:lineRule="auto"/>
              <w:jc w:val="center"/>
              <w:rPr>
                <w:rFonts w:eastAsia="MS Mincho" w:cs="Times New Roman"/>
                <w:sz w:val="24"/>
                <w:szCs w:val="24"/>
                <w:lang w:eastAsia="ja-JP"/>
              </w:rPr>
            </w:pPr>
            <w:r w:rsidRPr="00AD2169">
              <w:rPr>
                <w:rFonts w:eastAsia="MS Mincho" w:cs="Times New Roman"/>
                <w:sz w:val="24"/>
                <w:szCs w:val="24"/>
                <w:lang w:eastAsia="ja-JP"/>
              </w:rPr>
              <w:t>2</w:t>
            </w:r>
          </w:p>
          <w:p w14:paraId="5208E5CC" w14:textId="77777777" w:rsidR="00207EDC" w:rsidRPr="00AD2169" w:rsidRDefault="00207EDC" w:rsidP="00A86198">
            <w:pPr>
              <w:spacing w:line="276" w:lineRule="auto"/>
              <w:jc w:val="center"/>
              <w:rPr>
                <w:rFonts w:eastAsia="MS Mincho" w:cs="Times New Roman"/>
                <w:sz w:val="24"/>
                <w:szCs w:val="24"/>
                <w:lang w:eastAsia="ja-JP"/>
              </w:rPr>
            </w:pPr>
            <w:r w:rsidRPr="00AD2169">
              <w:rPr>
                <w:rFonts w:eastAsia="MS Mincho" w:cs="Times New Roman"/>
                <w:sz w:val="24"/>
                <w:szCs w:val="24"/>
                <w:lang w:eastAsia="ja-JP"/>
              </w:rPr>
              <w:t>8</w:t>
            </w:r>
          </w:p>
        </w:tc>
        <w:tc>
          <w:tcPr>
            <w:tcW w:w="1439" w:type="dxa"/>
            <w:vAlign w:val="center"/>
          </w:tcPr>
          <w:p w14:paraId="3A64A531" w14:textId="77777777" w:rsidR="00207EDC" w:rsidRPr="00AD2169" w:rsidRDefault="00207EDC" w:rsidP="00A86198">
            <w:pPr>
              <w:spacing w:line="276" w:lineRule="auto"/>
              <w:rPr>
                <w:rFonts w:eastAsia="MS Mincho" w:cs="Times New Roman"/>
                <w:sz w:val="24"/>
                <w:szCs w:val="24"/>
                <w:lang w:eastAsia="ja-JP"/>
              </w:rPr>
            </w:pPr>
          </w:p>
          <w:p w14:paraId="422219B9"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2 =&gt;Q36</w:t>
            </w:r>
          </w:p>
          <w:p w14:paraId="3141AEA4"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3 =&gt;Q36</w:t>
            </w:r>
          </w:p>
        </w:tc>
      </w:tr>
      <w:tr w:rsidR="00AD2169" w:rsidRPr="00AD2169" w14:paraId="06D68136" w14:textId="77777777" w:rsidTr="0042660F">
        <w:trPr>
          <w:jc w:val="center"/>
        </w:trPr>
        <w:tc>
          <w:tcPr>
            <w:tcW w:w="817" w:type="dxa"/>
            <w:vAlign w:val="center"/>
          </w:tcPr>
          <w:p w14:paraId="009AC0AE"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Q35A</w:t>
            </w:r>
          </w:p>
        </w:tc>
        <w:tc>
          <w:tcPr>
            <w:tcW w:w="3384" w:type="dxa"/>
            <w:vAlign w:val="center"/>
          </w:tcPr>
          <w:p w14:paraId="4BDE75AD"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Nếu có phải kiêng (Q35=1), thì kiêng ăn/uống những gì?</w:t>
            </w:r>
          </w:p>
        </w:tc>
        <w:tc>
          <w:tcPr>
            <w:tcW w:w="3022" w:type="dxa"/>
            <w:vAlign w:val="center"/>
          </w:tcPr>
          <w:p w14:paraId="30555CF8" w14:textId="77777777" w:rsidR="00207EDC" w:rsidRPr="00AD2169" w:rsidRDefault="00207EDC" w:rsidP="00A86198">
            <w:pPr>
              <w:spacing w:line="276" w:lineRule="auto"/>
              <w:jc w:val="right"/>
              <w:rPr>
                <w:rFonts w:eastAsia="MS Mincho" w:cs="Times New Roman"/>
                <w:sz w:val="24"/>
                <w:szCs w:val="24"/>
                <w:lang w:eastAsia="ja-JP"/>
              </w:rPr>
            </w:pPr>
            <w:r w:rsidRPr="00AD2169">
              <w:rPr>
                <w:rFonts w:eastAsia="MS Mincho" w:cs="Times New Roman"/>
                <w:sz w:val="24"/>
                <w:szCs w:val="24"/>
                <w:lang w:eastAsia="ja-JP"/>
              </w:rPr>
              <w:t>……………………………</w:t>
            </w:r>
          </w:p>
          <w:p w14:paraId="55DC6358" w14:textId="77777777" w:rsidR="00207EDC" w:rsidRPr="00AD2169" w:rsidRDefault="00207EDC" w:rsidP="00A86198">
            <w:pPr>
              <w:spacing w:line="276" w:lineRule="auto"/>
              <w:jc w:val="right"/>
              <w:rPr>
                <w:rFonts w:eastAsia="MS Mincho" w:cs="Times New Roman"/>
                <w:sz w:val="24"/>
                <w:szCs w:val="24"/>
                <w:lang w:eastAsia="ja-JP"/>
              </w:rPr>
            </w:pPr>
            <w:r w:rsidRPr="00AD2169">
              <w:rPr>
                <w:rFonts w:eastAsia="MS Mincho" w:cs="Times New Roman"/>
                <w:sz w:val="24"/>
                <w:szCs w:val="24"/>
                <w:lang w:eastAsia="ja-JP"/>
              </w:rPr>
              <w:t>……………………………</w:t>
            </w:r>
          </w:p>
        </w:tc>
        <w:tc>
          <w:tcPr>
            <w:tcW w:w="896" w:type="dxa"/>
            <w:vAlign w:val="center"/>
          </w:tcPr>
          <w:p w14:paraId="02DC0B3A" w14:textId="77777777" w:rsidR="00207EDC" w:rsidRPr="00AD2169" w:rsidRDefault="00207EDC" w:rsidP="00A86198">
            <w:pPr>
              <w:spacing w:line="276" w:lineRule="auto"/>
              <w:jc w:val="center"/>
              <w:rPr>
                <w:rFonts w:eastAsia="MS Mincho" w:cs="Times New Roman"/>
                <w:sz w:val="24"/>
                <w:szCs w:val="24"/>
                <w:lang w:eastAsia="ja-JP"/>
              </w:rPr>
            </w:pPr>
          </w:p>
        </w:tc>
        <w:tc>
          <w:tcPr>
            <w:tcW w:w="1439" w:type="dxa"/>
            <w:vAlign w:val="center"/>
          </w:tcPr>
          <w:p w14:paraId="4EA764E5" w14:textId="77777777" w:rsidR="00207EDC" w:rsidRPr="00AD2169" w:rsidRDefault="00207EDC" w:rsidP="00A86198">
            <w:pPr>
              <w:spacing w:line="276" w:lineRule="auto"/>
              <w:rPr>
                <w:rFonts w:eastAsia="MS Mincho" w:cs="Times New Roman"/>
                <w:sz w:val="24"/>
                <w:szCs w:val="24"/>
                <w:lang w:eastAsia="ja-JP"/>
              </w:rPr>
            </w:pPr>
          </w:p>
        </w:tc>
      </w:tr>
      <w:tr w:rsidR="00AD2169" w:rsidRPr="00AD2169" w14:paraId="5F3C01EA" w14:textId="77777777" w:rsidTr="0042660F">
        <w:trPr>
          <w:jc w:val="center"/>
        </w:trPr>
        <w:tc>
          <w:tcPr>
            <w:tcW w:w="817" w:type="dxa"/>
            <w:vAlign w:val="center"/>
          </w:tcPr>
          <w:p w14:paraId="6E279AD4"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Q36</w:t>
            </w:r>
          </w:p>
        </w:tc>
        <w:tc>
          <w:tcPr>
            <w:tcW w:w="3384" w:type="dxa"/>
            <w:vAlign w:val="center"/>
          </w:tcPr>
          <w:p w14:paraId="006BA949"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Theo chị, trong thời gian 9 tháng mang thai bà mẹ cần tăng ít nhất bao nhiêu kg?</w:t>
            </w:r>
          </w:p>
        </w:tc>
        <w:tc>
          <w:tcPr>
            <w:tcW w:w="3022" w:type="dxa"/>
            <w:vAlign w:val="center"/>
          </w:tcPr>
          <w:p w14:paraId="3D4A0925" w14:textId="77777777" w:rsidR="00207EDC" w:rsidRPr="00AD2169" w:rsidRDefault="00207EDC" w:rsidP="00A86198">
            <w:pPr>
              <w:spacing w:line="276" w:lineRule="auto"/>
              <w:jc w:val="right"/>
              <w:rPr>
                <w:rFonts w:eastAsia="MS Mincho" w:cs="Times New Roman"/>
                <w:sz w:val="24"/>
                <w:szCs w:val="24"/>
                <w:lang w:eastAsia="ja-JP"/>
              </w:rPr>
            </w:pPr>
            <w:r w:rsidRPr="00AD2169">
              <w:rPr>
                <w:rFonts w:eastAsia="MS Mincho" w:cs="Times New Roman"/>
                <w:sz w:val="24"/>
                <w:szCs w:val="24"/>
                <w:lang w:eastAsia="ja-JP"/>
              </w:rPr>
              <w:t>…………….kg</w:t>
            </w:r>
          </w:p>
          <w:p w14:paraId="5C4DB00D" w14:textId="77777777" w:rsidR="00207EDC" w:rsidRPr="00AD2169" w:rsidRDefault="00207EDC" w:rsidP="00A86198">
            <w:pPr>
              <w:spacing w:line="276" w:lineRule="auto"/>
              <w:jc w:val="right"/>
              <w:rPr>
                <w:rFonts w:eastAsia="MS Mincho" w:cs="Times New Roman"/>
                <w:sz w:val="24"/>
                <w:szCs w:val="24"/>
                <w:lang w:eastAsia="ja-JP"/>
              </w:rPr>
            </w:pPr>
            <w:r w:rsidRPr="00AD2169">
              <w:rPr>
                <w:rFonts w:eastAsia="MS Mincho" w:cs="Times New Roman"/>
                <w:sz w:val="24"/>
                <w:szCs w:val="24"/>
                <w:lang w:eastAsia="ja-JP"/>
              </w:rPr>
              <w:t xml:space="preserve">Không biết </w:t>
            </w:r>
          </w:p>
        </w:tc>
        <w:tc>
          <w:tcPr>
            <w:tcW w:w="896" w:type="dxa"/>
            <w:vAlign w:val="center"/>
          </w:tcPr>
          <w:p w14:paraId="2B67BF56" w14:textId="77777777" w:rsidR="00207EDC" w:rsidRPr="00AD2169" w:rsidRDefault="00207EDC" w:rsidP="00A86198">
            <w:pPr>
              <w:spacing w:line="276" w:lineRule="auto"/>
              <w:jc w:val="center"/>
              <w:rPr>
                <w:rFonts w:eastAsia="MS Mincho" w:cs="Times New Roman"/>
                <w:sz w:val="24"/>
                <w:szCs w:val="24"/>
                <w:lang w:eastAsia="ja-JP"/>
              </w:rPr>
            </w:pPr>
          </w:p>
          <w:p w14:paraId="46240D33" w14:textId="77777777" w:rsidR="00207EDC" w:rsidRPr="00AD2169" w:rsidRDefault="00207EDC" w:rsidP="00A86198">
            <w:pPr>
              <w:spacing w:line="276" w:lineRule="auto"/>
              <w:jc w:val="center"/>
              <w:rPr>
                <w:rFonts w:eastAsia="MS Mincho" w:cs="Times New Roman"/>
                <w:sz w:val="24"/>
                <w:szCs w:val="24"/>
                <w:lang w:eastAsia="ja-JP"/>
              </w:rPr>
            </w:pPr>
            <w:r w:rsidRPr="00AD2169">
              <w:rPr>
                <w:rFonts w:eastAsia="MS Mincho" w:cs="Times New Roman"/>
                <w:sz w:val="24"/>
                <w:szCs w:val="24"/>
                <w:lang w:eastAsia="ja-JP"/>
              </w:rPr>
              <w:t>88</w:t>
            </w:r>
          </w:p>
        </w:tc>
        <w:tc>
          <w:tcPr>
            <w:tcW w:w="1439" w:type="dxa"/>
            <w:vAlign w:val="center"/>
          </w:tcPr>
          <w:p w14:paraId="701B37E3" w14:textId="77777777" w:rsidR="00207EDC" w:rsidRPr="00AD2169" w:rsidRDefault="00207EDC" w:rsidP="00A86198">
            <w:pPr>
              <w:spacing w:line="276" w:lineRule="auto"/>
              <w:rPr>
                <w:rFonts w:eastAsia="MS Mincho" w:cs="Times New Roman"/>
                <w:sz w:val="24"/>
                <w:szCs w:val="24"/>
                <w:lang w:eastAsia="ja-JP"/>
              </w:rPr>
            </w:pPr>
          </w:p>
        </w:tc>
      </w:tr>
      <w:tr w:rsidR="00AD2169" w:rsidRPr="00AD2169" w14:paraId="216B73CA" w14:textId="77777777" w:rsidTr="0042660F">
        <w:trPr>
          <w:jc w:val="center"/>
        </w:trPr>
        <w:tc>
          <w:tcPr>
            <w:tcW w:w="817" w:type="dxa"/>
            <w:vAlign w:val="center"/>
          </w:tcPr>
          <w:p w14:paraId="1C2250FE"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Q37</w:t>
            </w:r>
          </w:p>
        </w:tc>
        <w:tc>
          <w:tcPr>
            <w:tcW w:w="3384" w:type="dxa"/>
            <w:vAlign w:val="center"/>
          </w:tcPr>
          <w:p w14:paraId="6B89D1B9"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Theo chị, trong 9 tháng mang thai, người phụ nữ cần đi khám thai ít nhất bao nhiêu lần?</w:t>
            </w:r>
          </w:p>
        </w:tc>
        <w:tc>
          <w:tcPr>
            <w:tcW w:w="3022" w:type="dxa"/>
            <w:vAlign w:val="center"/>
          </w:tcPr>
          <w:p w14:paraId="213FA1EA" w14:textId="77777777" w:rsidR="00207EDC" w:rsidRPr="00AD2169" w:rsidRDefault="00207EDC" w:rsidP="00A86198">
            <w:pPr>
              <w:spacing w:line="276" w:lineRule="auto"/>
              <w:jc w:val="right"/>
              <w:rPr>
                <w:rFonts w:eastAsia="MS Mincho" w:cs="Times New Roman"/>
                <w:sz w:val="24"/>
                <w:szCs w:val="24"/>
                <w:lang w:eastAsia="ja-JP"/>
              </w:rPr>
            </w:pPr>
            <w:r w:rsidRPr="00AD2169">
              <w:rPr>
                <w:rFonts w:eastAsia="MS Mincho" w:cs="Times New Roman"/>
                <w:sz w:val="24"/>
                <w:szCs w:val="24"/>
                <w:lang w:eastAsia="ja-JP"/>
              </w:rPr>
              <w:t>……………….lần</w:t>
            </w:r>
          </w:p>
          <w:p w14:paraId="213363A7" w14:textId="77777777" w:rsidR="00207EDC" w:rsidRPr="00AD2169" w:rsidRDefault="00207EDC" w:rsidP="00A86198">
            <w:pPr>
              <w:spacing w:line="276" w:lineRule="auto"/>
              <w:jc w:val="right"/>
              <w:rPr>
                <w:rFonts w:eastAsia="MS Mincho" w:cs="Times New Roman"/>
                <w:sz w:val="24"/>
                <w:szCs w:val="24"/>
                <w:lang w:eastAsia="ja-JP"/>
              </w:rPr>
            </w:pPr>
            <w:r w:rsidRPr="00AD2169">
              <w:rPr>
                <w:rFonts w:eastAsia="MS Mincho" w:cs="Times New Roman"/>
                <w:sz w:val="24"/>
                <w:szCs w:val="24"/>
                <w:lang w:eastAsia="ja-JP"/>
              </w:rPr>
              <w:t xml:space="preserve">Không cần khám </w:t>
            </w:r>
          </w:p>
          <w:p w14:paraId="4B82C8BF" w14:textId="77777777" w:rsidR="00207EDC" w:rsidRPr="00AD2169" w:rsidRDefault="00207EDC" w:rsidP="00A86198">
            <w:pPr>
              <w:spacing w:line="276" w:lineRule="auto"/>
              <w:jc w:val="right"/>
              <w:rPr>
                <w:rFonts w:eastAsia="MS Mincho" w:cs="Times New Roman"/>
                <w:sz w:val="24"/>
                <w:szCs w:val="24"/>
                <w:lang w:eastAsia="ja-JP"/>
              </w:rPr>
            </w:pPr>
            <w:r w:rsidRPr="00AD2169">
              <w:rPr>
                <w:rFonts w:eastAsia="MS Mincho" w:cs="Times New Roman"/>
                <w:sz w:val="24"/>
                <w:szCs w:val="24"/>
                <w:lang w:eastAsia="ja-JP"/>
              </w:rPr>
              <w:t xml:space="preserve">Không biết </w:t>
            </w:r>
          </w:p>
        </w:tc>
        <w:tc>
          <w:tcPr>
            <w:tcW w:w="896" w:type="dxa"/>
            <w:vAlign w:val="center"/>
          </w:tcPr>
          <w:p w14:paraId="735C215F" w14:textId="77777777" w:rsidR="00207EDC" w:rsidRPr="00AD2169" w:rsidRDefault="00207EDC" w:rsidP="00A86198">
            <w:pPr>
              <w:spacing w:line="276" w:lineRule="auto"/>
              <w:jc w:val="center"/>
              <w:rPr>
                <w:rFonts w:eastAsia="MS Mincho" w:cs="Times New Roman"/>
                <w:sz w:val="24"/>
                <w:szCs w:val="24"/>
                <w:lang w:eastAsia="ja-JP"/>
              </w:rPr>
            </w:pPr>
          </w:p>
          <w:p w14:paraId="30793F7C" w14:textId="77777777" w:rsidR="00207EDC" w:rsidRPr="00AD2169" w:rsidRDefault="00207EDC" w:rsidP="00A86198">
            <w:pPr>
              <w:spacing w:line="276" w:lineRule="auto"/>
              <w:jc w:val="center"/>
              <w:rPr>
                <w:rFonts w:eastAsia="MS Mincho" w:cs="Times New Roman"/>
                <w:sz w:val="24"/>
                <w:szCs w:val="24"/>
                <w:lang w:eastAsia="ja-JP"/>
              </w:rPr>
            </w:pPr>
            <w:r w:rsidRPr="00AD2169">
              <w:rPr>
                <w:rFonts w:eastAsia="MS Mincho" w:cs="Times New Roman"/>
                <w:sz w:val="24"/>
                <w:szCs w:val="24"/>
                <w:lang w:eastAsia="ja-JP"/>
              </w:rPr>
              <w:t>0</w:t>
            </w:r>
          </w:p>
          <w:p w14:paraId="36854932" w14:textId="77777777" w:rsidR="00207EDC" w:rsidRPr="00AD2169" w:rsidRDefault="00207EDC" w:rsidP="00A86198">
            <w:pPr>
              <w:spacing w:line="276" w:lineRule="auto"/>
              <w:jc w:val="center"/>
              <w:rPr>
                <w:rFonts w:eastAsia="MS Mincho" w:cs="Times New Roman"/>
                <w:sz w:val="24"/>
                <w:szCs w:val="24"/>
                <w:lang w:eastAsia="ja-JP"/>
              </w:rPr>
            </w:pPr>
            <w:r w:rsidRPr="00AD2169">
              <w:rPr>
                <w:rFonts w:eastAsia="MS Mincho" w:cs="Times New Roman"/>
                <w:sz w:val="24"/>
                <w:szCs w:val="24"/>
                <w:lang w:eastAsia="ja-JP"/>
              </w:rPr>
              <w:t>88</w:t>
            </w:r>
          </w:p>
        </w:tc>
        <w:tc>
          <w:tcPr>
            <w:tcW w:w="1439" w:type="dxa"/>
            <w:vAlign w:val="center"/>
          </w:tcPr>
          <w:p w14:paraId="3255D224" w14:textId="77777777" w:rsidR="00207EDC" w:rsidRPr="00AD2169" w:rsidRDefault="00207EDC" w:rsidP="00A86198">
            <w:pPr>
              <w:spacing w:line="276" w:lineRule="auto"/>
              <w:rPr>
                <w:rFonts w:eastAsia="MS Mincho" w:cs="Times New Roman"/>
                <w:sz w:val="24"/>
                <w:szCs w:val="24"/>
                <w:lang w:eastAsia="ja-JP"/>
              </w:rPr>
            </w:pPr>
          </w:p>
        </w:tc>
      </w:tr>
      <w:tr w:rsidR="00AD2169" w:rsidRPr="00AD2169" w14:paraId="79E82ED6" w14:textId="77777777" w:rsidTr="0042660F">
        <w:trPr>
          <w:jc w:val="center"/>
        </w:trPr>
        <w:tc>
          <w:tcPr>
            <w:tcW w:w="817" w:type="dxa"/>
            <w:vAlign w:val="center"/>
          </w:tcPr>
          <w:p w14:paraId="3245D584"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Q38</w:t>
            </w:r>
          </w:p>
        </w:tc>
        <w:tc>
          <w:tcPr>
            <w:tcW w:w="3384" w:type="dxa"/>
            <w:vAlign w:val="center"/>
          </w:tcPr>
          <w:p w14:paraId="3C1CE738"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Theo chị, phụ nữ đang cho con bú cần ăn như thế nào?</w:t>
            </w:r>
          </w:p>
        </w:tc>
        <w:tc>
          <w:tcPr>
            <w:tcW w:w="3022" w:type="dxa"/>
            <w:vAlign w:val="center"/>
          </w:tcPr>
          <w:p w14:paraId="3BDF2703"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Ăn nhiều hơn…………….</w:t>
            </w:r>
          </w:p>
          <w:p w14:paraId="7AE8657E"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Ăn như cũ………………..</w:t>
            </w:r>
          </w:p>
          <w:p w14:paraId="408A96F2" w14:textId="77777777" w:rsidR="00207EDC" w:rsidRPr="00AD2169" w:rsidRDefault="00207EDC" w:rsidP="00A86198">
            <w:pPr>
              <w:spacing w:line="276" w:lineRule="auto"/>
              <w:jc w:val="both"/>
              <w:rPr>
                <w:rFonts w:eastAsia="MS Mincho" w:cs="Times New Roman"/>
                <w:sz w:val="24"/>
                <w:szCs w:val="24"/>
                <w:lang w:eastAsia="ja-JP"/>
              </w:rPr>
            </w:pPr>
            <w:r w:rsidRPr="00AD2169">
              <w:rPr>
                <w:rFonts w:eastAsia="MS Mincho" w:cs="Times New Roman"/>
                <w:sz w:val="24"/>
                <w:szCs w:val="24"/>
                <w:lang w:eastAsia="ja-JP"/>
              </w:rPr>
              <w:t>Ăn ít hơn bình thường…..</w:t>
            </w:r>
          </w:p>
          <w:p w14:paraId="1FCDABA4" w14:textId="77777777" w:rsidR="00207EDC" w:rsidRPr="00AD2169" w:rsidRDefault="00207EDC" w:rsidP="00A86198">
            <w:pPr>
              <w:spacing w:line="276" w:lineRule="auto"/>
              <w:jc w:val="right"/>
              <w:rPr>
                <w:rFonts w:eastAsia="MS Mincho" w:cs="Times New Roman"/>
                <w:sz w:val="24"/>
                <w:szCs w:val="24"/>
                <w:lang w:eastAsia="ja-JP"/>
              </w:rPr>
            </w:pPr>
            <w:r w:rsidRPr="00AD2169">
              <w:rPr>
                <w:rFonts w:eastAsia="MS Mincho" w:cs="Times New Roman"/>
                <w:sz w:val="24"/>
                <w:szCs w:val="24"/>
                <w:lang w:eastAsia="ja-JP"/>
              </w:rPr>
              <w:t>Không biết</w:t>
            </w:r>
          </w:p>
        </w:tc>
        <w:tc>
          <w:tcPr>
            <w:tcW w:w="896" w:type="dxa"/>
            <w:vAlign w:val="center"/>
          </w:tcPr>
          <w:p w14:paraId="303E715F" w14:textId="77777777" w:rsidR="00207EDC" w:rsidRPr="00AD2169" w:rsidRDefault="00207EDC" w:rsidP="00A86198">
            <w:pPr>
              <w:spacing w:line="276" w:lineRule="auto"/>
              <w:jc w:val="center"/>
              <w:rPr>
                <w:rFonts w:eastAsia="MS Mincho" w:cs="Times New Roman"/>
                <w:sz w:val="24"/>
                <w:szCs w:val="24"/>
                <w:lang w:eastAsia="ja-JP"/>
              </w:rPr>
            </w:pPr>
            <w:r w:rsidRPr="00AD2169">
              <w:rPr>
                <w:rFonts w:eastAsia="MS Mincho" w:cs="Times New Roman"/>
                <w:sz w:val="24"/>
                <w:szCs w:val="24"/>
                <w:lang w:eastAsia="ja-JP"/>
              </w:rPr>
              <w:t>1</w:t>
            </w:r>
          </w:p>
          <w:p w14:paraId="6690053A" w14:textId="77777777" w:rsidR="00207EDC" w:rsidRPr="00AD2169" w:rsidRDefault="00207EDC" w:rsidP="00A86198">
            <w:pPr>
              <w:spacing w:line="276" w:lineRule="auto"/>
              <w:jc w:val="center"/>
              <w:rPr>
                <w:rFonts w:eastAsia="MS Mincho" w:cs="Times New Roman"/>
                <w:sz w:val="24"/>
                <w:szCs w:val="24"/>
                <w:lang w:eastAsia="ja-JP"/>
              </w:rPr>
            </w:pPr>
            <w:r w:rsidRPr="00AD2169">
              <w:rPr>
                <w:rFonts w:eastAsia="MS Mincho" w:cs="Times New Roman"/>
                <w:sz w:val="24"/>
                <w:szCs w:val="24"/>
                <w:lang w:eastAsia="ja-JP"/>
              </w:rPr>
              <w:t>2</w:t>
            </w:r>
          </w:p>
          <w:p w14:paraId="3E25795B" w14:textId="77777777" w:rsidR="00207EDC" w:rsidRPr="00AD2169" w:rsidRDefault="00207EDC" w:rsidP="00A86198">
            <w:pPr>
              <w:spacing w:line="276" w:lineRule="auto"/>
              <w:jc w:val="center"/>
              <w:rPr>
                <w:rFonts w:eastAsia="MS Mincho" w:cs="Times New Roman"/>
                <w:sz w:val="24"/>
                <w:szCs w:val="24"/>
                <w:lang w:eastAsia="ja-JP"/>
              </w:rPr>
            </w:pPr>
            <w:r w:rsidRPr="00AD2169">
              <w:rPr>
                <w:rFonts w:eastAsia="MS Mincho" w:cs="Times New Roman"/>
                <w:sz w:val="24"/>
                <w:szCs w:val="24"/>
                <w:lang w:eastAsia="ja-JP"/>
              </w:rPr>
              <w:t>3</w:t>
            </w:r>
          </w:p>
          <w:p w14:paraId="3EAD787E" w14:textId="77777777" w:rsidR="00207EDC" w:rsidRPr="00AD2169" w:rsidRDefault="00207EDC" w:rsidP="00A86198">
            <w:pPr>
              <w:spacing w:line="276" w:lineRule="auto"/>
              <w:jc w:val="center"/>
              <w:rPr>
                <w:rFonts w:eastAsia="MS Mincho" w:cs="Times New Roman"/>
                <w:sz w:val="24"/>
                <w:szCs w:val="24"/>
                <w:lang w:eastAsia="ja-JP"/>
              </w:rPr>
            </w:pPr>
            <w:r w:rsidRPr="00AD2169">
              <w:rPr>
                <w:rFonts w:eastAsia="MS Mincho" w:cs="Times New Roman"/>
                <w:sz w:val="24"/>
                <w:szCs w:val="24"/>
                <w:lang w:eastAsia="ja-JP"/>
              </w:rPr>
              <w:t>8</w:t>
            </w:r>
          </w:p>
        </w:tc>
        <w:tc>
          <w:tcPr>
            <w:tcW w:w="1439" w:type="dxa"/>
            <w:vAlign w:val="center"/>
          </w:tcPr>
          <w:p w14:paraId="1FF44AD9" w14:textId="77777777" w:rsidR="00207EDC" w:rsidRPr="00AD2169" w:rsidRDefault="00207EDC" w:rsidP="00A86198">
            <w:pPr>
              <w:spacing w:line="276" w:lineRule="auto"/>
              <w:rPr>
                <w:rFonts w:eastAsia="MS Mincho" w:cs="Times New Roman"/>
                <w:sz w:val="24"/>
                <w:szCs w:val="24"/>
                <w:lang w:eastAsia="ja-JP"/>
              </w:rPr>
            </w:pPr>
          </w:p>
        </w:tc>
      </w:tr>
      <w:tr w:rsidR="00AD2169" w:rsidRPr="00AD2169" w14:paraId="20BD2163" w14:textId="77777777" w:rsidTr="0042660F">
        <w:trPr>
          <w:jc w:val="center"/>
        </w:trPr>
        <w:tc>
          <w:tcPr>
            <w:tcW w:w="817" w:type="dxa"/>
            <w:vAlign w:val="center"/>
          </w:tcPr>
          <w:p w14:paraId="5B59B6EF"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Q39</w:t>
            </w:r>
          </w:p>
        </w:tc>
        <w:tc>
          <w:tcPr>
            <w:tcW w:w="3384" w:type="dxa"/>
            <w:vAlign w:val="center"/>
          </w:tcPr>
          <w:p w14:paraId="1BCBDDF2"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Theo chị, bà mẹ đang cho con bú có cần phải kiêng ăn một loại thức ăn nào không?</w:t>
            </w:r>
          </w:p>
        </w:tc>
        <w:tc>
          <w:tcPr>
            <w:tcW w:w="3022" w:type="dxa"/>
            <w:vAlign w:val="center"/>
          </w:tcPr>
          <w:p w14:paraId="770E4EB3"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Có…………………………</w:t>
            </w:r>
          </w:p>
          <w:p w14:paraId="7AEE154C"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Không……………………</w:t>
            </w:r>
          </w:p>
          <w:p w14:paraId="1AB3F095" w14:textId="77777777" w:rsidR="00207EDC" w:rsidRPr="00AD2169" w:rsidRDefault="00207EDC" w:rsidP="00A86198">
            <w:pPr>
              <w:spacing w:line="276" w:lineRule="auto"/>
              <w:jc w:val="right"/>
              <w:rPr>
                <w:rFonts w:eastAsia="MS Mincho" w:cs="Times New Roman"/>
                <w:sz w:val="24"/>
                <w:szCs w:val="24"/>
                <w:lang w:eastAsia="ja-JP"/>
              </w:rPr>
            </w:pPr>
            <w:r w:rsidRPr="00AD2169">
              <w:rPr>
                <w:rFonts w:eastAsia="MS Mincho" w:cs="Times New Roman"/>
                <w:sz w:val="24"/>
                <w:szCs w:val="24"/>
                <w:lang w:eastAsia="ja-JP"/>
              </w:rPr>
              <w:t>Không biết</w:t>
            </w:r>
          </w:p>
        </w:tc>
        <w:tc>
          <w:tcPr>
            <w:tcW w:w="896" w:type="dxa"/>
            <w:vAlign w:val="center"/>
          </w:tcPr>
          <w:p w14:paraId="0421543B" w14:textId="77777777" w:rsidR="00207EDC" w:rsidRPr="00AD2169" w:rsidRDefault="00207EDC" w:rsidP="00A86198">
            <w:pPr>
              <w:spacing w:line="276" w:lineRule="auto"/>
              <w:jc w:val="center"/>
              <w:rPr>
                <w:rFonts w:eastAsia="MS Mincho" w:cs="Times New Roman"/>
                <w:sz w:val="24"/>
                <w:szCs w:val="24"/>
                <w:lang w:eastAsia="ja-JP"/>
              </w:rPr>
            </w:pPr>
            <w:r w:rsidRPr="00AD2169">
              <w:rPr>
                <w:rFonts w:eastAsia="MS Mincho" w:cs="Times New Roman"/>
                <w:sz w:val="24"/>
                <w:szCs w:val="24"/>
                <w:lang w:eastAsia="ja-JP"/>
              </w:rPr>
              <w:t>1</w:t>
            </w:r>
          </w:p>
          <w:p w14:paraId="0DA91595" w14:textId="77777777" w:rsidR="00207EDC" w:rsidRPr="00AD2169" w:rsidRDefault="00207EDC" w:rsidP="00A86198">
            <w:pPr>
              <w:spacing w:line="276" w:lineRule="auto"/>
              <w:jc w:val="center"/>
              <w:rPr>
                <w:rFonts w:eastAsia="MS Mincho" w:cs="Times New Roman"/>
                <w:sz w:val="24"/>
                <w:szCs w:val="24"/>
                <w:lang w:eastAsia="ja-JP"/>
              </w:rPr>
            </w:pPr>
            <w:r w:rsidRPr="00AD2169">
              <w:rPr>
                <w:rFonts w:eastAsia="MS Mincho" w:cs="Times New Roman"/>
                <w:sz w:val="24"/>
                <w:szCs w:val="24"/>
                <w:lang w:eastAsia="ja-JP"/>
              </w:rPr>
              <w:t>2</w:t>
            </w:r>
          </w:p>
          <w:p w14:paraId="2AADA6CF" w14:textId="77777777" w:rsidR="00207EDC" w:rsidRPr="00AD2169" w:rsidRDefault="00207EDC" w:rsidP="00A86198">
            <w:pPr>
              <w:spacing w:line="276" w:lineRule="auto"/>
              <w:jc w:val="center"/>
              <w:rPr>
                <w:rFonts w:eastAsia="MS Mincho" w:cs="Times New Roman"/>
                <w:sz w:val="24"/>
                <w:szCs w:val="24"/>
                <w:lang w:eastAsia="ja-JP"/>
              </w:rPr>
            </w:pPr>
            <w:r w:rsidRPr="00AD2169">
              <w:rPr>
                <w:rFonts w:eastAsia="MS Mincho" w:cs="Times New Roman"/>
                <w:sz w:val="24"/>
                <w:szCs w:val="24"/>
                <w:lang w:eastAsia="ja-JP"/>
              </w:rPr>
              <w:t>8</w:t>
            </w:r>
          </w:p>
        </w:tc>
        <w:tc>
          <w:tcPr>
            <w:tcW w:w="1439" w:type="dxa"/>
            <w:vAlign w:val="center"/>
          </w:tcPr>
          <w:p w14:paraId="62E51715" w14:textId="77777777" w:rsidR="00207EDC" w:rsidRPr="00AD2169" w:rsidRDefault="00207EDC" w:rsidP="00A86198">
            <w:pPr>
              <w:spacing w:line="276" w:lineRule="auto"/>
              <w:rPr>
                <w:rFonts w:eastAsia="MS Mincho" w:cs="Times New Roman"/>
                <w:sz w:val="24"/>
                <w:szCs w:val="24"/>
                <w:lang w:eastAsia="ja-JP"/>
              </w:rPr>
            </w:pPr>
          </w:p>
          <w:p w14:paraId="09B37033"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2 =&gt;Q40</w:t>
            </w:r>
          </w:p>
          <w:p w14:paraId="43E419C3"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8 =&gt;Q40</w:t>
            </w:r>
          </w:p>
        </w:tc>
      </w:tr>
      <w:tr w:rsidR="00AD2169" w:rsidRPr="00AD2169" w14:paraId="2D357E63" w14:textId="77777777" w:rsidTr="0042660F">
        <w:trPr>
          <w:jc w:val="center"/>
        </w:trPr>
        <w:tc>
          <w:tcPr>
            <w:tcW w:w="817" w:type="dxa"/>
            <w:vAlign w:val="center"/>
          </w:tcPr>
          <w:p w14:paraId="12B69AC0"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Q39A</w:t>
            </w:r>
          </w:p>
        </w:tc>
        <w:tc>
          <w:tcPr>
            <w:tcW w:w="3384" w:type="dxa"/>
            <w:vAlign w:val="center"/>
          </w:tcPr>
          <w:p w14:paraId="025B6BAE"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Nếu có (Q39=1), xin chị kể tên các loại thức ăn cần phải kiêng?</w:t>
            </w:r>
          </w:p>
        </w:tc>
        <w:tc>
          <w:tcPr>
            <w:tcW w:w="3022" w:type="dxa"/>
            <w:vAlign w:val="center"/>
          </w:tcPr>
          <w:p w14:paraId="083EA0F8" w14:textId="77777777" w:rsidR="00207EDC" w:rsidRPr="00AD2169" w:rsidRDefault="00207EDC" w:rsidP="00A86198">
            <w:pPr>
              <w:spacing w:line="276" w:lineRule="auto"/>
              <w:jc w:val="right"/>
              <w:rPr>
                <w:rFonts w:eastAsia="MS Mincho" w:cs="Times New Roman"/>
                <w:sz w:val="24"/>
                <w:szCs w:val="24"/>
                <w:lang w:eastAsia="ja-JP"/>
              </w:rPr>
            </w:pPr>
            <w:r w:rsidRPr="00AD2169">
              <w:rPr>
                <w:rFonts w:eastAsia="MS Mincho" w:cs="Times New Roman"/>
                <w:sz w:val="24"/>
                <w:szCs w:val="24"/>
                <w:lang w:eastAsia="ja-JP"/>
              </w:rPr>
              <w:t>……………………………</w:t>
            </w:r>
          </w:p>
          <w:p w14:paraId="65B20AC2" w14:textId="77777777" w:rsidR="00207EDC" w:rsidRPr="00AD2169" w:rsidRDefault="00207EDC" w:rsidP="00A86198">
            <w:pPr>
              <w:spacing w:line="276" w:lineRule="auto"/>
              <w:jc w:val="right"/>
              <w:rPr>
                <w:rFonts w:eastAsia="MS Mincho" w:cs="Times New Roman"/>
                <w:sz w:val="24"/>
                <w:szCs w:val="24"/>
                <w:lang w:eastAsia="ja-JP"/>
              </w:rPr>
            </w:pPr>
            <w:r w:rsidRPr="00AD2169">
              <w:rPr>
                <w:rFonts w:eastAsia="MS Mincho" w:cs="Times New Roman"/>
                <w:sz w:val="24"/>
                <w:szCs w:val="24"/>
                <w:lang w:eastAsia="ja-JP"/>
              </w:rPr>
              <w:t>……………………………</w:t>
            </w:r>
          </w:p>
        </w:tc>
        <w:tc>
          <w:tcPr>
            <w:tcW w:w="896" w:type="dxa"/>
            <w:vAlign w:val="center"/>
          </w:tcPr>
          <w:p w14:paraId="7A539BF1" w14:textId="77777777" w:rsidR="00207EDC" w:rsidRPr="00AD2169" w:rsidRDefault="00207EDC" w:rsidP="00A86198">
            <w:pPr>
              <w:spacing w:line="276" w:lineRule="auto"/>
              <w:jc w:val="center"/>
              <w:rPr>
                <w:rFonts w:eastAsia="MS Mincho" w:cs="Times New Roman"/>
                <w:sz w:val="24"/>
                <w:szCs w:val="24"/>
                <w:lang w:eastAsia="ja-JP"/>
              </w:rPr>
            </w:pPr>
          </w:p>
        </w:tc>
        <w:tc>
          <w:tcPr>
            <w:tcW w:w="1439" w:type="dxa"/>
            <w:vAlign w:val="center"/>
          </w:tcPr>
          <w:p w14:paraId="7492578C" w14:textId="77777777" w:rsidR="00207EDC" w:rsidRPr="00AD2169" w:rsidRDefault="00207EDC" w:rsidP="00A86198">
            <w:pPr>
              <w:spacing w:line="276" w:lineRule="auto"/>
              <w:rPr>
                <w:rFonts w:eastAsia="MS Mincho" w:cs="Times New Roman"/>
                <w:sz w:val="24"/>
                <w:szCs w:val="24"/>
                <w:lang w:eastAsia="ja-JP"/>
              </w:rPr>
            </w:pPr>
          </w:p>
        </w:tc>
      </w:tr>
      <w:tr w:rsidR="00AD2169" w:rsidRPr="00AD2169" w14:paraId="25284FDB" w14:textId="77777777" w:rsidTr="0042660F">
        <w:trPr>
          <w:jc w:val="center"/>
        </w:trPr>
        <w:tc>
          <w:tcPr>
            <w:tcW w:w="817" w:type="dxa"/>
            <w:vAlign w:val="center"/>
          </w:tcPr>
          <w:p w14:paraId="783E5E6C"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Q40</w:t>
            </w:r>
          </w:p>
        </w:tc>
        <w:tc>
          <w:tcPr>
            <w:tcW w:w="3384" w:type="dxa"/>
            <w:vAlign w:val="center"/>
          </w:tcPr>
          <w:p w14:paraId="0BB959DC"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Theo chị, NCBSM có những lợi ích gì?</w:t>
            </w:r>
          </w:p>
        </w:tc>
        <w:tc>
          <w:tcPr>
            <w:tcW w:w="3022" w:type="dxa"/>
            <w:vAlign w:val="center"/>
          </w:tcPr>
          <w:p w14:paraId="60B913E1" w14:textId="77777777" w:rsidR="00207EDC" w:rsidRPr="00AD2169" w:rsidRDefault="00207EDC" w:rsidP="00A86198">
            <w:pPr>
              <w:spacing w:line="276" w:lineRule="auto"/>
              <w:jc w:val="right"/>
              <w:rPr>
                <w:rFonts w:eastAsia="MS Mincho" w:cs="Times New Roman"/>
                <w:sz w:val="24"/>
                <w:szCs w:val="24"/>
                <w:lang w:eastAsia="ja-JP"/>
              </w:rPr>
            </w:pPr>
            <w:r w:rsidRPr="00AD2169">
              <w:rPr>
                <w:rFonts w:eastAsia="MS Mincho" w:cs="Times New Roman"/>
                <w:sz w:val="24"/>
                <w:szCs w:val="24"/>
                <w:lang w:eastAsia="ja-JP"/>
              </w:rPr>
              <w:t>……………………………</w:t>
            </w:r>
          </w:p>
          <w:p w14:paraId="373C791A" w14:textId="77777777" w:rsidR="00207EDC" w:rsidRPr="00AD2169" w:rsidRDefault="00207EDC" w:rsidP="00A86198">
            <w:pPr>
              <w:spacing w:line="276" w:lineRule="auto"/>
              <w:jc w:val="right"/>
              <w:rPr>
                <w:rFonts w:eastAsia="MS Mincho" w:cs="Times New Roman"/>
                <w:sz w:val="24"/>
                <w:szCs w:val="24"/>
                <w:lang w:eastAsia="ja-JP"/>
              </w:rPr>
            </w:pPr>
            <w:r w:rsidRPr="00AD2169">
              <w:rPr>
                <w:rFonts w:eastAsia="MS Mincho" w:cs="Times New Roman"/>
                <w:sz w:val="24"/>
                <w:szCs w:val="24"/>
                <w:lang w:eastAsia="ja-JP"/>
              </w:rPr>
              <w:t>……………………………</w:t>
            </w:r>
          </w:p>
          <w:p w14:paraId="25FEB689" w14:textId="77777777" w:rsidR="00207EDC" w:rsidRPr="00AD2169" w:rsidRDefault="00207EDC" w:rsidP="00A86198">
            <w:pPr>
              <w:spacing w:line="276" w:lineRule="auto"/>
              <w:jc w:val="right"/>
              <w:rPr>
                <w:rFonts w:eastAsia="MS Mincho" w:cs="Times New Roman"/>
                <w:iCs/>
                <w:sz w:val="24"/>
                <w:szCs w:val="24"/>
                <w:lang w:eastAsia="ja-JP"/>
              </w:rPr>
            </w:pPr>
            <w:r w:rsidRPr="00AD2169">
              <w:rPr>
                <w:rFonts w:eastAsia="MS Mincho" w:cs="Times New Roman"/>
                <w:sz w:val="24"/>
                <w:szCs w:val="24"/>
                <w:lang w:eastAsia="ja-JP"/>
              </w:rPr>
              <w:t>Không biết</w:t>
            </w:r>
          </w:p>
        </w:tc>
        <w:tc>
          <w:tcPr>
            <w:tcW w:w="896" w:type="dxa"/>
            <w:vAlign w:val="center"/>
          </w:tcPr>
          <w:p w14:paraId="37AD6250" w14:textId="77777777" w:rsidR="00207EDC" w:rsidRPr="00AD2169" w:rsidRDefault="00207EDC" w:rsidP="00A86198">
            <w:pPr>
              <w:spacing w:line="276" w:lineRule="auto"/>
              <w:jc w:val="center"/>
              <w:rPr>
                <w:rFonts w:eastAsia="MS Mincho" w:cs="Times New Roman"/>
                <w:sz w:val="24"/>
                <w:szCs w:val="24"/>
                <w:lang w:eastAsia="ja-JP"/>
              </w:rPr>
            </w:pPr>
          </w:p>
          <w:p w14:paraId="11A167EA" w14:textId="77777777" w:rsidR="00207EDC" w:rsidRPr="00AD2169" w:rsidRDefault="00207EDC" w:rsidP="00A86198">
            <w:pPr>
              <w:spacing w:line="276" w:lineRule="auto"/>
              <w:jc w:val="center"/>
              <w:rPr>
                <w:rFonts w:eastAsia="MS Mincho" w:cs="Times New Roman"/>
                <w:sz w:val="24"/>
                <w:szCs w:val="24"/>
                <w:lang w:eastAsia="ja-JP"/>
              </w:rPr>
            </w:pPr>
          </w:p>
          <w:p w14:paraId="781C2F1B" w14:textId="77777777" w:rsidR="00207EDC" w:rsidRPr="00AD2169" w:rsidRDefault="00207EDC" w:rsidP="00A86198">
            <w:pPr>
              <w:spacing w:line="276" w:lineRule="auto"/>
              <w:jc w:val="center"/>
              <w:rPr>
                <w:rFonts w:eastAsia="MS Mincho" w:cs="Times New Roman"/>
                <w:sz w:val="24"/>
                <w:szCs w:val="24"/>
                <w:lang w:eastAsia="ja-JP"/>
              </w:rPr>
            </w:pPr>
            <w:r w:rsidRPr="00AD2169">
              <w:rPr>
                <w:rFonts w:eastAsia="MS Mincho" w:cs="Times New Roman"/>
                <w:sz w:val="24"/>
                <w:szCs w:val="24"/>
                <w:lang w:eastAsia="ja-JP"/>
              </w:rPr>
              <w:t>88</w:t>
            </w:r>
          </w:p>
        </w:tc>
        <w:tc>
          <w:tcPr>
            <w:tcW w:w="1439" w:type="dxa"/>
            <w:vAlign w:val="center"/>
          </w:tcPr>
          <w:p w14:paraId="6C481A5D" w14:textId="77777777" w:rsidR="00207EDC" w:rsidRPr="00AD2169" w:rsidRDefault="00207EDC" w:rsidP="00A86198">
            <w:pPr>
              <w:spacing w:line="276" w:lineRule="auto"/>
              <w:rPr>
                <w:rFonts w:eastAsia="MS Mincho" w:cs="Times New Roman"/>
                <w:sz w:val="24"/>
                <w:szCs w:val="24"/>
                <w:lang w:eastAsia="ja-JP"/>
              </w:rPr>
            </w:pPr>
          </w:p>
        </w:tc>
      </w:tr>
      <w:tr w:rsidR="00AD2169" w:rsidRPr="00AD2169" w14:paraId="0BF483A1" w14:textId="77777777" w:rsidTr="0042660F">
        <w:trPr>
          <w:jc w:val="center"/>
        </w:trPr>
        <w:tc>
          <w:tcPr>
            <w:tcW w:w="817" w:type="dxa"/>
            <w:vAlign w:val="center"/>
          </w:tcPr>
          <w:p w14:paraId="168C57F5"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lastRenderedPageBreak/>
              <w:t>Q41</w:t>
            </w:r>
          </w:p>
        </w:tc>
        <w:tc>
          <w:tcPr>
            <w:tcW w:w="3384" w:type="dxa"/>
            <w:vAlign w:val="center"/>
          </w:tcPr>
          <w:p w14:paraId="21170BDA"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Theo chị, sau khi sinh bao lâu nên cho trẻ bú</w:t>
            </w:r>
          </w:p>
        </w:tc>
        <w:tc>
          <w:tcPr>
            <w:tcW w:w="3022" w:type="dxa"/>
            <w:vAlign w:val="center"/>
          </w:tcPr>
          <w:p w14:paraId="0C2E665E" w14:textId="77777777" w:rsidR="00207EDC" w:rsidRPr="00AD2169" w:rsidRDefault="00207EDC" w:rsidP="00A86198">
            <w:pPr>
              <w:spacing w:line="276" w:lineRule="auto"/>
              <w:jc w:val="both"/>
              <w:rPr>
                <w:rFonts w:eastAsia="MS Mincho" w:cs="Times New Roman"/>
                <w:sz w:val="24"/>
                <w:szCs w:val="24"/>
                <w:lang w:eastAsia="ja-JP"/>
              </w:rPr>
            </w:pPr>
            <w:r w:rsidRPr="00AD2169">
              <w:rPr>
                <w:rFonts w:eastAsia="MS Mincho" w:cs="Times New Roman"/>
                <w:sz w:val="24"/>
                <w:szCs w:val="24"/>
                <w:lang w:eastAsia="ja-JP"/>
              </w:rPr>
              <w:t>Trong vòng 1 giờ đầu ……</w:t>
            </w:r>
          </w:p>
          <w:p w14:paraId="6B19D227" w14:textId="77777777" w:rsidR="00207EDC" w:rsidRPr="00AD2169" w:rsidRDefault="00207EDC" w:rsidP="00A86198">
            <w:pPr>
              <w:spacing w:line="276" w:lineRule="auto"/>
              <w:jc w:val="both"/>
              <w:rPr>
                <w:rFonts w:eastAsia="MS Mincho" w:cs="Times New Roman"/>
                <w:sz w:val="24"/>
                <w:szCs w:val="24"/>
                <w:lang w:eastAsia="ja-JP"/>
              </w:rPr>
            </w:pPr>
            <w:r w:rsidRPr="00AD2169">
              <w:rPr>
                <w:rFonts w:eastAsia="MS Mincho" w:cs="Times New Roman"/>
                <w:sz w:val="24"/>
                <w:szCs w:val="24"/>
                <w:lang w:eastAsia="ja-JP"/>
              </w:rPr>
              <w:t>Khoảng 1-6 giờ ………….</w:t>
            </w:r>
          </w:p>
          <w:p w14:paraId="58A0103D" w14:textId="77777777" w:rsidR="00207EDC" w:rsidRPr="00AD2169" w:rsidRDefault="00207EDC" w:rsidP="00A86198">
            <w:pPr>
              <w:spacing w:line="276" w:lineRule="auto"/>
              <w:jc w:val="both"/>
              <w:rPr>
                <w:rFonts w:eastAsia="MS Mincho" w:cs="Times New Roman"/>
                <w:sz w:val="24"/>
                <w:szCs w:val="24"/>
                <w:lang w:eastAsia="ja-JP"/>
              </w:rPr>
            </w:pPr>
            <w:r w:rsidRPr="00AD2169">
              <w:rPr>
                <w:rFonts w:eastAsia="MS Mincho" w:cs="Times New Roman"/>
                <w:sz w:val="24"/>
                <w:szCs w:val="24"/>
                <w:lang w:eastAsia="ja-JP"/>
              </w:rPr>
              <w:t>Sau 6 giờ ………………</w:t>
            </w:r>
          </w:p>
          <w:p w14:paraId="0F9BC78F" w14:textId="77777777" w:rsidR="00207EDC" w:rsidRPr="00AD2169" w:rsidRDefault="00207EDC" w:rsidP="00A86198">
            <w:pPr>
              <w:spacing w:line="276" w:lineRule="auto"/>
              <w:rPr>
                <w:rFonts w:eastAsia="MS Mincho" w:cs="Times New Roman"/>
                <w:iCs/>
                <w:sz w:val="24"/>
                <w:szCs w:val="24"/>
                <w:lang w:eastAsia="ja-JP"/>
              </w:rPr>
            </w:pPr>
            <w:r w:rsidRPr="00AD2169">
              <w:rPr>
                <w:rFonts w:eastAsia="MS Mincho" w:cs="Times New Roman"/>
                <w:sz w:val="24"/>
                <w:szCs w:val="24"/>
                <w:lang w:eastAsia="ja-JP"/>
              </w:rPr>
              <w:t>Không biết ……………….</w:t>
            </w:r>
          </w:p>
        </w:tc>
        <w:tc>
          <w:tcPr>
            <w:tcW w:w="896" w:type="dxa"/>
            <w:vAlign w:val="center"/>
          </w:tcPr>
          <w:p w14:paraId="664372CB" w14:textId="77777777" w:rsidR="00207EDC" w:rsidRPr="00AD2169" w:rsidRDefault="00207EDC" w:rsidP="00A86198">
            <w:pPr>
              <w:spacing w:line="276" w:lineRule="auto"/>
              <w:jc w:val="center"/>
              <w:rPr>
                <w:rFonts w:eastAsia="MS Mincho" w:cs="Times New Roman"/>
                <w:sz w:val="24"/>
                <w:szCs w:val="24"/>
                <w:lang w:eastAsia="ja-JP"/>
              </w:rPr>
            </w:pPr>
            <w:r w:rsidRPr="00AD2169">
              <w:rPr>
                <w:rFonts w:eastAsia="MS Mincho" w:cs="Times New Roman"/>
                <w:sz w:val="24"/>
                <w:szCs w:val="24"/>
                <w:lang w:eastAsia="ja-JP"/>
              </w:rPr>
              <w:t>1</w:t>
            </w:r>
          </w:p>
          <w:p w14:paraId="4497B847" w14:textId="77777777" w:rsidR="00207EDC" w:rsidRPr="00AD2169" w:rsidRDefault="00207EDC" w:rsidP="00A86198">
            <w:pPr>
              <w:spacing w:line="276" w:lineRule="auto"/>
              <w:jc w:val="center"/>
              <w:rPr>
                <w:rFonts w:eastAsia="MS Mincho" w:cs="Times New Roman"/>
                <w:sz w:val="24"/>
                <w:szCs w:val="24"/>
                <w:lang w:eastAsia="ja-JP"/>
              </w:rPr>
            </w:pPr>
            <w:r w:rsidRPr="00AD2169">
              <w:rPr>
                <w:rFonts w:eastAsia="MS Mincho" w:cs="Times New Roman"/>
                <w:sz w:val="24"/>
                <w:szCs w:val="24"/>
                <w:lang w:eastAsia="ja-JP"/>
              </w:rPr>
              <w:t>2</w:t>
            </w:r>
          </w:p>
          <w:p w14:paraId="0B85502A" w14:textId="77777777" w:rsidR="00207EDC" w:rsidRPr="00AD2169" w:rsidRDefault="00207EDC" w:rsidP="00A86198">
            <w:pPr>
              <w:spacing w:line="276" w:lineRule="auto"/>
              <w:jc w:val="center"/>
              <w:rPr>
                <w:rFonts w:eastAsia="MS Mincho" w:cs="Times New Roman"/>
                <w:sz w:val="24"/>
                <w:szCs w:val="24"/>
                <w:lang w:eastAsia="ja-JP"/>
              </w:rPr>
            </w:pPr>
            <w:r w:rsidRPr="00AD2169">
              <w:rPr>
                <w:rFonts w:eastAsia="MS Mincho" w:cs="Times New Roman"/>
                <w:sz w:val="24"/>
                <w:szCs w:val="24"/>
                <w:lang w:eastAsia="ja-JP"/>
              </w:rPr>
              <w:t>3</w:t>
            </w:r>
          </w:p>
          <w:p w14:paraId="146122F8" w14:textId="77777777" w:rsidR="00207EDC" w:rsidRPr="00AD2169" w:rsidRDefault="00207EDC" w:rsidP="00A86198">
            <w:pPr>
              <w:spacing w:line="276" w:lineRule="auto"/>
              <w:jc w:val="center"/>
              <w:rPr>
                <w:rFonts w:eastAsia="MS Mincho" w:cs="Times New Roman"/>
                <w:sz w:val="24"/>
                <w:szCs w:val="24"/>
                <w:lang w:eastAsia="ja-JP"/>
              </w:rPr>
            </w:pPr>
            <w:r w:rsidRPr="00AD2169">
              <w:rPr>
                <w:rFonts w:eastAsia="MS Mincho" w:cs="Times New Roman"/>
                <w:sz w:val="24"/>
                <w:szCs w:val="24"/>
                <w:lang w:eastAsia="ja-JP"/>
              </w:rPr>
              <w:t>88</w:t>
            </w:r>
          </w:p>
        </w:tc>
        <w:tc>
          <w:tcPr>
            <w:tcW w:w="1439" w:type="dxa"/>
            <w:vAlign w:val="center"/>
          </w:tcPr>
          <w:p w14:paraId="6D87310C" w14:textId="77777777" w:rsidR="00207EDC" w:rsidRPr="00AD2169" w:rsidRDefault="00207EDC" w:rsidP="00A86198">
            <w:pPr>
              <w:spacing w:line="276" w:lineRule="auto"/>
              <w:rPr>
                <w:rFonts w:eastAsia="MS Mincho" w:cs="Times New Roman"/>
                <w:sz w:val="24"/>
                <w:szCs w:val="24"/>
                <w:lang w:eastAsia="ja-JP"/>
              </w:rPr>
            </w:pPr>
          </w:p>
          <w:p w14:paraId="767198F6" w14:textId="77777777" w:rsidR="00207EDC" w:rsidRPr="00AD2169" w:rsidRDefault="00207EDC" w:rsidP="00A86198">
            <w:pPr>
              <w:spacing w:line="276" w:lineRule="auto"/>
              <w:rPr>
                <w:rFonts w:eastAsia="MS Mincho" w:cs="Times New Roman"/>
                <w:sz w:val="24"/>
                <w:szCs w:val="24"/>
                <w:lang w:eastAsia="ja-JP"/>
              </w:rPr>
            </w:pPr>
          </w:p>
          <w:p w14:paraId="7F05FC17" w14:textId="77777777" w:rsidR="00207EDC" w:rsidRPr="00AD2169" w:rsidRDefault="00207EDC" w:rsidP="00A86198">
            <w:pPr>
              <w:spacing w:line="276" w:lineRule="auto"/>
              <w:rPr>
                <w:rFonts w:eastAsia="MS Mincho" w:cs="Times New Roman"/>
                <w:sz w:val="24"/>
                <w:szCs w:val="24"/>
                <w:lang w:eastAsia="ja-JP"/>
              </w:rPr>
            </w:pPr>
          </w:p>
          <w:p w14:paraId="23A4FFC2" w14:textId="77777777" w:rsidR="00207EDC" w:rsidRPr="00AD2169" w:rsidRDefault="00207EDC" w:rsidP="00A86198">
            <w:pPr>
              <w:spacing w:line="276" w:lineRule="auto"/>
              <w:rPr>
                <w:rFonts w:eastAsia="MS Mincho" w:cs="Times New Roman"/>
                <w:sz w:val="24"/>
                <w:szCs w:val="24"/>
                <w:lang w:eastAsia="ja-JP"/>
              </w:rPr>
            </w:pPr>
          </w:p>
        </w:tc>
      </w:tr>
      <w:tr w:rsidR="00AD2169" w:rsidRPr="00AD2169" w14:paraId="59C94E56" w14:textId="77777777" w:rsidTr="0042660F">
        <w:trPr>
          <w:jc w:val="center"/>
        </w:trPr>
        <w:tc>
          <w:tcPr>
            <w:tcW w:w="817" w:type="dxa"/>
            <w:vAlign w:val="center"/>
          </w:tcPr>
          <w:p w14:paraId="3E6A7C46"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Q42</w:t>
            </w:r>
          </w:p>
        </w:tc>
        <w:tc>
          <w:tcPr>
            <w:tcW w:w="3384" w:type="dxa"/>
            <w:vAlign w:val="center"/>
          </w:tcPr>
          <w:p w14:paraId="162E5988"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Theo chị, có nên cho bé mới sinh ăn/uống gì trước khi cho bú mẹ lần đầu không</w:t>
            </w:r>
          </w:p>
        </w:tc>
        <w:tc>
          <w:tcPr>
            <w:tcW w:w="3022" w:type="dxa"/>
            <w:vAlign w:val="center"/>
          </w:tcPr>
          <w:p w14:paraId="0B2D708E"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Có…………………………</w:t>
            </w:r>
          </w:p>
          <w:p w14:paraId="6943A943"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Không……………………</w:t>
            </w:r>
          </w:p>
          <w:p w14:paraId="63C15996" w14:textId="77777777" w:rsidR="00207EDC" w:rsidRPr="00AD2169" w:rsidRDefault="00207EDC" w:rsidP="00A86198">
            <w:pPr>
              <w:spacing w:line="276" w:lineRule="auto"/>
              <w:jc w:val="both"/>
              <w:rPr>
                <w:rFonts w:eastAsia="MS Mincho" w:cs="Times New Roman"/>
                <w:sz w:val="24"/>
                <w:szCs w:val="24"/>
                <w:lang w:eastAsia="ja-JP"/>
              </w:rPr>
            </w:pPr>
            <w:r w:rsidRPr="00AD2169">
              <w:rPr>
                <w:rFonts w:eastAsia="MS Mincho" w:cs="Times New Roman"/>
                <w:sz w:val="24"/>
                <w:szCs w:val="24"/>
                <w:lang w:eastAsia="ja-JP"/>
              </w:rPr>
              <w:t>Không biết………………</w:t>
            </w:r>
          </w:p>
        </w:tc>
        <w:tc>
          <w:tcPr>
            <w:tcW w:w="896" w:type="dxa"/>
            <w:vAlign w:val="center"/>
          </w:tcPr>
          <w:p w14:paraId="0B96BF10" w14:textId="77777777" w:rsidR="00207EDC" w:rsidRPr="00AD2169" w:rsidRDefault="00207EDC" w:rsidP="00A86198">
            <w:pPr>
              <w:spacing w:line="276" w:lineRule="auto"/>
              <w:jc w:val="center"/>
              <w:rPr>
                <w:rFonts w:eastAsia="MS Mincho" w:cs="Times New Roman"/>
                <w:sz w:val="24"/>
                <w:szCs w:val="24"/>
                <w:lang w:eastAsia="ja-JP"/>
              </w:rPr>
            </w:pPr>
            <w:r w:rsidRPr="00AD2169">
              <w:rPr>
                <w:rFonts w:eastAsia="MS Mincho" w:cs="Times New Roman"/>
                <w:sz w:val="24"/>
                <w:szCs w:val="24"/>
                <w:lang w:eastAsia="ja-JP"/>
              </w:rPr>
              <w:t>1</w:t>
            </w:r>
          </w:p>
          <w:p w14:paraId="312C8E0C" w14:textId="77777777" w:rsidR="00207EDC" w:rsidRPr="00AD2169" w:rsidRDefault="00207EDC" w:rsidP="00A86198">
            <w:pPr>
              <w:spacing w:line="276" w:lineRule="auto"/>
              <w:jc w:val="center"/>
              <w:rPr>
                <w:rFonts w:eastAsia="MS Mincho" w:cs="Times New Roman"/>
                <w:sz w:val="24"/>
                <w:szCs w:val="24"/>
                <w:lang w:eastAsia="ja-JP"/>
              </w:rPr>
            </w:pPr>
            <w:r w:rsidRPr="00AD2169">
              <w:rPr>
                <w:rFonts w:eastAsia="MS Mincho" w:cs="Times New Roman"/>
                <w:sz w:val="24"/>
                <w:szCs w:val="24"/>
                <w:lang w:eastAsia="ja-JP"/>
              </w:rPr>
              <w:t>2</w:t>
            </w:r>
          </w:p>
          <w:p w14:paraId="155235E8" w14:textId="77777777" w:rsidR="00207EDC" w:rsidRPr="00AD2169" w:rsidRDefault="00207EDC" w:rsidP="00A86198">
            <w:pPr>
              <w:spacing w:line="276" w:lineRule="auto"/>
              <w:jc w:val="center"/>
              <w:rPr>
                <w:rFonts w:eastAsia="MS Mincho" w:cs="Times New Roman"/>
                <w:sz w:val="24"/>
                <w:szCs w:val="24"/>
                <w:lang w:eastAsia="ja-JP"/>
              </w:rPr>
            </w:pPr>
            <w:r w:rsidRPr="00AD2169">
              <w:rPr>
                <w:rFonts w:eastAsia="MS Mincho" w:cs="Times New Roman"/>
                <w:sz w:val="24"/>
                <w:szCs w:val="24"/>
                <w:lang w:eastAsia="ja-JP"/>
              </w:rPr>
              <w:t>8</w:t>
            </w:r>
          </w:p>
        </w:tc>
        <w:tc>
          <w:tcPr>
            <w:tcW w:w="1439" w:type="dxa"/>
            <w:vAlign w:val="center"/>
          </w:tcPr>
          <w:p w14:paraId="0DEACD11" w14:textId="77777777" w:rsidR="00207EDC" w:rsidRPr="00AD2169" w:rsidRDefault="00207EDC" w:rsidP="00A86198">
            <w:pPr>
              <w:spacing w:line="276" w:lineRule="auto"/>
              <w:rPr>
                <w:rFonts w:eastAsia="MS Mincho" w:cs="Times New Roman"/>
                <w:sz w:val="24"/>
                <w:szCs w:val="24"/>
                <w:lang w:eastAsia="ja-JP"/>
              </w:rPr>
            </w:pPr>
          </w:p>
          <w:p w14:paraId="03C9B91B"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2 =&gt;Q44</w:t>
            </w:r>
          </w:p>
          <w:p w14:paraId="6CCEEF90"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2 =&gt;Q44</w:t>
            </w:r>
          </w:p>
        </w:tc>
      </w:tr>
      <w:tr w:rsidR="00AD2169" w:rsidRPr="00AD2169" w14:paraId="1C78C631" w14:textId="77777777" w:rsidTr="0042660F">
        <w:trPr>
          <w:jc w:val="center"/>
        </w:trPr>
        <w:tc>
          <w:tcPr>
            <w:tcW w:w="817" w:type="dxa"/>
            <w:vAlign w:val="center"/>
          </w:tcPr>
          <w:p w14:paraId="1ACF3028"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Q43</w:t>
            </w:r>
          </w:p>
        </w:tc>
        <w:tc>
          <w:tcPr>
            <w:tcW w:w="3384" w:type="dxa"/>
            <w:vAlign w:val="center"/>
          </w:tcPr>
          <w:p w14:paraId="19772C20"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Nếu có (Q43=1), thì nên cho trẻ uống/ăn gì trước khi cho bú lần đầu</w:t>
            </w:r>
          </w:p>
        </w:tc>
        <w:tc>
          <w:tcPr>
            <w:tcW w:w="3022" w:type="dxa"/>
            <w:vAlign w:val="center"/>
          </w:tcPr>
          <w:p w14:paraId="0BE486F1" w14:textId="77777777" w:rsidR="00207EDC" w:rsidRPr="00AD2169" w:rsidRDefault="00207EDC" w:rsidP="00A86198">
            <w:pPr>
              <w:spacing w:line="276" w:lineRule="auto"/>
              <w:jc w:val="right"/>
              <w:rPr>
                <w:rFonts w:eastAsia="MS Mincho" w:cs="Times New Roman"/>
                <w:sz w:val="24"/>
                <w:szCs w:val="24"/>
                <w:lang w:eastAsia="ja-JP"/>
              </w:rPr>
            </w:pPr>
            <w:r w:rsidRPr="00AD2169">
              <w:rPr>
                <w:rFonts w:eastAsia="MS Mincho" w:cs="Times New Roman"/>
                <w:sz w:val="24"/>
                <w:szCs w:val="24"/>
                <w:lang w:eastAsia="ja-JP"/>
              </w:rPr>
              <w:t>…………………………………….…………………</w:t>
            </w:r>
          </w:p>
          <w:p w14:paraId="591991AF" w14:textId="77777777" w:rsidR="00207EDC" w:rsidRPr="00AD2169" w:rsidRDefault="00207EDC" w:rsidP="00A86198">
            <w:pPr>
              <w:spacing w:line="276" w:lineRule="auto"/>
              <w:jc w:val="right"/>
              <w:rPr>
                <w:rFonts w:eastAsia="MS Mincho" w:cs="Times New Roman"/>
                <w:iCs/>
                <w:sz w:val="24"/>
                <w:szCs w:val="24"/>
                <w:lang w:eastAsia="ja-JP"/>
              </w:rPr>
            </w:pPr>
            <w:r w:rsidRPr="00AD2169">
              <w:rPr>
                <w:rFonts w:eastAsia="MS Mincho" w:cs="Times New Roman"/>
                <w:sz w:val="24"/>
                <w:szCs w:val="24"/>
                <w:lang w:eastAsia="ja-JP"/>
              </w:rPr>
              <w:t>Không biết</w:t>
            </w:r>
          </w:p>
        </w:tc>
        <w:tc>
          <w:tcPr>
            <w:tcW w:w="896" w:type="dxa"/>
            <w:vAlign w:val="center"/>
          </w:tcPr>
          <w:p w14:paraId="44F6C103" w14:textId="77777777" w:rsidR="00207EDC" w:rsidRPr="00AD2169" w:rsidRDefault="00207EDC" w:rsidP="00A86198">
            <w:pPr>
              <w:spacing w:line="276" w:lineRule="auto"/>
              <w:jc w:val="center"/>
              <w:rPr>
                <w:rFonts w:eastAsia="MS Mincho" w:cs="Times New Roman"/>
                <w:sz w:val="24"/>
                <w:szCs w:val="24"/>
                <w:lang w:eastAsia="ja-JP"/>
              </w:rPr>
            </w:pPr>
          </w:p>
          <w:p w14:paraId="49577325" w14:textId="77777777" w:rsidR="00207EDC" w:rsidRPr="00AD2169" w:rsidRDefault="00207EDC" w:rsidP="00A86198">
            <w:pPr>
              <w:spacing w:line="276" w:lineRule="auto"/>
              <w:jc w:val="center"/>
              <w:rPr>
                <w:rFonts w:eastAsia="MS Mincho" w:cs="Times New Roman"/>
                <w:sz w:val="24"/>
                <w:szCs w:val="24"/>
                <w:lang w:eastAsia="ja-JP"/>
              </w:rPr>
            </w:pPr>
          </w:p>
          <w:p w14:paraId="3AE9313A" w14:textId="77777777" w:rsidR="00207EDC" w:rsidRPr="00AD2169" w:rsidRDefault="00207EDC" w:rsidP="00A86198">
            <w:pPr>
              <w:spacing w:line="276" w:lineRule="auto"/>
              <w:jc w:val="center"/>
              <w:rPr>
                <w:rFonts w:eastAsia="MS Mincho" w:cs="Times New Roman"/>
                <w:sz w:val="24"/>
                <w:szCs w:val="24"/>
                <w:lang w:eastAsia="ja-JP"/>
              </w:rPr>
            </w:pPr>
            <w:r w:rsidRPr="00AD2169">
              <w:rPr>
                <w:rFonts w:eastAsia="MS Mincho" w:cs="Times New Roman"/>
                <w:sz w:val="24"/>
                <w:szCs w:val="24"/>
                <w:lang w:eastAsia="ja-JP"/>
              </w:rPr>
              <w:t>88</w:t>
            </w:r>
          </w:p>
        </w:tc>
        <w:tc>
          <w:tcPr>
            <w:tcW w:w="1439" w:type="dxa"/>
            <w:vAlign w:val="center"/>
          </w:tcPr>
          <w:p w14:paraId="1F124F4B" w14:textId="77777777" w:rsidR="00207EDC" w:rsidRPr="00AD2169" w:rsidRDefault="00207EDC" w:rsidP="00A86198">
            <w:pPr>
              <w:spacing w:line="276" w:lineRule="auto"/>
              <w:rPr>
                <w:rFonts w:eastAsia="MS Mincho" w:cs="Times New Roman"/>
                <w:sz w:val="24"/>
                <w:szCs w:val="24"/>
                <w:lang w:eastAsia="ja-JP"/>
              </w:rPr>
            </w:pPr>
          </w:p>
        </w:tc>
      </w:tr>
      <w:tr w:rsidR="00AD2169" w:rsidRPr="00AD2169" w14:paraId="031B8699" w14:textId="77777777" w:rsidTr="0042660F">
        <w:trPr>
          <w:jc w:val="center"/>
        </w:trPr>
        <w:tc>
          <w:tcPr>
            <w:tcW w:w="817" w:type="dxa"/>
            <w:vAlign w:val="center"/>
          </w:tcPr>
          <w:p w14:paraId="60580663"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Q44</w:t>
            </w:r>
          </w:p>
        </w:tc>
        <w:tc>
          <w:tcPr>
            <w:tcW w:w="3384" w:type="dxa"/>
            <w:vAlign w:val="center"/>
          </w:tcPr>
          <w:p w14:paraId="2BF9F3D6"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Trước khi cho trẻ bú lần đầu, có nên vắt bỏ phần sữa đầu tiên có màu ngà vàng không?</w:t>
            </w:r>
          </w:p>
        </w:tc>
        <w:tc>
          <w:tcPr>
            <w:tcW w:w="3022" w:type="dxa"/>
            <w:vAlign w:val="center"/>
          </w:tcPr>
          <w:p w14:paraId="2F0C137D" w14:textId="77777777" w:rsidR="00207EDC" w:rsidRPr="00AD2169" w:rsidRDefault="00207EDC" w:rsidP="00A86198">
            <w:pPr>
              <w:spacing w:line="276" w:lineRule="auto"/>
              <w:jc w:val="both"/>
              <w:rPr>
                <w:rFonts w:eastAsia="MS Mincho" w:cs="Times New Roman"/>
                <w:iCs/>
                <w:sz w:val="24"/>
                <w:szCs w:val="24"/>
                <w:lang w:eastAsia="ja-JP"/>
              </w:rPr>
            </w:pPr>
            <w:r w:rsidRPr="00AD2169">
              <w:rPr>
                <w:rFonts w:eastAsia="MS Mincho" w:cs="Times New Roman"/>
                <w:iCs/>
                <w:sz w:val="24"/>
                <w:szCs w:val="24"/>
                <w:lang w:eastAsia="ja-JP"/>
              </w:rPr>
              <w:t>Không vắt bỏ, cho bú luôn..</w:t>
            </w:r>
          </w:p>
          <w:p w14:paraId="7D546578" w14:textId="77777777" w:rsidR="00207EDC" w:rsidRPr="00AD2169" w:rsidRDefault="00207EDC" w:rsidP="00A86198">
            <w:pPr>
              <w:spacing w:line="276" w:lineRule="auto"/>
              <w:jc w:val="both"/>
              <w:rPr>
                <w:rFonts w:eastAsia="MS Mincho" w:cs="Times New Roman"/>
                <w:iCs/>
                <w:sz w:val="24"/>
                <w:szCs w:val="24"/>
                <w:lang w:eastAsia="ja-JP"/>
              </w:rPr>
            </w:pPr>
            <w:r w:rsidRPr="00AD2169">
              <w:rPr>
                <w:rFonts w:eastAsia="MS Mincho" w:cs="Times New Roman"/>
                <w:iCs/>
                <w:sz w:val="24"/>
                <w:szCs w:val="24"/>
                <w:lang w:eastAsia="ja-JP"/>
              </w:rPr>
              <w:t>Bỏ một vài giọt .................</w:t>
            </w:r>
          </w:p>
          <w:p w14:paraId="29C59C3D" w14:textId="77777777" w:rsidR="00207EDC" w:rsidRPr="00AD2169" w:rsidRDefault="00207EDC" w:rsidP="00A86198">
            <w:pPr>
              <w:spacing w:line="276" w:lineRule="auto"/>
              <w:jc w:val="both"/>
              <w:rPr>
                <w:rFonts w:eastAsia="MS Mincho" w:cs="Times New Roman"/>
                <w:iCs/>
                <w:sz w:val="24"/>
                <w:szCs w:val="24"/>
                <w:lang w:eastAsia="ja-JP"/>
              </w:rPr>
            </w:pPr>
            <w:r w:rsidRPr="00AD2169">
              <w:rPr>
                <w:rFonts w:eastAsia="MS Mincho" w:cs="Times New Roman"/>
                <w:iCs/>
                <w:sz w:val="24"/>
                <w:szCs w:val="24"/>
                <w:lang w:eastAsia="ja-JP"/>
              </w:rPr>
              <w:t>Vắt bỏ hết……………..</w:t>
            </w:r>
          </w:p>
          <w:p w14:paraId="1D079C84"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iCs/>
                <w:sz w:val="24"/>
                <w:szCs w:val="24"/>
                <w:lang w:eastAsia="ja-JP"/>
              </w:rPr>
              <w:t>Không biết………………</w:t>
            </w:r>
          </w:p>
        </w:tc>
        <w:tc>
          <w:tcPr>
            <w:tcW w:w="896" w:type="dxa"/>
            <w:vAlign w:val="center"/>
          </w:tcPr>
          <w:p w14:paraId="480C2AF3" w14:textId="77777777" w:rsidR="00207EDC" w:rsidRPr="00AD2169" w:rsidRDefault="00207EDC" w:rsidP="00A86198">
            <w:pPr>
              <w:spacing w:line="276" w:lineRule="auto"/>
              <w:jc w:val="center"/>
              <w:rPr>
                <w:rFonts w:eastAsia="MS Mincho" w:cs="Times New Roman"/>
                <w:sz w:val="24"/>
                <w:szCs w:val="24"/>
                <w:lang w:eastAsia="ja-JP"/>
              </w:rPr>
            </w:pPr>
            <w:r w:rsidRPr="00AD2169">
              <w:rPr>
                <w:rFonts w:eastAsia="MS Mincho" w:cs="Times New Roman"/>
                <w:sz w:val="24"/>
                <w:szCs w:val="24"/>
                <w:lang w:eastAsia="ja-JP"/>
              </w:rPr>
              <w:t>1</w:t>
            </w:r>
          </w:p>
          <w:p w14:paraId="15D8928F" w14:textId="77777777" w:rsidR="00207EDC" w:rsidRPr="00AD2169" w:rsidRDefault="00207EDC" w:rsidP="00A86198">
            <w:pPr>
              <w:spacing w:line="276" w:lineRule="auto"/>
              <w:jc w:val="center"/>
              <w:rPr>
                <w:rFonts w:eastAsia="MS Mincho" w:cs="Times New Roman"/>
                <w:sz w:val="24"/>
                <w:szCs w:val="24"/>
                <w:lang w:eastAsia="ja-JP"/>
              </w:rPr>
            </w:pPr>
            <w:r w:rsidRPr="00AD2169">
              <w:rPr>
                <w:rFonts w:eastAsia="MS Mincho" w:cs="Times New Roman"/>
                <w:sz w:val="24"/>
                <w:szCs w:val="24"/>
                <w:lang w:eastAsia="ja-JP"/>
              </w:rPr>
              <w:t>2</w:t>
            </w:r>
          </w:p>
          <w:p w14:paraId="307B291A" w14:textId="77777777" w:rsidR="00207EDC" w:rsidRPr="00AD2169" w:rsidRDefault="00207EDC" w:rsidP="00A86198">
            <w:pPr>
              <w:spacing w:line="276" w:lineRule="auto"/>
              <w:jc w:val="center"/>
              <w:rPr>
                <w:rFonts w:eastAsia="MS Mincho" w:cs="Times New Roman"/>
                <w:sz w:val="24"/>
                <w:szCs w:val="24"/>
                <w:lang w:eastAsia="ja-JP"/>
              </w:rPr>
            </w:pPr>
            <w:r w:rsidRPr="00AD2169">
              <w:rPr>
                <w:rFonts w:eastAsia="MS Mincho" w:cs="Times New Roman"/>
                <w:sz w:val="24"/>
                <w:szCs w:val="24"/>
                <w:lang w:eastAsia="ja-JP"/>
              </w:rPr>
              <w:t>3</w:t>
            </w:r>
          </w:p>
          <w:p w14:paraId="7FE4AA46" w14:textId="77777777" w:rsidR="00207EDC" w:rsidRPr="00AD2169" w:rsidRDefault="00207EDC" w:rsidP="00A86198">
            <w:pPr>
              <w:spacing w:line="276" w:lineRule="auto"/>
              <w:jc w:val="center"/>
              <w:rPr>
                <w:rFonts w:eastAsia="MS Mincho" w:cs="Times New Roman"/>
                <w:sz w:val="24"/>
                <w:szCs w:val="24"/>
                <w:lang w:eastAsia="ja-JP"/>
              </w:rPr>
            </w:pPr>
            <w:r w:rsidRPr="00AD2169">
              <w:rPr>
                <w:rFonts w:eastAsia="MS Mincho" w:cs="Times New Roman"/>
                <w:sz w:val="24"/>
                <w:szCs w:val="24"/>
                <w:lang w:eastAsia="ja-JP"/>
              </w:rPr>
              <w:t>8</w:t>
            </w:r>
          </w:p>
        </w:tc>
        <w:tc>
          <w:tcPr>
            <w:tcW w:w="1439" w:type="dxa"/>
            <w:vAlign w:val="center"/>
          </w:tcPr>
          <w:p w14:paraId="02654BD9" w14:textId="77777777" w:rsidR="00207EDC" w:rsidRPr="00AD2169" w:rsidRDefault="00207EDC" w:rsidP="00A86198">
            <w:pPr>
              <w:spacing w:line="276" w:lineRule="auto"/>
              <w:rPr>
                <w:rFonts w:eastAsia="MS Mincho" w:cs="Times New Roman"/>
                <w:sz w:val="24"/>
                <w:szCs w:val="24"/>
                <w:lang w:eastAsia="ja-JP"/>
              </w:rPr>
            </w:pPr>
          </w:p>
        </w:tc>
      </w:tr>
      <w:tr w:rsidR="00AD2169" w:rsidRPr="00AD2169" w14:paraId="7FB86218" w14:textId="77777777" w:rsidTr="0042660F">
        <w:trPr>
          <w:jc w:val="center"/>
        </w:trPr>
        <w:tc>
          <w:tcPr>
            <w:tcW w:w="817" w:type="dxa"/>
            <w:vAlign w:val="center"/>
          </w:tcPr>
          <w:p w14:paraId="520748FD"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Q45</w:t>
            </w:r>
          </w:p>
        </w:tc>
        <w:tc>
          <w:tcPr>
            <w:tcW w:w="3384" w:type="dxa"/>
            <w:vAlign w:val="center"/>
          </w:tcPr>
          <w:p w14:paraId="7C880597"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 xml:space="preserve">Theo chị cần cho trẻ bú SMHT đến khi trẻ </w:t>
            </w:r>
            <w:r w:rsidRPr="00AD2169">
              <w:rPr>
                <w:rFonts w:eastAsia="MS Mincho" w:cs="Times New Roman"/>
                <w:b/>
                <w:sz w:val="24"/>
                <w:szCs w:val="24"/>
                <w:u w:val="single"/>
                <w:lang w:eastAsia="ja-JP"/>
              </w:rPr>
              <w:t>được tròn mấy tháng</w:t>
            </w:r>
            <w:r w:rsidRPr="00AD2169">
              <w:rPr>
                <w:rFonts w:eastAsia="MS Mincho" w:cs="Times New Roman"/>
                <w:sz w:val="24"/>
                <w:szCs w:val="24"/>
                <w:lang w:eastAsia="ja-JP"/>
              </w:rPr>
              <w:t xml:space="preserve"> tuổi?</w:t>
            </w:r>
          </w:p>
        </w:tc>
        <w:tc>
          <w:tcPr>
            <w:tcW w:w="3022" w:type="dxa"/>
            <w:vAlign w:val="center"/>
          </w:tcPr>
          <w:p w14:paraId="094B7BCD" w14:textId="77777777" w:rsidR="00207EDC" w:rsidRPr="00AD2169" w:rsidRDefault="00207EDC" w:rsidP="00A86198">
            <w:pPr>
              <w:spacing w:line="276" w:lineRule="auto"/>
              <w:jc w:val="right"/>
              <w:rPr>
                <w:rFonts w:eastAsia="MS Mincho" w:cs="Times New Roman"/>
                <w:sz w:val="24"/>
                <w:szCs w:val="24"/>
                <w:lang w:eastAsia="ja-JP"/>
              </w:rPr>
            </w:pPr>
            <w:r w:rsidRPr="00AD2169">
              <w:rPr>
                <w:rFonts w:eastAsia="MS Mincho" w:cs="Times New Roman"/>
                <w:sz w:val="24"/>
                <w:szCs w:val="24"/>
                <w:lang w:eastAsia="ja-JP"/>
              </w:rPr>
              <w:t>……………tháng</w:t>
            </w:r>
          </w:p>
          <w:p w14:paraId="2FD92A63" w14:textId="77777777" w:rsidR="00207EDC" w:rsidRPr="00AD2169" w:rsidRDefault="00207EDC" w:rsidP="00A86198">
            <w:pPr>
              <w:spacing w:line="276" w:lineRule="auto"/>
              <w:jc w:val="right"/>
              <w:rPr>
                <w:rFonts w:eastAsia="MS Mincho" w:cs="Times New Roman"/>
                <w:sz w:val="24"/>
                <w:szCs w:val="24"/>
                <w:lang w:eastAsia="ja-JP"/>
              </w:rPr>
            </w:pPr>
            <w:r w:rsidRPr="00AD2169">
              <w:rPr>
                <w:rFonts w:eastAsia="MS Mincho" w:cs="Times New Roman"/>
                <w:sz w:val="24"/>
                <w:szCs w:val="24"/>
                <w:lang w:eastAsia="ja-JP"/>
              </w:rPr>
              <w:t xml:space="preserve">Không biết </w:t>
            </w:r>
          </w:p>
        </w:tc>
        <w:tc>
          <w:tcPr>
            <w:tcW w:w="896" w:type="dxa"/>
            <w:vAlign w:val="center"/>
          </w:tcPr>
          <w:p w14:paraId="393BD34F" w14:textId="77777777" w:rsidR="00207EDC" w:rsidRPr="00AD2169" w:rsidRDefault="00207EDC" w:rsidP="00A86198">
            <w:pPr>
              <w:spacing w:line="276" w:lineRule="auto"/>
              <w:jc w:val="center"/>
              <w:rPr>
                <w:rFonts w:eastAsia="MS Mincho" w:cs="Times New Roman"/>
                <w:sz w:val="24"/>
                <w:szCs w:val="24"/>
                <w:lang w:eastAsia="ja-JP"/>
              </w:rPr>
            </w:pPr>
          </w:p>
          <w:p w14:paraId="47265225" w14:textId="77777777" w:rsidR="00207EDC" w:rsidRPr="00AD2169" w:rsidRDefault="00207EDC" w:rsidP="00A86198">
            <w:pPr>
              <w:spacing w:line="276" w:lineRule="auto"/>
              <w:jc w:val="center"/>
              <w:rPr>
                <w:rFonts w:eastAsia="MS Mincho" w:cs="Times New Roman"/>
                <w:sz w:val="24"/>
                <w:szCs w:val="24"/>
                <w:lang w:eastAsia="ja-JP"/>
              </w:rPr>
            </w:pPr>
            <w:r w:rsidRPr="00AD2169">
              <w:rPr>
                <w:rFonts w:eastAsia="MS Mincho" w:cs="Times New Roman"/>
                <w:sz w:val="24"/>
                <w:szCs w:val="24"/>
                <w:lang w:eastAsia="ja-JP"/>
              </w:rPr>
              <w:t>88</w:t>
            </w:r>
          </w:p>
        </w:tc>
        <w:tc>
          <w:tcPr>
            <w:tcW w:w="1439" w:type="dxa"/>
            <w:vAlign w:val="center"/>
          </w:tcPr>
          <w:p w14:paraId="242A241E" w14:textId="77777777" w:rsidR="00207EDC" w:rsidRPr="00AD2169" w:rsidRDefault="00207EDC" w:rsidP="00A86198">
            <w:pPr>
              <w:spacing w:line="276" w:lineRule="auto"/>
              <w:rPr>
                <w:rFonts w:eastAsia="MS Mincho" w:cs="Times New Roman"/>
                <w:sz w:val="24"/>
                <w:szCs w:val="24"/>
                <w:lang w:eastAsia="ja-JP"/>
              </w:rPr>
            </w:pPr>
          </w:p>
        </w:tc>
      </w:tr>
      <w:tr w:rsidR="00AD2169" w:rsidRPr="00AD2169" w14:paraId="31656CCB" w14:textId="77777777" w:rsidTr="0042660F">
        <w:trPr>
          <w:jc w:val="center"/>
        </w:trPr>
        <w:tc>
          <w:tcPr>
            <w:tcW w:w="817" w:type="dxa"/>
            <w:vAlign w:val="center"/>
          </w:tcPr>
          <w:p w14:paraId="5F9832B2"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Q46</w:t>
            </w:r>
          </w:p>
        </w:tc>
        <w:tc>
          <w:tcPr>
            <w:tcW w:w="3384" w:type="dxa"/>
            <w:vAlign w:val="center"/>
          </w:tcPr>
          <w:p w14:paraId="6CDDB9CB"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 xml:space="preserve">Theo chị, nên bắt đầu cho trẻ ăn dặm/ ăn sam </w:t>
            </w:r>
            <w:r w:rsidRPr="00AD2169">
              <w:rPr>
                <w:rFonts w:eastAsia="MS Mincho" w:cs="Times New Roman"/>
                <w:b/>
                <w:sz w:val="24"/>
                <w:szCs w:val="24"/>
                <w:u w:val="single"/>
                <w:lang w:eastAsia="ja-JP"/>
              </w:rPr>
              <w:t>sau khi trẻ được tròn</w:t>
            </w:r>
            <w:r w:rsidRPr="00AD2169">
              <w:rPr>
                <w:rFonts w:eastAsia="MS Mincho" w:cs="Times New Roman"/>
                <w:sz w:val="24"/>
                <w:szCs w:val="24"/>
                <w:lang w:eastAsia="ja-JP"/>
              </w:rPr>
              <w:t xml:space="preserve"> mấy tháng tuổi?</w:t>
            </w:r>
          </w:p>
        </w:tc>
        <w:tc>
          <w:tcPr>
            <w:tcW w:w="3022" w:type="dxa"/>
            <w:vAlign w:val="center"/>
          </w:tcPr>
          <w:p w14:paraId="112D8680" w14:textId="77777777" w:rsidR="00207EDC" w:rsidRPr="00AD2169" w:rsidRDefault="00207EDC" w:rsidP="00A86198">
            <w:pPr>
              <w:spacing w:line="276" w:lineRule="auto"/>
              <w:jc w:val="right"/>
              <w:rPr>
                <w:rFonts w:eastAsia="MS Mincho" w:cs="Times New Roman"/>
                <w:sz w:val="24"/>
                <w:szCs w:val="24"/>
                <w:lang w:eastAsia="ja-JP"/>
              </w:rPr>
            </w:pPr>
            <w:r w:rsidRPr="00AD2169">
              <w:rPr>
                <w:rFonts w:eastAsia="MS Mincho" w:cs="Times New Roman"/>
                <w:sz w:val="24"/>
                <w:szCs w:val="24"/>
                <w:lang w:eastAsia="ja-JP"/>
              </w:rPr>
              <w:t>……………tháng</w:t>
            </w:r>
          </w:p>
          <w:p w14:paraId="1A8DA9C1"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Cho ăn càng sớm càng tốt...</w:t>
            </w:r>
          </w:p>
          <w:p w14:paraId="47B60F01" w14:textId="77777777" w:rsidR="00207EDC" w:rsidRPr="00AD2169" w:rsidRDefault="00207EDC" w:rsidP="00A86198">
            <w:pPr>
              <w:spacing w:line="276" w:lineRule="auto"/>
              <w:jc w:val="right"/>
              <w:rPr>
                <w:rFonts w:eastAsia="MS Mincho" w:cs="Times New Roman"/>
                <w:sz w:val="24"/>
                <w:szCs w:val="24"/>
                <w:lang w:eastAsia="ja-JP"/>
              </w:rPr>
            </w:pPr>
            <w:r w:rsidRPr="00AD2169">
              <w:rPr>
                <w:rFonts w:eastAsia="MS Mincho" w:cs="Times New Roman"/>
                <w:sz w:val="24"/>
                <w:szCs w:val="24"/>
                <w:lang w:eastAsia="ja-JP"/>
              </w:rPr>
              <w:t xml:space="preserve">Không biết </w:t>
            </w:r>
          </w:p>
        </w:tc>
        <w:tc>
          <w:tcPr>
            <w:tcW w:w="896" w:type="dxa"/>
            <w:vAlign w:val="center"/>
          </w:tcPr>
          <w:p w14:paraId="2E6A748D" w14:textId="77777777" w:rsidR="00207EDC" w:rsidRPr="00AD2169" w:rsidRDefault="00207EDC" w:rsidP="00A86198">
            <w:pPr>
              <w:spacing w:line="276" w:lineRule="auto"/>
              <w:jc w:val="center"/>
              <w:rPr>
                <w:rFonts w:eastAsia="MS Mincho" w:cs="Times New Roman"/>
                <w:sz w:val="24"/>
                <w:szCs w:val="24"/>
                <w:lang w:eastAsia="ja-JP"/>
              </w:rPr>
            </w:pPr>
          </w:p>
          <w:p w14:paraId="4506213C" w14:textId="77777777" w:rsidR="00207EDC" w:rsidRPr="00AD2169" w:rsidRDefault="00207EDC" w:rsidP="00A86198">
            <w:pPr>
              <w:spacing w:line="276" w:lineRule="auto"/>
              <w:jc w:val="center"/>
              <w:rPr>
                <w:rFonts w:eastAsia="MS Mincho" w:cs="Times New Roman"/>
                <w:sz w:val="24"/>
                <w:szCs w:val="24"/>
                <w:lang w:eastAsia="ja-JP"/>
              </w:rPr>
            </w:pPr>
            <w:r w:rsidRPr="00AD2169">
              <w:rPr>
                <w:rFonts w:eastAsia="MS Mincho" w:cs="Times New Roman"/>
                <w:sz w:val="24"/>
                <w:szCs w:val="24"/>
                <w:lang w:eastAsia="ja-JP"/>
              </w:rPr>
              <w:t>77</w:t>
            </w:r>
          </w:p>
          <w:p w14:paraId="1735D6BD" w14:textId="77777777" w:rsidR="00207EDC" w:rsidRPr="00AD2169" w:rsidRDefault="00207EDC" w:rsidP="00A86198">
            <w:pPr>
              <w:spacing w:line="276" w:lineRule="auto"/>
              <w:jc w:val="center"/>
              <w:rPr>
                <w:rFonts w:eastAsia="MS Mincho" w:cs="Times New Roman"/>
                <w:sz w:val="24"/>
                <w:szCs w:val="24"/>
                <w:lang w:eastAsia="ja-JP"/>
              </w:rPr>
            </w:pPr>
            <w:r w:rsidRPr="00AD2169">
              <w:rPr>
                <w:rFonts w:eastAsia="MS Mincho" w:cs="Times New Roman"/>
                <w:sz w:val="24"/>
                <w:szCs w:val="24"/>
                <w:lang w:eastAsia="ja-JP"/>
              </w:rPr>
              <w:t>88</w:t>
            </w:r>
          </w:p>
        </w:tc>
        <w:tc>
          <w:tcPr>
            <w:tcW w:w="1439" w:type="dxa"/>
            <w:vAlign w:val="center"/>
          </w:tcPr>
          <w:p w14:paraId="077BBF45" w14:textId="77777777" w:rsidR="00207EDC" w:rsidRPr="00AD2169" w:rsidRDefault="00207EDC" w:rsidP="00A86198">
            <w:pPr>
              <w:spacing w:line="276" w:lineRule="auto"/>
              <w:rPr>
                <w:rFonts w:eastAsia="MS Mincho" w:cs="Times New Roman"/>
                <w:sz w:val="24"/>
                <w:szCs w:val="24"/>
                <w:lang w:eastAsia="ja-JP"/>
              </w:rPr>
            </w:pPr>
          </w:p>
        </w:tc>
      </w:tr>
      <w:tr w:rsidR="00AD2169" w:rsidRPr="00AD2169" w14:paraId="09F40541" w14:textId="77777777" w:rsidTr="0042660F">
        <w:trPr>
          <w:jc w:val="center"/>
        </w:trPr>
        <w:tc>
          <w:tcPr>
            <w:tcW w:w="817" w:type="dxa"/>
            <w:vAlign w:val="center"/>
          </w:tcPr>
          <w:p w14:paraId="1B0B8077"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Q47</w:t>
            </w:r>
          </w:p>
        </w:tc>
        <w:tc>
          <w:tcPr>
            <w:tcW w:w="3384" w:type="dxa"/>
            <w:vAlign w:val="center"/>
          </w:tcPr>
          <w:p w14:paraId="234C0B1B"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Theo chị, khi trẻ được mấy tháng tuổi thì có thể cho trẻ uống nước</w:t>
            </w:r>
          </w:p>
        </w:tc>
        <w:tc>
          <w:tcPr>
            <w:tcW w:w="3022" w:type="dxa"/>
            <w:vAlign w:val="center"/>
          </w:tcPr>
          <w:p w14:paraId="3752D54A" w14:textId="77777777" w:rsidR="00207EDC" w:rsidRPr="00AD2169" w:rsidRDefault="00207EDC" w:rsidP="00A86198">
            <w:pPr>
              <w:spacing w:line="276" w:lineRule="auto"/>
              <w:jc w:val="right"/>
              <w:rPr>
                <w:rFonts w:eastAsia="MS Mincho" w:cs="Times New Roman"/>
                <w:sz w:val="24"/>
                <w:szCs w:val="24"/>
                <w:lang w:eastAsia="ja-JP"/>
              </w:rPr>
            </w:pPr>
            <w:r w:rsidRPr="00AD2169">
              <w:rPr>
                <w:rFonts w:eastAsia="MS Mincho" w:cs="Times New Roman"/>
                <w:sz w:val="24"/>
                <w:szCs w:val="24"/>
                <w:lang w:eastAsia="ja-JP"/>
              </w:rPr>
              <w:t>……………tháng</w:t>
            </w:r>
          </w:p>
          <w:p w14:paraId="7FCD407C" w14:textId="77777777" w:rsidR="00207EDC" w:rsidRPr="00AD2169" w:rsidRDefault="00207EDC" w:rsidP="00A86198">
            <w:pPr>
              <w:spacing w:line="276" w:lineRule="auto"/>
              <w:jc w:val="right"/>
              <w:rPr>
                <w:rFonts w:eastAsia="MS Mincho" w:cs="Times New Roman"/>
                <w:sz w:val="24"/>
                <w:szCs w:val="24"/>
                <w:lang w:eastAsia="ja-JP"/>
              </w:rPr>
            </w:pPr>
            <w:r w:rsidRPr="00AD2169">
              <w:rPr>
                <w:rFonts w:eastAsia="MS Mincho" w:cs="Times New Roman"/>
                <w:sz w:val="24"/>
                <w:szCs w:val="24"/>
                <w:lang w:eastAsia="ja-JP"/>
              </w:rPr>
              <w:t xml:space="preserve">Không biết </w:t>
            </w:r>
          </w:p>
        </w:tc>
        <w:tc>
          <w:tcPr>
            <w:tcW w:w="896" w:type="dxa"/>
            <w:vAlign w:val="center"/>
          </w:tcPr>
          <w:p w14:paraId="002FD5A1" w14:textId="77777777" w:rsidR="00207EDC" w:rsidRPr="00AD2169" w:rsidRDefault="00207EDC" w:rsidP="00A86198">
            <w:pPr>
              <w:spacing w:line="276" w:lineRule="auto"/>
              <w:jc w:val="center"/>
              <w:rPr>
                <w:rFonts w:eastAsia="MS Mincho" w:cs="Times New Roman"/>
                <w:sz w:val="24"/>
                <w:szCs w:val="24"/>
                <w:lang w:eastAsia="ja-JP"/>
              </w:rPr>
            </w:pPr>
          </w:p>
          <w:p w14:paraId="46232946" w14:textId="77777777" w:rsidR="00207EDC" w:rsidRPr="00AD2169" w:rsidRDefault="00207EDC" w:rsidP="00A86198">
            <w:pPr>
              <w:spacing w:line="276" w:lineRule="auto"/>
              <w:jc w:val="center"/>
              <w:rPr>
                <w:rFonts w:eastAsia="MS Mincho" w:cs="Times New Roman"/>
                <w:sz w:val="24"/>
                <w:szCs w:val="24"/>
                <w:lang w:eastAsia="ja-JP"/>
              </w:rPr>
            </w:pPr>
            <w:r w:rsidRPr="00AD2169">
              <w:rPr>
                <w:rFonts w:eastAsia="MS Mincho" w:cs="Times New Roman"/>
                <w:sz w:val="24"/>
                <w:szCs w:val="24"/>
                <w:lang w:eastAsia="ja-JP"/>
              </w:rPr>
              <w:t>88</w:t>
            </w:r>
          </w:p>
        </w:tc>
        <w:tc>
          <w:tcPr>
            <w:tcW w:w="1439" w:type="dxa"/>
            <w:vAlign w:val="center"/>
          </w:tcPr>
          <w:p w14:paraId="4DF34D94" w14:textId="77777777" w:rsidR="00207EDC" w:rsidRPr="00AD2169" w:rsidRDefault="00207EDC" w:rsidP="00A86198">
            <w:pPr>
              <w:spacing w:line="276" w:lineRule="auto"/>
              <w:rPr>
                <w:rFonts w:eastAsia="MS Mincho" w:cs="Times New Roman"/>
                <w:sz w:val="24"/>
                <w:szCs w:val="24"/>
                <w:lang w:eastAsia="ja-JP"/>
              </w:rPr>
            </w:pPr>
          </w:p>
        </w:tc>
      </w:tr>
      <w:tr w:rsidR="00AD2169" w:rsidRPr="00AD2169" w14:paraId="4BC4717D" w14:textId="77777777" w:rsidTr="0042660F">
        <w:trPr>
          <w:jc w:val="center"/>
        </w:trPr>
        <w:tc>
          <w:tcPr>
            <w:tcW w:w="817" w:type="dxa"/>
            <w:vAlign w:val="center"/>
          </w:tcPr>
          <w:p w14:paraId="717A43F6"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Q48</w:t>
            </w:r>
          </w:p>
        </w:tc>
        <w:tc>
          <w:tcPr>
            <w:tcW w:w="3384" w:type="dxa"/>
            <w:vAlign w:val="center"/>
          </w:tcPr>
          <w:p w14:paraId="7A8E1ACA"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Theo chị, nên cai sữa khi trẻ được bao nhiêu tháng tuổi?</w:t>
            </w:r>
          </w:p>
        </w:tc>
        <w:tc>
          <w:tcPr>
            <w:tcW w:w="3022" w:type="dxa"/>
            <w:vAlign w:val="center"/>
          </w:tcPr>
          <w:p w14:paraId="38A6C346" w14:textId="77777777" w:rsidR="00207EDC" w:rsidRPr="00AD2169" w:rsidRDefault="00207EDC" w:rsidP="00A86198">
            <w:pPr>
              <w:spacing w:line="276" w:lineRule="auto"/>
              <w:jc w:val="right"/>
              <w:rPr>
                <w:rFonts w:eastAsia="MS Mincho" w:cs="Times New Roman"/>
                <w:sz w:val="24"/>
                <w:szCs w:val="24"/>
                <w:lang w:eastAsia="ja-JP"/>
              </w:rPr>
            </w:pPr>
            <w:r w:rsidRPr="00AD2169">
              <w:rPr>
                <w:rFonts w:eastAsia="MS Mincho" w:cs="Times New Roman"/>
                <w:sz w:val="24"/>
                <w:szCs w:val="24"/>
                <w:lang w:eastAsia="ja-JP"/>
              </w:rPr>
              <w:t>……………tháng</w:t>
            </w:r>
          </w:p>
          <w:p w14:paraId="709E3310"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Cho bú càng lâu càng tốt…</w:t>
            </w:r>
          </w:p>
          <w:p w14:paraId="0019D677" w14:textId="77777777" w:rsidR="00207EDC" w:rsidRPr="00AD2169" w:rsidRDefault="00207EDC" w:rsidP="00A86198">
            <w:pPr>
              <w:spacing w:line="276" w:lineRule="auto"/>
              <w:jc w:val="right"/>
              <w:rPr>
                <w:rFonts w:eastAsia="MS Mincho" w:cs="Times New Roman"/>
                <w:sz w:val="24"/>
                <w:szCs w:val="24"/>
                <w:lang w:eastAsia="ja-JP"/>
              </w:rPr>
            </w:pPr>
            <w:r w:rsidRPr="00AD2169">
              <w:rPr>
                <w:rFonts w:eastAsia="MS Mincho" w:cs="Times New Roman"/>
                <w:sz w:val="24"/>
                <w:szCs w:val="24"/>
                <w:lang w:eastAsia="ja-JP"/>
              </w:rPr>
              <w:t xml:space="preserve">Không biết </w:t>
            </w:r>
          </w:p>
        </w:tc>
        <w:tc>
          <w:tcPr>
            <w:tcW w:w="896" w:type="dxa"/>
            <w:vAlign w:val="center"/>
          </w:tcPr>
          <w:p w14:paraId="7A454B33" w14:textId="77777777" w:rsidR="00207EDC" w:rsidRPr="00AD2169" w:rsidRDefault="00207EDC" w:rsidP="00A86198">
            <w:pPr>
              <w:spacing w:line="276" w:lineRule="auto"/>
              <w:jc w:val="center"/>
              <w:rPr>
                <w:rFonts w:eastAsia="MS Mincho" w:cs="Times New Roman"/>
                <w:sz w:val="24"/>
                <w:szCs w:val="24"/>
                <w:lang w:eastAsia="ja-JP"/>
              </w:rPr>
            </w:pPr>
          </w:p>
          <w:p w14:paraId="4F62D7AB" w14:textId="77777777" w:rsidR="00207EDC" w:rsidRPr="00AD2169" w:rsidRDefault="00207EDC" w:rsidP="00A86198">
            <w:pPr>
              <w:spacing w:line="276" w:lineRule="auto"/>
              <w:jc w:val="center"/>
              <w:rPr>
                <w:rFonts w:eastAsia="MS Mincho" w:cs="Times New Roman"/>
                <w:sz w:val="24"/>
                <w:szCs w:val="24"/>
                <w:lang w:eastAsia="ja-JP"/>
              </w:rPr>
            </w:pPr>
            <w:r w:rsidRPr="00AD2169">
              <w:rPr>
                <w:rFonts w:eastAsia="MS Mincho" w:cs="Times New Roman"/>
                <w:sz w:val="24"/>
                <w:szCs w:val="24"/>
                <w:lang w:eastAsia="ja-JP"/>
              </w:rPr>
              <w:t>77</w:t>
            </w:r>
          </w:p>
          <w:p w14:paraId="1DF89137" w14:textId="77777777" w:rsidR="00207EDC" w:rsidRPr="00AD2169" w:rsidRDefault="00207EDC" w:rsidP="00A86198">
            <w:pPr>
              <w:spacing w:line="276" w:lineRule="auto"/>
              <w:jc w:val="center"/>
              <w:rPr>
                <w:rFonts w:eastAsia="MS Mincho" w:cs="Times New Roman"/>
                <w:sz w:val="24"/>
                <w:szCs w:val="24"/>
                <w:lang w:eastAsia="ja-JP"/>
              </w:rPr>
            </w:pPr>
            <w:r w:rsidRPr="00AD2169">
              <w:rPr>
                <w:rFonts w:eastAsia="MS Mincho" w:cs="Times New Roman"/>
                <w:sz w:val="24"/>
                <w:szCs w:val="24"/>
                <w:lang w:eastAsia="ja-JP"/>
              </w:rPr>
              <w:t>88</w:t>
            </w:r>
          </w:p>
        </w:tc>
        <w:tc>
          <w:tcPr>
            <w:tcW w:w="1439" w:type="dxa"/>
            <w:vAlign w:val="center"/>
          </w:tcPr>
          <w:p w14:paraId="63E7B981" w14:textId="77777777" w:rsidR="00207EDC" w:rsidRPr="00AD2169" w:rsidRDefault="00207EDC" w:rsidP="00A86198">
            <w:pPr>
              <w:spacing w:line="276" w:lineRule="auto"/>
              <w:rPr>
                <w:rFonts w:eastAsia="MS Mincho" w:cs="Times New Roman"/>
                <w:sz w:val="24"/>
                <w:szCs w:val="24"/>
                <w:lang w:eastAsia="ja-JP"/>
              </w:rPr>
            </w:pPr>
          </w:p>
        </w:tc>
      </w:tr>
      <w:tr w:rsidR="00AD2169" w:rsidRPr="00AD2169" w14:paraId="73DDB388" w14:textId="77777777" w:rsidTr="0042660F">
        <w:trPr>
          <w:jc w:val="center"/>
        </w:trPr>
        <w:tc>
          <w:tcPr>
            <w:tcW w:w="817" w:type="dxa"/>
            <w:vAlign w:val="center"/>
          </w:tcPr>
          <w:p w14:paraId="4A42AA44"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Q49</w:t>
            </w:r>
          </w:p>
        </w:tc>
        <w:tc>
          <w:tcPr>
            <w:tcW w:w="3384" w:type="dxa"/>
            <w:vAlign w:val="center"/>
          </w:tcPr>
          <w:p w14:paraId="7A8AD515"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Theo chị, trẻ đang bị tiêu chảy mà cho bú có tốt không?</w:t>
            </w:r>
          </w:p>
        </w:tc>
        <w:tc>
          <w:tcPr>
            <w:tcW w:w="3022" w:type="dxa"/>
            <w:vAlign w:val="center"/>
          </w:tcPr>
          <w:p w14:paraId="3B1D736D"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Có…………………………</w:t>
            </w:r>
          </w:p>
          <w:p w14:paraId="73E1EC8B"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Không……………………</w:t>
            </w:r>
          </w:p>
          <w:p w14:paraId="3D3C896E" w14:textId="77777777" w:rsidR="00207EDC" w:rsidRPr="00AD2169" w:rsidRDefault="00207EDC" w:rsidP="00A86198">
            <w:pPr>
              <w:spacing w:line="276" w:lineRule="auto"/>
              <w:jc w:val="both"/>
              <w:rPr>
                <w:rFonts w:eastAsia="MS Mincho" w:cs="Times New Roman"/>
                <w:sz w:val="24"/>
                <w:szCs w:val="24"/>
                <w:lang w:eastAsia="ja-JP"/>
              </w:rPr>
            </w:pPr>
            <w:r w:rsidRPr="00AD2169">
              <w:rPr>
                <w:rFonts w:eastAsia="MS Mincho" w:cs="Times New Roman"/>
                <w:sz w:val="24"/>
                <w:szCs w:val="24"/>
                <w:lang w:eastAsia="ja-JP"/>
              </w:rPr>
              <w:t>Không biết………………</w:t>
            </w:r>
          </w:p>
        </w:tc>
        <w:tc>
          <w:tcPr>
            <w:tcW w:w="896" w:type="dxa"/>
            <w:vAlign w:val="center"/>
          </w:tcPr>
          <w:p w14:paraId="56712165" w14:textId="77777777" w:rsidR="00207EDC" w:rsidRPr="00AD2169" w:rsidRDefault="00207EDC" w:rsidP="00A86198">
            <w:pPr>
              <w:spacing w:line="276" w:lineRule="auto"/>
              <w:jc w:val="center"/>
              <w:rPr>
                <w:rFonts w:eastAsia="MS Mincho" w:cs="Times New Roman"/>
                <w:sz w:val="24"/>
                <w:szCs w:val="24"/>
                <w:lang w:eastAsia="ja-JP"/>
              </w:rPr>
            </w:pPr>
            <w:r w:rsidRPr="00AD2169">
              <w:rPr>
                <w:rFonts w:eastAsia="MS Mincho" w:cs="Times New Roman"/>
                <w:sz w:val="24"/>
                <w:szCs w:val="24"/>
                <w:lang w:eastAsia="ja-JP"/>
              </w:rPr>
              <w:t>1</w:t>
            </w:r>
          </w:p>
          <w:p w14:paraId="4D1AF0C3" w14:textId="77777777" w:rsidR="00207EDC" w:rsidRPr="00AD2169" w:rsidRDefault="00207EDC" w:rsidP="00A86198">
            <w:pPr>
              <w:spacing w:line="276" w:lineRule="auto"/>
              <w:jc w:val="center"/>
              <w:rPr>
                <w:rFonts w:eastAsia="MS Mincho" w:cs="Times New Roman"/>
                <w:sz w:val="24"/>
                <w:szCs w:val="24"/>
                <w:lang w:eastAsia="ja-JP"/>
              </w:rPr>
            </w:pPr>
            <w:r w:rsidRPr="00AD2169">
              <w:rPr>
                <w:rFonts w:eastAsia="MS Mincho" w:cs="Times New Roman"/>
                <w:sz w:val="24"/>
                <w:szCs w:val="24"/>
                <w:lang w:eastAsia="ja-JP"/>
              </w:rPr>
              <w:t>2</w:t>
            </w:r>
          </w:p>
          <w:p w14:paraId="1D935736" w14:textId="77777777" w:rsidR="00207EDC" w:rsidRPr="00AD2169" w:rsidRDefault="00207EDC" w:rsidP="00A86198">
            <w:pPr>
              <w:spacing w:line="276" w:lineRule="auto"/>
              <w:jc w:val="center"/>
              <w:rPr>
                <w:rFonts w:eastAsia="MS Mincho" w:cs="Times New Roman"/>
                <w:sz w:val="24"/>
                <w:szCs w:val="24"/>
                <w:lang w:eastAsia="ja-JP"/>
              </w:rPr>
            </w:pPr>
            <w:r w:rsidRPr="00AD2169">
              <w:rPr>
                <w:rFonts w:eastAsia="MS Mincho" w:cs="Times New Roman"/>
                <w:sz w:val="24"/>
                <w:szCs w:val="24"/>
                <w:lang w:eastAsia="ja-JP"/>
              </w:rPr>
              <w:t>8</w:t>
            </w:r>
          </w:p>
        </w:tc>
        <w:tc>
          <w:tcPr>
            <w:tcW w:w="1439" w:type="dxa"/>
            <w:vAlign w:val="center"/>
          </w:tcPr>
          <w:p w14:paraId="38857B73" w14:textId="77777777" w:rsidR="00207EDC" w:rsidRPr="00AD2169" w:rsidRDefault="00207EDC" w:rsidP="00A86198">
            <w:pPr>
              <w:spacing w:line="276" w:lineRule="auto"/>
              <w:rPr>
                <w:rFonts w:eastAsia="MS Mincho" w:cs="Times New Roman"/>
                <w:sz w:val="24"/>
                <w:szCs w:val="24"/>
                <w:lang w:eastAsia="ja-JP"/>
              </w:rPr>
            </w:pPr>
          </w:p>
        </w:tc>
      </w:tr>
      <w:tr w:rsidR="00AD2169" w:rsidRPr="00AD2169" w14:paraId="5B096FD6" w14:textId="77777777" w:rsidTr="0042660F">
        <w:trPr>
          <w:jc w:val="center"/>
        </w:trPr>
        <w:tc>
          <w:tcPr>
            <w:tcW w:w="817" w:type="dxa"/>
            <w:vAlign w:val="center"/>
          </w:tcPr>
          <w:p w14:paraId="1B3D508F"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Q50</w:t>
            </w:r>
          </w:p>
        </w:tc>
        <w:tc>
          <w:tcPr>
            <w:tcW w:w="3384" w:type="dxa"/>
            <w:vAlign w:val="center"/>
          </w:tcPr>
          <w:p w14:paraId="1A484403"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Theo chị, khi trẻ đang bị NKHHC mà cho bú có tốt không?</w:t>
            </w:r>
          </w:p>
        </w:tc>
        <w:tc>
          <w:tcPr>
            <w:tcW w:w="3022" w:type="dxa"/>
            <w:vAlign w:val="center"/>
          </w:tcPr>
          <w:p w14:paraId="6165D432"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Có…………………………</w:t>
            </w:r>
          </w:p>
          <w:p w14:paraId="1A8A6958"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Không……………………</w:t>
            </w:r>
          </w:p>
          <w:p w14:paraId="4AF80D04" w14:textId="77777777" w:rsidR="00207EDC" w:rsidRPr="00AD2169" w:rsidRDefault="00207EDC" w:rsidP="00A86198">
            <w:pPr>
              <w:spacing w:line="276" w:lineRule="auto"/>
              <w:jc w:val="both"/>
              <w:rPr>
                <w:rFonts w:eastAsia="MS Mincho" w:cs="Times New Roman"/>
                <w:sz w:val="24"/>
                <w:szCs w:val="24"/>
                <w:lang w:eastAsia="ja-JP"/>
              </w:rPr>
            </w:pPr>
            <w:r w:rsidRPr="00AD2169">
              <w:rPr>
                <w:rFonts w:eastAsia="MS Mincho" w:cs="Times New Roman"/>
                <w:sz w:val="24"/>
                <w:szCs w:val="24"/>
                <w:lang w:eastAsia="ja-JP"/>
              </w:rPr>
              <w:t>Không biết………………</w:t>
            </w:r>
          </w:p>
        </w:tc>
        <w:tc>
          <w:tcPr>
            <w:tcW w:w="896" w:type="dxa"/>
            <w:vAlign w:val="center"/>
          </w:tcPr>
          <w:p w14:paraId="29182733" w14:textId="77777777" w:rsidR="00207EDC" w:rsidRPr="00AD2169" w:rsidRDefault="00207EDC" w:rsidP="00A86198">
            <w:pPr>
              <w:spacing w:line="276" w:lineRule="auto"/>
              <w:jc w:val="center"/>
              <w:rPr>
                <w:rFonts w:eastAsia="MS Mincho" w:cs="Times New Roman"/>
                <w:sz w:val="24"/>
                <w:szCs w:val="24"/>
                <w:lang w:eastAsia="ja-JP"/>
              </w:rPr>
            </w:pPr>
            <w:r w:rsidRPr="00AD2169">
              <w:rPr>
                <w:rFonts w:eastAsia="MS Mincho" w:cs="Times New Roman"/>
                <w:sz w:val="24"/>
                <w:szCs w:val="24"/>
                <w:lang w:eastAsia="ja-JP"/>
              </w:rPr>
              <w:t>1</w:t>
            </w:r>
          </w:p>
          <w:p w14:paraId="1EA493B7" w14:textId="77777777" w:rsidR="00207EDC" w:rsidRPr="00AD2169" w:rsidRDefault="00207EDC" w:rsidP="00A86198">
            <w:pPr>
              <w:spacing w:line="276" w:lineRule="auto"/>
              <w:jc w:val="center"/>
              <w:rPr>
                <w:rFonts w:eastAsia="MS Mincho" w:cs="Times New Roman"/>
                <w:sz w:val="24"/>
                <w:szCs w:val="24"/>
                <w:lang w:eastAsia="ja-JP"/>
              </w:rPr>
            </w:pPr>
            <w:r w:rsidRPr="00AD2169">
              <w:rPr>
                <w:rFonts w:eastAsia="MS Mincho" w:cs="Times New Roman"/>
                <w:sz w:val="24"/>
                <w:szCs w:val="24"/>
                <w:lang w:eastAsia="ja-JP"/>
              </w:rPr>
              <w:t>2</w:t>
            </w:r>
          </w:p>
          <w:p w14:paraId="2AC39232" w14:textId="77777777" w:rsidR="00207EDC" w:rsidRPr="00AD2169" w:rsidRDefault="00207EDC" w:rsidP="00A86198">
            <w:pPr>
              <w:spacing w:line="276" w:lineRule="auto"/>
              <w:jc w:val="center"/>
              <w:rPr>
                <w:rFonts w:eastAsia="MS Mincho" w:cs="Times New Roman"/>
                <w:sz w:val="24"/>
                <w:szCs w:val="24"/>
                <w:lang w:eastAsia="ja-JP"/>
              </w:rPr>
            </w:pPr>
            <w:r w:rsidRPr="00AD2169">
              <w:rPr>
                <w:rFonts w:eastAsia="MS Mincho" w:cs="Times New Roman"/>
                <w:sz w:val="24"/>
                <w:szCs w:val="24"/>
                <w:lang w:eastAsia="ja-JP"/>
              </w:rPr>
              <w:t>8</w:t>
            </w:r>
          </w:p>
        </w:tc>
        <w:tc>
          <w:tcPr>
            <w:tcW w:w="1439" w:type="dxa"/>
            <w:vAlign w:val="center"/>
          </w:tcPr>
          <w:p w14:paraId="2BCC6347" w14:textId="77777777" w:rsidR="00207EDC" w:rsidRPr="00AD2169" w:rsidRDefault="00207EDC" w:rsidP="00A86198">
            <w:pPr>
              <w:spacing w:line="276" w:lineRule="auto"/>
              <w:rPr>
                <w:rFonts w:eastAsia="MS Mincho" w:cs="Times New Roman"/>
                <w:sz w:val="24"/>
                <w:szCs w:val="24"/>
                <w:lang w:eastAsia="ja-JP"/>
              </w:rPr>
            </w:pPr>
          </w:p>
        </w:tc>
      </w:tr>
      <w:tr w:rsidR="00AD2169" w:rsidRPr="00AD2169" w14:paraId="6E93A6E3" w14:textId="77777777" w:rsidTr="0042660F">
        <w:trPr>
          <w:jc w:val="center"/>
        </w:trPr>
        <w:tc>
          <w:tcPr>
            <w:tcW w:w="817" w:type="dxa"/>
            <w:vAlign w:val="center"/>
          </w:tcPr>
          <w:p w14:paraId="141444CE"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Q51</w:t>
            </w:r>
          </w:p>
        </w:tc>
        <w:tc>
          <w:tcPr>
            <w:tcW w:w="3384" w:type="dxa"/>
            <w:vAlign w:val="center"/>
          </w:tcPr>
          <w:p w14:paraId="68A04111"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Theo chị, cho trẻ bú bình/bú chai có tốt không?</w:t>
            </w:r>
          </w:p>
        </w:tc>
        <w:tc>
          <w:tcPr>
            <w:tcW w:w="3022" w:type="dxa"/>
            <w:vAlign w:val="center"/>
          </w:tcPr>
          <w:p w14:paraId="66ED05C9"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Tốt ………………………</w:t>
            </w:r>
          </w:p>
          <w:p w14:paraId="2E03DD57"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Không tốt…………………</w:t>
            </w:r>
          </w:p>
          <w:p w14:paraId="654F2CF8" w14:textId="77777777" w:rsidR="00207EDC" w:rsidRPr="00AD2169" w:rsidRDefault="00207EDC" w:rsidP="00A86198">
            <w:pPr>
              <w:spacing w:line="276" w:lineRule="auto"/>
              <w:rPr>
                <w:rFonts w:eastAsia="MS Mincho" w:cs="Times New Roman"/>
                <w:sz w:val="24"/>
                <w:szCs w:val="24"/>
                <w:lang w:eastAsia="ja-JP"/>
              </w:rPr>
            </w:pPr>
            <w:r w:rsidRPr="00AD2169">
              <w:rPr>
                <w:rFonts w:eastAsia="MS Mincho" w:cs="Times New Roman"/>
                <w:sz w:val="24"/>
                <w:szCs w:val="24"/>
                <w:lang w:eastAsia="ja-JP"/>
              </w:rPr>
              <w:t>Không biết………………..</w:t>
            </w:r>
          </w:p>
        </w:tc>
        <w:tc>
          <w:tcPr>
            <w:tcW w:w="896" w:type="dxa"/>
            <w:vAlign w:val="center"/>
          </w:tcPr>
          <w:p w14:paraId="297D022F" w14:textId="77777777" w:rsidR="00207EDC" w:rsidRPr="00AD2169" w:rsidRDefault="00207EDC" w:rsidP="00A86198">
            <w:pPr>
              <w:spacing w:line="276" w:lineRule="auto"/>
              <w:jc w:val="center"/>
              <w:rPr>
                <w:rFonts w:eastAsia="MS Mincho" w:cs="Times New Roman"/>
                <w:sz w:val="24"/>
                <w:szCs w:val="24"/>
                <w:lang w:eastAsia="ja-JP"/>
              </w:rPr>
            </w:pPr>
            <w:r w:rsidRPr="00AD2169">
              <w:rPr>
                <w:rFonts w:eastAsia="MS Mincho" w:cs="Times New Roman"/>
                <w:sz w:val="24"/>
                <w:szCs w:val="24"/>
                <w:lang w:eastAsia="ja-JP"/>
              </w:rPr>
              <w:t>1</w:t>
            </w:r>
          </w:p>
          <w:p w14:paraId="3BC9819E" w14:textId="77777777" w:rsidR="00207EDC" w:rsidRPr="00AD2169" w:rsidRDefault="00207EDC" w:rsidP="00A86198">
            <w:pPr>
              <w:spacing w:line="276" w:lineRule="auto"/>
              <w:jc w:val="center"/>
              <w:rPr>
                <w:rFonts w:eastAsia="MS Mincho" w:cs="Times New Roman"/>
                <w:sz w:val="24"/>
                <w:szCs w:val="24"/>
                <w:lang w:eastAsia="ja-JP"/>
              </w:rPr>
            </w:pPr>
            <w:r w:rsidRPr="00AD2169">
              <w:rPr>
                <w:rFonts w:eastAsia="MS Mincho" w:cs="Times New Roman"/>
                <w:sz w:val="24"/>
                <w:szCs w:val="24"/>
                <w:lang w:eastAsia="ja-JP"/>
              </w:rPr>
              <w:t>2</w:t>
            </w:r>
          </w:p>
          <w:p w14:paraId="3C7E5B3F" w14:textId="77777777" w:rsidR="00207EDC" w:rsidRPr="00AD2169" w:rsidRDefault="00207EDC" w:rsidP="00A86198">
            <w:pPr>
              <w:spacing w:line="276" w:lineRule="auto"/>
              <w:jc w:val="center"/>
              <w:rPr>
                <w:rFonts w:eastAsia="MS Mincho" w:cs="Times New Roman"/>
                <w:sz w:val="24"/>
                <w:szCs w:val="24"/>
                <w:lang w:eastAsia="ja-JP"/>
              </w:rPr>
            </w:pPr>
            <w:r w:rsidRPr="00AD2169">
              <w:rPr>
                <w:rFonts w:eastAsia="MS Mincho" w:cs="Times New Roman"/>
                <w:sz w:val="24"/>
                <w:szCs w:val="24"/>
                <w:lang w:eastAsia="ja-JP"/>
              </w:rPr>
              <w:t>8</w:t>
            </w:r>
          </w:p>
        </w:tc>
        <w:tc>
          <w:tcPr>
            <w:tcW w:w="1439" w:type="dxa"/>
            <w:vAlign w:val="center"/>
          </w:tcPr>
          <w:p w14:paraId="567F595A" w14:textId="77777777" w:rsidR="00207EDC" w:rsidRPr="00AD2169" w:rsidRDefault="00207EDC" w:rsidP="00A86198">
            <w:pPr>
              <w:spacing w:line="276" w:lineRule="auto"/>
              <w:rPr>
                <w:rFonts w:eastAsia="MS Mincho" w:cs="Times New Roman"/>
                <w:sz w:val="24"/>
                <w:szCs w:val="24"/>
                <w:lang w:eastAsia="ja-JP"/>
              </w:rPr>
            </w:pPr>
          </w:p>
        </w:tc>
      </w:tr>
    </w:tbl>
    <w:p w14:paraId="31764076" w14:textId="77777777" w:rsidR="00207EDC" w:rsidRPr="00AD2169" w:rsidRDefault="00207EDC" w:rsidP="00A86198">
      <w:pPr>
        <w:spacing w:before="120" w:line="240" w:lineRule="auto"/>
        <w:rPr>
          <w:rFonts w:eastAsia="MS Mincho" w:cs="Times New Roman"/>
          <w:b/>
          <w:i/>
          <w:sz w:val="24"/>
          <w:szCs w:val="24"/>
          <w:lang w:eastAsia="ja-JP"/>
        </w:rPr>
      </w:pPr>
      <w:r w:rsidRPr="00AD2169">
        <w:rPr>
          <w:rFonts w:eastAsia="MS Mincho" w:cs="Times New Roman"/>
          <w:b/>
          <w:i/>
          <w:sz w:val="24"/>
          <w:szCs w:val="24"/>
          <w:lang w:eastAsia="ja-JP"/>
        </w:rPr>
        <w:t>Cảm ơn chị đã trả lời câu hỏi!</w:t>
      </w:r>
    </w:p>
    <w:p w14:paraId="2093BB39" w14:textId="77777777" w:rsidR="00207EDC" w:rsidRPr="00AD2169" w:rsidRDefault="00207EDC" w:rsidP="00A86198">
      <w:pPr>
        <w:spacing w:before="120" w:line="240" w:lineRule="auto"/>
        <w:rPr>
          <w:rFonts w:eastAsia="MS Mincho" w:cs="Times New Roman"/>
          <w:b/>
          <w:sz w:val="24"/>
          <w:szCs w:val="24"/>
          <w:lang w:eastAsia="ja-JP"/>
        </w:rPr>
      </w:pPr>
    </w:p>
    <w:p w14:paraId="5E8230B4" w14:textId="77777777" w:rsidR="00207EDC" w:rsidRPr="00AD2169" w:rsidRDefault="00207EDC" w:rsidP="00A86198">
      <w:pPr>
        <w:spacing w:before="80" w:after="80" w:line="240" w:lineRule="auto"/>
        <w:rPr>
          <w:rFonts w:eastAsia="MS Mincho" w:cs="Times New Roman"/>
          <w:b/>
          <w:sz w:val="24"/>
          <w:szCs w:val="24"/>
          <w:lang w:eastAsia="ja-JP"/>
        </w:rPr>
      </w:pPr>
      <w:r w:rsidRPr="00AD2169">
        <w:rPr>
          <w:rFonts w:eastAsia="MS Mincho" w:cs="Times New Roman"/>
          <w:b/>
          <w:sz w:val="24"/>
          <w:szCs w:val="24"/>
          <w:lang w:eastAsia="ja-JP"/>
        </w:rPr>
        <w:t>Chữ ký của Điều tra viên</w:t>
      </w:r>
      <w:r w:rsidRPr="00AD2169">
        <w:rPr>
          <w:rFonts w:eastAsia="MS Mincho" w:cs="Times New Roman"/>
          <w:b/>
          <w:sz w:val="24"/>
          <w:szCs w:val="24"/>
          <w:lang w:eastAsia="ja-JP"/>
        </w:rPr>
        <w:tab/>
      </w:r>
      <w:r w:rsidRPr="00AD2169">
        <w:rPr>
          <w:rFonts w:eastAsia="MS Mincho" w:cs="Times New Roman"/>
          <w:b/>
          <w:sz w:val="24"/>
          <w:szCs w:val="24"/>
          <w:lang w:eastAsia="ja-JP"/>
        </w:rPr>
        <w:tab/>
      </w:r>
    </w:p>
    <w:p w14:paraId="43934FAB" w14:textId="34CA20EC" w:rsidR="007C46A7" w:rsidRPr="00AD2169" w:rsidRDefault="007C46A7" w:rsidP="00A86198">
      <w:pPr>
        <w:spacing w:after="200" w:line="276" w:lineRule="auto"/>
        <w:rPr>
          <w:rFonts w:cs="Times New Roman"/>
          <w:b/>
          <w:noProof/>
          <w:sz w:val="28"/>
          <w:szCs w:val="28"/>
        </w:rPr>
      </w:pPr>
    </w:p>
    <w:p w14:paraId="75A8972F" w14:textId="77777777" w:rsidR="0042660F" w:rsidRPr="00AD2169" w:rsidRDefault="0042660F" w:rsidP="00A86198">
      <w:pPr>
        <w:tabs>
          <w:tab w:val="left" w:pos="10020"/>
        </w:tabs>
        <w:spacing w:line="240" w:lineRule="auto"/>
        <w:jc w:val="center"/>
        <w:rPr>
          <w:rFonts w:cs="Times New Roman"/>
          <w:b/>
          <w:bCs/>
          <w:sz w:val="32"/>
          <w:szCs w:val="32"/>
        </w:rPr>
        <w:sectPr w:rsidR="0042660F" w:rsidRPr="00AD2169" w:rsidSect="001672A9">
          <w:footerReference w:type="default" r:id="rId85"/>
          <w:pgSz w:w="11907" w:h="16840" w:code="9"/>
          <w:pgMar w:top="1701" w:right="1418" w:bottom="1701" w:left="1985" w:header="720" w:footer="850" w:gutter="0"/>
          <w:pgNumType w:fmt="numberInDash" w:start="1"/>
          <w:cols w:space="720"/>
          <w:docGrid w:linePitch="381"/>
        </w:sectPr>
      </w:pPr>
    </w:p>
    <w:p w14:paraId="6E1A40A1" w14:textId="77777777" w:rsidR="00481982" w:rsidRPr="00A04222" w:rsidRDefault="00481982" w:rsidP="00481982">
      <w:pPr>
        <w:spacing w:after="120" w:line="324" w:lineRule="auto"/>
        <w:contextualSpacing/>
        <w:jc w:val="center"/>
        <w:rPr>
          <w:rFonts w:eastAsia="Calibri" w:cs="Times New Roman"/>
          <w:b/>
          <w:sz w:val="32"/>
          <w:szCs w:val="32"/>
        </w:rPr>
      </w:pPr>
      <w:r w:rsidRPr="00A04222">
        <w:rPr>
          <w:rFonts w:eastAsia="Calibri" w:cs="Times New Roman"/>
          <w:b/>
          <w:sz w:val="32"/>
          <w:szCs w:val="32"/>
        </w:rPr>
        <w:lastRenderedPageBreak/>
        <w:t>DANH SÁCH TRẺ THAM GIA ĐỀ TÀI</w:t>
      </w:r>
    </w:p>
    <w:p w14:paraId="002E54B5" w14:textId="77777777" w:rsidR="00481982" w:rsidRPr="00A04222" w:rsidRDefault="00481982" w:rsidP="00481982">
      <w:pPr>
        <w:spacing w:after="120" w:line="324" w:lineRule="auto"/>
        <w:contextualSpacing/>
        <w:jc w:val="both"/>
        <w:rPr>
          <w:rFonts w:eastAsia="Calibri" w:cs="Times New Roman"/>
        </w:rPr>
      </w:pPr>
    </w:p>
    <w:tbl>
      <w:tblPr>
        <w:tblW w:w="963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3058"/>
        <w:gridCol w:w="851"/>
        <w:gridCol w:w="992"/>
        <w:gridCol w:w="2268"/>
        <w:gridCol w:w="1701"/>
      </w:tblGrid>
      <w:tr w:rsidR="00481982" w:rsidRPr="00A04222" w14:paraId="16EE353C" w14:textId="77777777" w:rsidTr="00E054DA">
        <w:trPr>
          <w:trHeight w:val="288"/>
        </w:trPr>
        <w:tc>
          <w:tcPr>
            <w:tcW w:w="769" w:type="dxa"/>
            <w:shd w:val="clear" w:color="auto" w:fill="auto"/>
            <w:noWrap/>
            <w:vAlign w:val="bottom"/>
            <w:hideMark/>
          </w:tcPr>
          <w:p w14:paraId="0C744CBE" w14:textId="77777777" w:rsidR="00481982" w:rsidRPr="00A04222" w:rsidRDefault="00481982" w:rsidP="00E054DA">
            <w:pPr>
              <w:spacing w:line="240" w:lineRule="auto"/>
              <w:jc w:val="center"/>
              <w:rPr>
                <w:rFonts w:ascii="Calibri" w:eastAsia="Times New Roman" w:hAnsi="Calibri" w:cs="Calibri"/>
                <w:b/>
                <w:color w:val="000000"/>
                <w:sz w:val="22"/>
              </w:rPr>
            </w:pPr>
            <w:r w:rsidRPr="00A04222">
              <w:rPr>
                <w:rFonts w:ascii="Calibri" w:eastAsia="Times New Roman" w:hAnsi="Calibri" w:cs="Calibri"/>
                <w:b/>
                <w:color w:val="000000"/>
                <w:sz w:val="22"/>
              </w:rPr>
              <w:t>matre</w:t>
            </w:r>
          </w:p>
        </w:tc>
        <w:tc>
          <w:tcPr>
            <w:tcW w:w="3058" w:type="dxa"/>
            <w:shd w:val="clear" w:color="auto" w:fill="auto"/>
            <w:noWrap/>
            <w:vAlign w:val="bottom"/>
            <w:hideMark/>
          </w:tcPr>
          <w:p w14:paraId="64B0D636" w14:textId="77777777" w:rsidR="00481982" w:rsidRPr="00A04222" w:rsidRDefault="00481982" w:rsidP="00E054DA">
            <w:pPr>
              <w:spacing w:line="240" w:lineRule="auto"/>
              <w:jc w:val="center"/>
              <w:rPr>
                <w:rFonts w:ascii="Calibri" w:eastAsia="Times New Roman" w:hAnsi="Calibri" w:cs="Calibri"/>
                <w:b/>
                <w:color w:val="000000"/>
                <w:sz w:val="22"/>
              </w:rPr>
            </w:pPr>
            <w:r w:rsidRPr="00A04222">
              <w:rPr>
                <w:rFonts w:ascii="Calibri" w:eastAsia="Times New Roman" w:hAnsi="Calibri" w:cs="Calibri"/>
                <w:b/>
                <w:color w:val="000000"/>
                <w:sz w:val="22"/>
              </w:rPr>
              <w:t>Họ và tên trẻ</w:t>
            </w:r>
          </w:p>
        </w:tc>
        <w:tc>
          <w:tcPr>
            <w:tcW w:w="851" w:type="dxa"/>
            <w:shd w:val="clear" w:color="auto" w:fill="auto"/>
            <w:noWrap/>
            <w:vAlign w:val="bottom"/>
            <w:hideMark/>
          </w:tcPr>
          <w:p w14:paraId="6F16BEE1" w14:textId="77777777" w:rsidR="00481982" w:rsidRPr="00A04222" w:rsidRDefault="00481982" w:rsidP="00E054DA">
            <w:pPr>
              <w:spacing w:line="240" w:lineRule="auto"/>
              <w:jc w:val="center"/>
              <w:rPr>
                <w:rFonts w:ascii="Calibri" w:eastAsia="Times New Roman" w:hAnsi="Calibri" w:cs="Calibri"/>
                <w:b/>
                <w:color w:val="000000"/>
                <w:sz w:val="22"/>
              </w:rPr>
            </w:pPr>
            <w:r w:rsidRPr="00A04222">
              <w:rPr>
                <w:rFonts w:ascii="Calibri" w:eastAsia="Times New Roman" w:hAnsi="Calibri" w:cs="Calibri"/>
                <w:b/>
                <w:color w:val="000000"/>
                <w:sz w:val="22"/>
              </w:rPr>
              <w:t>Tháng tuổi</w:t>
            </w:r>
          </w:p>
        </w:tc>
        <w:tc>
          <w:tcPr>
            <w:tcW w:w="992" w:type="dxa"/>
            <w:shd w:val="clear" w:color="auto" w:fill="auto"/>
            <w:noWrap/>
            <w:vAlign w:val="bottom"/>
            <w:hideMark/>
          </w:tcPr>
          <w:p w14:paraId="56A5B686" w14:textId="77777777" w:rsidR="00481982" w:rsidRPr="00A04222" w:rsidRDefault="00481982" w:rsidP="00E054DA">
            <w:pPr>
              <w:spacing w:line="240" w:lineRule="auto"/>
              <w:jc w:val="center"/>
              <w:rPr>
                <w:rFonts w:ascii="Calibri" w:eastAsia="Times New Roman" w:hAnsi="Calibri" w:cs="Calibri"/>
                <w:b/>
                <w:color w:val="000000"/>
                <w:sz w:val="22"/>
              </w:rPr>
            </w:pPr>
            <w:r w:rsidRPr="00A04222">
              <w:rPr>
                <w:rFonts w:ascii="Calibri" w:eastAsia="Times New Roman" w:hAnsi="Calibri" w:cs="Calibri"/>
                <w:b/>
                <w:color w:val="000000"/>
                <w:sz w:val="22"/>
              </w:rPr>
              <w:t>Giới</w:t>
            </w:r>
          </w:p>
        </w:tc>
        <w:tc>
          <w:tcPr>
            <w:tcW w:w="2268" w:type="dxa"/>
            <w:shd w:val="clear" w:color="auto" w:fill="auto"/>
            <w:noWrap/>
            <w:vAlign w:val="bottom"/>
            <w:hideMark/>
          </w:tcPr>
          <w:p w14:paraId="2E580507" w14:textId="77777777" w:rsidR="00481982" w:rsidRPr="00A04222" w:rsidRDefault="00481982" w:rsidP="00E054DA">
            <w:pPr>
              <w:spacing w:line="240" w:lineRule="auto"/>
              <w:jc w:val="center"/>
              <w:rPr>
                <w:rFonts w:ascii="Calibri" w:eastAsia="Times New Roman" w:hAnsi="Calibri" w:cs="Calibri"/>
                <w:b/>
                <w:color w:val="000000"/>
                <w:sz w:val="22"/>
              </w:rPr>
            </w:pPr>
            <w:r w:rsidRPr="00A04222">
              <w:rPr>
                <w:rFonts w:ascii="Calibri" w:eastAsia="Times New Roman" w:hAnsi="Calibri" w:cs="Calibri"/>
                <w:b/>
                <w:color w:val="000000"/>
                <w:sz w:val="22"/>
              </w:rPr>
              <w:t>Xã</w:t>
            </w:r>
          </w:p>
        </w:tc>
        <w:tc>
          <w:tcPr>
            <w:tcW w:w="1701" w:type="dxa"/>
            <w:shd w:val="clear" w:color="auto" w:fill="auto"/>
            <w:noWrap/>
            <w:vAlign w:val="bottom"/>
            <w:hideMark/>
          </w:tcPr>
          <w:p w14:paraId="01C5A8ED" w14:textId="77777777" w:rsidR="00481982" w:rsidRPr="00A04222" w:rsidRDefault="00481982" w:rsidP="00E054DA">
            <w:pPr>
              <w:spacing w:line="240" w:lineRule="auto"/>
              <w:jc w:val="center"/>
              <w:rPr>
                <w:rFonts w:ascii="Calibri" w:eastAsia="Times New Roman" w:hAnsi="Calibri" w:cs="Calibri"/>
                <w:b/>
                <w:color w:val="000000"/>
                <w:sz w:val="22"/>
              </w:rPr>
            </w:pPr>
            <w:r w:rsidRPr="00A04222">
              <w:rPr>
                <w:rFonts w:ascii="Calibri" w:eastAsia="Times New Roman" w:hAnsi="Calibri" w:cs="Calibri"/>
                <w:b/>
                <w:color w:val="000000"/>
                <w:sz w:val="22"/>
              </w:rPr>
              <w:t>Huyện</w:t>
            </w:r>
          </w:p>
        </w:tc>
      </w:tr>
      <w:tr w:rsidR="00481982" w:rsidRPr="00A04222" w14:paraId="71C8C65A" w14:textId="77777777" w:rsidTr="00E054DA">
        <w:trPr>
          <w:trHeight w:val="288"/>
        </w:trPr>
        <w:tc>
          <w:tcPr>
            <w:tcW w:w="769" w:type="dxa"/>
            <w:shd w:val="clear" w:color="auto" w:fill="auto"/>
            <w:noWrap/>
            <w:vAlign w:val="bottom"/>
            <w:hideMark/>
          </w:tcPr>
          <w:p w14:paraId="4B7D0DEC"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w:t>
            </w:r>
          </w:p>
        </w:tc>
        <w:tc>
          <w:tcPr>
            <w:tcW w:w="3058" w:type="dxa"/>
            <w:shd w:val="clear" w:color="auto" w:fill="auto"/>
            <w:noWrap/>
            <w:vAlign w:val="bottom"/>
            <w:hideMark/>
          </w:tcPr>
          <w:p w14:paraId="178C0063"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TRAN ANH T</w:t>
            </w:r>
          </w:p>
        </w:tc>
        <w:tc>
          <w:tcPr>
            <w:tcW w:w="851" w:type="dxa"/>
            <w:shd w:val="clear" w:color="auto" w:fill="auto"/>
            <w:noWrap/>
            <w:vAlign w:val="bottom"/>
            <w:hideMark/>
          </w:tcPr>
          <w:p w14:paraId="70F78DC9"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7</w:t>
            </w:r>
          </w:p>
        </w:tc>
        <w:tc>
          <w:tcPr>
            <w:tcW w:w="992" w:type="dxa"/>
            <w:shd w:val="clear" w:color="auto" w:fill="auto"/>
            <w:noWrap/>
            <w:vAlign w:val="bottom"/>
            <w:hideMark/>
          </w:tcPr>
          <w:p w14:paraId="64073E38"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04EAE142"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KIEN KHE</w:t>
            </w:r>
          </w:p>
        </w:tc>
        <w:tc>
          <w:tcPr>
            <w:tcW w:w="1701" w:type="dxa"/>
            <w:shd w:val="clear" w:color="auto" w:fill="auto"/>
            <w:noWrap/>
            <w:vAlign w:val="bottom"/>
            <w:hideMark/>
          </w:tcPr>
          <w:p w14:paraId="41D05E91"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THANH LIEM</w:t>
            </w:r>
          </w:p>
        </w:tc>
      </w:tr>
      <w:tr w:rsidR="00481982" w:rsidRPr="00A04222" w14:paraId="5AA2F015" w14:textId="77777777" w:rsidTr="00E054DA">
        <w:trPr>
          <w:trHeight w:val="288"/>
        </w:trPr>
        <w:tc>
          <w:tcPr>
            <w:tcW w:w="769" w:type="dxa"/>
            <w:shd w:val="clear" w:color="auto" w:fill="auto"/>
            <w:noWrap/>
            <w:vAlign w:val="bottom"/>
            <w:hideMark/>
          </w:tcPr>
          <w:p w14:paraId="3E6E5731"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2</w:t>
            </w:r>
          </w:p>
        </w:tc>
        <w:tc>
          <w:tcPr>
            <w:tcW w:w="3058" w:type="dxa"/>
            <w:shd w:val="clear" w:color="auto" w:fill="auto"/>
            <w:noWrap/>
            <w:vAlign w:val="bottom"/>
            <w:hideMark/>
          </w:tcPr>
          <w:p w14:paraId="2A13CD3E"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PHAM ANH KH</w:t>
            </w:r>
          </w:p>
        </w:tc>
        <w:tc>
          <w:tcPr>
            <w:tcW w:w="851" w:type="dxa"/>
            <w:shd w:val="clear" w:color="auto" w:fill="auto"/>
            <w:noWrap/>
            <w:vAlign w:val="bottom"/>
            <w:hideMark/>
          </w:tcPr>
          <w:p w14:paraId="54B58037"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13</w:t>
            </w:r>
          </w:p>
        </w:tc>
        <w:tc>
          <w:tcPr>
            <w:tcW w:w="992" w:type="dxa"/>
            <w:shd w:val="clear" w:color="auto" w:fill="auto"/>
            <w:noWrap/>
            <w:vAlign w:val="bottom"/>
            <w:hideMark/>
          </w:tcPr>
          <w:p w14:paraId="52049CC4"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Trai</w:t>
            </w:r>
          </w:p>
        </w:tc>
        <w:tc>
          <w:tcPr>
            <w:tcW w:w="2268" w:type="dxa"/>
            <w:shd w:val="clear" w:color="auto" w:fill="auto"/>
            <w:noWrap/>
            <w:vAlign w:val="bottom"/>
            <w:hideMark/>
          </w:tcPr>
          <w:p w14:paraId="15FEDC6E"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THANH HAI</w:t>
            </w:r>
          </w:p>
        </w:tc>
        <w:tc>
          <w:tcPr>
            <w:tcW w:w="1701" w:type="dxa"/>
            <w:shd w:val="clear" w:color="auto" w:fill="auto"/>
            <w:noWrap/>
            <w:vAlign w:val="bottom"/>
            <w:hideMark/>
          </w:tcPr>
          <w:p w14:paraId="6D5B178A"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THANH LIEM</w:t>
            </w:r>
          </w:p>
        </w:tc>
      </w:tr>
      <w:tr w:rsidR="00481982" w:rsidRPr="00A04222" w14:paraId="30BB38A1" w14:textId="77777777" w:rsidTr="00E054DA">
        <w:trPr>
          <w:trHeight w:val="288"/>
        </w:trPr>
        <w:tc>
          <w:tcPr>
            <w:tcW w:w="769" w:type="dxa"/>
            <w:shd w:val="clear" w:color="auto" w:fill="auto"/>
            <w:noWrap/>
            <w:vAlign w:val="bottom"/>
            <w:hideMark/>
          </w:tcPr>
          <w:p w14:paraId="37E145A6"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3</w:t>
            </w:r>
          </w:p>
        </w:tc>
        <w:tc>
          <w:tcPr>
            <w:tcW w:w="3058" w:type="dxa"/>
            <w:shd w:val="clear" w:color="auto" w:fill="auto"/>
            <w:noWrap/>
            <w:vAlign w:val="bottom"/>
            <w:hideMark/>
          </w:tcPr>
          <w:p w14:paraId="5839B9FC"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DO KHANH T</w:t>
            </w:r>
          </w:p>
        </w:tc>
        <w:tc>
          <w:tcPr>
            <w:tcW w:w="851" w:type="dxa"/>
            <w:shd w:val="clear" w:color="auto" w:fill="auto"/>
            <w:noWrap/>
            <w:vAlign w:val="bottom"/>
            <w:hideMark/>
          </w:tcPr>
          <w:p w14:paraId="39A0D9BB"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12</w:t>
            </w:r>
          </w:p>
        </w:tc>
        <w:tc>
          <w:tcPr>
            <w:tcW w:w="992" w:type="dxa"/>
            <w:shd w:val="clear" w:color="auto" w:fill="auto"/>
            <w:noWrap/>
            <w:vAlign w:val="bottom"/>
            <w:hideMark/>
          </w:tcPr>
          <w:p w14:paraId="6ACDA4F6"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Trai</w:t>
            </w:r>
          </w:p>
        </w:tc>
        <w:tc>
          <w:tcPr>
            <w:tcW w:w="2268" w:type="dxa"/>
            <w:shd w:val="clear" w:color="auto" w:fill="auto"/>
            <w:noWrap/>
            <w:vAlign w:val="bottom"/>
            <w:hideMark/>
          </w:tcPr>
          <w:p w14:paraId="6E3E5CE3"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MINH KHAI</w:t>
            </w:r>
          </w:p>
        </w:tc>
        <w:tc>
          <w:tcPr>
            <w:tcW w:w="1701" w:type="dxa"/>
            <w:shd w:val="clear" w:color="auto" w:fill="auto"/>
            <w:noWrap/>
            <w:vAlign w:val="bottom"/>
            <w:hideMark/>
          </w:tcPr>
          <w:p w14:paraId="697E637A"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PHU LY</w:t>
            </w:r>
          </w:p>
        </w:tc>
      </w:tr>
      <w:tr w:rsidR="00481982" w:rsidRPr="00A04222" w14:paraId="61449879" w14:textId="77777777" w:rsidTr="00E054DA">
        <w:trPr>
          <w:trHeight w:val="288"/>
        </w:trPr>
        <w:tc>
          <w:tcPr>
            <w:tcW w:w="769" w:type="dxa"/>
            <w:shd w:val="clear" w:color="auto" w:fill="auto"/>
            <w:noWrap/>
            <w:vAlign w:val="bottom"/>
            <w:hideMark/>
          </w:tcPr>
          <w:p w14:paraId="19785541"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4</w:t>
            </w:r>
          </w:p>
        </w:tc>
        <w:tc>
          <w:tcPr>
            <w:tcW w:w="3058" w:type="dxa"/>
            <w:shd w:val="clear" w:color="auto" w:fill="auto"/>
            <w:noWrap/>
            <w:vAlign w:val="bottom"/>
            <w:hideMark/>
          </w:tcPr>
          <w:p w14:paraId="386B4D25"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LE NHAT A</w:t>
            </w:r>
          </w:p>
        </w:tc>
        <w:tc>
          <w:tcPr>
            <w:tcW w:w="851" w:type="dxa"/>
            <w:shd w:val="clear" w:color="auto" w:fill="auto"/>
            <w:noWrap/>
            <w:vAlign w:val="bottom"/>
            <w:hideMark/>
          </w:tcPr>
          <w:p w14:paraId="077B5691"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17</w:t>
            </w:r>
          </w:p>
        </w:tc>
        <w:tc>
          <w:tcPr>
            <w:tcW w:w="992" w:type="dxa"/>
            <w:shd w:val="clear" w:color="auto" w:fill="auto"/>
            <w:noWrap/>
            <w:vAlign w:val="bottom"/>
            <w:hideMark/>
          </w:tcPr>
          <w:p w14:paraId="21B4AF27"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Trai</w:t>
            </w:r>
          </w:p>
        </w:tc>
        <w:tc>
          <w:tcPr>
            <w:tcW w:w="2268" w:type="dxa"/>
            <w:shd w:val="clear" w:color="auto" w:fill="auto"/>
            <w:noWrap/>
            <w:vAlign w:val="bottom"/>
            <w:hideMark/>
          </w:tcPr>
          <w:p w14:paraId="2BB020AB"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TT QUE</w:t>
            </w:r>
          </w:p>
        </w:tc>
        <w:tc>
          <w:tcPr>
            <w:tcW w:w="1701" w:type="dxa"/>
            <w:shd w:val="clear" w:color="auto" w:fill="auto"/>
            <w:noWrap/>
            <w:vAlign w:val="bottom"/>
            <w:hideMark/>
          </w:tcPr>
          <w:p w14:paraId="1EE20E20"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KIM BANG</w:t>
            </w:r>
          </w:p>
        </w:tc>
      </w:tr>
      <w:tr w:rsidR="00481982" w:rsidRPr="00A04222" w14:paraId="6E167C85" w14:textId="77777777" w:rsidTr="00E054DA">
        <w:trPr>
          <w:trHeight w:val="288"/>
        </w:trPr>
        <w:tc>
          <w:tcPr>
            <w:tcW w:w="769" w:type="dxa"/>
            <w:shd w:val="clear" w:color="auto" w:fill="auto"/>
            <w:noWrap/>
            <w:vAlign w:val="bottom"/>
            <w:hideMark/>
          </w:tcPr>
          <w:p w14:paraId="1F9A324D"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5</w:t>
            </w:r>
          </w:p>
        </w:tc>
        <w:tc>
          <w:tcPr>
            <w:tcW w:w="3058" w:type="dxa"/>
            <w:shd w:val="clear" w:color="auto" w:fill="auto"/>
            <w:noWrap/>
            <w:vAlign w:val="bottom"/>
            <w:hideMark/>
          </w:tcPr>
          <w:p w14:paraId="79886D5D"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TRAN THAO N</w:t>
            </w:r>
          </w:p>
        </w:tc>
        <w:tc>
          <w:tcPr>
            <w:tcW w:w="851" w:type="dxa"/>
            <w:shd w:val="clear" w:color="auto" w:fill="auto"/>
            <w:noWrap/>
            <w:vAlign w:val="bottom"/>
            <w:hideMark/>
          </w:tcPr>
          <w:p w14:paraId="01D88E3D"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15</w:t>
            </w:r>
          </w:p>
        </w:tc>
        <w:tc>
          <w:tcPr>
            <w:tcW w:w="992" w:type="dxa"/>
            <w:shd w:val="clear" w:color="auto" w:fill="auto"/>
            <w:noWrap/>
            <w:vAlign w:val="bottom"/>
            <w:hideMark/>
          </w:tcPr>
          <w:p w14:paraId="6BD55A9A"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7301B8BC"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TT QUE</w:t>
            </w:r>
          </w:p>
        </w:tc>
        <w:tc>
          <w:tcPr>
            <w:tcW w:w="1701" w:type="dxa"/>
            <w:shd w:val="clear" w:color="auto" w:fill="auto"/>
            <w:noWrap/>
            <w:vAlign w:val="bottom"/>
            <w:hideMark/>
          </w:tcPr>
          <w:p w14:paraId="2418FFB5"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KIM BANG</w:t>
            </w:r>
          </w:p>
        </w:tc>
      </w:tr>
      <w:tr w:rsidR="00481982" w:rsidRPr="00A04222" w14:paraId="19563B6F" w14:textId="77777777" w:rsidTr="00E054DA">
        <w:trPr>
          <w:trHeight w:val="288"/>
        </w:trPr>
        <w:tc>
          <w:tcPr>
            <w:tcW w:w="769" w:type="dxa"/>
            <w:shd w:val="clear" w:color="auto" w:fill="auto"/>
            <w:noWrap/>
            <w:vAlign w:val="bottom"/>
            <w:hideMark/>
          </w:tcPr>
          <w:p w14:paraId="6FB3FC3D"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6</w:t>
            </w:r>
          </w:p>
        </w:tc>
        <w:tc>
          <w:tcPr>
            <w:tcW w:w="3058" w:type="dxa"/>
            <w:shd w:val="clear" w:color="auto" w:fill="auto"/>
            <w:noWrap/>
            <w:vAlign w:val="bottom"/>
            <w:hideMark/>
          </w:tcPr>
          <w:p w14:paraId="66E0AF29"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NGUYEN DINH P</w:t>
            </w:r>
          </w:p>
        </w:tc>
        <w:tc>
          <w:tcPr>
            <w:tcW w:w="851" w:type="dxa"/>
            <w:shd w:val="clear" w:color="auto" w:fill="auto"/>
            <w:noWrap/>
            <w:vAlign w:val="bottom"/>
            <w:hideMark/>
          </w:tcPr>
          <w:p w14:paraId="54ACB39A"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10</w:t>
            </w:r>
          </w:p>
        </w:tc>
        <w:tc>
          <w:tcPr>
            <w:tcW w:w="992" w:type="dxa"/>
            <w:shd w:val="clear" w:color="auto" w:fill="auto"/>
            <w:noWrap/>
            <w:vAlign w:val="bottom"/>
            <w:hideMark/>
          </w:tcPr>
          <w:p w14:paraId="0072F085"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Trai</w:t>
            </w:r>
          </w:p>
        </w:tc>
        <w:tc>
          <w:tcPr>
            <w:tcW w:w="2268" w:type="dxa"/>
            <w:shd w:val="clear" w:color="auto" w:fill="auto"/>
            <w:noWrap/>
            <w:vAlign w:val="bottom"/>
            <w:hideMark/>
          </w:tcPr>
          <w:p w14:paraId="5481BC10"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AN LAO</w:t>
            </w:r>
          </w:p>
        </w:tc>
        <w:tc>
          <w:tcPr>
            <w:tcW w:w="1701" w:type="dxa"/>
            <w:shd w:val="clear" w:color="auto" w:fill="auto"/>
            <w:noWrap/>
            <w:vAlign w:val="bottom"/>
            <w:hideMark/>
          </w:tcPr>
          <w:p w14:paraId="10188FED"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BINH LUC</w:t>
            </w:r>
          </w:p>
        </w:tc>
      </w:tr>
      <w:tr w:rsidR="00481982" w:rsidRPr="00A04222" w14:paraId="526C0450" w14:textId="77777777" w:rsidTr="00E054DA">
        <w:trPr>
          <w:trHeight w:val="288"/>
        </w:trPr>
        <w:tc>
          <w:tcPr>
            <w:tcW w:w="769" w:type="dxa"/>
            <w:shd w:val="clear" w:color="auto" w:fill="auto"/>
            <w:noWrap/>
            <w:vAlign w:val="bottom"/>
            <w:hideMark/>
          </w:tcPr>
          <w:p w14:paraId="1C32DDFA"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7</w:t>
            </w:r>
          </w:p>
        </w:tc>
        <w:tc>
          <w:tcPr>
            <w:tcW w:w="3058" w:type="dxa"/>
            <w:shd w:val="clear" w:color="auto" w:fill="auto"/>
            <w:noWrap/>
            <w:vAlign w:val="bottom"/>
            <w:hideMark/>
          </w:tcPr>
          <w:p w14:paraId="667A92B0"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DO PHUC TR</w:t>
            </w:r>
          </w:p>
        </w:tc>
        <w:tc>
          <w:tcPr>
            <w:tcW w:w="851" w:type="dxa"/>
            <w:shd w:val="clear" w:color="auto" w:fill="auto"/>
            <w:noWrap/>
            <w:vAlign w:val="bottom"/>
            <w:hideMark/>
          </w:tcPr>
          <w:p w14:paraId="075A6619"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17</w:t>
            </w:r>
          </w:p>
        </w:tc>
        <w:tc>
          <w:tcPr>
            <w:tcW w:w="992" w:type="dxa"/>
            <w:shd w:val="clear" w:color="auto" w:fill="auto"/>
            <w:noWrap/>
            <w:vAlign w:val="bottom"/>
            <w:hideMark/>
          </w:tcPr>
          <w:p w14:paraId="320B7FBC"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Trai</w:t>
            </w:r>
          </w:p>
        </w:tc>
        <w:tc>
          <w:tcPr>
            <w:tcW w:w="2268" w:type="dxa"/>
            <w:shd w:val="clear" w:color="auto" w:fill="auto"/>
            <w:noWrap/>
            <w:vAlign w:val="bottom"/>
            <w:hideMark/>
          </w:tcPr>
          <w:p w14:paraId="7E30210A"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VU BAN</w:t>
            </w:r>
          </w:p>
        </w:tc>
        <w:tc>
          <w:tcPr>
            <w:tcW w:w="1701" w:type="dxa"/>
            <w:shd w:val="clear" w:color="auto" w:fill="auto"/>
            <w:noWrap/>
            <w:vAlign w:val="bottom"/>
            <w:hideMark/>
          </w:tcPr>
          <w:p w14:paraId="1770835B"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BINH LUC</w:t>
            </w:r>
          </w:p>
        </w:tc>
      </w:tr>
      <w:tr w:rsidR="00481982" w:rsidRPr="00A04222" w14:paraId="43354945" w14:textId="77777777" w:rsidTr="00E054DA">
        <w:trPr>
          <w:trHeight w:val="288"/>
        </w:trPr>
        <w:tc>
          <w:tcPr>
            <w:tcW w:w="769" w:type="dxa"/>
            <w:shd w:val="clear" w:color="auto" w:fill="auto"/>
            <w:noWrap/>
            <w:vAlign w:val="bottom"/>
            <w:hideMark/>
          </w:tcPr>
          <w:p w14:paraId="14EE4B21"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8</w:t>
            </w:r>
          </w:p>
        </w:tc>
        <w:tc>
          <w:tcPr>
            <w:tcW w:w="3058" w:type="dxa"/>
            <w:shd w:val="clear" w:color="auto" w:fill="auto"/>
            <w:noWrap/>
            <w:vAlign w:val="bottom"/>
            <w:hideMark/>
          </w:tcPr>
          <w:p w14:paraId="14C4F134"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NGUYEN NGOC LINH N</w:t>
            </w:r>
          </w:p>
        </w:tc>
        <w:tc>
          <w:tcPr>
            <w:tcW w:w="851" w:type="dxa"/>
            <w:shd w:val="clear" w:color="auto" w:fill="auto"/>
            <w:noWrap/>
            <w:vAlign w:val="bottom"/>
            <w:hideMark/>
          </w:tcPr>
          <w:p w14:paraId="626624EA"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11</w:t>
            </w:r>
          </w:p>
        </w:tc>
        <w:tc>
          <w:tcPr>
            <w:tcW w:w="992" w:type="dxa"/>
            <w:shd w:val="clear" w:color="auto" w:fill="auto"/>
            <w:noWrap/>
            <w:vAlign w:val="bottom"/>
            <w:hideMark/>
          </w:tcPr>
          <w:p w14:paraId="03A31AB9"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2344EC66"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NHAN CHINH</w:t>
            </w:r>
          </w:p>
        </w:tc>
        <w:tc>
          <w:tcPr>
            <w:tcW w:w="1701" w:type="dxa"/>
            <w:shd w:val="clear" w:color="auto" w:fill="auto"/>
            <w:noWrap/>
            <w:vAlign w:val="bottom"/>
            <w:hideMark/>
          </w:tcPr>
          <w:p w14:paraId="262DB995"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LY NHAN</w:t>
            </w:r>
          </w:p>
        </w:tc>
      </w:tr>
      <w:tr w:rsidR="00481982" w:rsidRPr="00A04222" w14:paraId="09692212" w14:textId="77777777" w:rsidTr="00E054DA">
        <w:trPr>
          <w:trHeight w:val="288"/>
        </w:trPr>
        <w:tc>
          <w:tcPr>
            <w:tcW w:w="769" w:type="dxa"/>
            <w:shd w:val="clear" w:color="auto" w:fill="auto"/>
            <w:noWrap/>
            <w:vAlign w:val="bottom"/>
            <w:hideMark/>
          </w:tcPr>
          <w:p w14:paraId="6E48A21F"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9</w:t>
            </w:r>
          </w:p>
        </w:tc>
        <w:tc>
          <w:tcPr>
            <w:tcW w:w="3058" w:type="dxa"/>
            <w:shd w:val="clear" w:color="auto" w:fill="auto"/>
            <w:noWrap/>
            <w:vAlign w:val="bottom"/>
            <w:hideMark/>
          </w:tcPr>
          <w:p w14:paraId="73807918"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TRAN TUAN A</w:t>
            </w:r>
          </w:p>
        </w:tc>
        <w:tc>
          <w:tcPr>
            <w:tcW w:w="851" w:type="dxa"/>
            <w:shd w:val="clear" w:color="auto" w:fill="auto"/>
            <w:noWrap/>
            <w:vAlign w:val="bottom"/>
            <w:hideMark/>
          </w:tcPr>
          <w:p w14:paraId="22B2750C"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10</w:t>
            </w:r>
          </w:p>
        </w:tc>
        <w:tc>
          <w:tcPr>
            <w:tcW w:w="992" w:type="dxa"/>
            <w:shd w:val="clear" w:color="auto" w:fill="auto"/>
            <w:noWrap/>
            <w:vAlign w:val="bottom"/>
            <w:hideMark/>
          </w:tcPr>
          <w:p w14:paraId="3341136B"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Trai</w:t>
            </w:r>
          </w:p>
        </w:tc>
        <w:tc>
          <w:tcPr>
            <w:tcW w:w="2268" w:type="dxa"/>
            <w:shd w:val="clear" w:color="auto" w:fill="auto"/>
            <w:noWrap/>
            <w:vAlign w:val="bottom"/>
            <w:hideMark/>
          </w:tcPr>
          <w:p w14:paraId="6292C357"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HOA MAC</w:t>
            </w:r>
          </w:p>
        </w:tc>
        <w:tc>
          <w:tcPr>
            <w:tcW w:w="1701" w:type="dxa"/>
            <w:shd w:val="clear" w:color="auto" w:fill="auto"/>
            <w:noWrap/>
            <w:vAlign w:val="bottom"/>
            <w:hideMark/>
          </w:tcPr>
          <w:p w14:paraId="335CC7C8"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DUY TIEN</w:t>
            </w:r>
          </w:p>
        </w:tc>
      </w:tr>
      <w:tr w:rsidR="00481982" w:rsidRPr="00A04222" w14:paraId="08E5FE23" w14:textId="77777777" w:rsidTr="00E054DA">
        <w:trPr>
          <w:trHeight w:val="288"/>
        </w:trPr>
        <w:tc>
          <w:tcPr>
            <w:tcW w:w="769" w:type="dxa"/>
            <w:shd w:val="clear" w:color="auto" w:fill="auto"/>
            <w:noWrap/>
            <w:vAlign w:val="bottom"/>
            <w:hideMark/>
          </w:tcPr>
          <w:p w14:paraId="214CBAEC"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10</w:t>
            </w:r>
          </w:p>
        </w:tc>
        <w:tc>
          <w:tcPr>
            <w:tcW w:w="3058" w:type="dxa"/>
            <w:shd w:val="clear" w:color="auto" w:fill="auto"/>
            <w:noWrap/>
            <w:vAlign w:val="bottom"/>
            <w:hideMark/>
          </w:tcPr>
          <w:p w14:paraId="17ABB3EC"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VU XUAN B</w:t>
            </w:r>
          </w:p>
        </w:tc>
        <w:tc>
          <w:tcPr>
            <w:tcW w:w="851" w:type="dxa"/>
            <w:shd w:val="clear" w:color="auto" w:fill="auto"/>
            <w:noWrap/>
            <w:vAlign w:val="bottom"/>
            <w:hideMark/>
          </w:tcPr>
          <w:p w14:paraId="31222373"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15</w:t>
            </w:r>
          </w:p>
        </w:tc>
        <w:tc>
          <w:tcPr>
            <w:tcW w:w="992" w:type="dxa"/>
            <w:shd w:val="clear" w:color="auto" w:fill="auto"/>
            <w:noWrap/>
            <w:vAlign w:val="bottom"/>
            <w:hideMark/>
          </w:tcPr>
          <w:p w14:paraId="05B6CDE5"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Trai</w:t>
            </w:r>
          </w:p>
        </w:tc>
        <w:tc>
          <w:tcPr>
            <w:tcW w:w="2268" w:type="dxa"/>
            <w:shd w:val="clear" w:color="auto" w:fill="auto"/>
            <w:noWrap/>
            <w:vAlign w:val="bottom"/>
            <w:hideMark/>
          </w:tcPr>
          <w:p w14:paraId="510578DF"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YEN NAM</w:t>
            </w:r>
          </w:p>
        </w:tc>
        <w:tc>
          <w:tcPr>
            <w:tcW w:w="1701" w:type="dxa"/>
            <w:shd w:val="clear" w:color="auto" w:fill="auto"/>
            <w:noWrap/>
            <w:vAlign w:val="bottom"/>
            <w:hideMark/>
          </w:tcPr>
          <w:p w14:paraId="59FAE312"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DUY TIEN</w:t>
            </w:r>
          </w:p>
        </w:tc>
      </w:tr>
      <w:tr w:rsidR="00481982" w:rsidRPr="00A04222" w14:paraId="49B0F21D" w14:textId="77777777" w:rsidTr="00E054DA">
        <w:trPr>
          <w:trHeight w:val="288"/>
        </w:trPr>
        <w:tc>
          <w:tcPr>
            <w:tcW w:w="769" w:type="dxa"/>
            <w:shd w:val="clear" w:color="auto" w:fill="auto"/>
            <w:noWrap/>
            <w:vAlign w:val="bottom"/>
            <w:hideMark/>
          </w:tcPr>
          <w:p w14:paraId="7A533AF6"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11</w:t>
            </w:r>
          </w:p>
        </w:tc>
        <w:tc>
          <w:tcPr>
            <w:tcW w:w="3058" w:type="dxa"/>
            <w:shd w:val="clear" w:color="auto" w:fill="auto"/>
            <w:noWrap/>
            <w:vAlign w:val="bottom"/>
            <w:hideMark/>
          </w:tcPr>
          <w:p w14:paraId="6609DCB0"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TRINH THAO NG</w:t>
            </w:r>
          </w:p>
        </w:tc>
        <w:tc>
          <w:tcPr>
            <w:tcW w:w="851" w:type="dxa"/>
            <w:shd w:val="clear" w:color="auto" w:fill="auto"/>
            <w:noWrap/>
            <w:vAlign w:val="bottom"/>
            <w:hideMark/>
          </w:tcPr>
          <w:p w14:paraId="23642661"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13</w:t>
            </w:r>
          </w:p>
        </w:tc>
        <w:tc>
          <w:tcPr>
            <w:tcW w:w="992" w:type="dxa"/>
            <w:shd w:val="clear" w:color="auto" w:fill="auto"/>
            <w:noWrap/>
            <w:vAlign w:val="bottom"/>
            <w:hideMark/>
          </w:tcPr>
          <w:p w14:paraId="542113EE"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Trai</w:t>
            </w:r>
          </w:p>
        </w:tc>
        <w:tc>
          <w:tcPr>
            <w:tcW w:w="2268" w:type="dxa"/>
            <w:shd w:val="clear" w:color="auto" w:fill="auto"/>
            <w:noWrap/>
            <w:vAlign w:val="bottom"/>
            <w:hideMark/>
          </w:tcPr>
          <w:p w14:paraId="14067040"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THANH SON</w:t>
            </w:r>
          </w:p>
        </w:tc>
        <w:tc>
          <w:tcPr>
            <w:tcW w:w="1701" w:type="dxa"/>
            <w:shd w:val="clear" w:color="auto" w:fill="auto"/>
            <w:noWrap/>
            <w:vAlign w:val="bottom"/>
            <w:hideMark/>
          </w:tcPr>
          <w:p w14:paraId="560CF21C"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KIM BANG</w:t>
            </w:r>
          </w:p>
        </w:tc>
      </w:tr>
      <w:tr w:rsidR="00481982" w:rsidRPr="00A04222" w14:paraId="3EB028A7" w14:textId="77777777" w:rsidTr="00E054DA">
        <w:trPr>
          <w:trHeight w:val="288"/>
        </w:trPr>
        <w:tc>
          <w:tcPr>
            <w:tcW w:w="769" w:type="dxa"/>
            <w:shd w:val="clear" w:color="auto" w:fill="auto"/>
            <w:noWrap/>
            <w:vAlign w:val="bottom"/>
            <w:hideMark/>
          </w:tcPr>
          <w:p w14:paraId="2445297D"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12</w:t>
            </w:r>
          </w:p>
        </w:tc>
        <w:tc>
          <w:tcPr>
            <w:tcW w:w="3058" w:type="dxa"/>
            <w:shd w:val="clear" w:color="auto" w:fill="auto"/>
            <w:noWrap/>
            <w:vAlign w:val="bottom"/>
            <w:hideMark/>
          </w:tcPr>
          <w:p w14:paraId="0C5569EB"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VU PHUONG V</w:t>
            </w:r>
          </w:p>
        </w:tc>
        <w:tc>
          <w:tcPr>
            <w:tcW w:w="851" w:type="dxa"/>
            <w:shd w:val="clear" w:color="auto" w:fill="auto"/>
            <w:noWrap/>
            <w:vAlign w:val="bottom"/>
            <w:hideMark/>
          </w:tcPr>
          <w:p w14:paraId="43CD171D"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12</w:t>
            </w:r>
          </w:p>
        </w:tc>
        <w:tc>
          <w:tcPr>
            <w:tcW w:w="992" w:type="dxa"/>
            <w:shd w:val="clear" w:color="auto" w:fill="auto"/>
            <w:noWrap/>
            <w:vAlign w:val="bottom"/>
            <w:hideMark/>
          </w:tcPr>
          <w:p w14:paraId="2DFC9CF6"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4F1E52A5"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THANH THUY</w:t>
            </w:r>
          </w:p>
        </w:tc>
        <w:tc>
          <w:tcPr>
            <w:tcW w:w="1701" w:type="dxa"/>
            <w:shd w:val="clear" w:color="auto" w:fill="auto"/>
            <w:noWrap/>
            <w:vAlign w:val="bottom"/>
            <w:hideMark/>
          </w:tcPr>
          <w:p w14:paraId="59557681"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THANH LIEM</w:t>
            </w:r>
          </w:p>
        </w:tc>
      </w:tr>
      <w:tr w:rsidR="00481982" w:rsidRPr="00A04222" w14:paraId="5E23B87D" w14:textId="77777777" w:rsidTr="00E054DA">
        <w:trPr>
          <w:trHeight w:val="288"/>
        </w:trPr>
        <w:tc>
          <w:tcPr>
            <w:tcW w:w="769" w:type="dxa"/>
            <w:shd w:val="clear" w:color="auto" w:fill="auto"/>
            <w:noWrap/>
            <w:vAlign w:val="bottom"/>
            <w:hideMark/>
          </w:tcPr>
          <w:p w14:paraId="071456D4"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13</w:t>
            </w:r>
          </w:p>
        </w:tc>
        <w:tc>
          <w:tcPr>
            <w:tcW w:w="3058" w:type="dxa"/>
            <w:shd w:val="clear" w:color="auto" w:fill="auto"/>
            <w:noWrap/>
            <w:vAlign w:val="bottom"/>
            <w:hideMark/>
          </w:tcPr>
          <w:p w14:paraId="3253B36C"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NGUYEN MINH H</w:t>
            </w:r>
          </w:p>
        </w:tc>
        <w:tc>
          <w:tcPr>
            <w:tcW w:w="851" w:type="dxa"/>
            <w:shd w:val="clear" w:color="auto" w:fill="auto"/>
            <w:noWrap/>
            <w:vAlign w:val="bottom"/>
            <w:hideMark/>
          </w:tcPr>
          <w:p w14:paraId="5016F6BF"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15</w:t>
            </w:r>
          </w:p>
        </w:tc>
        <w:tc>
          <w:tcPr>
            <w:tcW w:w="992" w:type="dxa"/>
            <w:shd w:val="clear" w:color="auto" w:fill="auto"/>
            <w:noWrap/>
            <w:vAlign w:val="bottom"/>
            <w:hideMark/>
          </w:tcPr>
          <w:p w14:paraId="1C04E64A"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Trai</w:t>
            </w:r>
          </w:p>
        </w:tc>
        <w:tc>
          <w:tcPr>
            <w:tcW w:w="2268" w:type="dxa"/>
            <w:shd w:val="clear" w:color="auto" w:fill="auto"/>
            <w:noWrap/>
            <w:vAlign w:val="bottom"/>
            <w:hideMark/>
          </w:tcPr>
          <w:p w14:paraId="030363C0"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TRUNG LUONG</w:t>
            </w:r>
          </w:p>
        </w:tc>
        <w:tc>
          <w:tcPr>
            <w:tcW w:w="1701" w:type="dxa"/>
            <w:shd w:val="clear" w:color="auto" w:fill="auto"/>
            <w:noWrap/>
            <w:vAlign w:val="bottom"/>
            <w:hideMark/>
          </w:tcPr>
          <w:p w14:paraId="34167F70"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BINH LUC</w:t>
            </w:r>
          </w:p>
        </w:tc>
      </w:tr>
      <w:tr w:rsidR="00481982" w:rsidRPr="00A04222" w14:paraId="1491D127" w14:textId="77777777" w:rsidTr="00E054DA">
        <w:trPr>
          <w:trHeight w:val="288"/>
        </w:trPr>
        <w:tc>
          <w:tcPr>
            <w:tcW w:w="769" w:type="dxa"/>
            <w:shd w:val="clear" w:color="auto" w:fill="auto"/>
            <w:noWrap/>
            <w:vAlign w:val="bottom"/>
            <w:hideMark/>
          </w:tcPr>
          <w:p w14:paraId="1B698B39"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14</w:t>
            </w:r>
          </w:p>
        </w:tc>
        <w:tc>
          <w:tcPr>
            <w:tcW w:w="3058" w:type="dxa"/>
            <w:shd w:val="clear" w:color="auto" w:fill="auto"/>
            <w:noWrap/>
            <w:vAlign w:val="bottom"/>
            <w:hideMark/>
          </w:tcPr>
          <w:p w14:paraId="3B0ECE31"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NGUYEN NGOC CHAU A</w:t>
            </w:r>
          </w:p>
        </w:tc>
        <w:tc>
          <w:tcPr>
            <w:tcW w:w="851" w:type="dxa"/>
            <w:shd w:val="clear" w:color="auto" w:fill="auto"/>
            <w:noWrap/>
            <w:vAlign w:val="bottom"/>
            <w:hideMark/>
          </w:tcPr>
          <w:p w14:paraId="42090864"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12</w:t>
            </w:r>
          </w:p>
        </w:tc>
        <w:tc>
          <w:tcPr>
            <w:tcW w:w="992" w:type="dxa"/>
            <w:shd w:val="clear" w:color="auto" w:fill="auto"/>
            <w:noWrap/>
            <w:vAlign w:val="bottom"/>
            <w:hideMark/>
          </w:tcPr>
          <w:p w14:paraId="6F93AEF4"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0FABC38D"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KIEN KHE</w:t>
            </w:r>
          </w:p>
        </w:tc>
        <w:tc>
          <w:tcPr>
            <w:tcW w:w="1701" w:type="dxa"/>
            <w:shd w:val="clear" w:color="auto" w:fill="auto"/>
            <w:noWrap/>
            <w:vAlign w:val="bottom"/>
            <w:hideMark/>
          </w:tcPr>
          <w:p w14:paraId="4B79A3E8"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THANH LIEM</w:t>
            </w:r>
          </w:p>
        </w:tc>
      </w:tr>
      <w:tr w:rsidR="00481982" w:rsidRPr="00A04222" w14:paraId="0A38BD3B" w14:textId="77777777" w:rsidTr="00E054DA">
        <w:trPr>
          <w:trHeight w:val="288"/>
        </w:trPr>
        <w:tc>
          <w:tcPr>
            <w:tcW w:w="769" w:type="dxa"/>
            <w:shd w:val="clear" w:color="auto" w:fill="auto"/>
            <w:noWrap/>
            <w:vAlign w:val="bottom"/>
            <w:hideMark/>
          </w:tcPr>
          <w:p w14:paraId="39117ECA"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15</w:t>
            </w:r>
          </w:p>
        </w:tc>
        <w:tc>
          <w:tcPr>
            <w:tcW w:w="3058" w:type="dxa"/>
            <w:shd w:val="clear" w:color="auto" w:fill="auto"/>
            <w:noWrap/>
            <w:vAlign w:val="bottom"/>
            <w:hideMark/>
          </w:tcPr>
          <w:p w14:paraId="6F39D902"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TRUONG DUY TH</w:t>
            </w:r>
          </w:p>
        </w:tc>
        <w:tc>
          <w:tcPr>
            <w:tcW w:w="851" w:type="dxa"/>
            <w:shd w:val="clear" w:color="auto" w:fill="auto"/>
            <w:noWrap/>
            <w:vAlign w:val="bottom"/>
            <w:hideMark/>
          </w:tcPr>
          <w:p w14:paraId="19470276"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7</w:t>
            </w:r>
          </w:p>
        </w:tc>
        <w:tc>
          <w:tcPr>
            <w:tcW w:w="992" w:type="dxa"/>
            <w:shd w:val="clear" w:color="auto" w:fill="auto"/>
            <w:noWrap/>
            <w:vAlign w:val="bottom"/>
            <w:hideMark/>
          </w:tcPr>
          <w:p w14:paraId="54362F86"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Trai</w:t>
            </w:r>
          </w:p>
        </w:tc>
        <w:tc>
          <w:tcPr>
            <w:tcW w:w="2268" w:type="dxa"/>
            <w:shd w:val="clear" w:color="auto" w:fill="auto"/>
            <w:noWrap/>
            <w:vAlign w:val="bottom"/>
            <w:hideMark/>
          </w:tcPr>
          <w:p w14:paraId="3DCA0C89"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TT QUE</w:t>
            </w:r>
          </w:p>
        </w:tc>
        <w:tc>
          <w:tcPr>
            <w:tcW w:w="1701" w:type="dxa"/>
            <w:shd w:val="clear" w:color="auto" w:fill="auto"/>
            <w:noWrap/>
            <w:vAlign w:val="bottom"/>
            <w:hideMark/>
          </w:tcPr>
          <w:p w14:paraId="0B4FA9FB"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KIM BANG</w:t>
            </w:r>
          </w:p>
        </w:tc>
      </w:tr>
      <w:tr w:rsidR="00481982" w:rsidRPr="00A04222" w14:paraId="335574A7" w14:textId="77777777" w:rsidTr="00E054DA">
        <w:trPr>
          <w:trHeight w:val="288"/>
        </w:trPr>
        <w:tc>
          <w:tcPr>
            <w:tcW w:w="769" w:type="dxa"/>
            <w:shd w:val="clear" w:color="auto" w:fill="auto"/>
            <w:noWrap/>
            <w:vAlign w:val="bottom"/>
            <w:hideMark/>
          </w:tcPr>
          <w:p w14:paraId="3DC03901"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16</w:t>
            </w:r>
          </w:p>
        </w:tc>
        <w:tc>
          <w:tcPr>
            <w:tcW w:w="3058" w:type="dxa"/>
            <w:shd w:val="clear" w:color="auto" w:fill="auto"/>
            <w:noWrap/>
            <w:vAlign w:val="bottom"/>
            <w:hideMark/>
          </w:tcPr>
          <w:p w14:paraId="1257BA86"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NGUYEN THI A</w:t>
            </w:r>
          </w:p>
        </w:tc>
        <w:tc>
          <w:tcPr>
            <w:tcW w:w="851" w:type="dxa"/>
            <w:shd w:val="clear" w:color="auto" w:fill="auto"/>
            <w:noWrap/>
            <w:vAlign w:val="bottom"/>
            <w:hideMark/>
          </w:tcPr>
          <w:p w14:paraId="4A9B7461"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14</w:t>
            </w:r>
          </w:p>
        </w:tc>
        <w:tc>
          <w:tcPr>
            <w:tcW w:w="992" w:type="dxa"/>
            <w:shd w:val="clear" w:color="auto" w:fill="auto"/>
            <w:noWrap/>
            <w:vAlign w:val="bottom"/>
            <w:hideMark/>
          </w:tcPr>
          <w:p w14:paraId="48CC94F0"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6B7AA403"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LIEM TUYEN</w:t>
            </w:r>
          </w:p>
        </w:tc>
        <w:tc>
          <w:tcPr>
            <w:tcW w:w="1701" w:type="dxa"/>
            <w:shd w:val="clear" w:color="auto" w:fill="auto"/>
            <w:noWrap/>
            <w:vAlign w:val="bottom"/>
            <w:hideMark/>
          </w:tcPr>
          <w:p w14:paraId="5AF2E559"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THANH LIEM</w:t>
            </w:r>
          </w:p>
        </w:tc>
      </w:tr>
      <w:tr w:rsidR="00481982" w:rsidRPr="00A04222" w14:paraId="4D7D1143" w14:textId="77777777" w:rsidTr="00E054DA">
        <w:trPr>
          <w:trHeight w:val="288"/>
        </w:trPr>
        <w:tc>
          <w:tcPr>
            <w:tcW w:w="769" w:type="dxa"/>
            <w:shd w:val="clear" w:color="auto" w:fill="auto"/>
            <w:noWrap/>
            <w:vAlign w:val="bottom"/>
            <w:hideMark/>
          </w:tcPr>
          <w:p w14:paraId="70690507"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17</w:t>
            </w:r>
          </w:p>
        </w:tc>
        <w:tc>
          <w:tcPr>
            <w:tcW w:w="3058" w:type="dxa"/>
            <w:shd w:val="clear" w:color="auto" w:fill="auto"/>
            <w:noWrap/>
            <w:vAlign w:val="bottom"/>
            <w:hideMark/>
          </w:tcPr>
          <w:p w14:paraId="07F2DFFF"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VU BAO CH</w:t>
            </w:r>
          </w:p>
        </w:tc>
        <w:tc>
          <w:tcPr>
            <w:tcW w:w="851" w:type="dxa"/>
            <w:shd w:val="clear" w:color="auto" w:fill="auto"/>
            <w:noWrap/>
            <w:vAlign w:val="bottom"/>
            <w:hideMark/>
          </w:tcPr>
          <w:p w14:paraId="0B87F642"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16</w:t>
            </w:r>
          </w:p>
        </w:tc>
        <w:tc>
          <w:tcPr>
            <w:tcW w:w="992" w:type="dxa"/>
            <w:shd w:val="clear" w:color="auto" w:fill="auto"/>
            <w:noWrap/>
            <w:vAlign w:val="bottom"/>
            <w:hideMark/>
          </w:tcPr>
          <w:p w14:paraId="79FEF36D"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44CD984E"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VAN XA</w:t>
            </w:r>
          </w:p>
        </w:tc>
        <w:tc>
          <w:tcPr>
            <w:tcW w:w="1701" w:type="dxa"/>
            <w:shd w:val="clear" w:color="auto" w:fill="auto"/>
            <w:noWrap/>
            <w:vAlign w:val="bottom"/>
            <w:hideMark/>
          </w:tcPr>
          <w:p w14:paraId="1E58BDFB"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KIM BANG</w:t>
            </w:r>
          </w:p>
        </w:tc>
      </w:tr>
      <w:tr w:rsidR="00481982" w:rsidRPr="00A04222" w14:paraId="0805960D" w14:textId="77777777" w:rsidTr="00E054DA">
        <w:trPr>
          <w:trHeight w:val="288"/>
        </w:trPr>
        <w:tc>
          <w:tcPr>
            <w:tcW w:w="769" w:type="dxa"/>
            <w:shd w:val="clear" w:color="auto" w:fill="auto"/>
            <w:noWrap/>
            <w:vAlign w:val="bottom"/>
            <w:hideMark/>
          </w:tcPr>
          <w:p w14:paraId="520C1154"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18</w:t>
            </w:r>
          </w:p>
        </w:tc>
        <w:tc>
          <w:tcPr>
            <w:tcW w:w="3058" w:type="dxa"/>
            <w:shd w:val="clear" w:color="auto" w:fill="auto"/>
            <w:noWrap/>
            <w:vAlign w:val="bottom"/>
            <w:hideMark/>
          </w:tcPr>
          <w:p w14:paraId="3401A320"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NGUYEN HOANG S</w:t>
            </w:r>
          </w:p>
        </w:tc>
        <w:tc>
          <w:tcPr>
            <w:tcW w:w="851" w:type="dxa"/>
            <w:shd w:val="clear" w:color="auto" w:fill="auto"/>
            <w:noWrap/>
            <w:vAlign w:val="bottom"/>
            <w:hideMark/>
          </w:tcPr>
          <w:p w14:paraId="3DDBD3C6"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10</w:t>
            </w:r>
          </w:p>
        </w:tc>
        <w:tc>
          <w:tcPr>
            <w:tcW w:w="992" w:type="dxa"/>
            <w:shd w:val="clear" w:color="auto" w:fill="auto"/>
            <w:noWrap/>
            <w:vAlign w:val="bottom"/>
            <w:hideMark/>
          </w:tcPr>
          <w:p w14:paraId="355821E8"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Trai</w:t>
            </w:r>
          </w:p>
        </w:tc>
        <w:tc>
          <w:tcPr>
            <w:tcW w:w="2268" w:type="dxa"/>
            <w:shd w:val="clear" w:color="auto" w:fill="auto"/>
            <w:noWrap/>
            <w:vAlign w:val="bottom"/>
            <w:hideMark/>
          </w:tcPr>
          <w:p w14:paraId="111985FE"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THANH NGHI</w:t>
            </w:r>
          </w:p>
        </w:tc>
        <w:tc>
          <w:tcPr>
            <w:tcW w:w="1701" w:type="dxa"/>
            <w:shd w:val="clear" w:color="auto" w:fill="auto"/>
            <w:noWrap/>
            <w:vAlign w:val="bottom"/>
            <w:hideMark/>
          </w:tcPr>
          <w:p w14:paraId="1B362A68"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THANH LIEM</w:t>
            </w:r>
          </w:p>
        </w:tc>
      </w:tr>
      <w:tr w:rsidR="00481982" w:rsidRPr="00A04222" w14:paraId="242F3CD3" w14:textId="77777777" w:rsidTr="00E054DA">
        <w:trPr>
          <w:trHeight w:val="288"/>
        </w:trPr>
        <w:tc>
          <w:tcPr>
            <w:tcW w:w="769" w:type="dxa"/>
            <w:shd w:val="clear" w:color="auto" w:fill="auto"/>
            <w:noWrap/>
            <w:vAlign w:val="bottom"/>
            <w:hideMark/>
          </w:tcPr>
          <w:p w14:paraId="595A2206"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19</w:t>
            </w:r>
          </w:p>
        </w:tc>
        <w:tc>
          <w:tcPr>
            <w:tcW w:w="3058" w:type="dxa"/>
            <w:shd w:val="clear" w:color="auto" w:fill="auto"/>
            <w:noWrap/>
            <w:vAlign w:val="bottom"/>
            <w:hideMark/>
          </w:tcPr>
          <w:p w14:paraId="71D82DF2"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LE THI KIM D</w:t>
            </w:r>
          </w:p>
        </w:tc>
        <w:tc>
          <w:tcPr>
            <w:tcW w:w="851" w:type="dxa"/>
            <w:shd w:val="clear" w:color="auto" w:fill="auto"/>
            <w:noWrap/>
            <w:vAlign w:val="bottom"/>
            <w:hideMark/>
          </w:tcPr>
          <w:p w14:paraId="0D67A117"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15</w:t>
            </w:r>
          </w:p>
        </w:tc>
        <w:tc>
          <w:tcPr>
            <w:tcW w:w="992" w:type="dxa"/>
            <w:shd w:val="clear" w:color="auto" w:fill="auto"/>
            <w:noWrap/>
            <w:vAlign w:val="bottom"/>
            <w:hideMark/>
          </w:tcPr>
          <w:p w14:paraId="5B9BB2B7"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7F23FBA1"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TIEU DONG</w:t>
            </w:r>
          </w:p>
        </w:tc>
        <w:tc>
          <w:tcPr>
            <w:tcW w:w="1701" w:type="dxa"/>
            <w:shd w:val="clear" w:color="auto" w:fill="auto"/>
            <w:noWrap/>
            <w:vAlign w:val="bottom"/>
            <w:hideMark/>
          </w:tcPr>
          <w:p w14:paraId="227957EF"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BINH LUC</w:t>
            </w:r>
          </w:p>
        </w:tc>
      </w:tr>
      <w:tr w:rsidR="00481982" w:rsidRPr="00A04222" w14:paraId="5E16A56C" w14:textId="77777777" w:rsidTr="00E054DA">
        <w:trPr>
          <w:trHeight w:val="288"/>
        </w:trPr>
        <w:tc>
          <w:tcPr>
            <w:tcW w:w="769" w:type="dxa"/>
            <w:shd w:val="clear" w:color="auto" w:fill="auto"/>
            <w:noWrap/>
            <w:vAlign w:val="bottom"/>
            <w:hideMark/>
          </w:tcPr>
          <w:p w14:paraId="433D2BB1"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20</w:t>
            </w:r>
          </w:p>
        </w:tc>
        <w:tc>
          <w:tcPr>
            <w:tcW w:w="3058" w:type="dxa"/>
            <w:shd w:val="clear" w:color="auto" w:fill="auto"/>
            <w:noWrap/>
            <w:vAlign w:val="bottom"/>
            <w:hideMark/>
          </w:tcPr>
          <w:p w14:paraId="1CC1F241"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TRAN THI TH</w:t>
            </w:r>
          </w:p>
        </w:tc>
        <w:tc>
          <w:tcPr>
            <w:tcW w:w="851" w:type="dxa"/>
            <w:shd w:val="clear" w:color="auto" w:fill="auto"/>
            <w:noWrap/>
            <w:vAlign w:val="bottom"/>
            <w:hideMark/>
          </w:tcPr>
          <w:p w14:paraId="57776FFE"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6</w:t>
            </w:r>
          </w:p>
        </w:tc>
        <w:tc>
          <w:tcPr>
            <w:tcW w:w="992" w:type="dxa"/>
            <w:shd w:val="clear" w:color="auto" w:fill="auto"/>
            <w:noWrap/>
            <w:vAlign w:val="bottom"/>
            <w:hideMark/>
          </w:tcPr>
          <w:p w14:paraId="1C104EF3"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38B1746E"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DONG LY</w:t>
            </w:r>
          </w:p>
        </w:tc>
        <w:tc>
          <w:tcPr>
            <w:tcW w:w="1701" w:type="dxa"/>
            <w:shd w:val="clear" w:color="auto" w:fill="auto"/>
            <w:noWrap/>
            <w:vAlign w:val="bottom"/>
            <w:hideMark/>
          </w:tcPr>
          <w:p w14:paraId="0ACC63A0"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LY NHAN</w:t>
            </w:r>
          </w:p>
        </w:tc>
      </w:tr>
      <w:tr w:rsidR="00481982" w:rsidRPr="00A04222" w14:paraId="428FF265" w14:textId="77777777" w:rsidTr="00E054DA">
        <w:trPr>
          <w:trHeight w:val="288"/>
        </w:trPr>
        <w:tc>
          <w:tcPr>
            <w:tcW w:w="769" w:type="dxa"/>
            <w:shd w:val="clear" w:color="auto" w:fill="auto"/>
            <w:noWrap/>
            <w:vAlign w:val="bottom"/>
            <w:hideMark/>
          </w:tcPr>
          <w:p w14:paraId="25D51832"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21</w:t>
            </w:r>
          </w:p>
        </w:tc>
        <w:tc>
          <w:tcPr>
            <w:tcW w:w="3058" w:type="dxa"/>
            <w:shd w:val="clear" w:color="auto" w:fill="auto"/>
            <w:noWrap/>
            <w:vAlign w:val="bottom"/>
            <w:hideMark/>
          </w:tcPr>
          <w:p w14:paraId="7B0E0895"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NGUYEN QUOC KH</w:t>
            </w:r>
          </w:p>
        </w:tc>
        <w:tc>
          <w:tcPr>
            <w:tcW w:w="851" w:type="dxa"/>
            <w:shd w:val="clear" w:color="auto" w:fill="auto"/>
            <w:noWrap/>
            <w:vAlign w:val="bottom"/>
            <w:hideMark/>
          </w:tcPr>
          <w:p w14:paraId="646C34D6"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12</w:t>
            </w:r>
          </w:p>
        </w:tc>
        <w:tc>
          <w:tcPr>
            <w:tcW w:w="992" w:type="dxa"/>
            <w:shd w:val="clear" w:color="auto" w:fill="auto"/>
            <w:noWrap/>
            <w:vAlign w:val="bottom"/>
            <w:hideMark/>
          </w:tcPr>
          <w:p w14:paraId="2633E78F"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Trai</w:t>
            </w:r>
          </w:p>
        </w:tc>
        <w:tc>
          <w:tcPr>
            <w:tcW w:w="2268" w:type="dxa"/>
            <w:shd w:val="clear" w:color="auto" w:fill="auto"/>
            <w:noWrap/>
            <w:vAlign w:val="bottom"/>
            <w:hideMark/>
          </w:tcPr>
          <w:p w14:paraId="30472F6B"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AN LAO</w:t>
            </w:r>
          </w:p>
        </w:tc>
        <w:tc>
          <w:tcPr>
            <w:tcW w:w="1701" w:type="dxa"/>
            <w:shd w:val="clear" w:color="auto" w:fill="auto"/>
            <w:noWrap/>
            <w:vAlign w:val="bottom"/>
            <w:hideMark/>
          </w:tcPr>
          <w:p w14:paraId="35F2E6E0"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BINH LUC</w:t>
            </w:r>
          </w:p>
        </w:tc>
      </w:tr>
      <w:tr w:rsidR="00481982" w:rsidRPr="00A04222" w14:paraId="7997FFC8" w14:textId="77777777" w:rsidTr="00E054DA">
        <w:trPr>
          <w:trHeight w:val="288"/>
        </w:trPr>
        <w:tc>
          <w:tcPr>
            <w:tcW w:w="769" w:type="dxa"/>
            <w:shd w:val="clear" w:color="auto" w:fill="auto"/>
            <w:noWrap/>
            <w:vAlign w:val="bottom"/>
            <w:hideMark/>
          </w:tcPr>
          <w:p w14:paraId="2752F06C"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22</w:t>
            </w:r>
          </w:p>
        </w:tc>
        <w:tc>
          <w:tcPr>
            <w:tcW w:w="3058" w:type="dxa"/>
            <w:shd w:val="clear" w:color="auto" w:fill="auto"/>
            <w:noWrap/>
            <w:vAlign w:val="bottom"/>
            <w:hideMark/>
          </w:tcPr>
          <w:p w14:paraId="33DE3002"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NGUYEN NGOC L</w:t>
            </w:r>
          </w:p>
        </w:tc>
        <w:tc>
          <w:tcPr>
            <w:tcW w:w="851" w:type="dxa"/>
            <w:shd w:val="clear" w:color="auto" w:fill="auto"/>
            <w:noWrap/>
            <w:vAlign w:val="bottom"/>
            <w:hideMark/>
          </w:tcPr>
          <w:p w14:paraId="6DE48F38"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9</w:t>
            </w:r>
          </w:p>
        </w:tc>
        <w:tc>
          <w:tcPr>
            <w:tcW w:w="992" w:type="dxa"/>
            <w:shd w:val="clear" w:color="auto" w:fill="auto"/>
            <w:noWrap/>
            <w:vAlign w:val="bottom"/>
            <w:hideMark/>
          </w:tcPr>
          <w:p w14:paraId="74575705"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55B2486F"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THANH TUYEN</w:t>
            </w:r>
          </w:p>
        </w:tc>
        <w:tc>
          <w:tcPr>
            <w:tcW w:w="1701" w:type="dxa"/>
            <w:shd w:val="clear" w:color="auto" w:fill="auto"/>
            <w:noWrap/>
            <w:vAlign w:val="bottom"/>
            <w:hideMark/>
          </w:tcPr>
          <w:p w14:paraId="3391C0A3"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PHU LY</w:t>
            </w:r>
          </w:p>
        </w:tc>
      </w:tr>
      <w:tr w:rsidR="00481982" w:rsidRPr="00A04222" w14:paraId="5A0BD0EC" w14:textId="77777777" w:rsidTr="00E054DA">
        <w:trPr>
          <w:trHeight w:val="288"/>
        </w:trPr>
        <w:tc>
          <w:tcPr>
            <w:tcW w:w="769" w:type="dxa"/>
            <w:shd w:val="clear" w:color="auto" w:fill="auto"/>
            <w:noWrap/>
            <w:vAlign w:val="bottom"/>
            <w:hideMark/>
          </w:tcPr>
          <w:p w14:paraId="573CA24D"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23</w:t>
            </w:r>
          </w:p>
        </w:tc>
        <w:tc>
          <w:tcPr>
            <w:tcW w:w="3058" w:type="dxa"/>
            <w:shd w:val="clear" w:color="auto" w:fill="auto"/>
            <w:noWrap/>
            <w:vAlign w:val="bottom"/>
            <w:hideMark/>
          </w:tcPr>
          <w:p w14:paraId="4C2B4D8C"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NGUYEN TRONG H</w:t>
            </w:r>
          </w:p>
        </w:tc>
        <w:tc>
          <w:tcPr>
            <w:tcW w:w="851" w:type="dxa"/>
            <w:shd w:val="clear" w:color="auto" w:fill="auto"/>
            <w:noWrap/>
            <w:vAlign w:val="bottom"/>
            <w:hideMark/>
          </w:tcPr>
          <w:p w14:paraId="344ACB14"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9</w:t>
            </w:r>
          </w:p>
        </w:tc>
        <w:tc>
          <w:tcPr>
            <w:tcW w:w="992" w:type="dxa"/>
            <w:shd w:val="clear" w:color="auto" w:fill="auto"/>
            <w:noWrap/>
            <w:vAlign w:val="bottom"/>
            <w:hideMark/>
          </w:tcPr>
          <w:p w14:paraId="345D823A"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Trai</w:t>
            </w:r>
          </w:p>
        </w:tc>
        <w:tc>
          <w:tcPr>
            <w:tcW w:w="2268" w:type="dxa"/>
            <w:shd w:val="clear" w:color="auto" w:fill="auto"/>
            <w:noWrap/>
            <w:vAlign w:val="bottom"/>
            <w:hideMark/>
          </w:tcPr>
          <w:p w14:paraId="0259BB3F"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THANH TUYEN</w:t>
            </w:r>
          </w:p>
        </w:tc>
        <w:tc>
          <w:tcPr>
            <w:tcW w:w="1701" w:type="dxa"/>
            <w:shd w:val="clear" w:color="auto" w:fill="auto"/>
            <w:noWrap/>
            <w:vAlign w:val="bottom"/>
            <w:hideMark/>
          </w:tcPr>
          <w:p w14:paraId="47712100"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PHU LY</w:t>
            </w:r>
          </w:p>
        </w:tc>
      </w:tr>
      <w:tr w:rsidR="00481982" w:rsidRPr="00A04222" w14:paraId="2EC13889" w14:textId="77777777" w:rsidTr="00E054DA">
        <w:trPr>
          <w:trHeight w:val="288"/>
        </w:trPr>
        <w:tc>
          <w:tcPr>
            <w:tcW w:w="769" w:type="dxa"/>
            <w:shd w:val="clear" w:color="auto" w:fill="auto"/>
            <w:noWrap/>
            <w:vAlign w:val="bottom"/>
            <w:hideMark/>
          </w:tcPr>
          <w:p w14:paraId="125AC900"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24</w:t>
            </w:r>
          </w:p>
        </w:tc>
        <w:tc>
          <w:tcPr>
            <w:tcW w:w="3058" w:type="dxa"/>
            <w:shd w:val="clear" w:color="auto" w:fill="auto"/>
            <w:noWrap/>
            <w:vAlign w:val="bottom"/>
            <w:hideMark/>
          </w:tcPr>
          <w:p w14:paraId="3FDDC19E"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PHAM THI DIEM Q</w:t>
            </w:r>
          </w:p>
        </w:tc>
        <w:tc>
          <w:tcPr>
            <w:tcW w:w="851" w:type="dxa"/>
            <w:shd w:val="clear" w:color="auto" w:fill="auto"/>
            <w:noWrap/>
            <w:vAlign w:val="bottom"/>
            <w:hideMark/>
          </w:tcPr>
          <w:p w14:paraId="3959A237"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13</w:t>
            </w:r>
          </w:p>
        </w:tc>
        <w:tc>
          <w:tcPr>
            <w:tcW w:w="992" w:type="dxa"/>
            <w:shd w:val="clear" w:color="auto" w:fill="auto"/>
            <w:noWrap/>
            <w:vAlign w:val="bottom"/>
            <w:hideMark/>
          </w:tcPr>
          <w:p w14:paraId="3EB0ED53"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248D5EB9"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LIEM TUYEN</w:t>
            </w:r>
          </w:p>
        </w:tc>
        <w:tc>
          <w:tcPr>
            <w:tcW w:w="1701" w:type="dxa"/>
            <w:shd w:val="clear" w:color="auto" w:fill="auto"/>
            <w:noWrap/>
            <w:vAlign w:val="bottom"/>
            <w:hideMark/>
          </w:tcPr>
          <w:p w14:paraId="5E77A351"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PHU LY</w:t>
            </w:r>
          </w:p>
        </w:tc>
      </w:tr>
      <w:tr w:rsidR="00481982" w:rsidRPr="00A04222" w14:paraId="0B67F3C1" w14:textId="77777777" w:rsidTr="00E054DA">
        <w:trPr>
          <w:trHeight w:val="288"/>
        </w:trPr>
        <w:tc>
          <w:tcPr>
            <w:tcW w:w="769" w:type="dxa"/>
            <w:shd w:val="clear" w:color="auto" w:fill="auto"/>
            <w:noWrap/>
            <w:vAlign w:val="bottom"/>
            <w:hideMark/>
          </w:tcPr>
          <w:p w14:paraId="45A2BF01"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25</w:t>
            </w:r>
          </w:p>
        </w:tc>
        <w:tc>
          <w:tcPr>
            <w:tcW w:w="3058" w:type="dxa"/>
            <w:shd w:val="clear" w:color="auto" w:fill="auto"/>
            <w:noWrap/>
            <w:vAlign w:val="bottom"/>
            <w:hideMark/>
          </w:tcPr>
          <w:p w14:paraId="0F865E09"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DO THI KIM A</w:t>
            </w:r>
          </w:p>
        </w:tc>
        <w:tc>
          <w:tcPr>
            <w:tcW w:w="851" w:type="dxa"/>
            <w:shd w:val="clear" w:color="auto" w:fill="auto"/>
            <w:noWrap/>
            <w:vAlign w:val="bottom"/>
            <w:hideMark/>
          </w:tcPr>
          <w:p w14:paraId="30D23C7D"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10</w:t>
            </w:r>
          </w:p>
        </w:tc>
        <w:tc>
          <w:tcPr>
            <w:tcW w:w="992" w:type="dxa"/>
            <w:shd w:val="clear" w:color="auto" w:fill="auto"/>
            <w:noWrap/>
            <w:vAlign w:val="bottom"/>
            <w:hideMark/>
          </w:tcPr>
          <w:p w14:paraId="0C674A40"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71982D9F"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DAI CUONG</w:t>
            </w:r>
          </w:p>
        </w:tc>
        <w:tc>
          <w:tcPr>
            <w:tcW w:w="1701" w:type="dxa"/>
            <w:shd w:val="clear" w:color="auto" w:fill="auto"/>
            <w:noWrap/>
            <w:vAlign w:val="bottom"/>
            <w:hideMark/>
          </w:tcPr>
          <w:p w14:paraId="761B2BB0"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KIM BANG</w:t>
            </w:r>
          </w:p>
        </w:tc>
      </w:tr>
      <w:tr w:rsidR="00481982" w:rsidRPr="00A04222" w14:paraId="20FA4B34" w14:textId="77777777" w:rsidTr="00E054DA">
        <w:trPr>
          <w:trHeight w:val="288"/>
        </w:trPr>
        <w:tc>
          <w:tcPr>
            <w:tcW w:w="769" w:type="dxa"/>
            <w:shd w:val="clear" w:color="auto" w:fill="auto"/>
            <w:noWrap/>
            <w:vAlign w:val="bottom"/>
            <w:hideMark/>
          </w:tcPr>
          <w:p w14:paraId="2DFEED7C"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26</w:t>
            </w:r>
          </w:p>
        </w:tc>
        <w:tc>
          <w:tcPr>
            <w:tcW w:w="3058" w:type="dxa"/>
            <w:shd w:val="clear" w:color="auto" w:fill="auto"/>
            <w:noWrap/>
            <w:vAlign w:val="bottom"/>
            <w:hideMark/>
          </w:tcPr>
          <w:p w14:paraId="27E974A2"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DINH NHAT M</w:t>
            </w:r>
          </w:p>
        </w:tc>
        <w:tc>
          <w:tcPr>
            <w:tcW w:w="851" w:type="dxa"/>
            <w:shd w:val="clear" w:color="auto" w:fill="auto"/>
            <w:noWrap/>
            <w:vAlign w:val="bottom"/>
            <w:hideMark/>
          </w:tcPr>
          <w:p w14:paraId="422C2260"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12</w:t>
            </w:r>
          </w:p>
        </w:tc>
        <w:tc>
          <w:tcPr>
            <w:tcW w:w="992" w:type="dxa"/>
            <w:shd w:val="clear" w:color="auto" w:fill="auto"/>
            <w:noWrap/>
            <w:vAlign w:val="bottom"/>
            <w:hideMark/>
          </w:tcPr>
          <w:p w14:paraId="322F8734"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Trai</w:t>
            </w:r>
          </w:p>
        </w:tc>
        <w:tc>
          <w:tcPr>
            <w:tcW w:w="2268" w:type="dxa"/>
            <w:shd w:val="clear" w:color="auto" w:fill="auto"/>
            <w:noWrap/>
            <w:vAlign w:val="bottom"/>
            <w:hideMark/>
          </w:tcPr>
          <w:p w14:paraId="6462B6EC"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LE HONG PHONG</w:t>
            </w:r>
          </w:p>
        </w:tc>
        <w:tc>
          <w:tcPr>
            <w:tcW w:w="1701" w:type="dxa"/>
            <w:shd w:val="clear" w:color="auto" w:fill="auto"/>
            <w:noWrap/>
            <w:vAlign w:val="bottom"/>
            <w:hideMark/>
          </w:tcPr>
          <w:p w14:paraId="3A105E31"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PHU LY</w:t>
            </w:r>
          </w:p>
        </w:tc>
      </w:tr>
      <w:tr w:rsidR="00481982" w:rsidRPr="00A04222" w14:paraId="395AD8A0" w14:textId="77777777" w:rsidTr="00E054DA">
        <w:trPr>
          <w:trHeight w:val="288"/>
        </w:trPr>
        <w:tc>
          <w:tcPr>
            <w:tcW w:w="769" w:type="dxa"/>
            <w:shd w:val="clear" w:color="auto" w:fill="auto"/>
            <w:noWrap/>
            <w:vAlign w:val="bottom"/>
            <w:hideMark/>
          </w:tcPr>
          <w:p w14:paraId="3D23D5B8"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27</w:t>
            </w:r>
          </w:p>
        </w:tc>
        <w:tc>
          <w:tcPr>
            <w:tcW w:w="3058" w:type="dxa"/>
            <w:shd w:val="clear" w:color="auto" w:fill="auto"/>
            <w:noWrap/>
            <w:vAlign w:val="bottom"/>
            <w:hideMark/>
          </w:tcPr>
          <w:p w14:paraId="22CAC6CB"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DO THI HA PH</w:t>
            </w:r>
          </w:p>
        </w:tc>
        <w:tc>
          <w:tcPr>
            <w:tcW w:w="851" w:type="dxa"/>
            <w:shd w:val="clear" w:color="auto" w:fill="auto"/>
            <w:noWrap/>
            <w:vAlign w:val="bottom"/>
            <w:hideMark/>
          </w:tcPr>
          <w:p w14:paraId="58391025"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9</w:t>
            </w:r>
          </w:p>
        </w:tc>
        <w:tc>
          <w:tcPr>
            <w:tcW w:w="992" w:type="dxa"/>
            <w:shd w:val="clear" w:color="auto" w:fill="auto"/>
            <w:noWrap/>
            <w:vAlign w:val="bottom"/>
            <w:hideMark/>
          </w:tcPr>
          <w:p w14:paraId="202D3056"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00A4255E"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AN LAO</w:t>
            </w:r>
          </w:p>
        </w:tc>
        <w:tc>
          <w:tcPr>
            <w:tcW w:w="1701" w:type="dxa"/>
            <w:shd w:val="clear" w:color="auto" w:fill="auto"/>
            <w:noWrap/>
            <w:vAlign w:val="bottom"/>
            <w:hideMark/>
          </w:tcPr>
          <w:p w14:paraId="343A3D9F"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BINH LUC</w:t>
            </w:r>
          </w:p>
        </w:tc>
      </w:tr>
      <w:tr w:rsidR="00481982" w:rsidRPr="00A04222" w14:paraId="45F5B7E8" w14:textId="77777777" w:rsidTr="00E054DA">
        <w:trPr>
          <w:trHeight w:val="288"/>
        </w:trPr>
        <w:tc>
          <w:tcPr>
            <w:tcW w:w="769" w:type="dxa"/>
            <w:shd w:val="clear" w:color="auto" w:fill="auto"/>
            <w:noWrap/>
            <w:vAlign w:val="bottom"/>
            <w:hideMark/>
          </w:tcPr>
          <w:p w14:paraId="6D354BA0"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28</w:t>
            </w:r>
          </w:p>
        </w:tc>
        <w:tc>
          <w:tcPr>
            <w:tcW w:w="3058" w:type="dxa"/>
            <w:shd w:val="clear" w:color="auto" w:fill="auto"/>
            <w:noWrap/>
            <w:vAlign w:val="bottom"/>
            <w:hideMark/>
          </w:tcPr>
          <w:p w14:paraId="30A32506"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TRAN THAO NH</w:t>
            </w:r>
          </w:p>
        </w:tc>
        <w:tc>
          <w:tcPr>
            <w:tcW w:w="851" w:type="dxa"/>
            <w:shd w:val="clear" w:color="auto" w:fill="auto"/>
            <w:noWrap/>
            <w:vAlign w:val="bottom"/>
            <w:hideMark/>
          </w:tcPr>
          <w:p w14:paraId="7DD0203B"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12</w:t>
            </w:r>
          </w:p>
        </w:tc>
        <w:tc>
          <w:tcPr>
            <w:tcW w:w="992" w:type="dxa"/>
            <w:shd w:val="clear" w:color="auto" w:fill="auto"/>
            <w:noWrap/>
            <w:vAlign w:val="bottom"/>
            <w:hideMark/>
          </w:tcPr>
          <w:p w14:paraId="34717B75"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009A1372"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DONG HOA</w:t>
            </w:r>
          </w:p>
        </w:tc>
        <w:tc>
          <w:tcPr>
            <w:tcW w:w="1701" w:type="dxa"/>
            <w:shd w:val="clear" w:color="auto" w:fill="auto"/>
            <w:noWrap/>
            <w:vAlign w:val="bottom"/>
            <w:hideMark/>
          </w:tcPr>
          <w:p w14:paraId="31E8AB05"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KIM BANG</w:t>
            </w:r>
          </w:p>
        </w:tc>
      </w:tr>
      <w:tr w:rsidR="00481982" w:rsidRPr="00A04222" w14:paraId="71C37F3A" w14:textId="77777777" w:rsidTr="00E054DA">
        <w:trPr>
          <w:trHeight w:val="288"/>
        </w:trPr>
        <w:tc>
          <w:tcPr>
            <w:tcW w:w="769" w:type="dxa"/>
            <w:shd w:val="clear" w:color="auto" w:fill="auto"/>
            <w:noWrap/>
            <w:vAlign w:val="bottom"/>
            <w:hideMark/>
          </w:tcPr>
          <w:p w14:paraId="7E9D237F" w14:textId="77777777" w:rsidR="00481982" w:rsidRPr="00A04222" w:rsidRDefault="00481982" w:rsidP="00E054DA">
            <w:pPr>
              <w:spacing w:line="240" w:lineRule="auto"/>
              <w:jc w:val="right"/>
              <w:rPr>
                <w:rFonts w:ascii="Calibri" w:eastAsia="Times New Roman" w:hAnsi="Calibri" w:cs="Calibri"/>
                <w:sz w:val="22"/>
              </w:rPr>
            </w:pPr>
            <w:r w:rsidRPr="00A04222">
              <w:rPr>
                <w:rFonts w:ascii="Calibri" w:eastAsia="Times New Roman" w:hAnsi="Calibri" w:cs="Calibri"/>
                <w:sz w:val="22"/>
              </w:rPr>
              <w:t>29</w:t>
            </w:r>
          </w:p>
        </w:tc>
        <w:tc>
          <w:tcPr>
            <w:tcW w:w="3058" w:type="dxa"/>
            <w:shd w:val="clear" w:color="auto" w:fill="auto"/>
            <w:noWrap/>
            <w:vAlign w:val="bottom"/>
            <w:hideMark/>
          </w:tcPr>
          <w:p w14:paraId="6D67A9FB" w14:textId="77777777" w:rsidR="00481982" w:rsidRPr="00A04222" w:rsidRDefault="00481982" w:rsidP="00E054DA">
            <w:pPr>
              <w:spacing w:line="240" w:lineRule="auto"/>
              <w:jc w:val="both"/>
              <w:rPr>
                <w:rFonts w:ascii="Calibri" w:eastAsia="Times New Roman" w:hAnsi="Calibri" w:cs="Calibri"/>
                <w:sz w:val="22"/>
              </w:rPr>
            </w:pPr>
            <w:r w:rsidRPr="00A04222">
              <w:rPr>
                <w:rFonts w:ascii="Calibri" w:eastAsia="Times New Roman" w:hAnsi="Calibri" w:cs="Calibri"/>
                <w:sz w:val="22"/>
              </w:rPr>
              <w:t>NGUYEN DINH VU</w:t>
            </w:r>
          </w:p>
        </w:tc>
        <w:tc>
          <w:tcPr>
            <w:tcW w:w="851" w:type="dxa"/>
            <w:shd w:val="clear" w:color="auto" w:fill="auto"/>
            <w:noWrap/>
            <w:vAlign w:val="bottom"/>
            <w:hideMark/>
          </w:tcPr>
          <w:p w14:paraId="3CF10349" w14:textId="77777777" w:rsidR="00481982" w:rsidRPr="00A04222" w:rsidRDefault="00481982" w:rsidP="00E054DA">
            <w:pPr>
              <w:spacing w:line="240" w:lineRule="auto"/>
              <w:rPr>
                <w:rFonts w:eastAsia="Times New Roman" w:cs="Times New Roman"/>
                <w:sz w:val="20"/>
                <w:szCs w:val="20"/>
              </w:rPr>
            </w:pPr>
            <w:r w:rsidRPr="00A04222">
              <w:rPr>
                <w:rFonts w:eastAsia="Times New Roman" w:cs="Times New Roman"/>
                <w:sz w:val="20"/>
                <w:szCs w:val="20"/>
              </w:rPr>
              <w:t xml:space="preserve">        16</w:t>
            </w:r>
          </w:p>
        </w:tc>
        <w:tc>
          <w:tcPr>
            <w:tcW w:w="992" w:type="dxa"/>
            <w:shd w:val="clear" w:color="auto" w:fill="auto"/>
            <w:noWrap/>
            <w:vAlign w:val="bottom"/>
            <w:hideMark/>
          </w:tcPr>
          <w:p w14:paraId="0517E02A" w14:textId="77777777" w:rsidR="00481982" w:rsidRPr="00A04222" w:rsidRDefault="00481982" w:rsidP="00E054DA">
            <w:pPr>
              <w:spacing w:line="240" w:lineRule="auto"/>
              <w:rPr>
                <w:rFonts w:eastAsia="Times New Roman" w:cs="Times New Roman"/>
                <w:sz w:val="20"/>
                <w:szCs w:val="20"/>
              </w:rPr>
            </w:pPr>
            <w:r w:rsidRPr="00A04222">
              <w:rPr>
                <w:rFonts w:eastAsia="Times New Roman" w:cs="Times New Roman"/>
                <w:sz w:val="20"/>
                <w:szCs w:val="20"/>
              </w:rPr>
              <w:t>Trai</w:t>
            </w:r>
          </w:p>
        </w:tc>
        <w:tc>
          <w:tcPr>
            <w:tcW w:w="2268" w:type="dxa"/>
            <w:shd w:val="clear" w:color="auto" w:fill="auto"/>
            <w:noWrap/>
            <w:vAlign w:val="bottom"/>
            <w:hideMark/>
          </w:tcPr>
          <w:p w14:paraId="7FFF5A29" w14:textId="77777777" w:rsidR="00481982" w:rsidRPr="00A04222" w:rsidRDefault="00481982" w:rsidP="00E054DA">
            <w:pPr>
              <w:spacing w:line="240" w:lineRule="auto"/>
              <w:rPr>
                <w:rFonts w:eastAsia="Times New Roman" w:cs="Times New Roman"/>
                <w:sz w:val="20"/>
                <w:szCs w:val="20"/>
              </w:rPr>
            </w:pPr>
            <w:r w:rsidRPr="00A04222">
              <w:rPr>
                <w:rFonts w:eastAsia="Times New Roman" w:cs="Times New Roman"/>
                <w:sz w:val="20"/>
                <w:szCs w:val="20"/>
              </w:rPr>
              <w:t>LIEM THUAN</w:t>
            </w:r>
          </w:p>
        </w:tc>
        <w:tc>
          <w:tcPr>
            <w:tcW w:w="1701" w:type="dxa"/>
            <w:shd w:val="clear" w:color="auto" w:fill="auto"/>
            <w:noWrap/>
            <w:vAlign w:val="bottom"/>
            <w:hideMark/>
          </w:tcPr>
          <w:p w14:paraId="0232CBDD" w14:textId="77777777" w:rsidR="00481982" w:rsidRPr="00A04222" w:rsidRDefault="00481982" w:rsidP="00E054DA">
            <w:pPr>
              <w:spacing w:line="240" w:lineRule="auto"/>
              <w:rPr>
                <w:rFonts w:eastAsia="Times New Roman" w:cs="Times New Roman"/>
                <w:sz w:val="20"/>
                <w:szCs w:val="20"/>
              </w:rPr>
            </w:pPr>
            <w:r w:rsidRPr="00A04222">
              <w:rPr>
                <w:rFonts w:eastAsia="Times New Roman" w:cs="Times New Roman"/>
                <w:sz w:val="20"/>
                <w:szCs w:val="20"/>
              </w:rPr>
              <w:t>THANH LIEM</w:t>
            </w:r>
          </w:p>
        </w:tc>
      </w:tr>
      <w:tr w:rsidR="00481982" w:rsidRPr="00A04222" w14:paraId="2A7C80F3" w14:textId="77777777" w:rsidTr="00E054DA">
        <w:trPr>
          <w:trHeight w:val="288"/>
        </w:trPr>
        <w:tc>
          <w:tcPr>
            <w:tcW w:w="769" w:type="dxa"/>
            <w:shd w:val="clear" w:color="auto" w:fill="auto"/>
            <w:noWrap/>
            <w:vAlign w:val="bottom"/>
            <w:hideMark/>
          </w:tcPr>
          <w:p w14:paraId="73F4B8C6"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30</w:t>
            </w:r>
          </w:p>
        </w:tc>
        <w:tc>
          <w:tcPr>
            <w:tcW w:w="3058" w:type="dxa"/>
            <w:shd w:val="clear" w:color="auto" w:fill="auto"/>
            <w:noWrap/>
            <w:vAlign w:val="bottom"/>
            <w:hideMark/>
          </w:tcPr>
          <w:p w14:paraId="0E6179A5"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NGUYEN VAN H</w:t>
            </w:r>
          </w:p>
        </w:tc>
        <w:tc>
          <w:tcPr>
            <w:tcW w:w="851" w:type="dxa"/>
            <w:shd w:val="clear" w:color="auto" w:fill="auto"/>
            <w:noWrap/>
            <w:vAlign w:val="bottom"/>
            <w:hideMark/>
          </w:tcPr>
          <w:p w14:paraId="4C847034"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9</w:t>
            </w:r>
          </w:p>
        </w:tc>
        <w:tc>
          <w:tcPr>
            <w:tcW w:w="992" w:type="dxa"/>
            <w:shd w:val="clear" w:color="auto" w:fill="auto"/>
            <w:noWrap/>
            <w:vAlign w:val="bottom"/>
            <w:hideMark/>
          </w:tcPr>
          <w:p w14:paraId="0FD15CC0"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Trai</w:t>
            </w:r>
          </w:p>
        </w:tc>
        <w:tc>
          <w:tcPr>
            <w:tcW w:w="2268" w:type="dxa"/>
            <w:shd w:val="clear" w:color="auto" w:fill="auto"/>
            <w:noWrap/>
            <w:vAlign w:val="bottom"/>
            <w:hideMark/>
          </w:tcPr>
          <w:p w14:paraId="6DDFEDC4"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HAI BA TRUNG</w:t>
            </w:r>
          </w:p>
        </w:tc>
        <w:tc>
          <w:tcPr>
            <w:tcW w:w="1701" w:type="dxa"/>
            <w:shd w:val="clear" w:color="auto" w:fill="auto"/>
            <w:noWrap/>
            <w:vAlign w:val="bottom"/>
            <w:hideMark/>
          </w:tcPr>
          <w:p w14:paraId="42B16500"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PHU LY</w:t>
            </w:r>
          </w:p>
        </w:tc>
      </w:tr>
      <w:tr w:rsidR="00481982" w:rsidRPr="00A04222" w14:paraId="6B707FEF" w14:textId="77777777" w:rsidTr="00E054DA">
        <w:trPr>
          <w:trHeight w:val="288"/>
        </w:trPr>
        <w:tc>
          <w:tcPr>
            <w:tcW w:w="769" w:type="dxa"/>
            <w:shd w:val="clear" w:color="auto" w:fill="auto"/>
            <w:noWrap/>
            <w:vAlign w:val="bottom"/>
            <w:hideMark/>
          </w:tcPr>
          <w:p w14:paraId="056BBCDA"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31</w:t>
            </w:r>
          </w:p>
        </w:tc>
        <w:tc>
          <w:tcPr>
            <w:tcW w:w="3058" w:type="dxa"/>
            <w:shd w:val="clear" w:color="auto" w:fill="auto"/>
            <w:noWrap/>
            <w:vAlign w:val="bottom"/>
            <w:hideMark/>
          </w:tcPr>
          <w:p w14:paraId="1138B11E"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NGUYEN KIM Y</w:t>
            </w:r>
          </w:p>
        </w:tc>
        <w:tc>
          <w:tcPr>
            <w:tcW w:w="851" w:type="dxa"/>
            <w:shd w:val="clear" w:color="auto" w:fill="auto"/>
            <w:noWrap/>
            <w:vAlign w:val="bottom"/>
            <w:hideMark/>
          </w:tcPr>
          <w:p w14:paraId="46EF8F09"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11</w:t>
            </w:r>
          </w:p>
        </w:tc>
        <w:tc>
          <w:tcPr>
            <w:tcW w:w="992" w:type="dxa"/>
            <w:shd w:val="clear" w:color="auto" w:fill="auto"/>
            <w:noWrap/>
            <w:vAlign w:val="bottom"/>
            <w:hideMark/>
          </w:tcPr>
          <w:p w14:paraId="6F4F1C84"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4905E266"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KIEN KHE</w:t>
            </w:r>
          </w:p>
        </w:tc>
        <w:tc>
          <w:tcPr>
            <w:tcW w:w="1701" w:type="dxa"/>
            <w:shd w:val="clear" w:color="auto" w:fill="auto"/>
            <w:noWrap/>
            <w:vAlign w:val="bottom"/>
            <w:hideMark/>
          </w:tcPr>
          <w:p w14:paraId="01CB3302"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THANH LIEM</w:t>
            </w:r>
          </w:p>
        </w:tc>
      </w:tr>
      <w:tr w:rsidR="00481982" w:rsidRPr="00A04222" w14:paraId="21DC714D" w14:textId="77777777" w:rsidTr="00E054DA">
        <w:trPr>
          <w:trHeight w:val="288"/>
        </w:trPr>
        <w:tc>
          <w:tcPr>
            <w:tcW w:w="769" w:type="dxa"/>
            <w:shd w:val="clear" w:color="auto" w:fill="auto"/>
            <w:noWrap/>
            <w:vAlign w:val="bottom"/>
            <w:hideMark/>
          </w:tcPr>
          <w:p w14:paraId="55E8D41C"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32</w:t>
            </w:r>
          </w:p>
        </w:tc>
        <w:tc>
          <w:tcPr>
            <w:tcW w:w="3058" w:type="dxa"/>
            <w:shd w:val="clear" w:color="auto" w:fill="auto"/>
            <w:noWrap/>
            <w:vAlign w:val="bottom"/>
            <w:hideMark/>
          </w:tcPr>
          <w:p w14:paraId="601E104F"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PHAM THUY K</w:t>
            </w:r>
          </w:p>
        </w:tc>
        <w:tc>
          <w:tcPr>
            <w:tcW w:w="851" w:type="dxa"/>
            <w:shd w:val="clear" w:color="auto" w:fill="auto"/>
            <w:noWrap/>
            <w:vAlign w:val="bottom"/>
            <w:hideMark/>
          </w:tcPr>
          <w:p w14:paraId="7C64943E"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15</w:t>
            </w:r>
          </w:p>
        </w:tc>
        <w:tc>
          <w:tcPr>
            <w:tcW w:w="992" w:type="dxa"/>
            <w:shd w:val="clear" w:color="auto" w:fill="auto"/>
            <w:noWrap/>
            <w:vAlign w:val="bottom"/>
            <w:hideMark/>
          </w:tcPr>
          <w:p w14:paraId="3997FDCB"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16F0248C"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AN DO</w:t>
            </w:r>
          </w:p>
        </w:tc>
        <w:tc>
          <w:tcPr>
            <w:tcW w:w="1701" w:type="dxa"/>
            <w:shd w:val="clear" w:color="auto" w:fill="auto"/>
            <w:noWrap/>
            <w:vAlign w:val="bottom"/>
            <w:hideMark/>
          </w:tcPr>
          <w:p w14:paraId="15B6D37F"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BINH LUC</w:t>
            </w:r>
          </w:p>
        </w:tc>
      </w:tr>
      <w:tr w:rsidR="00481982" w:rsidRPr="00A04222" w14:paraId="0EF31C37" w14:textId="77777777" w:rsidTr="00E054DA">
        <w:trPr>
          <w:trHeight w:val="288"/>
        </w:trPr>
        <w:tc>
          <w:tcPr>
            <w:tcW w:w="769" w:type="dxa"/>
            <w:shd w:val="clear" w:color="auto" w:fill="auto"/>
            <w:noWrap/>
            <w:vAlign w:val="bottom"/>
            <w:hideMark/>
          </w:tcPr>
          <w:p w14:paraId="20F3595D"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33</w:t>
            </w:r>
          </w:p>
        </w:tc>
        <w:tc>
          <w:tcPr>
            <w:tcW w:w="3058" w:type="dxa"/>
            <w:shd w:val="clear" w:color="auto" w:fill="auto"/>
            <w:noWrap/>
            <w:vAlign w:val="bottom"/>
            <w:hideMark/>
          </w:tcPr>
          <w:p w14:paraId="32B7F5B7"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NGUYEN BAO N</w:t>
            </w:r>
          </w:p>
        </w:tc>
        <w:tc>
          <w:tcPr>
            <w:tcW w:w="851" w:type="dxa"/>
            <w:shd w:val="clear" w:color="auto" w:fill="auto"/>
            <w:noWrap/>
            <w:vAlign w:val="bottom"/>
            <w:hideMark/>
          </w:tcPr>
          <w:p w14:paraId="565A3868"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13</w:t>
            </w:r>
          </w:p>
        </w:tc>
        <w:tc>
          <w:tcPr>
            <w:tcW w:w="992" w:type="dxa"/>
            <w:shd w:val="clear" w:color="auto" w:fill="auto"/>
            <w:noWrap/>
            <w:vAlign w:val="bottom"/>
            <w:hideMark/>
          </w:tcPr>
          <w:p w14:paraId="5E32E032"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60CFC603"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LIEM TUYEN</w:t>
            </w:r>
          </w:p>
        </w:tc>
        <w:tc>
          <w:tcPr>
            <w:tcW w:w="1701" w:type="dxa"/>
            <w:shd w:val="clear" w:color="auto" w:fill="auto"/>
            <w:noWrap/>
            <w:vAlign w:val="bottom"/>
            <w:hideMark/>
          </w:tcPr>
          <w:p w14:paraId="1DEC57DB"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PHU LY</w:t>
            </w:r>
          </w:p>
        </w:tc>
      </w:tr>
      <w:tr w:rsidR="00481982" w:rsidRPr="00A04222" w14:paraId="1C252212" w14:textId="77777777" w:rsidTr="00E054DA">
        <w:trPr>
          <w:trHeight w:val="288"/>
        </w:trPr>
        <w:tc>
          <w:tcPr>
            <w:tcW w:w="769" w:type="dxa"/>
            <w:shd w:val="clear" w:color="auto" w:fill="auto"/>
            <w:noWrap/>
            <w:vAlign w:val="bottom"/>
            <w:hideMark/>
          </w:tcPr>
          <w:p w14:paraId="1F8E318A"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34</w:t>
            </w:r>
          </w:p>
        </w:tc>
        <w:tc>
          <w:tcPr>
            <w:tcW w:w="3058" w:type="dxa"/>
            <w:shd w:val="clear" w:color="auto" w:fill="auto"/>
            <w:noWrap/>
            <w:vAlign w:val="bottom"/>
            <w:hideMark/>
          </w:tcPr>
          <w:p w14:paraId="2D0F4085"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NGUYEN TAI H</w:t>
            </w:r>
          </w:p>
        </w:tc>
        <w:tc>
          <w:tcPr>
            <w:tcW w:w="851" w:type="dxa"/>
            <w:shd w:val="clear" w:color="auto" w:fill="auto"/>
            <w:noWrap/>
            <w:vAlign w:val="bottom"/>
            <w:hideMark/>
          </w:tcPr>
          <w:p w14:paraId="3D2AE96F"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16</w:t>
            </w:r>
          </w:p>
        </w:tc>
        <w:tc>
          <w:tcPr>
            <w:tcW w:w="992" w:type="dxa"/>
            <w:shd w:val="clear" w:color="auto" w:fill="auto"/>
            <w:noWrap/>
            <w:vAlign w:val="bottom"/>
            <w:hideMark/>
          </w:tcPr>
          <w:p w14:paraId="324A2D3A"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Trai</w:t>
            </w:r>
          </w:p>
        </w:tc>
        <w:tc>
          <w:tcPr>
            <w:tcW w:w="2268" w:type="dxa"/>
            <w:shd w:val="clear" w:color="auto" w:fill="auto"/>
            <w:noWrap/>
            <w:vAlign w:val="bottom"/>
            <w:hideMark/>
          </w:tcPr>
          <w:p w14:paraId="62B5E51B"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LAM HA</w:t>
            </w:r>
          </w:p>
        </w:tc>
        <w:tc>
          <w:tcPr>
            <w:tcW w:w="1701" w:type="dxa"/>
            <w:shd w:val="clear" w:color="auto" w:fill="auto"/>
            <w:noWrap/>
            <w:vAlign w:val="bottom"/>
            <w:hideMark/>
          </w:tcPr>
          <w:p w14:paraId="7723313E"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PHU LY</w:t>
            </w:r>
          </w:p>
        </w:tc>
      </w:tr>
      <w:tr w:rsidR="00481982" w:rsidRPr="00A04222" w14:paraId="33D57D35" w14:textId="77777777" w:rsidTr="00E054DA">
        <w:trPr>
          <w:trHeight w:val="288"/>
        </w:trPr>
        <w:tc>
          <w:tcPr>
            <w:tcW w:w="769" w:type="dxa"/>
            <w:shd w:val="clear" w:color="auto" w:fill="auto"/>
            <w:noWrap/>
            <w:vAlign w:val="bottom"/>
            <w:hideMark/>
          </w:tcPr>
          <w:p w14:paraId="5798BA78"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35</w:t>
            </w:r>
          </w:p>
        </w:tc>
        <w:tc>
          <w:tcPr>
            <w:tcW w:w="3058" w:type="dxa"/>
            <w:shd w:val="clear" w:color="auto" w:fill="auto"/>
            <w:noWrap/>
            <w:vAlign w:val="bottom"/>
            <w:hideMark/>
          </w:tcPr>
          <w:p w14:paraId="193674B3"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NGUYEN HOANG CAT T</w:t>
            </w:r>
          </w:p>
        </w:tc>
        <w:tc>
          <w:tcPr>
            <w:tcW w:w="851" w:type="dxa"/>
            <w:shd w:val="clear" w:color="auto" w:fill="auto"/>
            <w:noWrap/>
            <w:vAlign w:val="bottom"/>
            <w:hideMark/>
          </w:tcPr>
          <w:p w14:paraId="5927A81B"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10</w:t>
            </w:r>
          </w:p>
        </w:tc>
        <w:tc>
          <w:tcPr>
            <w:tcW w:w="992" w:type="dxa"/>
            <w:shd w:val="clear" w:color="auto" w:fill="auto"/>
            <w:noWrap/>
            <w:vAlign w:val="bottom"/>
            <w:hideMark/>
          </w:tcPr>
          <w:p w14:paraId="6168ECAC"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114C6CA9"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QUANG TRUNG</w:t>
            </w:r>
          </w:p>
        </w:tc>
        <w:tc>
          <w:tcPr>
            <w:tcW w:w="1701" w:type="dxa"/>
            <w:shd w:val="clear" w:color="auto" w:fill="auto"/>
            <w:noWrap/>
            <w:vAlign w:val="bottom"/>
            <w:hideMark/>
          </w:tcPr>
          <w:p w14:paraId="3BF151A2"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PHU LY</w:t>
            </w:r>
          </w:p>
        </w:tc>
      </w:tr>
      <w:tr w:rsidR="00481982" w:rsidRPr="00A04222" w14:paraId="1F7C3ABC" w14:textId="77777777" w:rsidTr="00E054DA">
        <w:trPr>
          <w:trHeight w:val="288"/>
        </w:trPr>
        <w:tc>
          <w:tcPr>
            <w:tcW w:w="769" w:type="dxa"/>
            <w:shd w:val="clear" w:color="auto" w:fill="auto"/>
            <w:noWrap/>
            <w:vAlign w:val="bottom"/>
            <w:hideMark/>
          </w:tcPr>
          <w:p w14:paraId="20312D6D"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sz w:val="22"/>
              </w:rPr>
              <w:t>36</w:t>
            </w:r>
          </w:p>
        </w:tc>
        <w:tc>
          <w:tcPr>
            <w:tcW w:w="3058" w:type="dxa"/>
            <w:shd w:val="clear" w:color="auto" w:fill="auto"/>
            <w:noWrap/>
            <w:vAlign w:val="bottom"/>
            <w:hideMark/>
          </w:tcPr>
          <w:p w14:paraId="19A879E7" w14:textId="77777777" w:rsidR="00481982" w:rsidRPr="00A04222" w:rsidRDefault="00481982" w:rsidP="00E054DA">
            <w:pPr>
              <w:spacing w:line="240" w:lineRule="auto"/>
              <w:jc w:val="both"/>
              <w:rPr>
                <w:rFonts w:ascii="Calibri" w:eastAsia="Times New Roman" w:hAnsi="Calibri" w:cs="Calibri"/>
                <w:color w:val="000000"/>
                <w:sz w:val="22"/>
              </w:rPr>
            </w:pPr>
            <w:r w:rsidRPr="00A04222">
              <w:rPr>
                <w:rFonts w:ascii="Calibri" w:eastAsia="Times New Roman" w:hAnsi="Calibri" w:cs="Calibri"/>
                <w:color w:val="000000"/>
                <w:sz w:val="22"/>
              </w:rPr>
              <w:t>CHU GIA B</w:t>
            </w:r>
          </w:p>
        </w:tc>
        <w:tc>
          <w:tcPr>
            <w:tcW w:w="851" w:type="dxa"/>
            <w:shd w:val="clear" w:color="auto" w:fill="auto"/>
            <w:noWrap/>
            <w:vAlign w:val="bottom"/>
            <w:hideMark/>
          </w:tcPr>
          <w:p w14:paraId="6F595B72" w14:textId="77777777" w:rsidR="00481982" w:rsidRPr="00A04222" w:rsidRDefault="00481982" w:rsidP="00E054DA">
            <w:pPr>
              <w:spacing w:line="240" w:lineRule="auto"/>
              <w:rPr>
                <w:rFonts w:eastAsia="Times New Roman" w:cs="Times New Roman"/>
                <w:sz w:val="20"/>
                <w:szCs w:val="20"/>
              </w:rPr>
            </w:pPr>
            <w:r w:rsidRPr="00A04222">
              <w:rPr>
                <w:rFonts w:eastAsia="Times New Roman" w:cs="Times New Roman"/>
                <w:sz w:val="20"/>
                <w:szCs w:val="20"/>
              </w:rPr>
              <w:t xml:space="preserve">          9</w:t>
            </w:r>
          </w:p>
        </w:tc>
        <w:tc>
          <w:tcPr>
            <w:tcW w:w="992" w:type="dxa"/>
            <w:shd w:val="clear" w:color="auto" w:fill="auto"/>
            <w:noWrap/>
            <w:vAlign w:val="bottom"/>
            <w:hideMark/>
          </w:tcPr>
          <w:p w14:paraId="52161E06" w14:textId="77777777" w:rsidR="00481982" w:rsidRPr="00A04222" w:rsidRDefault="00481982" w:rsidP="00E054DA">
            <w:pPr>
              <w:spacing w:line="240" w:lineRule="auto"/>
              <w:rPr>
                <w:rFonts w:eastAsia="Times New Roman" w:cs="Times New Roman"/>
                <w:sz w:val="20"/>
                <w:szCs w:val="20"/>
              </w:rPr>
            </w:pPr>
            <w:r w:rsidRPr="00A04222">
              <w:rPr>
                <w:rFonts w:eastAsia="Times New Roman" w:cs="Times New Roman"/>
                <w:sz w:val="20"/>
                <w:szCs w:val="20"/>
              </w:rPr>
              <w:t>Trai</w:t>
            </w:r>
          </w:p>
        </w:tc>
        <w:tc>
          <w:tcPr>
            <w:tcW w:w="2268" w:type="dxa"/>
            <w:shd w:val="clear" w:color="auto" w:fill="auto"/>
            <w:noWrap/>
            <w:vAlign w:val="bottom"/>
            <w:hideMark/>
          </w:tcPr>
          <w:p w14:paraId="358A9E87" w14:textId="77777777" w:rsidR="00481982" w:rsidRPr="00A04222" w:rsidRDefault="00481982" w:rsidP="00E054DA">
            <w:pPr>
              <w:spacing w:line="240" w:lineRule="auto"/>
              <w:rPr>
                <w:rFonts w:eastAsia="Times New Roman" w:cs="Times New Roman"/>
                <w:sz w:val="20"/>
                <w:szCs w:val="20"/>
              </w:rPr>
            </w:pPr>
            <w:r w:rsidRPr="00A04222">
              <w:rPr>
                <w:rFonts w:eastAsia="Times New Roman" w:cs="Times New Roman"/>
                <w:sz w:val="20"/>
                <w:szCs w:val="20"/>
              </w:rPr>
              <w:t>THUY LOI</w:t>
            </w:r>
          </w:p>
        </w:tc>
        <w:tc>
          <w:tcPr>
            <w:tcW w:w="1701" w:type="dxa"/>
            <w:shd w:val="clear" w:color="auto" w:fill="auto"/>
            <w:noWrap/>
            <w:vAlign w:val="bottom"/>
            <w:hideMark/>
          </w:tcPr>
          <w:p w14:paraId="21F06C6C" w14:textId="77777777" w:rsidR="00481982" w:rsidRPr="00A04222" w:rsidRDefault="00481982" w:rsidP="00E054DA">
            <w:pPr>
              <w:spacing w:line="240" w:lineRule="auto"/>
              <w:rPr>
                <w:rFonts w:eastAsia="Times New Roman" w:cs="Times New Roman"/>
                <w:sz w:val="20"/>
                <w:szCs w:val="20"/>
              </w:rPr>
            </w:pPr>
            <w:r w:rsidRPr="00A04222">
              <w:rPr>
                <w:rFonts w:eastAsia="Times New Roman" w:cs="Times New Roman"/>
                <w:sz w:val="20"/>
                <w:szCs w:val="20"/>
              </w:rPr>
              <w:t>KIM BANG</w:t>
            </w:r>
          </w:p>
        </w:tc>
      </w:tr>
      <w:tr w:rsidR="00481982" w:rsidRPr="00A04222" w14:paraId="6D2054F1" w14:textId="77777777" w:rsidTr="00E054DA">
        <w:trPr>
          <w:trHeight w:val="288"/>
        </w:trPr>
        <w:tc>
          <w:tcPr>
            <w:tcW w:w="769" w:type="dxa"/>
            <w:shd w:val="clear" w:color="auto" w:fill="auto"/>
            <w:noWrap/>
            <w:vAlign w:val="bottom"/>
            <w:hideMark/>
          </w:tcPr>
          <w:p w14:paraId="7BE60D6B"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37</w:t>
            </w:r>
          </w:p>
        </w:tc>
        <w:tc>
          <w:tcPr>
            <w:tcW w:w="3058" w:type="dxa"/>
            <w:shd w:val="clear" w:color="auto" w:fill="auto"/>
            <w:noWrap/>
            <w:vAlign w:val="bottom"/>
            <w:hideMark/>
          </w:tcPr>
          <w:p w14:paraId="439DBAE1"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TRAN QUANG M</w:t>
            </w:r>
          </w:p>
        </w:tc>
        <w:tc>
          <w:tcPr>
            <w:tcW w:w="851" w:type="dxa"/>
            <w:shd w:val="clear" w:color="auto" w:fill="auto"/>
            <w:noWrap/>
            <w:vAlign w:val="bottom"/>
            <w:hideMark/>
          </w:tcPr>
          <w:p w14:paraId="15173111"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17</w:t>
            </w:r>
          </w:p>
        </w:tc>
        <w:tc>
          <w:tcPr>
            <w:tcW w:w="992" w:type="dxa"/>
            <w:shd w:val="clear" w:color="auto" w:fill="auto"/>
            <w:noWrap/>
            <w:vAlign w:val="bottom"/>
            <w:hideMark/>
          </w:tcPr>
          <w:p w14:paraId="35C21F29"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Trai</w:t>
            </w:r>
          </w:p>
        </w:tc>
        <w:tc>
          <w:tcPr>
            <w:tcW w:w="2268" w:type="dxa"/>
            <w:shd w:val="clear" w:color="auto" w:fill="auto"/>
            <w:noWrap/>
            <w:vAlign w:val="bottom"/>
            <w:hideMark/>
          </w:tcPr>
          <w:p w14:paraId="73323465"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VINH TRU</w:t>
            </w:r>
          </w:p>
        </w:tc>
        <w:tc>
          <w:tcPr>
            <w:tcW w:w="1701" w:type="dxa"/>
            <w:shd w:val="clear" w:color="auto" w:fill="auto"/>
            <w:noWrap/>
            <w:vAlign w:val="bottom"/>
            <w:hideMark/>
          </w:tcPr>
          <w:p w14:paraId="6810F1FD"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LY NHAN</w:t>
            </w:r>
          </w:p>
        </w:tc>
      </w:tr>
      <w:tr w:rsidR="00481982" w:rsidRPr="00A04222" w14:paraId="579E50D4" w14:textId="77777777" w:rsidTr="00E054DA">
        <w:trPr>
          <w:trHeight w:val="288"/>
        </w:trPr>
        <w:tc>
          <w:tcPr>
            <w:tcW w:w="769" w:type="dxa"/>
            <w:shd w:val="clear" w:color="auto" w:fill="auto"/>
            <w:noWrap/>
            <w:vAlign w:val="bottom"/>
            <w:hideMark/>
          </w:tcPr>
          <w:p w14:paraId="0C67A02F"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38</w:t>
            </w:r>
          </w:p>
        </w:tc>
        <w:tc>
          <w:tcPr>
            <w:tcW w:w="3058" w:type="dxa"/>
            <w:shd w:val="clear" w:color="auto" w:fill="auto"/>
            <w:noWrap/>
            <w:vAlign w:val="bottom"/>
            <w:hideMark/>
          </w:tcPr>
          <w:p w14:paraId="7E78DDA6"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NGUYEN TIEN D</w:t>
            </w:r>
          </w:p>
        </w:tc>
        <w:tc>
          <w:tcPr>
            <w:tcW w:w="851" w:type="dxa"/>
            <w:shd w:val="clear" w:color="auto" w:fill="auto"/>
            <w:noWrap/>
            <w:vAlign w:val="bottom"/>
            <w:hideMark/>
          </w:tcPr>
          <w:p w14:paraId="7DDC1A71"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15</w:t>
            </w:r>
          </w:p>
        </w:tc>
        <w:tc>
          <w:tcPr>
            <w:tcW w:w="992" w:type="dxa"/>
            <w:shd w:val="clear" w:color="auto" w:fill="auto"/>
            <w:noWrap/>
            <w:vAlign w:val="bottom"/>
            <w:hideMark/>
          </w:tcPr>
          <w:p w14:paraId="7FEF6C0A"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Trai</w:t>
            </w:r>
          </w:p>
        </w:tc>
        <w:tc>
          <w:tcPr>
            <w:tcW w:w="2268" w:type="dxa"/>
            <w:shd w:val="clear" w:color="auto" w:fill="auto"/>
            <w:noWrap/>
            <w:vAlign w:val="bottom"/>
            <w:hideMark/>
          </w:tcPr>
          <w:p w14:paraId="1F10B9BD"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LIEM CAN</w:t>
            </w:r>
          </w:p>
        </w:tc>
        <w:tc>
          <w:tcPr>
            <w:tcW w:w="1701" w:type="dxa"/>
            <w:shd w:val="clear" w:color="auto" w:fill="auto"/>
            <w:noWrap/>
            <w:vAlign w:val="bottom"/>
            <w:hideMark/>
          </w:tcPr>
          <w:p w14:paraId="5FB2561C"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THANH LIEM</w:t>
            </w:r>
          </w:p>
        </w:tc>
      </w:tr>
      <w:tr w:rsidR="00481982" w:rsidRPr="00A04222" w14:paraId="1121F4DC" w14:textId="77777777" w:rsidTr="00E054DA">
        <w:trPr>
          <w:trHeight w:val="288"/>
        </w:trPr>
        <w:tc>
          <w:tcPr>
            <w:tcW w:w="769" w:type="dxa"/>
            <w:shd w:val="clear" w:color="auto" w:fill="auto"/>
            <w:noWrap/>
            <w:vAlign w:val="bottom"/>
            <w:hideMark/>
          </w:tcPr>
          <w:p w14:paraId="6F8FBAFE"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39</w:t>
            </w:r>
          </w:p>
        </w:tc>
        <w:tc>
          <w:tcPr>
            <w:tcW w:w="3058" w:type="dxa"/>
            <w:shd w:val="clear" w:color="auto" w:fill="auto"/>
            <w:noWrap/>
            <w:vAlign w:val="bottom"/>
            <w:hideMark/>
          </w:tcPr>
          <w:p w14:paraId="78058447"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PHAM HOA B</w:t>
            </w:r>
          </w:p>
        </w:tc>
        <w:tc>
          <w:tcPr>
            <w:tcW w:w="851" w:type="dxa"/>
            <w:shd w:val="clear" w:color="auto" w:fill="auto"/>
            <w:noWrap/>
            <w:vAlign w:val="bottom"/>
            <w:hideMark/>
          </w:tcPr>
          <w:p w14:paraId="06B0881D"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7</w:t>
            </w:r>
          </w:p>
        </w:tc>
        <w:tc>
          <w:tcPr>
            <w:tcW w:w="992" w:type="dxa"/>
            <w:shd w:val="clear" w:color="auto" w:fill="auto"/>
            <w:noWrap/>
            <w:vAlign w:val="bottom"/>
            <w:hideMark/>
          </w:tcPr>
          <w:p w14:paraId="3D627ECD"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Trai</w:t>
            </w:r>
          </w:p>
        </w:tc>
        <w:tc>
          <w:tcPr>
            <w:tcW w:w="2268" w:type="dxa"/>
            <w:shd w:val="clear" w:color="auto" w:fill="auto"/>
            <w:noWrap/>
            <w:vAlign w:val="bottom"/>
            <w:hideMark/>
          </w:tcPr>
          <w:p w14:paraId="06A75625"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CHAU SON</w:t>
            </w:r>
          </w:p>
        </w:tc>
        <w:tc>
          <w:tcPr>
            <w:tcW w:w="1701" w:type="dxa"/>
            <w:shd w:val="clear" w:color="auto" w:fill="auto"/>
            <w:noWrap/>
            <w:vAlign w:val="bottom"/>
            <w:hideMark/>
          </w:tcPr>
          <w:p w14:paraId="5CA06A7C"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PHU LY</w:t>
            </w:r>
          </w:p>
        </w:tc>
      </w:tr>
      <w:tr w:rsidR="00481982" w:rsidRPr="00A04222" w14:paraId="11D0A9D4" w14:textId="77777777" w:rsidTr="00E054DA">
        <w:trPr>
          <w:trHeight w:val="288"/>
        </w:trPr>
        <w:tc>
          <w:tcPr>
            <w:tcW w:w="769" w:type="dxa"/>
            <w:shd w:val="clear" w:color="auto" w:fill="auto"/>
            <w:noWrap/>
            <w:vAlign w:val="bottom"/>
            <w:hideMark/>
          </w:tcPr>
          <w:p w14:paraId="5EBB5F48"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40</w:t>
            </w:r>
          </w:p>
        </w:tc>
        <w:tc>
          <w:tcPr>
            <w:tcW w:w="3058" w:type="dxa"/>
            <w:shd w:val="clear" w:color="auto" w:fill="auto"/>
            <w:noWrap/>
            <w:vAlign w:val="bottom"/>
            <w:hideMark/>
          </w:tcPr>
          <w:p w14:paraId="5543324F"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PHAM LAI THUONG H</w:t>
            </w:r>
          </w:p>
        </w:tc>
        <w:tc>
          <w:tcPr>
            <w:tcW w:w="851" w:type="dxa"/>
            <w:shd w:val="clear" w:color="auto" w:fill="auto"/>
            <w:noWrap/>
            <w:vAlign w:val="bottom"/>
            <w:hideMark/>
          </w:tcPr>
          <w:p w14:paraId="0DEDE2C9"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6</w:t>
            </w:r>
          </w:p>
        </w:tc>
        <w:tc>
          <w:tcPr>
            <w:tcW w:w="992" w:type="dxa"/>
            <w:shd w:val="clear" w:color="auto" w:fill="auto"/>
            <w:noWrap/>
            <w:vAlign w:val="bottom"/>
            <w:hideMark/>
          </w:tcPr>
          <w:p w14:paraId="7A21E393"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01248534"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PHU VAN</w:t>
            </w:r>
          </w:p>
        </w:tc>
        <w:tc>
          <w:tcPr>
            <w:tcW w:w="1701" w:type="dxa"/>
            <w:shd w:val="clear" w:color="auto" w:fill="auto"/>
            <w:noWrap/>
            <w:vAlign w:val="bottom"/>
            <w:hideMark/>
          </w:tcPr>
          <w:p w14:paraId="7116C6AC"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PHU LY</w:t>
            </w:r>
          </w:p>
        </w:tc>
      </w:tr>
      <w:tr w:rsidR="00481982" w:rsidRPr="00A04222" w14:paraId="466BF5C8" w14:textId="77777777" w:rsidTr="00E054DA">
        <w:trPr>
          <w:trHeight w:val="288"/>
        </w:trPr>
        <w:tc>
          <w:tcPr>
            <w:tcW w:w="769" w:type="dxa"/>
            <w:shd w:val="clear" w:color="auto" w:fill="auto"/>
            <w:noWrap/>
            <w:vAlign w:val="bottom"/>
            <w:hideMark/>
          </w:tcPr>
          <w:p w14:paraId="0D0FD3E7"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lastRenderedPageBreak/>
              <w:t>41</w:t>
            </w:r>
          </w:p>
        </w:tc>
        <w:tc>
          <w:tcPr>
            <w:tcW w:w="3058" w:type="dxa"/>
            <w:shd w:val="clear" w:color="auto" w:fill="auto"/>
            <w:noWrap/>
            <w:vAlign w:val="bottom"/>
            <w:hideMark/>
          </w:tcPr>
          <w:p w14:paraId="33410D00"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PHAM NGOC A</w:t>
            </w:r>
          </w:p>
        </w:tc>
        <w:tc>
          <w:tcPr>
            <w:tcW w:w="851" w:type="dxa"/>
            <w:shd w:val="clear" w:color="auto" w:fill="auto"/>
            <w:noWrap/>
            <w:vAlign w:val="bottom"/>
            <w:hideMark/>
          </w:tcPr>
          <w:p w14:paraId="619C88CC"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11</w:t>
            </w:r>
          </w:p>
        </w:tc>
        <w:tc>
          <w:tcPr>
            <w:tcW w:w="992" w:type="dxa"/>
            <w:shd w:val="clear" w:color="auto" w:fill="auto"/>
            <w:noWrap/>
            <w:vAlign w:val="bottom"/>
            <w:hideMark/>
          </w:tcPr>
          <w:p w14:paraId="4D38E51B"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1ABA2556"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AN NOI</w:t>
            </w:r>
          </w:p>
        </w:tc>
        <w:tc>
          <w:tcPr>
            <w:tcW w:w="1701" w:type="dxa"/>
            <w:shd w:val="clear" w:color="auto" w:fill="auto"/>
            <w:noWrap/>
            <w:vAlign w:val="bottom"/>
            <w:hideMark/>
          </w:tcPr>
          <w:p w14:paraId="723716A0"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BINH LUC</w:t>
            </w:r>
          </w:p>
        </w:tc>
      </w:tr>
      <w:tr w:rsidR="00481982" w:rsidRPr="00A04222" w14:paraId="136D4112" w14:textId="77777777" w:rsidTr="00E054DA">
        <w:trPr>
          <w:trHeight w:val="288"/>
        </w:trPr>
        <w:tc>
          <w:tcPr>
            <w:tcW w:w="769" w:type="dxa"/>
            <w:shd w:val="clear" w:color="auto" w:fill="auto"/>
            <w:noWrap/>
            <w:vAlign w:val="bottom"/>
            <w:hideMark/>
          </w:tcPr>
          <w:p w14:paraId="36C0C4A9"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42</w:t>
            </w:r>
          </w:p>
        </w:tc>
        <w:tc>
          <w:tcPr>
            <w:tcW w:w="3058" w:type="dxa"/>
            <w:shd w:val="clear" w:color="auto" w:fill="auto"/>
            <w:noWrap/>
            <w:vAlign w:val="bottom"/>
            <w:hideMark/>
          </w:tcPr>
          <w:p w14:paraId="1C455A6B"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NGUYEN GIA PH</w:t>
            </w:r>
          </w:p>
        </w:tc>
        <w:tc>
          <w:tcPr>
            <w:tcW w:w="851" w:type="dxa"/>
            <w:shd w:val="clear" w:color="auto" w:fill="auto"/>
            <w:noWrap/>
            <w:vAlign w:val="bottom"/>
            <w:hideMark/>
          </w:tcPr>
          <w:p w14:paraId="2BAA783D"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16</w:t>
            </w:r>
          </w:p>
        </w:tc>
        <w:tc>
          <w:tcPr>
            <w:tcW w:w="992" w:type="dxa"/>
            <w:shd w:val="clear" w:color="auto" w:fill="auto"/>
            <w:noWrap/>
            <w:vAlign w:val="bottom"/>
            <w:hideMark/>
          </w:tcPr>
          <w:p w14:paraId="45D38CEF"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Trai</w:t>
            </w:r>
          </w:p>
        </w:tc>
        <w:tc>
          <w:tcPr>
            <w:tcW w:w="2268" w:type="dxa"/>
            <w:shd w:val="clear" w:color="auto" w:fill="auto"/>
            <w:noWrap/>
            <w:vAlign w:val="bottom"/>
            <w:hideMark/>
          </w:tcPr>
          <w:p w14:paraId="5FD27F52"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NHAN CHINH</w:t>
            </w:r>
          </w:p>
        </w:tc>
        <w:tc>
          <w:tcPr>
            <w:tcW w:w="1701" w:type="dxa"/>
            <w:shd w:val="clear" w:color="auto" w:fill="auto"/>
            <w:noWrap/>
            <w:vAlign w:val="bottom"/>
            <w:hideMark/>
          </w:tcPr>
          <w:p w14:paraId="296B461B"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LY NHAN</w:t>
            </w:r>
          </w:p>
        </w:tc>
      </w:tr>
      <w:tr w:rsidR="00481982" w:rsidRPr="00A04222" w14:paraId="6088BF18" w14:textId="77777777" w:rsidTr="00E054DA">
        <w:trPr>
          <w:trHeight w:val="288"/>
        </w:trPr>
        <w:tc>
          <w:tcPr>
            <w:tcW w:w="769" w:type="dxa"/>
            <w:shd w:val="clear" w:color="auto" w:fill="auto"/>
            <w:noWrap/>
            <w:vAlign w:val="bottom"/>
            <w:hideMark/>
          </w:tcPr>
          <w:p w14:paraId="6165F90C"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43</w:t>
            </w:r>
          </w:p>
        </w:tc>
        <w:tc>
          <w:tcPr>
            <w:tcW w:w="3058" w:type="dxa"/>
            <w:shd w:val="clear" w:color="auto" w:fill="auto"/>
            <w:noWrap/>
            <w:vAlign w:val="bottom"/>
            <w:hideMark/>
          </w:tcPr>
          <w:p w14:paraId="20103354"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NGUYEN VU PHU Q</w:t>
            </w:r>
          </w:p>
        </w:tc>
        <w:tc>
          <w:tcPr>
            <w:tcW w:w="851" w:type="dxa"/>
            <w:shd w:val="clear" w:color="auto" w:fill="auto"/>
            <w:noWrap/>
            <w:vAlign w:val="bottom"/>
            <w:hideMark/>
          </w:tcPr>
          <w:p w14:paraId="288DDB8F"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7</w:t>
            </w:r>
          </w:p>
        </w:tc>
        <w:tc>
          <w:tcPr>
            <w:tcW w:w="992" w:type="dxa"/>
            <w:shd w:val="clear" w:color="auto" w:fill="auto"/>
            <w:noWrap/>
            <w:vAlign w:val="bottom"/>
            <w:hideMark/>
          </w:tcPr>
          <w:p w14:paraId="652CBFB5"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Trai</w:t>
            </w:r>
          </w:p>
        </w:tc>
        <w:tc>
          <w:tcPr>
            <w:tcW w:w="2268" w:type="dxa"/>
            <w:shd w:val="clear" w:color="auto" w:fill="auto"/>
            <w:noWrap/>
            <w:vAlign w:val="bottom"/>
            <w:hideMark/>
          </w:tcPr>
          <w:p w14:paraId="00C37CE4"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THANH SON</w:t>
            </w:r>
          </w:p>
        </w:tc>
        <w:tc>
          <w:tcPr>
            <w:tcW w:w="1701" w:type="dxa"/>
            <w:shd w:val="clear" w:color="auto" w:fill="auto"/>
            <w:noWrap/>
            <w:vAlign w:val="bottom"/>
            <w:hideMark/>
          </w:tcPr>
          <w:p w14:paraId="669AED26"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KIM BANG</w:t>
            </w:r>
          </w:p>
        </w:tc>
      </w:tr>
      <w:tr w:rsidR="00481982" w:rsidRPr="00A04222" w14:paraId="4619BACC" w14:textId="77777777" w:rsidTr="00E054DA">
        <w:trPr>
          <w:trHeight w:val="288"/>
        </w:trPr>
        <w:tc>
          <w:tcPr>
            <w:tcW w:w="769" w:type="dxa"/>
            <w:shd w:val="clear" w:color="auto" w:fill="auto"/>
            <w:noWrap/>
            <w:vAlign w:val="bottom"/>
            <w:hideMark/>
          </w:tcPr>
          <w:p w14:paraId="7917DD6C"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44</w:t>
            </w:r>
          </w:p>
        </w:tc>
        <w:tc>
          <w:tcPr>
            <w:tcW w:w="3058" w:type="dxa"/>
            <w:shd w:val="clear" w:color="auto" w:fill="auto"/>
            <w:noWrap/>
            <w:vAlign w:val="bottom"/>
            <w:hideMark/>
          </w:tcPr>
          <w:p w14:paraId="2396730B"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DAO HUYEN M</w:t>
            </w:r>
          </w:p>
        </w:tc>
        <w:tc>
          <w:tcPr>
            <w:tcW w:w="851" w:type="dxa"/>
            <w:shd w:val="clear" w:color="auto" w:fill="auto"/>
            <w:noWrap/>
            <w:vAlign w:val="bottom"/>
            <w:hideMark/>
          </w:tcPr>
          <w:p w14:paraId="5DC83BBF"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7</w:t>
            </w:r>
          </w:p>
        </w:tc>
        <w:tc>
          <w:tcPr>
            <w:tcW w:w="992" w:type="dxa"/>
            <w:shd w:val="clear" w:color="auto" w:fill="auto"/>
            <w:noWrap/>
            <w:vAlign w:val="bottom"/>
            <w:hideMark/>
          </w:tcPr>
          <w:p w14:paraId="65A8E48D"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1B54F115"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BINH NGHIA</w:t>
            </w:r>
          </w:p>
        </w:tc>
        <w:tc>
          <w:tcPr>
            <w:tcW w:w="1701" w:type="dxa"/>
            <w:shd w:val="clear" w:color="auto" w:fill="auto"/>
            <w:noWrap/>
            <w:vAlign w:val="bottom"/>
            <w:hideMark/>
          </w:tcPr>
          <w:p w14:paraId="24B16FC6"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BINH LUC</w:t>
            </w:r>
          </w:p>
        </w:tc>
      </w:tr>
      <w:tr w:rsidR="00481982" w:rsidRPr="00A04222" w14:paraId="3AF58F66" w14:textId="77777777" w:rsidTr="00E054DA">
        <w:trPr>
          <w:trHeight w:val="288"/>
        </w:trPr>
        <w:tc>
          <w:tcPr>
            <w:tcW w:w="769" w:type="dxa"/>
            <w:shd w:val="clear" w:color="auto" w:fill="auto"/>
            <w:noWrap/>
            <w:vAlign w:val="bottom"/>
            <w:hideMark/>
          </w:tcPr>
          <w:p w14:paraId="642002F7"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45</w:t>
            </w:r>
          </w:p>
        </w:tc>
        <w:tc>
          <w:tcPr>
            <w:tcW w:w="3058" w:type="dxa"/>
            <w:shd w:val="clear" w:color="auto" w:fill="auto"/>
            <w:noWrap/>
            <w:vAlign w:val="bottom"/>
            <w:hideMark/>
          </w:tcPr>
          <w:p w14:paraId="3B1EBC49"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PHAM XUAN T</w:t>
            </w:r>
          </w:p>
        </w:tc>
        <w:tc>
          <w:tcPr>
            <w:tcW w:w="851" w:type="dxa"/>
            <w:shd w:val="clear" w:color="auto" w:fill="auto"/>
            <w:noWrap/>
            <w:vAlign w:val="bottom"/>
            <w:hideMark/>
          </w:tcPr>
          <w:p w14:paraId="252A0E58"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8</w:t>
            </w:r>
          </w:p>
        </w:tc>
        <w:tc>
          <w:tcPr>
            <w:tcW w:w="992" w:type="dxa"/>
            <w:shd w:val="clear" w:color="auto" w:fill="auto"/>
            <w:noWrap/>
            <w:vAlign w:val="bottom"/>
            <w:hideMark/>
          </w:tcPr>
          <w:p w14:paraId="597506EE"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Trai</w:t>
            </w:r>
          </w:p>
        </w:tc>
        <w:tc>
          <w:tcPr>
            <w:tcW w:w="2268" w:type="dxa"/>
            <w:shd w:val="clear" w:color="auto" w:fill="auto"/>
            <w:noWrap/>
            <w:vAlign w:val="bottom"/>
            <w:hideMark/>
          </w:tcPr>
          <w:p w14:paraId="7997C4CE"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BAC LY</w:t>
            </w:r>
          </w:p>
        </w:tc>
        <w:tc>
          <w:tcPr>
            <w:tcW w:w="1701" w:type="dxa"/>
            <w:shd w:val="clear" w:color="auto" w:fill="auto"/>
            <w:noWrap/>
            <w:vAlign w:val="bottom"/>
            <w:hideMark/>
          </w:tcPr>
          <w:p w14:paraId="4E6605B3"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LY NHAN</w:t>
            </w:r>
          </w:p>
        </w:tc>
      </w:tr>
      <w:tr w:rsidR="00481982" w:rsidRPr="00A04222" w14:paraId="6E6CBDC5" w14:textId="77777777" w:rsidTr="00E054DA">
        <w:trPr>
          <w:trHeight w:val="288"/>
        </w:trPr>
        <w:tc>
          <w:tcPr>
            <w:tcW w:w="769" w:type="dxa"/>
            <w:shd w:val="clear" w:color="auto" w:fill="auto"/>
            <w:noWrap/>
            <w:vAlign w:val="bottom"/>
            <w:hideMark/>
          </w:tcPr>
          <w:p w14:paraId="798B210E"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46</w:t>
            </w:r>
          </w:p>
        </w:tc>
        <w:tc>
          <w:tcPr>
            <w:tcW w:w="3058" w:type="dxa"/>
            <w:shd w:val="clear" w:color="auto" w:fill="auto"/>
            <w:noWrap/>
            <w:vAlign w:val="bottom"/>
            <w:hideMark/>
          </w:tcPr>
          <w:p w14:paraId="69801097"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PHAM MAI A</w:t>
            </w:r>
          </w:p>
        </w:tc>
        <w:tc>
          <w:tcPr>
            <w:tcW w:w="851" w:type="dxa"/>
            <w:shd w:val="clear" w:color="auto" w:fill="auto"/>
            <w:noWrap/>
            <w:vAlign w:val="bottom"/>
            <w:hideMark/>
          </w:tcPr>
          <w:p w14:paraId="71097075"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9</w:t>
            </w:r>
          </w:p>
        </w:tc>
        <w:tc>
          <w:tcPr>
            <w:tcW w:w="992" w:type="dxa"/>
            <w:shd w:val="clear" w:color="auto" w:fill="auto"/>
            <w:noWrap/>
            <w:vAlign w:val="bottom"/>
            <w:hideMark/>
          </w:tcPr>
          <w:p w14:paraId="122C1F29"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41B415AD"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THANH HUONG</w:t>
            </w:r>
          </w:p>
        </w:tc>
        <w:tc>
          <w:tcPr>
            <w:tcW w:w="1701" w:type="dxa"/>
            <w:shd w:val="clear" w:color="auto" w:fill="auto"/>
            <w:noWrap/>
            <w:vAlign w:val="bottom"/>
            <w:hideMark/>
          </w:tcPr>
          <w:p w14:paraId="34B06703"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THANH LIEM</w:t>
            </w:r>
          </w:p>
        </w:tc>
      </w:tr>
      <w:tr w:rsidR="00481982" w:rsidRPr="00A04222" w14:paraId="69646601" w14:textId="77777777" w:rsidTr="00E054DA">
        <w:trPr>
          <w:trHeight w:val="288"/>
        </w:trPr>
        <w:tc>
          <w:tcPr>
            <w:tcW w:w="769" w:type="dxa"/>
            <w:shd w:val="clear" w:color="auto" w:fill="auto"/>
            <w:noWrap/>
            <w:vAlign w:val="bottom"/>
            <w:hideMark/>
          </w:tcPr>
          <w:p w14:paraId="5CB92D0B"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47</w:t>
            </w:r>
          </w:p>
        </w:tc>
        <w:tc>
          <w:tcPr>
            <w:tcW w:w="3058" w:type="dxa"/>
            <w:shd w:val="clear" w:color="auto" w:fill="auto"/>
            <w:noWrap/>
            <w:vAlign w:val="bottom"/>
            <w:hideMark/>
          </w:tcPr>
          <w:p w14:paraId="4701F036"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LE QUYET D</w:t>
            </w:r>
          </w:p>
        </w:tc>
        <w:tc>
          <w:tcPr>
            <w:tcW w:w="851" w:type="dxa"/>
            <w:shd w:val="clear" w:color="auto" w:fill="auto"/>
            <w:noWrap/>
            <w:vAlign w:val="bottom"/>
            <w:hideMark/>
          </w:tcPr>
          <w:p w14:paraId="30693311"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15</w:t>
            </w:r>
          </w:p>
        </w:tc>
        <w:tc>
          <w:tcPr>
            <w:tcW w:w="992" w:type="dxa"/>
            <w:shd w:val="clear" w:color="auto" w:fill="auto"/>
            <w:noWrap/>
            <w:vAlign w:val="bottom"/>
            <w:hideMark/>
          </w:tcPr>
          <w:p w14:paraId="4ED8D8C9"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Trai</w:t>
            </w:r>
          </w:p>
        </w:tc>
        <w:tc>
          <w:tcPr>
            <w:tcW w:w="2268" w:type="dxa"/>
            <w:shd w:val="clear" w:color="auto" w:fill="auto"/>
            <w:noWrap/>
            <w:vAlign w:val="bottom"/>
            <w:hideMark/>
          </w:tcPr>
          <w:p w14:paraId="7001670A"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NHAT TAN</w:t>
            </w:r>
          </w:p>
        </w:tc>
        <w:tc>
          <w:tcPr>
            <w:tcW w:w="1701" w:type="dxa"/>
            <w:shd w:val="clear" w:color="auto" w:fill="auto"/>
            <w:noWrap/>
            <w:vAlign w:val="bottom"/>
            <w:hideMark/>
          </w:tcPr>
          <w:p w14:paraId="00DAEA8A"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KIM BANG</w:t>
            </w:r>
          </w:p>
        </w:tc>
      </w:tr>
      <w:tr w:rsidR="00481982" w:rsidRPr="00A04222" w14:paraId="6AFD1793" w14:textId="77777777" w:rsidTr="00E054DA">
        <w:trPr>
          <w:trHeight w:val="288"/>
        </w:trPr>
        <w:tc>
          <w:tcPr>
            <w:tcW w:w="769" w:type="dxa"/>
            <w:shd w:val="clear" w:color="auto" w:fill="auto"/>
            <w:noWrap/>
            <w:vAlign w:val="bottom"/>
            <w:hideMark/>
          </w:tcPr>
          <w:p w14:paraId="4BAA2535"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48</w:t>
            </w:r>
          </w:p>
        </w:tc>
        <w:tc>
          <w:tcPr>
            <w:tcW w:w="3058" w:type="dxa"/>
            <w:shd w:val="clear" w:color="auto" w:fill="auto"/>
            <w:noWrap/>
            <w:vAlign w:val="bottom"/>
            <w:hideMark/>
          </w:tcPr>
          <w:p w14:paraId="59623652"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NGUYEN MANH TH</w:t>
            </w:r>
          </w:p>
        </w:tc>
        <w:tc>
          <w:tcPr>
            <w:tcW w:w="851" w:type="dxa"/>
            <w:shd w:val="clear" w:color="auto" w:fill="auto"/>
            <w:noWrap/>
            <w:vAlign w:val="bottom"/>
            <w:hideMark/>
          </w:tcPr>
          <w:p w14:paraId="27CAE05A"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8</w:t>
            </w:r>
          </w:p>
        </w:tc>
        <w:tc>
          <w:tcPr>
            <w:tcW w:w="992" w:type="dxa"/>
            <w:shd w:val="clear" w:color="auto" w:fill="auto"/>
            <w:noWrap/>
            <w:vAlign w:val="bottom"/>
            <w:hideMark/>
          </w:tcPr>
          <w:p w14:paraId="2D0D9A23"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Trai</w:t>
            </w:r>
          </w:p>
        </w:tc>
        <w:tc>
          <w:tcPr>
            <w:tcW w:w="2268" w:type="dxa"/>
            <w:shd w:val="clear" w:color="auto" w:fill="auto"/>
            <w:noWrap/>
            <w:vAlign w:val="bottom"/>
            <w:hideMark/>
          </w:tcPr>
          <w:p w14:paraId="7DDF0874"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HOP LY</w:t>
            </w:r>
          </w:p>
        </w:tc>
        <w:tc>
          <w:tcPr>
            <w:tcW w:w="1701" w:type="dxa"/>
            <w:shd w:val="clear" w:color="auto" w:fill="auto"/>
            <w:noWrap/>
            <w:vAlign w:val="bottom"/>
            <w:hideMark/>
          </w:tcPr>
          <w:p w14:paraId="70543EE0"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LY NHAN</w:t>
            </w:r>
          </w:p>
        </w:tc>
      </w:tr>
      <w:tr w:rsidR="00481982" w:rsidRPr="00A04222" w14:paraId="6ABB357F" w14:textId="77777777" w:rsidTr="00E054DA">
        <w:trPr>
          <w:trHeight w:val="288"/>
        </w:trPr>
        <w:tc>
          <w:tcPr>
            <w:tcW w:w="769" w:type="dxa"/>
            <w:shd w:val="clear" w:color="auto" w:fill="auto"/>
            <w:noWrap/>
            <w:vAlign w:val="bottom"/>
            <w:hideMark/>
          </w:tcPr>
          <w:p w14:paraId="0A7E5A84"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49</w:t>
            </w:r>
          </w:p>
        </w:tc>
        <w:tc>
          <w:tcPr>
            <w:tcW w:w="3058" w:type="dxa"/>
            <w:shd w:val="clear" w:color="auto" w:fill="auto"/>
            <w:noWrap/>
            <w:vAlign w:val="bottom"/>
            <w:hideMark/>
          </w:tcPr>
          <w:p w14:paraId="2C633406"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TRAN MINH H</w:t>
            </w:r>
          </w:p>
        </w:tc>
        <w:tc>
          <w:tcPr>
            <w:tcW w:w="851" w:type="dxa"/>
            <w:shd w:val="clear" w:color="auto" w:fill="auto"/>
            <w:noWrap/>
            <w:vAlign w:val="bottom"/>
            <w:hideMark/>
          </w:tcPr>
          <w:p w14:paraId="74CF9B40"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8</w:t>
            </w:r>
          </w:p>
        </w:tc>
        <w:tc>
          <w:tcPr>
            <w:tcW w:w="992" w:type="dxa"/>
            <w:shd w:val="clear" w:color="auto" w:fill="auto"/>
            <w:noWrap/>
            <w:vAlign w:val="bottom"/>
            <w:hideMark/>
          </w:tcPr>
          <w:p w14:paraId="5B83D49E"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Trai</w:t>
            </w:r>
          </w:p>
        </w:tc>
        <w:tc>
          <w:tcPr>
            <w:tcW w:w="2268" w:type="dxa"/>
            <w:shd w:val="clear" w:color="auto" w:fill="auto"/>
            <w:noWrap/>
            <w:vAlign w:val="bottom"/>
            <w:hideMark/>
          </w:tcPr>
          <w:p w14:paraId="6B80A0AA"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THANH HUONG</w:t>
            </w:r>
          </w:p>
        </w:tc>
        <w:tc>
          <w:tcPr>
            <w:tcW w:w="1701" w:type="dxa"/>
            <w:shd w:val="clear" w:color="auto" w:fill="auto"/>
            <w:noWrap/>
            <w:vAlign w:val="bottom"/>
            <w:hideMark/>
          </w:tcPr>
          <w:p w14:paraId="40A08FD8"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THANH LIEM</w:t>
            </w:r>
          </w:p>
        </w:tc>
      </w:tr>
      <w:tr w:rsidR="00481982" w:rsidRPr="00A04222" w14:paraId="0C7BF96F" w14:textId="77777777" w:rsidTr="00E054DA">
        <w:trPr>
          <w:trHeight w:val="288"/>
        </w:trPr>
        <w:tc>
          <w:tcPr>
            <w:tcW w:w="769" w:type="dxa"/>
            <w:shd w:val="clear" w:color="auto" w:fill="auto"/>
            <w:noWrap/>
            <w:vAlign w:val="bottom"/>
            <w:hideMark/>
          </w:tcPr>
          <w:p w14:paraId="2B0035C9"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50</w:t>
            </w:r>
          </w:p>
        </w:tc>
        <w:tc>
          <w:tcPr>
            <w:tcW w:w="3058" w:type="dxa"/>
            <w:shd w:val="clear" w:color="auto" w:fill="auto"/>
            <w:noWrap/>
            <w:vAlign w:val="bottom"/>
            <w:hideMark/>
          </w:tcPr>
          <w:p w14:paraId="421C2208"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NGUYEN THI HUYEN TR</w:t>
            </w:r>
          </w:p>
        </w:tc>
        <w:tc>
          <w:tcPr>
            <w:tcW w:w="851" w:type="dxa"/>
            <w:shd w:val="clear" w:color="auto" w:fill="auto"/>
            <w:noWrap/>
            <w:vAlign w:val="bottom"/>
            <w:hideMark/>
          </w:tcPr>
          <w:p w14:paraId="4C5267B8"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8</w:t>
            </w:r>
          </w:p>
        </w:tc>
        <w:tc>
          <w:tcPr>
            <w:tcW w:w="992" w:type="dxa"/>
            <w:shd w:val="clear" w:color="auto" w:fill="auto"/>
            <w:noWrap/>
            <w:vAlign w:val="bottom"/>
            <w:hideMark/>
          </w:tcPr>
          <w:p w14:paraId="1061DD61"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15769C6C"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THANH HUONG</w:t>
            </w:r>
          </w:p>
        </w:tc>
        <w:tc>
          <w:tcPr>
            <w:tcW w:w="1701" w:type="dxa"/>
            <w:shd w:val="clear" w:color="auto" w:fill="auto"/>
            <w:noWrap/>
            <w:vAlign w:val="bottom"/>
            <w:hideMark/>
          </w:tcPr>
          <w:p w14:paraId="025B87F8"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THANH LIEM</w:t>
            </w:r>
          </w:p>
        </w:tc>
      </w:tr>
      <w:tr w:rsidR="00481982" w:rsidRPr="00A04222" w14:paraId="3AA54905" w14:textId="77777777" w:rsidTr="00E054DA">
        <w:trPr>
          <w:trHeight w:val="288"/>
        </w:trPr>
        <w:tc>
          <w:tcPr>
            <w:tcW w:w="769" w:type="dxa"/>
            <w:shd w:val="clear" w:color="auto" w:fill="auto"/>
            <w:noWrap/>
            <w:vAlign w:val="bottom"/>
            <w:hideMark/>
          </w:tcPr>
          <w:p w14:paraId="0B1CBD9E"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51</w:t>
            </w:r>
          </w:p>
        </w:tc>
        <w:tc>
          <w:tcPr>
            <w:tcW w:w="3058" w:type="dxa"/>
            <w:shd w:val="clear" w:color="auto" w:fill="auto"/>
            <w:noWrap/>
            <w:vAlign w:val="bottom"/>
            <w:hideMark/>
          </w:tcPr>
          <w:p w14:paraId="68A319E6"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MAI KIEU TR</w:t>
            </w:r>
          </w:p>
        </w:tc>
        <w:tc>
          <w:tcPr>
            <w:tcW w:w="851" w:type="dxa"/>
            <w:shd w:val="clear" w:color="auto" w:fill="auto"/>
            <w:noWrap/>
            <w:vAlign w:val="bottom"/>
            <w:hideMark/>
          </w:tcPr>
          <w:p w14:paraId="54257063"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8</w:t>
            </w:r>
          </w:p>
        </w:tc>
        <w:tc>
          <w:tcPr>
            <w:tcW w:w="992" w:type="dxa"/>
            <w:shd w:val="clear" w:color="auto" w:fill="auto"/>
            <w:noWrap/>
            <w:vAlign w:val="bottom"/>
            <w:hideMark/>
          </w:tcPr>
          <w:p w14:paraId="3B556520"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56154A53"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TRINH XA</w:t>
            </w:r>
          </w:p>
        </w:tc>
        <w:tc>
          <w:tcPr>
            <w:tcW w:w="1701" w:type="dxa"/>
            <w:shd w:val="clear" w:color="auto" w:fill="auto"/>
            <w:noWrap/>
            <w:vAlign w:val="bottom"/>
            <w:hideMark/>
          </w:tcPr>
          <w:p w14:paraId="09D139DB"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PHU LY</w:t>
            </w:r>
          </w:p>
        </w:tc>
      </w:tr>
      <w:tr w:rsidR="00481982" w:rsidRPr="00A04222" w14:paraId="4A12F756" w14:textId="77777777" w:rsidTr="00E054DA">
        <w:trPr>
          <w:trHeight w:val="288"/>
        </w:trPr>
        <w:tc>
          <w:tcPr>
            <w:tcW w:w="769" w:type="dxa"/>
            <w:shd w:val="clear" w:color="auto" w:fill="auto"/>
            <w:noWrap/>
            <w:vAlign w:val="bottom"/>
            <w:hideMark/>
          </w:tcPr>
          <w:p w14:paraId="71EF2313"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52</w:t>
            </w:r>
          </w:p>
        </w:tc>
        <w:tc>
          <w:tcPr>
            <w:tcW w:w="3058" w:type="dxa"/>
            <w:shd w:val="clear" w:color="auto" w:fill="auto"/>
            <w:noWrap/>
            <w:vAlign w:val="bottom"/>
            <w:hideMark/>
          </w:tcPr>
          <w:p w14:paraId="7E217D12"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TA NGOC D</w:t>
            </w:r>
          </w:p>
        </w:tc>
        <w:tc>
          <w:tcPr>
            <w:tcW w:w="851" w:type="dxa"/>
            <w:shd w:val="clear" w:color="auto" w:fill="auto"/>
            <w:noWrap/>
            <w:vAlign w:val="bottom"/>
            <w:hideMark/>
          </w:tcPr>
          <w:p w14:paraId="65C80E67"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15</w:t>
            </w:r>
          </w:p>
        </w:tc>
        <w:tc>
          <w:tcPr>
            <w:tcW w:w="992" w:type="dxa"/>
            <w:shd w:val="clear" w:color="auto" w:fill="auto"/>
            <w:noWrap/>
            <w:vAlign w:val="bottom"/>
            <w:hideMark/>
          </w:tcPr>
          <w:p w14:paraId="46DD70CA"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383CDA63"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TRAN HUNG DAO</w:t>
            </w:r>
          </w:p>
        </w:tc>
        <w:tc>
          <w:tcPr>
            <w:tcW w:w="1701" w:type="dxa"/>
            <w:shd w:val="clear" w:color="auto" w:fill="auto"/>
            <w:noWrap/>
            <w:vAlign w:val="bottom"/>
            <w:hideMark/>
          </w:tcPr>
          <w:p w14:paraId="1192DC1D"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PHU LY</w:t>
            </w:r>
          </w:p>
        </w:tc>
      </w:tr>
      <w:tr w:rsidR="00481982" w:rsidRPr="00A04222" w14:paraId="20FA5E59" w14:textId="77777777" w:rsidTr="00E054DA">
        <w:trPr>
          <w:trHeight w:val="288"/>
        </w:trPr>
        <w:tc>
          <w:tcPr>
            <w:tcW w:w="769" w:type="dxa"/>
            <w:shd w:val="clear" w:color="auto" w:fill="auto"/>
            <w:noWrap/>
            <w:vAlign w:val="bottom"/>
            <w:hideMark/>
          </w:tcPr>
          <w:p w14:paraId="54A77DED"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53</w:t>
            </w:r>
          </w:p>
        </w:tc>
        <w:tc>
          <w:tcPr>
            <w:tcW w:w="3058" w:type="dxa"/>
            <w:shd w:val="clear" w:color="auto" w:fill="auto"/>
            <w:noWrap/>
            <w:vAlign w:val="bottom"/>
            <w:hideMark/>
          </w:tcPr>
          <w:p w14:paraId="3896C537"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TRAN THI HUONG TH</w:t>
            </w:r>
          </w:p>
        </w:tc>
        <w:tc>
          <w:tcPr>
            <w:tcW w:w="851" w:type="dxa"/>
            <w:shd w:val="clear" w:color="auto" w:fill="auto"/>
            <w:noWrap/>
            <w:vAlign w:val="bottom"/>
            <w:hideMark/>
          </w:tcPr>
          <w:p w14:paraId="0B1899D6"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17</w:t>
            </w:r>
          </w:p>
        </w:tc>
        <w:tc>
          <w:tcPr>
            <w:tcW w:w="992" w:type="dxa"/>
            <w:shd w:val="clear" w:color="auto" w:fill="auto"/>
            <w:noWrap/>
            <w:vAlign w:val="bottom"/>
            <w:hideMark/>
          </w:tcPr>
          <w:p w14:paraId="49D26BD3"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287F69A0"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THUY LOI</w:t>
            </w:r>
          </w:p>
        </w:tc>
        <w:tc>
          <w:tcPr>
            <w:tcW w:w="1701" w:type="dxa"/>
            <w:shd w:val="clear" w:color="auto" w:fill="auto"/>
            <w:noWrap/>
            <w:vAlign w:val="bottom"/>
            <w:hideMark/>
          </w:tcPr>
          <w:p w14:paraId="3B03EF26"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KIM BANG</w:t>
            </w:r>
          </w:p>
        </w:tc>
      </w:tr>
      <w:tr w:rsidR="00481982" w:rsidRPr="00A04222" w14:paraId="64F0283F" w14:textId="77777777" w:rsidTr="00E054DA">
        <w:trPr>
          <w:trHeight w:val="288"/>
        </w:trPr>
        <w:tc>
          <w:tcPr>
            <w:tcW w:w="769" w:type="dxa"/>
            <w:shd w:val="clear" w:color="auto" w:fill="auto"/>
            <w:noWrap/>
            <w:vAlign w:val="bottom"/>
            <w:hideMark/>
          </w:tcPr>
          <w:p w14:paraId="40023222"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54</w:t>
            </w:r>
          </w:p>
        </w:tc>
        <w:tc>
          <w:tcPr>
            <w:tcW w:w="3058" w:type="dxa"/>
            <w:shd w:val="clear" w:color="auto" w:fill="auto"/>
            <w:noWrap/>
            <w:vAlign w:val="bottom"/>
            <w:hideMark/>
          </w:tcPr>
          <w:p w14:paraId="2F4A05DD"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LAI BAO A</w:t>
            </w:r>
          </w:p>
        </w:tc>
        <w:tc>
          <w:tcPr>
            <w:tcW w:w="851" w:type="dxa"/>
            <w:shd w:val="clear" w:color="auto" w:fill="auto"/>
            <w:noWrap/>
            <w:vAlign w:val="bottom"/>
            <w:hideMark/>
          </w:tcPr>
          <w:p w14:paraId="45CFBC03"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12</w:t>
            </w:r>
          </w:p>
        </w:tc>
        <w:tc>
          <w:tcPr>
            <w:tcW w:w="992" w:type="dxa"/>
            <w:shd w:val="clear" w:color="auto" w:fill="auto"/>
            <w:noWrap/>
            <w:vAlign w:val="bottom"/>
            <w:hideMark/>
          </w:tcPr>
          <w:p w14:paraId="4D6C98EE"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Trai</w:t>
            </w:r>
          </w:p>
        </w:tc>
        <w:tc>
          <w:tcPr>
            <w:tcW w:w="2268" w:type="dxa"/>
            <w:shd w:val="clear" w:color="auto" w:fill="auto"/>
            <w:noWrap/>
            <w:vAlign w:val="bottom"/>
            <w:hideMark/>
          </w:tcPr>
          <w:p w14:paraId="5A33B422"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THANH TAN</w:t>
            </w:r>
          </w:p>
        </w:tc>
        <w:tc>
          <w:tcPr>
            <w:tcW w:w="1701" w:type="dxa"/>
            <w:shd w:val="clear" w:color="auto" w:fill="auto"/>
            <w:noWrap/>
            <w:vAlign w:val="bottom"/>
            <w:hideMark/>
          </w:tcPr>
          <w:p w14:paraId="0C9255BF"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THANH LIEM</w:t>
            </w:r>
          </w:p>
        </w:tc>
      </w:tr>
      <w:tr w:rsidR="00481982" w:rsidRPr="00A04222" w14:paraId="2FE99D31" w14:textId="77777777" w:rsidTr="00E054DA">
        <w:trPr>
          <w:trHeight w:val="288"/>
        </w:trPr>
        <w:tc>
          <w:tcPr>
            <w:tcW w:w="769" w:type="dxa"/>
            <w:shd w:val="clear" w:color="auto" w:fill="auto"/>
            <w:noWrap/>
            <w:vAlign w:val="bottom"/>
            <w:hideMark/>
          </w:tcPr>
          <w:p w14:paraId="6C44EB00"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55</w:t>
            </w:r>
          </w:p>
        </w:tc>
        <w:tc>
          <w:tcPr>
            <w:tcW w:w="3058" w:type="dxa"/>
            <w:shd w:val="clear" w:color="auto" w:fill="auto"/>
            <w:noWrap/>
            <w:vAlign w:val="bottom"/>
            <w:hideMark/>
          </w:tcPr>
          <w:p w14:paraId="2AF85158"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TRAN HUYEN TR</w:t>
            </w:r>
          </w:p>
        </w:tc>
        <w:tc>
          <w:tcPr>
            <w:tcW w:w="851" w:type="dxa"/>
            <w:shd w:val="clear" w:color="auto" w:fill="auto"/>
            <w:noWrap/>
            <w:vAlign w:val="bottom"/>
            <w:hideMark/>
          </w:tcPr>
          <w:p w14:paraId="135557A4"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14</w:t>
            </w:r>
          </w:p>
        </w:tc>
        <w:tc>
          <w:tcPr>
            <w:tcW w:w="992" w:type="dxa"/>
            <w:shd w:val="clear" w:color="auto" w:fill="auto"/>
            <w:noWrap/>
            <w:vAlign w:val="bottom"/>
            <w:hideMark/>
          </w:tcPr>
          <w:p w14:paraId="4C0FEAAC"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19AA95E3"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KIM BINH</w:t>
            </w:r>
          </w:p>
        </w:tc>
        <w:tc>
          <w:tcPr>
            <w:tcW w:w="1701" w:type="dxa"/>
            <w:shd w:val="clear" w:color="auto" w:fill="auto"/>
            <w:noWrap/>
            <w:vAlign w:val="bottom"/>
            <w:hideMark/>
          </w:tcPr>
          <w:p w14:paraId="4044F14B"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PHU LY</w:t>
            </w:r>
          </w:p>
        </w:tc>
      </w:tr>
      <w:tr w:rsidR="00481982" w:rsidRPr="00A04222" w14:paraId="79210806" w14:textId="77777777" w:rsidTr="00E054DA">
        <w:trPr>
          <w:trHeight w:val="288"/>
        </w:trPr>
        <w:tc>
          <w:tcPr>
            <w:tcW w:w="769" w:type="dxa"/>
            <w:shd w:val="clear" w:color="auto" w:fill="auto"/>
            <w:noWrap/>
            <w:vAlign w:val="bottom"/>
            <w:hideMark/>
          </w:tcPr>
          <w:p w14:paraId="30403D90"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56</w:t>
            </w:r>
          </w:p>
        </w:tc>
        <w:tc>
          <w:tcPr>
            <w:tcW w:w="3058" w:type="dxa"/>
            <w:shd w:val="clear" w:color="auto" w:fill="auto"/>
            <w:noWrap/>
            <w:vAlign w:val="bottom"/>
            <w:hideMark/>
          </w:tcPr>
          <w:p w14:paraId="2B869235"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TRAN NGAN KH</w:t>
            </w:r>
          </w:p>
        </w:tc>
        <w:tc>
          <w:tcPr>
            <w:tcW w:w="851" w:type="dxa"/>
            <w:shd w:val="clear" w:color="auto" w:fill="auto"/>
            <w:noWrap/>
            <w:vAlign w:val="bottom"/>
            <w:hideMark/>
          </w:tcPr>
          <w:p w14:paraId="64A3CD60"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13</w:t>
            </w:r>
          </w:p>
        </w:tc>
        <w:tc>
          <w:tcPr>
            <w:tcW w:w="992" w:type="dxa"/>
            <w:shd w:val="clear" w:color="auto" w:fill="auto"/>
            <w:noWrap/>
            <w:vAlign w:val="bottom"/>
            <w:hideMark/>
          </w:tcPr>
          <w:p w14:paraId="7B0AB8B5"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Trai</w:t>
            </w:r>
          </w:p>
        </w:tc>
        <w:tc>
          <w:tcPr>
            <w:tcW w:w="2268" w:type="dxa"/>
            <w:shd w:val="clear" w:color="auto" w:fill="auto"/>
            <w:noWrap/>
            <w:vAlign w:val="bottom"/>
            <w:hideMark/>
          </w:tcPr>
          <w:p w14:paraId="655CF9FA"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THANH HUONG</w:t>
            </w:r>
          </w:p>
        </w:tc>
        <w:tc>
          <w:tcPr>
            <w:tcW w:w="1701" w:type="dxa"/>
            <w:shd w:val="clear" w:color="auto" w:fill="auto"/>
            <w:noWrap/>
            <w:vAlign w:val="bottom"/>
            <w:hideMark/>
          </w:tcPr>
          <w:p w14:paraId="3AEEE056"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THANH LIEM</w:t>
            </w:r>
          </w:p>
        </w:tc>
      </w:tr>
      <w:tr w:rsidR="00481982" w:rsidRPr="00A04222" w14:paraId="4522FD2B" w14:textId="77777777" w:rsidTr="00E054DA">
        <w:trPr>
          <w:trHeight w:val="288"/>
        </w:trPr>
        <w:tc>
          <w:tcPr>
            <w:tcW w:w="769" w:type="dxa"/>
            <w:shd w:val="clear" w:color="auto" w:fill="auto"/>
            <w:noWrap/>
            <w:vAlign w:val="bottom"/>
            <w:hideMark/>
          </w:tcPr>
          <w:p w14:paraId="033DC4A5"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57</w:t>
            </w:r>
          </w:p>
        </w:tc>
        <w:tc>
          <w:tcPr>
            <w:tcW w:w="3058" w:type="dxa"/>
            <w:shd w:val="clear" w:color="auto" w:fill="auto"/>
            <w:noWrap/>
            <w:vAlign w:val="bottom"/>
            <w:hideMark/>
          </w:tcPr>
          <w:p w14:paraId="73ADA828"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DO THUY NG</w:t>
            </w:r>
          </w:p>
        </w:tc>
        <w:tc>
          <w:tcPr>
            <w:tcW w:w="851" w:type="dxa"/>
            <w:shd w:val="clear" w:color="auto" w:fill="auto"/>
            <w:noWrap/>
            <w:vAlign w:val="bottom"/>
            <w:hideMark/>
          </w:tcPr>
          <w:p w14:paraId="68190BE7"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9</w:t>
            </w:r>
          </w:p>
        </w:tc>
        <w:tc>
          <w:tcPr>
            <w:tcW w:w="992" w:type="dxa"/>
            <w:shd w:val="clear" w:color="auto" w:fill="auto"/>
            <w:noWrap/>
            <w:vAlign w:val="bottom"/>
            <w:hideMark/>
          </w:tcPr>
          <w:p w14:paraId="23EA9A20"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7A27851A"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LIEM CHUNG</w:t>
            </w:r>
          </w:p>
        </w:tc>
        <w:tc>
          <w:tcPr>
            <w:tcW w:w="1701" w:type="dxa"/>
            <w:shd w:val="clear" w:color="auto" w:fill="auto"/>
            <w:noWrap/>
            <w:vAlign w:val="bottom"/>
            <w:hideMark/>
          </w:tcPr>
          <w:p w14:paraId="592A4196"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PHU LY</w:t>
            </w:r>
          </w:p>
        </w:tc>
      </w:tr>
      <w:tr w:rsidR="00481982" w:rsidRPr="00A04222" w14:paraId="6973EE3A" w14:textId="77777777" w:rsidTr="00E054DA">
        <w:trPr>
          <w:trHeight w:val="288"/>
        </w:trPr>
        <w:tc>
          <w:tcPr>
            <w:tcW w:w="769" w:type="dxa"/>
            <w:shd w:val="clear" w:color="auto" w:fill="auto"/>
            <w:noWrap/>
            <w:vAlign w:val="bottom"/>
            <w:hideMark/>
          </w:tcPr>
          <w:p w14:paraId="6A57471D"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58</w:t>
            </w:r>
          </w:p>
        </w:tc>
        <w:tc>
          <w:tcPr>
            <w:tcW w:w="3058" w:type="dxa"/>
            <w:shd w:val="clear" w:color="auto" w:fill="auto"/>
            <w:noWrap/>
            <w:vAlign w:val="bottom"/>
            <w:hideMark/>
          </w:tcPr>
          <w:p w14:paraId="31502457"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NGUYEN THI LAN A</w:t>
            </w:r>
          </w:p>
        </w:tc>
        <w:tc>
          <w:tcPr>
            <w:tcW w:w="851" w:type="dxa"/>
            <w:shd w:val="clear" w:color="auto" w:fill="auto"/>
            <w:noWrap/>
            <w:vAlign w:val="bottom"/>
            <w:hideMark/>
          </w:tcPr>
          <w:p w14:paraId="6A8EDA4C"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14</w:t>
            </w:r>
          </w:p>
        </w:tc>
        <w:tc>
          <w:tcPr>
            <w:tcW w:w="992" w:type="dxa"/>
            <w:shd w:val="clear" w:color="auto" w:fill="auto"/>
            <w:noWrap/>
            <w:vAlign w:val="bottom"/>
            <w:hideMark/>
          </w:tcPr>
          <w:p w14:paraId="05597466"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53D317EA"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MY THO</w:t>
            </w:r>
          </w:p>
        </w:tc>
        <w:tc>
          <w:tcPr>
            <w:tcW w:w="1701" w:type="dxa"/>
            <w:shd w:val="clear" w:color="auto" w:fill="auto"/>
            <w:noWrap/>
            <w:vAlign w:val="bottom"/>
            <w:hideMark/>
          </w:tcPr>
          <w:p w14:paraId="644941F3"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BINH LUC</w:t>
            </w:r>
          </w:p>
        </w:tc>
      </w:tr>
      <w:tr w:rsidR="00481982" w:rsidRPr="00A04222" w14:paraId="6FA11C68" w14:textId="77777777" w:rsidTr="00E054DA">
        <w:trPr>
          <w:trHeight w:val="288"/>
        </w:trPr>
        <w:tc>
          <w:tcPr>
            <w:tcW w:w="769" w:type="dxa"/>
            <w:shd w:val="clear" w:color="auto" w:fill="auto"/>
            <w:noWrap/>
            <w:vAlign w:val="bottom"/>
            <w:hideMark/>
          </w:tcPr>
          <w:p w14:paraId="1F8716F1"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59</w:t>
            </w:r>
          </w:p>
        </w:tc>
        <w:tc>
          <w:tcPr>
            <w:tcW w:w="3058" w:type="dxa"/>
            <w:shd w:val="clear" w:color="auto" w:fill="auto"/>
            <w:noWrap/>
            <w:vAlign w:val="bottom"/>
            <w:hideMark/>
          </w:tcPr>
          <w:p w14:paraId="1C87D64C"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BUI THU H</w:t>
            </w:r>
          </w:p>
        </w:tc>
        <w:tc>
          <w:tcPr>
            <w:tcW w:w="851" w:type="dxa"/>
            <w:shd w:val="clear" w:color="auto" w:fill="auto"/>
            <w:noWrap/>
            <w:vAlign w:val="bottom"/>
            <w:hideMark/>
          </w:tcPr>
          <w:p w14:paraId="2234E4AC"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6</w:t>
            </w:r>
          </w:p>
        </w:tc>
        <w:tc>
          <w:tcPr>
            <w:tcW w:w="992" w:type="dxa"/>
            <w:shd w:val="clear" w:color="auto" w:fill="auto"/>
            <w:noWrap/>
            <w:vAlign w:val="bottom"/>
            <w:hideMark/>
          </w:tcPr>
          <w:p w14:paraId="623563C3"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35412268"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THANH HAI</w:t>
            </w:r>
          </w:p>
        </w:tc>
        <w:tc>
          <w:tcPr>
            <w:tcW w:w="1701" w:type="dxa"/>
            <w:shd w:val="clear" w:color="auto" w:fill="auto"/>
            <w:noWrap/>
            <w:vAlign w:val="bottom"/>
            <w:hideMark/>
          </w:tcPr>
          <w:p w14:paraId="1ED1BF35"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THANH LIEM</w:t>
            </w:r>
          </w:p>
        </w:tc>
      </w:tr>
      <w:tr w:rsidR="00481982" w:rsidRPr="00A04222" w14:paraId="01BB7957" w14:textId="77777777" w:rsidTr="00E054DA">
        <w:trPr>
          <w:trHeight w:val="288"/>
        </w:trPr>
        <w:tc>
          <w:tcPr>
            <w:tcW w:w="769" w:type="dxa"/>
            <w:shd w:val="clear" w:color="auto" w:fill="auto"/>
            <w:noWrap/>
            <w:vAlign w:val="bottom"/>
            <w:hideMark/>
          </w:tcPr>
          <w:p w14:paraId="12CBBEEA"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60</w:t>
            </w:r>
          </w:p>
        </w:tc>
        <w:tc>
          <w:tcPr>
            <w:tcW w:w="3058" w:type="dxa"/>
            <w:shd w:val="clear" w:color="auto" w:fill="auto"/>
            <w:noWrap/>
            <w:vAlign w:val="bottom"/>
            <w:hideMark/>
          </w:tcPr>
          <w:p w14:paraId="2D67D7AC"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LAI THU PH</w:t>
            </w:r>
          </w:p>
        </w:tc>
        <w:tc>
          <w:tcPr>
            <w:tcW w:w="851" w:type="dxa"/>
            <w:shd w:val="clear" w:color="auto" w:fill="auto"/>
            <w:noWrap/>
            <w:vAlign w:val="bottom"/>
            <w:hideMark/>
          </w:tcPr>
          <w:p w14:paraId="03C9B1F6"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7</w:t>
            </w:r>
          </w:p>
        </w:tc>
        <w:tc>
          <w:tcPr>
            <w:tcW w:w="992" w:type="dxa"/>
            <w:shd w:val="clear" w:color="auto" w:fill="auto"/>
            <w:noWrap/>
            <w:vAlign w:val="bottom"/>
            <w:hideMark/>
          </w:tcPr>
          <w:p w14:paraId="6BBCE0FD"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481033B5"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LIEM TUYEN</w:t>
            </w:r>
          </w:p>
        </w:tc>
        <w:tc>
          <w:tcPr>
            <w:tcW w:w="1701" w:type="dxa"/>
            <w:shd w:val="clear" w:color="auto" w:fill="auto"/>
            <w:noWrap/>
            <w:vAlign w:val="bottom"/>
            <w:hideMark/>
          </w:tcPr>
          <w:p w14:paraId="309C92E0"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PHU LY</w:t>
            </w:r>
          </w:p>
        </w:tc>
      </w:tr>
      <w:tr w:rsidR="00481982" w:rsidRPr="00A04222" w14:paraId="553D30F8" w14:textId="77777777" w:rsidTr="00E054DA">
        <w:trPr>
          <w:trHeight w:val="288"/>
        </w:trPr>
        <w:tc>
          <w:tcPr>
            <w:tcW w:w="769" w:type="dxa"/>
            <w:shd w:val="clear" w:color="auto" w:fill="auto"/>
            <w:noWrap/>
            <w:vAlign w:val="bottom"/>
            <w:hideMark/>
          </w:tcPr>
          <w:p w14:paraId="102AA98B"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61</w:t>
            </w:r>
          </w:p>
        </w:tc>
        <w:tc>
          <w:tcPr>
            <w:tcW w:w="3058" w:type="dxa"/>
            <w:shd w:val="clear" w:color="auto" w:fill="auto"/>
            <w:noWrap/>
            <w:vAlign w:val="bottom"/>
            <w:hideMark/>
          </w:tcPr>
          <w:p w14:paraId="4FB6F00C"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PHUNG MAI TH</w:t>
            </w:r>
          </w:p>
        </w:tc>
        <w:tc>
          <w:tcPr>
            <w:tcW w:w="851" w:type="dxa"/>
            <w:shd w:val="clear" w:color="auto" w:fill="auto"/>
            <w:noWrap/>
            <w:vAlign w:val="bottom"/>
            <w:hideMark/>
          </w:tcPr>
          <w:p w14:paraId="3823CFD5"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9</w:t>
            </w:r>
          </w:p>
        </w:tc>
        <w:tc>
          <w:tcPr>
            <w:tcW w:w="992" w:type="dxa"/>
            <w:shd w:val="clear" w:color="auto" w:fill="auto"/>
            <w:noWrap/>
            <w:vAlign w:val="bottom"/>
            <w:hideMark/>
          </w:tcPr>
          <w:p w14:paraId="50E8DF31"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10C73937"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BOI CAU</w:t>
            </w:r>
          </w:p>
        </w:tc>
        <w:tc>
          <w:tcPr>
            <w:tcW w:w="1701" w:type="dxa"/>
            <w:shd w:val="clear" w:color="auto" w:fill="auto"/>
            <w:noWrap/>
            <w:vAlign w:val="bottom"/>
            <w:hideMark/>
          </w:tcPr>
          <w:p w14:paraId="45EAA15C"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BINH LUC</w:t>
            </w:r>
          </w:p>
        </w:tc>
      </w:tr>
      <w:tr w:rsidR="00481982" w:rsidRPr="00A04222" w14:paraId="741021C0" w14:textId="77777777" w:rsidTr="00E054DA">
        <w:trPr>
          <w:trHeight w:val="288"/>
        </w:trPr>
        <w:tc>
          <w:tcPr>
            <w:tcW w:w="769" w:type="dxa"/>
            <w:shd w:val="clear" w:color="auto" w:fill="auto"/>
            <w:noWrap/>
            <w:vAlign w:val="bottom"/>
            <w:hideMark/>
          </w:tcPr>
          <w:p w14:paraId="278C7F2D"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62</w:t>
            </w:r>
          </w:p>
        </w:tc>
        <w:tc>
          <w:tcPr>
            <w:tcW w:w="3058" w:type="dxa"/>
            <w:shd w:val="clear" w:color="auto" w:fill="auto"/>
            <w:noWrap/>
            <w:vAlign w:val="bottom"/>
            <w:hideMark/>
          </w:tcPr>
          <w:p w14:paraId="53F79619"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NGUYEN QUANG H</w:t>
            </w:r>
          </w:p>
        </w:tc>
        <w:tc>
          <w:tcPr>
            <w:tcW w:w="851" w:type="dxa"/>
            <w:shd w:val="clear" w:color="auto" w:fill="auto"/>
            <w:noWrap/>
            <w:vAlign w:val="bottom"/>
            <w:hideMark/>
          </w:tcPr>
          <w:p w14:paraId="5C461220"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9</w:t>
            </w:r>
          </w:p>
        </w:tc>
        <w:tc>
          <w:tcPr>
            <w:tcW w:w="992" w:type="dxa"/>
            <w:shd w:val="clear" w:color="auto" w:fill="auto"/>
            <w:noWrap/>
            <w:vAlign w:val="bottom"/>
            <w:hideMark/>
          </w:tcPr>
          <w:p w14:paraId="073235B0"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Trai</w:t>
            </w:r>
          </w:p>
        </w:tc>
        <w:tc>
          <w:tcPr>
            <w:tcW w:w="2268" w:type="dxa"/>
            <w:shd w:val="clear" w:color="auto" w:fill="auto"/>
            <w:noWrap/>
            <w:vAlign w:val="bottom"/>
            <w:hideMark/>
          </w:tcPr>
          <w:p w14:paraId="2C424F2B"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KIEN KHE</w:t>
            </w:r>
          </w:p>
        </w:tc>
        <w:tc>
          <w:tcPr>
            <w:tcW w:w="1701" w:type="dxa"/>
            <w:shd w:val="clear" w:color="auto" w:fill="auto"/>
            <w:noWrap/>
            <w:vAlign w:val="bottom"/>
            <w:hideMark/>
          </w:tcPr>
          <w:p w14:paraId="06E4013C"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THANH LIEM</w:t>
            </w:r>
          </w:p>
        </w:tc>
      </w:tr>
      <w:tr w:rsidR="00481982" w:rsidRPr="00A04222" w14:paraId="796118F7" w14:textId="77777777" w:rsidTr="00E054DA">
        <w:trPr>
          <w:trHeight w:val="288"/>
        </w:trPr>
        <w:tc>
          <w:tcPr>
            <w:tcW w:w="769" w:type="dxa"/>
            <w:shd w:val="clear" w:color="auto" w:fill="auto"/>
            <w:noWrap/>
            <w:vAlign w:val="bottom"/>
            <w:hideMark/>
          </w:tcPr>
          <w:p w14:paraId="29EBC37A"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63</w:t>
            </w:r>
          </w:p>
        </w:tc>
        <w:tc>
          <w:tcPr>
            <w:tcW w:w="3058" w:type="dxa"/>
            <w:shd w:val="clear" w:color="auto" w:fill="auto"/>
            <w:noWrap/>
            <w:vAlign w:val="bottom"/>
            <w:hideMark/>
          </w:tcPr>
          <w:p w14:paraId="54B6FB8E"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NGUYEN THANH TH</w:t>
            </w:r>
          </w:p>
        </w:tc>
        <w:tc>
          <w:tcPr>
            <w:tcW w:w="851" w:type="dxa"/>
            <w:shd w:val="clear" w:color="auto" w:fill="auto"/>
            <w:noWrap/>
            <w:vAlign w:val="bottom"/>
            <w:hideMark/>
          </w:tcPr>
          <w:p w14:paraId="0ADD676E"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15</w:t>
            </w:r>
          </w:p>
        </w:tc>
        <w:tc>
          <w:tcPr>
            <w:tcW w:w="992" w:type="dxa"/>
            <w:shd w:val="clear" w:color="auto" w:fill="auto"/>
            <w:noWrap/>
            <w:vAlign w:val="bottom"/>
            <w:hideMark/>
          </w:tcPr>
          <w:p w14:paraId="6AD5AF90"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22BD27E4"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BINH NGHIA</w:t>
            </w:r>
          </w:p>
        </w:tc>
        <w:tc>
          <w:tcPr>
            <w:tcW w:w="1701" w:type="dxa"/>
            <w:shd w:val="clear" w:color="auto" w:fill="auto"/>
            <w:noWrap/>
            <w:vAlign w:val="bottom"/>
            <w:hideMark/>
          </w:tcPr>
          <w:p w14:paraId="4DB023FA"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BINH LUC</w:t>
            </w:r>
          </w:p>
        </w:tc>
      </w:tr>
      <w:tr w:rsidR="00481982" w:rsidRPr="00A04222" w14:paraId="294E417D" w14:textId="77777777" w:rsidTr="00E054DA">
        <w:trPr>
          <w:trHeight w:val="288"/>
        </w:trPr>
        <w:tc>
          <w:tcPr>
            <w:tcW w:w="769" w:type="dxa"/>
            <w:shd w:val="clear" w:color="auto" w:fill="auto"/>
            <w:noWrap/>
            <w:vAlign w:val="bottom"/>
            <w:hideMark/>
          </w:tcPr>
          <w:p w14:paraId="1D07B232"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64</w:t>
            </w:r>
          </w:p>
        </w:tc>
        <w:tc>
          <w:tcPr>
            <w:tcW w:w="3058" w:type="dxa"/>
            <w:shd w:val="clear" w:color="auto" w:fill="auto"/>
            <w:noWrap/>
            <w:vAlign w:val="bottom"/>
            <w:hideMark/>
          </w:tcPr>
          <w:p w14:paraId="4B4BE262"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NGUYEN BINH CHI PH</w:t>
            </w:r>
          </w:p>
        </w:tc>
        <w:tc>
          <w:tcPr>
            <w:tcW w:w="851" w:type="dxa"/>
            <w:shd w:val="clear" w:color="auto" w:fill="auto"/>
            <w:noWrap/>
            <w:vAlign w:val="bottom"/>
            <w:hideMark/>
          </w:tcPr>
          <w:p w14:paraId="3938A89D"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10</w:t>
            </w:r>
          </w:p>
        </w:tc>
        <w:tc>
          <w:tcPr>
            <w:tcW w:w="992" w:type="dxa"/>
            <w:shd w:val="clear" w:color="auto" w:fill="auto"/>
            <w:noWrap/>
            <w:vAlign w:val="bottom"/>
            <w:hideMark/>
          </w:tcPr>
          <w:p w14:paraId="4DA94ECC"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Trai</w:t>
            </w:r>
          </w:p>
        </w:tc>
        <w:tc>
          <w:tcPr>
            <w:tcW w:w="2268" w:type="dxa"/>
            <w:shd w:val="clear" w:color="auto" w:fill="auto"/>
            <w:noWrap/>
            <w:vAlign w:val="bottom"/>
            <w:hideMark/>
          </w:tcPr>
          <w:p w14:paraId="7340D80D"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THANH HUONG</w:t>
            </w:r>
          </w:p>
        </w:tc>
        <w:tc>
          <w:tcPr>
            <w:tcW w:w="1701" w:type="dxa"/>
            <w:shd w:val="clear" w:color="auto" w:fill="auto"/>
            <w:noWrap/>
            <w:vAlign w:val="bottom"/>
            <w:hideMark/>
          </w:tcPr>
          <w:p w14:paraId="19AD52CD"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THANH LIEM</w:t>
            </w:r>
          </w:p>
        </w:tc>
      </w:tr>
      <w:tr w:rsidR="00481982" w:rsidRPr="00A04222" w14:paraId="6BEE9D92" w14:textId="77777777" w:rsidTr="00E054DA">
        <w:trPr>
          <w:trHeight w:val="288"/>
        </w:trPr>
        <w:tc>
          <w:tcPr>
            <w:tcW w:w="769" w:type="dxa"/>
            <w:shd w:val="clear" w:color="auto" w:fill="auto"/>
            <w:noWrap/>
            <w:vAlign w:val="bottom"/>
            <w:hideMark/>
          </w:tcPr>
          <w:p w14:paraId="3A332909"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65</w:t>
            </w:r>
          </w:p>
        </w:tc>
        <w:tc>
          <w:tcPr>
            <w:tcW w:w="3058" w:type="dxa"/>
            <w:shd w:val="clear" w:color="auto" w:fill="auto"/>
            <w:noWrap/>
            <w:vAlign w:val="bottom"/>
            <w:hideMark/>
          </w:tcPr>
          <w:p w14:paraId="57BA02D4"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NGUYEN THI HUONG G</w:t>
            </w:r>
          </w:p>
        </w:tc>
        <w:tc>
          <w:tcPr>
            <w:tcW w:w="851" w:type="dxa"/>
            <w:shd w:val="clear" w:color="auto" w:fill="auto"/>
            <w:noWrap/>
            <w:vAlign w:val="bottom"/>
            <w:hideMark/>
          </w:tcPr>
          <w:p w14:paraId="160B6093"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13</w:t>
            </w:r>
          </w:p>
        </w:tc>
        <w:tc>
          <w:tcPr>
            <w:tcW w:w="992" w:type="dxa"/>
            <w:shd w:val="clear" w:color="auto" w:fill="auto"/>
            <w:noWrap/>
            <w:vAlign w:val="bottom"/>
            <w:hideMark/>
          </w:tcPr>
          <w:p w14:paraId="4D84ADE9"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76109A8F"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NHAT TUU</w:t>
            </w:r>
          </w:p>
        </w:tc>
        <w:tc>
          <w:tcPr>
            <w:tcW w:w="1701" w:type="dxa"/>
            <w:shd w:val="clear" w:color="auto" w:fill="auto"/>
            <w:noWrap/>
            <w:vAlign w:val="bottom"/>
            <w:hideMark/>
          </w:tcPr>
          <w:p w14:paraId="760654C2"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KIM BANG</w:t>
            </w:r>
          </w:p>
        </w:tc>
      </w:tr>
      <w:tr w:rsidR="00481982" w:rsidRPr="00A04222" w14:paraId="471F63AA" w14:textId="77777777" w:rsidTr="00E054DA">
        <w:trPr>
          <w:trHeight w:val="288"/>
        </w:trPr>
        <w:tc>
          <w:tcPr>
            <w:tcW w:w="769" w:type="dxa"/>
            <w:shd w:val="clear" w:color="auto" w:fill="auto"/>
            <w:noWrap/>
            <w:vAlign w:val="bottom"/>
            <w:hideMark/>
          </w:tcPr>
          <w:p w14:paraId="3C1FD70F"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66</w:t>
            </w:r>
          </w:p>
        </w:tc>
        <w:tc>
          <w:tcPr>
            <w:tcW w:w="3058" w:type="dxa"/>
            <w:shd w:val="clear" w:color="auto" w:fill="auto"/>
            <w:noWrap/>
            <w:vAlign w:val="bottom"/>
            <w:hideMark/>
          </w:tcPr>
          <w:p w14:paraId="2C8A3F61"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NGUYEN HAI Y</w:t>
            </w:r>
          </w:p>
        </w:tc>
        <w:tc>
          <w:tcPr>
            <w:tcW w:w="851" w:type="dxa"/>
            <w:shd w:val="clear" w:color="auto" w:fill="auto"/>
            <w:noWrap/>
            <w:vAlign w:val="bottom"/>
            <w:hideMark/>
          </w:tcPr>
          <w:p w14:paraId="4EAE396A"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9</w:t>
            </w:r>
          </w:p>
        </w:tc>
        <w:tc>
          <w:tcPr>
            <w:tcW w:w="992" w:type="dxa"/>
            <w:shd w:val="clear" w:color="auto" w:fill="auto"/>
            <w:noWrap/>
            <w:vAlign w:val="bottom"/>
            <w:hideMark/>
          </w:tcPr>
          <w:p w14:paraId="0CDD74CC"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26D66F0F"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NGOC SON</w:t>
            </w:r>
          </w:p>
        </w:tc>
        <w:tc>
          <w:tcPr>
            <w:tcW w:w="1701" w:type="dxa"/>
            <w:shd w:val="clear" w:color="auto" w:fill="auto"/>
            <w:noWrap/>
            <w:vAlign w:val="bottom"/>
            <w:hideMark/>
          </w:tcPr>
          <w:p w14:paraId="0B6F47BA"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KIM BANG</w:t>
            </w:r>
          </w:p>
        </w:tc>
      </w:tr>
      <w:tr w:rsidR="00481982" w:rsidRPr="00A04222" w14:paraId="4D20419F" w14:textId="77777777" w:rsidTr="00E054DA">
        <w:trPr>
          <w:trHeight w:val="288"/>
        </w:trPr>
        <w:tc>
          <w:tcPr>
            <w:tcW w:w="769" w:type="dxa"/>
            <w:shd w:val="clear" w:color="auto" w:fill="auto"/>
            <w:noWrap/>
            <w:vAlign w:val="bottom"/>
            <w:hideMark/>
          </w:tcPr>
          <w:p w14:paraId="1A3F5A56"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67</w:t>
            </w:r>
          </w:p>
        </w:tc>
        <w:tc>
          <w:tcPr>
            <w:tcW w:w="3058" w:type="dxa"/>
            <w:shd w:val="clear" w:color="auto" w:fill="auto"/>
            <w:noWrap/>
            <w:vAlign w:val="bottom"/>
            <w:hideMark/>
          </w:tcPr>
          <w:p w14:paraId="0B794619"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PHAN MINH NH</w:t>
            </w:r>
          </w:p>
        </w:tc>
        <w:tc>
          <w:tcPr>
            <w:tcW w:w="851" w:type="dxa"/>
            <w:shd w:val="clear" w:color="auto" w:fill="auto"/>
            <w:noWrap/>
            <w:vAlign w:val="bottom"/>
            <w:hideMark/>
          </w:tcPr>
          <w:p w14:paraId="4682F10B"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8</w:t>
            </w:r>
          </w:p>
        </w:tc>
        <w:tc>
          <w:tcPr>
            <w:tcW w:w="992" w:type="dxa"/>
            <w:shd w:val="clear" w:color="auto" w:fill="auto"/>
            <w:noWrap/>
            <w:vAlign w:val="bottom"/>
            <w:hideMark/>
          </w:tcPr>
          <w:p w14:paraId="2866032C"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Trai</w:t>
            </w:r>
          </w:p>
        </w:tc>
        <w:tc>
          <w:tcPr>
            <w:tcW w:w="2268" w:type="dxa"/>
            <w:shd w:val="clear" w:color="auto" w:fill="auto"/>
            <w:noWrap/>
            <w:vAlign w:val="bottom"/>
            <w:hideMark/>
          </w:tcPr>
          <w:p w14:paraId="6C947018"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NHAT TUU</w:t>
            </w:r>
          </w:p>
        </w:tc>
        <w:tc>
          <w:tcPr>
            <w:tcW w:w="1701" w:type="dxa"/>
            <w:shd w:val="clear" w:color="auto" w:fill="auto"/>
            <w:noWrap/>
            <w:vAlign w:val="bottom"/>
            <w:hideMark/>
          </w:tcPr>
          <w:p w14:paraId="159D4301"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KIM BANG</w:t>
            </w:r>
          </w:p>
        </w:tc>
      </w:tr>
      <w:tr w:rsidR="00481982" w:rsidRPr="00A04222" w14:paraId="24DDD6D2" w14:textId="77777777" w:rsidTr="00E054DA">
        <w:trPr>
          <w:trHeight w:val="288"/>
        </w:trPr>
        <w:tc>
          <w:tcPr>
            <w:tcW w:w="769" w:type="dxa"/>
            <w:shd w:val="clear" w:color="auto" w:fill="auto"/>
            <w:noWrap/>
            <w:vAlign w:val="bottom"/>
            <w:hideMark/>
          </w:tcPr>
          <w:p w14:paraId="69825CCE"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68</w:t>
            </w:r>
          </w:p>
        </w:tc>
        <w:tc>
          <w:tcPr>
            <w:tcW w:w="3058" w:type="dxa"/>
            <w:shd w:val="clear" w:color="auto" w:fill="auto"/>
            <w:noWrap/>
            <w:vAlign w:val="bottom"/>
            <w:hideMark/>
          </w:tcPr>
          <w:p w14:paraId="492F4831"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TRAN DANG KH</w:t>
            </w:r>
          </w:p>
        </w:tc>
        <w:tc>
          <w:tcPr>
            <w:tcW w:w="851" w:type="dxa"/>
            <w:shd w:val="clear" w:color="auto" w:fill="auto"/>
            <w:noWrap/>
            <w:vAlign w:val="bottom"/>
            <w:hideMark/>
          </w:tcPr>
          <w:p w14:paraId="35F15538"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13</w:t>
            </w:r>
          </w:p>
        </w:tc>
        <w:tc>
          <w:tcPr>
            <w:tcW w:w="992" w:type="dxa"/>
            <w:shd w:val="clear" w:color="auto" w:fill="auto"/>
            <w:noWrap/>
            <w:vAlign w:val="bottom"/>
            <w:hideMark/>
          </w:tcPr>
          <w:p w14:paraId="065F21E2"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Trai</w:t>
            </w:r>
          </w:p>
        </w:tc>
        <w:tc>
          <w:tcPr>
            <w:tcW w:w="2268" w:type="dxa"/>
            <w:shd w:val="clear" w:color="auto" w:fill="auto"/>
            <w:noWrap/>
            <w:vAlign w:val="bottom"/>
            <w:hideMark/>
          </w:tcPr>
          <w:p w14:paraId="0AA39B18"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VAN XA</w:t>
            </w:r>
          </w:p>
        </w:tc>
        <w:tc>
          <w:tcPr>
            <w:tcW w:w="1701" w:type="dxa"/>
            <w:shd w:val="clear" w:color="auto" w:fill="auto"/>
            <w:noWrap/>
            <w:vAlign w:val="bottom"/>
            <w:hideMark/>
          </w:tcPr>
          <w:p w14:paraId="41819FD7"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KIM BANG</w:t>
            </w:r>
          </w:p>
        </w:tc>
      </w:tr>
      <w:tr w:rsidR="00481982" w:rsidRPr="00A04222" w14:paraId="74EF3546" w14:textId="77777777" w:rsidTr="00E054DA">
        <w:trPr>
          <w:trHeight w:val="288"/>
        </w:trPr>
        <w:tc>
          <w:tcPr>
            <w:tcW w:w="769" w:type="dxa"/>
            <w:shd w:val="clear" w:color="auto" w:fill="auto"/>
            <w:noWrap/>
            <w:vAlign w:val="bottom"/>
            <w:hideMark/>
          </w:tcPr>
          <w:p w14:paraId="6D86F65A"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69</w:t>
            </w:r>
          </w:p>
        </w:tc>
        <w:tc>
          <w:tcPr>
            <w:tcW w:w="3058" w:type="dxa"/>
            <w:shd w:val="clear" w:color="auto" w:fill="auto"/>
            <w:noWrap/>
            <w:vAlign w:val="bottom"/>
            <w:hideMark/>
          </w:tcPr>
          <w:p w14:paraId="6DA5C025"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TRAN THI VAN A</w:t>
            </w:r>
          </w:p>
        </w:tc>
        <w:tc>
          <w:tcPr>
            <w:tcW w:w="851" w:type="dxa"/>
            <w:shd w:val="clear" w:color="auto" w:fill="auto"/>
            <w:noWrap/>
            <w:vAlign w:val="bottom"/>
            <w:hideMark/>
          </w:tcPr>
          <w:p w14:paraId="0AC9498D"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7</w:t>
            </w:r>
          </w:p>
        </w:tc>
        <w:tc>
          <w:tcPr>
            <w:tcW w:w="992" w:type="dxa"/>
            <w:shd w:val="clear" w:color="auto" w:fill="auto"/>
            <w:noWrap/>
            <w:vAlign w:val="bottom"/>
            <w:hideMark/>
          </w:tcPr>
          <w:p w14:paraId="67174E4F"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04240D5C"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TRUNG LUONG</w:t>
            </w:r>
          </w:p>
        </w:tc>
        <w:tc>
          <w:tcPr>
            <w:tcW w:w="1701" w:type="dxa"/>
            <w:shd w:val="clear" w:color="auto" w:fill="auto"/>
            <w:noWrap/>
            <w:vAlign w:val="bottom"/>
            <w:hideMark/>
          </w:tcPr>
          <w:p w14:paraId="76214208"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BINH LUC</w:t>
            </w:r>
          </w:p>
        </w:tc>
      </w:tr>
      <w:tr w:rsidR="00481982" w:rsidRPr="00A04222" w14:paraId="088D683B" w14:textId="77777777" w:rsidTr="00E054DA">
        <w:trPr>
          <w:trHeight w:val="288"/>
        </w:trPr>
        <w:tc>
          <w:tcPr>
            <w:tcW w:w="769" w:type="dxa"/>
            <w:shd w:val="clear" w:color="auto" w:fill="auto"/>
            <w:noWrap/>
            <w:vAlign w:val="bottom"/>
            <w:hideMark/>
          </w:tcPr>
          <w:p w14:paraId="17DBAEC0"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70</w:t>
            </w:r>
          </w:p>
        </w:tc>
        <w:tc>
          <w:tcPr>
            <w:tcW w:w="3058" w:type="dxa"/>
            <w:shd w:val="clear" w:color="auto" w:fill="auto"/>
            <w:noWrap/>
            <w:vAlign w:val="bottom"/>
            <w:hideMark/>
          </w:tcPr>
          <w:p w14:paraId="61CBBA04"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DAO NGOC Q</w:t>
            </w:r>
          </w:p>
        </w:tc>
        <w:tc>
          <w:tcPr>
            <w:tcW w:w="851" w:type="dxa"/>
            <w:shd w:val="clear" w:color="auto" w:fill="auto"/>
            <w:noWrap/>
            <w:vAlign w:val="bottom"/>
            <w:hideMark/>
          </w:tcPr>
          <w:p w14:paraId="5FAC031E"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6</w:t>
            </w:r>
          </w:p>
        </w:tc>
        <w:tc>
          <w:tcPr>
            <w:tcW w:w="992" w:type="dxa"/>
            <w:shd w:val="clear" w:color="auto" w:fill="auto"/>
            <w:noWrap/>
            <w:vAlign w:val="bottom"/>
            <w:hideMark/>
          </w:tcPr>
          <w:p w14:paraId="650083AB"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5FC814EE"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TIEU DONG</w:t>
            </w:r>
          </w:p>
        </w:tc>
        <w:tc>
          <w:tcPr>
            <w:tcW w:w="1701" w:type="dxa"/>
            <w:shd w:val="clear" w:color="auto" w:fill="auto"/>
            <w:noWrap/>
            <w:vAlign w:val="bottom"/>
            <w:hideMark/>
          </w:tcPr>
          <w:p w14:paraId="19D7D830"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BINH LUC</w:t>
            </w:r>
          </w:p>
        </w:tc>
      </w:tr>
      <w:tr w:rsidR="00481982" w:rsidRPr="00A04222" w14:paraId="3F00D5C5" w14:textId="77777777" w:rsidTr="00E054DA">
        <w:trPr>
          <w:trHeight w:val="288"/>
        </w:trPr>
        <w:tc>
          <w:tcPr>
            <w:tcW w:w="769" w:type="dxa"/>
            <w:shd w:val="clear" w:color="auto" w:fill="auto"/>
            <w:noWrap/>
            <w:vAlign w:val="bottom"/>
            <w:hideMark/>
          </w:tcPr>
          <w:p w14:paraId="33E45B27"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71</w:t>
            </w:r>
          </w:p>
        </w:tc>
        <w:tc>
          <w:tcPr>
            <w:tcW w:w="3058" w:type="dxa"/>
            <w:shd w:val="clear" w:color="auto" w:fill="auto"/>
            <w:noWrap/>
            <w:vAlign w:val="bottom"/>
            <w:hideMark/>
          </w:tcPr>
          <w:p w14:paraId="5A89B817"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TONG GIA H</w:t>
            </w:r>
          </w:p>
        </w:tc>
        <w:tc>
          <w:tcPr>
            <w:tcW w:w="851" w:type="dxa"/>
            <w:shd w:val="clear" w:color="auto" w:fill="auto"/>
            <w:noWrap/>
            <w:vAlign w:val="bottom"/>
            <w:hideMark/>
          </w:tcPr>
          <w:p w14:paraId="70682AC9"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9</w:t>
            </w:r>
          </w:p>
        </w:tc>
        <w:tc>
          <w:tcPr>
            <w:tcW w:w="992" w:type="dxa"/>
            <w:shd w:val="clear" w:color="auto" w:fill="auto"/>
            <w:noWrap/>
            <w:vAlign w:val="bottom"/>
            <w:hideMark/>
          </w:tcPr>
          <w:p w14:paraId="673E5874"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Trai</w:t>
            </w:r>
          </w:p>
        </w:tc>
        <w:tc>
          <w:tcPr>
            <w:tcW w:w="2268" w:type="dxa"/>
            <w:shd w:val="clear" w:color="auto" w:fill="auto"/>
            <w:noWrap/>
            <w:vAlign w:val="bottom"/>
            <w:hideMark/>
          </w:tcPr>
          <w:p w14:paraId="5DD448A9"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AN LAO</w:t>
            </w:r>
          </w:p>
        </w:tc>
        <w:tc>
          <w:tcPr>
            <w:tcW w:w="1701" w:type="dxa"/>
            <w:shd w:val="clear" w:color="auto" w:fill="auto"/>
            <w:noWrap/>
            <w:vAlign w:val="bottom"/>
            <w:hideMark/>
          </w:tcPr>
          <w:p w14:paraId="33F4522A"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BINH LUC</w:t>
            </w:r>
          </w:p>
        </w:tc>
      </w:tr>
      <w:tr w:rsidR="00481982" w:rsidRPr="00A04222" w14:paraId="419A3173" w14:textId="77777777" w:rsidTr="00E054DA">
        <w:trPr>
          <w:trHeight w:val="288"/>
        </w:trPr>
        <w:tc>
          <w:tcPr>
            <w:tcW w:w="769" w:type="dxa"/>
            <w:shd w:val="clear" w:color="auto" w:fill="auto"/>
            <w:noWrap/>
            <w:vAlign w:val="bottom"/>
            <w:hideMark/>
          </w:tcPr>
          <w:p w14:paraId="1E15CF78"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72</w:t>
            </w:r>
          </w:p>
        </w:tc>
        <w:tc>
          <w:tcPr>
            <w:tcW w:w="3058" w:type="dxa"/>
            <w:shd w:val="clear" w:color="auto" w:fill="auto"/>
            <w:noWrap/>
            <w:vAlign w:val="bottom"/>
            <w:hideMark/>
          </w:tcPr>
          <w:p w14:paraId="45C4ED75"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TRAN VAN KH</w:t>
            </w:r>
          </w:p>
        </w:tc>
        <w:tc>
          <w:tcPr>
            <w:tcW w:w="851" w:type="dxa"/>
            <w:shd w:val="clear" w:color="auto" w:fill="auto"/>
            <w:noWrap/>
            <w:vAlign w:val="bottom"/>
            <w:hideMark/>
          </w:tcPr>
          <w:p w14:paraId="2ED68A8E"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16</w:t>
            </w:r>
          </w:p>
        </w:tc>
        <w:tc>
          <w:tcPr>
            <w:tcW w:w="992" w:type="dxa"/>
            <w:shd w:val="clear" w:color="auto" w:fill="auto"/>
            <w:noWrap/>
            <w:vAlign w:val="bottom"/>
            <w:hideMark/>
          </w:tcPr>
          <w:p w14:paraId="778E3662"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Trai</w:t>
            </w:r>
          </w:p>
        </w:tc>
        <w:tc>
          <w:tcPr>
            <w:tcW w:w="2268" w:type="dxa"/>
            <w:shd w:val="clear" w:color="auto" w:fill="auto"/>
            <w:noWrap/>
            <w:vAlign w:val="bottom"/>
            <w:hideMark/>
          </w:tcPr>
          <w:p w14:paraId="25C954C6"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TUONG LINH</w:t>
            </w:r>
          </w:p>
        </w:tc>
        <w:tc>
          <w:tcPr>
            <w:tcW w:w="1701" w:type="dxa"/>
            <w:shd w:val="clear" w:color="auto" w:fill="auto"/>
            <w:noWrap/>
            <w:vAlign w:val="bottom"/>
            <w:hideMark/>
          </w:tcPr>
          <w:p w14:paraId="37C5FD7B"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KIM BANG</w:t>
            </w:r>
          </w:p>
        </w:tc>
      </w:tr>
      <w:tr w:rsidR="00481982" w:rsidRPr="00A04222" w14:paraId="3ECEEA7A" w14:textId="77777777" w:rsidTr="00E054DA">
        <w:trPr>
          <w:trHeight w:val="288"/>
        </w:trPr>
        <w:tc>
          <w:tcPr>
            <w:tcW w:w="769" w:type="dxa"/>
            <w:shd w:val="clear" w:color="auto" w:fill="auto"/>
            <w:noWrap/>
            <w:vAlign w:val="bottom"/>
            <w:hideMark/>
          </w:tcPr>
          <w:p w14:paraId="5367D37B"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73</w:t>
            </w:r>
          </w:p>
        </w:tc>
        <w:tc>
          <w:tcPr>
            <w:tcW w:w="3058" w:type="dxa"/>
            <w:shd w:val="clear" w:color="auto" w:fill="auto"/>
            <w:noWrap/>
            <w:vAlign w:val="bottom"/>
            <w:hideMark/>
          </w:tcPr>
          <w:p w14:paraId="5128F332"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TRINH THI THANH TH</w:t>
            </w:r>
          </w:p>
        </w:tc>
        <w:tc>
          <w:tcPr>
            <w:tcW w:w="851" w:type="dxa"/>
            <w:shd w:val="clear" w:color="auto" w:fill="auto"/>
            <w:noWrap/>
            <w:vAlign w:val="bottom"/>
            <w:hideMark/>
          </w:tcPr>
          <w:p w14:paraId="2B069304"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7</w:t>
            </w:r>
          </w:p>
        </w:tc>
        <w:tc>
          <w:tcPr>
            <w:tcW w:w="992" w:type="dxa"/>
            <w:shd w:val="clear" w:color="auto" w:fill="auto"/>
            <w:noWrap/>
            <w:vAlign w:val="bottom"/>
            <w:hideMark/>
          </w:tcPr>
          <w:p w14:paraId="3642CFBA"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3C27F327"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AN NOI</w:t>
            </w:r>
          </w:p>
        </w:tc>
        <w:tc>
          <w:tcPr>
            <w:tcW w:w="1701" w:type="dxa"/>
            <w:shd w:val="clear" w:color="auto" w:fill="auto"/>
            <w:noWrap/>
            <w:vAlign w:val="bottom"/>
            <w:hideMark/>
          </w:tcPr>
          <w:p w14:paraId="63A7FE2D"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BINH LUC</w:t>
            </w:r>
          </w:p>
        </w:tc>
      </w:tr>
      <w:tr w:rsidR="00481982" w:rsidRPr="00A04222" w14:paraId="3583FEBC" w14:textId="77777777" w:rsidTr="00E054DA">
        <w:trPr>
          <w:trHeight w:val="288"/>
        </w:trPr>
        <w:tc>
          <w:tcPr>
            <w:tcW w:w="769" w:type="dxa"/>
            <w:shd w:val="clear" w:color="auto" w:fill="auto"/>
            <w:noWrap/>
            <w:vAlign w:val="bottom"/>
            <w:hideMark/>
          </w:tcPr>
          <w:p w14:paraId="230613E7"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74</w:t>
            </w:r>
          </w:p>
        </w:tc>
        <w:tc>
          <w:tcPr>
            <w:tcW w:w="3058" w:type="dxa"/>
            <w:shd w:val="clear" w:color="auto" w:fill="auto"/>
            <w:noWrap/>
            <w:vAlign w:val="bottom"/>
            <w:hideMark/>
          </w:tcPr>
          <w:p w14:paraId="3B3646A1"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NGUYEN QUYNH A</w:t>
            </w:r>
          </w:p>
        </w:tc>
        <w:tc>
          <w:tcPr>
            <w:tcW w:w="851" w:type="dxa"/>
            <w:shd w:val="clear" w:color="auto" w:fill="auto"/>
            <w:noWrap/>
            <w:vAlign w:val="bottom"/>
            <w:hideMark/>
          </w:tcPr>
          <w:p w14:paraId="2C4073CB"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13</w:t>
            </w:r>
          </w:p>
        </w:tc>
        <w:tc>
          <w:tcPr>
            <w:tcW w:w="992" w:type="dxa"/>
            <w:shd w:val="clear" w:color="auto" w:fill="auto"/>
            <w:noWrap/>
            <w:vAlign w:val="bottom"/>
            <w:hideMark/>
          </w:tcPr>
          <w:p w14:paraId="3FA6FC67"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042DC41A"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LUONG KHANH THIEN</w:t>
            </w:r>
          </w:p>
        </w:tc>
        <w:tc>
          <w:tcPr>
            <w:tcW w:w="1701" w:type="dxa"/>
            <w:shd w:val="clear" w:color="auto" w:fill="auto"/>
            <w:noWrap/>
            <w:vAlign w:val="bottom"/>
            <w:hideMark/>
          </w:tcPr>
          <w:p w14:paraId="6AC8D443"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PHU LY</w:t>
            </w:r>
          </w:p>
        </w:tc>
      </w:tr>
      <w:tr w:rsidR="00481982" w:rsidRPr="00A04222" w14:paraId="28D6BD09" w14:textId="77777777" w:rsidTr="00E054DA">
        <w:trPr>
          <w:trHeight w:val="288"/>
        </w:trPr>
        <w:tc>
          <w:tcPr>
            <w:tcW w:w="769" w:type="dxa"/>
            <w:shd w:val="clear" w:color="auto" w:fill="auto"/>
            <w:noWrap/>
            <w:vAlign w:val="bottom"/>
            <w:hideMark/>
          </w:tcPr>
          <w:p w14:paraId="23D03775"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75</w:t>
            </w:r>
          </w:p>
        </w:tc>
        <w:tc>
          <w:tcPr>
            <w:tcW w:w="3058" w:type="dxa"/>
            <w:shd w:val="clear" w:color="auto" w:fill="auto"/>
            <w:noWrap/>
            <w:vAlign w:val="bottom"/>
            <w:hideMark/>
          </w:tcPr>
          <w:p w14:paraId="05EC5016"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NGO THI HA NH</w:t>
            </w:r>
          </w:p>
        </w:tc>
        <w:tc>
          <w:tcPr>
            <w:tcW w:w="851" w:type="dxa"/>
            <w:shd w:val="clear" w:color="auto" w:fill="auto"/>
            <w:noWrap/>
            <w:vAlign w:val="bottom"/>
            <w:hideMark/>
          </w:tcPr>
          <w:p w14:paraId="55C90188"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12</w:t>
            </w:r>
          </w:p>
        </w:tc>
        <w:tc>
          <w:tcPr>
            <w:tcW w:w="992" w:type="dxa"/>
            <w:shd w:val="clear" w:color="auto" w:fill="auto"/>
            <w:noWrap/>
            <w:vAlign w:val="bottom"/>
            <w:hideMark/>
          </w:tcPr>
          <w:p w14:paraId="1B4C9853"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647C5A6D"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TRANG AN</w:t>
            </w:r>
          </w:p>
        </w:tc>
        <w:tc>
          <w:tcPr>
            <w:tcW w:w="1701" w:type="dxa"/>
            <w:shd w:val="clear" w:color="auto" w:fill="auto"/>
            <w:noWrap/>
            <w:vAlign w:val="bottom"/>
            <w:hideMark/>
          </w:tcPr>
          <w:p w14:paraId="11A6033C"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BINH LUC</w:t>
            </w:r>
          </w:p>
        </w:tc>
      </w:tr>
      <w:tr w:rsidR="00481982" w:rsidRPr="00A04222" w14:paraId="592CE2AE" w14:textId="77777777" w:rsidTr="00E054DA">
        <w:trPr>
          <w:trHeight w:val="288"/>
        </w:trPr>
        <w:tc>
          <w:tcPr>
            <w:tcW w:w="769" w:type="dxa"/>
            <w:shd w:val="clear" w:color="auto" w:fill="auto"/>
            <w:noWrap/>
            <w:vAlign w:val="bottom"/>
            <w:hideMark/>
          </w:tcPr>
          <w:p w14:paraId="511ECA80"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76</w:t>
            </w:r>
          </w:p>
        </w:tc>
        <w:tc>
          <w:tcPr>
            <w:tcW w:w="3058" w:type="dxa"/>
            <w:shd w:val="clear" w:color="auto" w:fill="auto"/>
            <w:noWrap/>
            <w:vAlign w:val="bottom"/>
            <w:hideMark/>
          </w:tcPr>
          <w:p w14:paraId="254B6E3D"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TRAN MINH H</w:t>
            </w:r>
          </w:p>
        </w:tc>
        <w:tc>
          <w:tcPr>
            <w:tcW w:w="851" w:type="dxa"/>
            <w:shd w:val="clear" w:color="auto" w:fill="auto"/>
            <w:noWrap/>
            <w:vAlign w:val="bottom"/>
            <w:hideMark/>
          </w:tcPr>
          <w:p w14:paraId="59D0D68D"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8</w:t>
            </w:r>
          </w:p>
        </w:tc>
        <w:tc>
          <w:tcPr>
            <w:tcW w:w="992" w:type="dxa"/>
            <w:shd w:val="clear" w:color="auto" w:fill="auto"/>
            <w:noWrap/>
            <w:vAlign w:val="bottom"/>
            <w:hideMark/>
          </w:tcPr>
          <w:p w14:paraId="3BC3C87F"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Trai</w:t>
            </w:r>
          </w:p>
        </w:tc>
        <w:tc>
          <w:tcPr>
            <w:tcW w:w="2268" w:type="dxa"/>
            <w:shd w:val="clear" w:color="auto" w:fill="auto"/>
            <w:noWrap/>
            <w:vAlign w:val="bottom"/>
            <w:hideMark/>
          </w:tcPr>
          <w:p w14:paraId="60EF91D7"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THANH THUY</w:t>
            </w:r>
          </w:p>
        </w:tc>
        <w:tc>
          <w:tcPr>
            <w:tcW w:w="1701" w:type="dxa"/>
            <w:shd w:val="clear" w:color="auto" w:fill="auto"/>
            <w:noWrap/>
            <w:vAlign w:val="bottom"/>
            <w:hideMark/>
          </w:tcPr>
          <w:p w14:paraId="61BADFE9"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THANH LIEM</w:t>
            </w:r>
          </w:p>
        </w:tc>
      </w:tr>
      <w:tr w:rsidR="00481982" w:rsidRPr="00A04222" w14:paraId="61F2D572" w14:textId="77777777" w:rsidTr="00E054DA">
        <w:trPr>
          <w:trHeight w:val="288"/>
        </w:trPr>
        <w:tc>
          <w:tcPr>
            <w:tcW w:w="769" w:type="dxa"/>
            <w:shd w:val="clear" w:color="auto" w:fill="auto"/>
            <w:noWrap/>
            <w:vAlign w:val="bottom"/>
            <w:hideMark/>
          </w:tcPr>
          <w:p w14:paraId="2A0122C6"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77</w:t>
            </w:r>
          </w:p>
        </w:tc>
        <w:tc>
          <w:tcPr>
            <w:tcW w:w="3058" w:type="dxa"/>
            <w:shd w:val="clear" w:color="auto" w:fill="auto"/>
            <w:noWrap/>
            <w:vAlign w:val="bottom"/>
            <w:hideMark/>
          </w:tcPr>
          <w:p w14:paraId="089FDF8C"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NGUYEN THI MINH TR</w:t>
            </w:r>
          </w:p>
        </w:tc>
        <w:tc>
          <w:tcPr>
            <w:tcW w:w="851" w:type="dxa"/>
            <w:shd w:val="clear" w:color="auto" w:fill="auto"/>
            <w:noWrap/>
            <w:vAlign w:val="bottom"/>
            <w:hideMark/>
          </w:tcPr>
          <w:p w14:paraId="784FBAA0"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16</w:t>
            </w:r>
          </w:p>
        </w:tc>
        <w:tc>
          <w:tcPr>
            <w:tcW w:w="992" w:type="dxa"/>
            <w:shd w:val="clear" w:color="auto" w:fill="auto"/>
            <w:noWrap/>
            <w:vAlign w:val="bottom"/>
            <w:hideMark/>
          </w:tcPr>
          <w:p w14:paraId="25B771E1"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099891FE"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QUANG TRUNG</w:t>
            </w:r>
          </w:p>
        </w:tc>
        <w:tc>
          <w:tcPr>
            <w:tcW w:w="1701" w:type="dxa"/>
            <w:shd w:val="clear" w:color="auto" w:fill="auto"/>
            <w:noWrap/>
            <w:vAlign w:val="bottom"/>
            <w:hideMark/>
          </w:tcPr>
          <w:p w14:paraId="3D257B2A"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PHU LY</w:t>
            </w:r>
          </w:p>
        </w:tc>
      </w:tr>
      <w:tr w:rsidR="00481982" w:rsidRPr="00A04222" w14:paraId="4621F167" w14:textId="77777777" w:rsidTr="00E054DA">
        <w:trPr>
          <w:trHeight w:val="288"/>
        </w:trPr>
        <w:tc>
          <w:tcPr>
            <w:tcW w:w="769" w:type="dxa"/>
            <w:shd w:val="clear" w:color="auto" w:fill="auto"/>
            <w:noWrap/>
            <w:vAlign w:val="bottom"/>
            <w:hideMark/>
          </w:tcPr>
          <w:p w14:paraId="3BF3526D"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78</w:t>
            </w:r>
          </w:p>
        </w:tc>
        <w:tc>
          <w:tcPr>
            <w:tcW w:w="3058" w:type="dxa"/>
            <w:shd w:val="clear" w:color="auto" w:fill="auto"/>
            <w:noWrap/>
            <w:vAlign w:val="bottom"/>
            <w:hideMark/>
          </w:tcPr>
          <w:p w14:paraId="00ADFB8A"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BUI THI TRA M</w:t>
            </w:r>
          </w:p>
        </w:tc>
        <w:tc>
          <w:tcPr>
            <w:tcW w:w="851" w:type="dxa"/>
            <w:shd w:val="clear" w:color="auto" w:fill="auto"/>
            <w:noWrap/>
            <w:vAlign w:val="bottom"/>
            <w:hideMark/>
          </w:tcPr>
          <w:p w14:paraId="2D978BBD"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15</w:t>
            </w:r>
          </w:p>
        </w:tc>
        <w:tc>
          <w:tcPr>
            <w:tcW w:w="992" w:type="dxa"/>
            <w:shd w:val="clear" w:color="auto" w:fill="auto"/>
            <w:noWrap/>
            <w:vAlign w:val="bottom"/>
            <w:hideMark/>
          </w:tcPr>
          <w:p w14:paraId="29D8AAC1"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781B6BF7"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CHAU SON</w:t>
            </w:r>
          </w:p>
        </w:tc>
        <w:tc>
          <w:tcPr>
            <w:tcW w:w="1701" w:type="dxa"/>
            <w:shd w:val="clear" w:color="auto" w:fill="auto"/>
            <w:noWrap/>
            <w:vAlign w:val="bottom"/>
            <w:hideMark/>
          </w:tcPr>
          <w:p w14:paraId="4F09CD9D"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PHU LY</w:t>
            </w:r>
          </w:p>
        </w:tc>
      </w:tr>
      <w:tr w:rsidR="00481982" w:rsidRPr="00A04222" w14:paraId="6E2D46A2" w14:textId="77777777" w:rsidTr="00E054DA">
        <w:trPr>
          <w:trHeight w:val="288"/>
        </w:trPr>
        <w:tc>
          <w:tcPr>
            <w:tcW w:w="769" w:type="dxa"/>
            <w:shd w:val="clear" w:color="auto" w:fill="auto"/>
            <w:noWrap/>
            <w:vAlign w:val="bottom"/>
            <w:hideMark/>
          </w:tcPr>
          <w:p w14:paraId="1F36CF71"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79</w:t>
            </w:r>
          </w:p>
        </w:tc>
        <w:tc>
          <w:tcPr>
            <w:tcW w:w="3058" w:type="dxa"/>
            <w:shd w:val="clear" w:color="auto" w:fill="auto"/>
            <w:noWrap/>
            <w:vAlign w:val="bottom"/>
            <w:hideMark/>
          </w:tcPr>
          <w:p w14:paraId="14C0DF6C"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LA TRUNG D</w:t>
            </w:r>
          </w:p>
        </w:tc>
        <w:tc>
          <w:tcPr>
            <w:tcW w:w="851" w:type="dxa"/>
            <w:shd w:val="clear" w:color="auto" w:fill="auto"/>
            <w:noWrap/>
            <w:vAlign w:val="bottom"/>
            <w:hideMark/>
          </w:tcPr>
          <w:p w14:paraId="4647DCA5"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10</w:t>
            </w:r>
          </w:p>
        </w:tc>
        <w:tc>
          <w:tcPr>
            <w:tcW w:w="992" w:type="dxa"/>
            <w:shd w:val="clear" w:color="auto" w:fill="auto"/>
            <w:noWrap/>
            <w:vAlign w:val="bottom"/>
            <w:hideMark/>
          </w:tcPr>
          <w:p w14:paraId="4DE87870"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Trai</w:t>
            </w:r>
          </w:p>
        </w:tc>
        <w:tc>
          <w:tcPr>
            <w:tcW w:w="2268" w:type="dxa"/>
            <w:shd w:val="clear" w:color="auto" w:fill="auto"/>
            <w:noWrap/>
            <w:vAlign w:val="bottom"/>
            <w:hideMark/>
          </w:tcPr>
          <w:p w14:paraId="6A613A00"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AN NOI</w:t>
            </w:r>
          </w:p>
        </w:tc>
        <w:tc>
          <w:tcPr>
            <w:tcW w:w="1701" w:type="dxa"/>
            <w:shd w:val="clear" w:color="auto" w:fill="auto"/>
            <w:noWrap/>
            <w:vAlign w:val="bottom"/>
            <w:hideMark/>
          </w:tcPr>
          <w:p w14:paraId="2EFAFF9F"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BINH LUC</w:t>
            </w:r>
          </w:p>
        </w:tc>
      </w:tr>
      <w:tr w:rsidR="00481982" w:rsidRPr="00A04222" w14:paraId="1FC8BC40" w14:textId="77777777" w:rsidTr="00E054DA">
        <w:trPr>
          <w:trHeight w:val="288"/>
        </w:trPr>
        <w:tc>
          <w:tcPr>
            <w:tcW w:w="769" w:type="dxa"/>
            <w:shd w:val="clear" w:color="auto" w:fill="auto"/>
            <w:noWrap/>
            <w:vAlign w:val="bottom"/>
            <w:hideMark/>
          </w:tcPr>
          <w:p w14:paraId="59FBA6D1"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80</w:t>
            </w:r>
          </w:p>
        </w:tc>
        <w:tc>
          <w:tcPr>
            <w:tcW w:w="3058" w:type="dxa"/>
            <w:shd w:val="clear" w:color="auto" w:fill="auto"/>
            <w:noWrap/>
            <w:vAlign w:val="bottom"/>
            <w:hideMark/>
          </w:tcPr>
          <w:p w14:paraId="263B8468"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NGUYEN THU H</w:t>
            </w:r>
          </w:p>
        </w:tc>
        <w:tc>
          <w:tcPr>
            <w:tcW w:w="851" w:type="dxa"/>
            <w:shd w:val="clear" w:color="auto" w:fill="auto"/>
            <w:noWrap/>
            <w:vAlign w:val="bottom"/>
            <w:hideMark/>
          </w:tcPr>
          <w:p w14:paraId="54535383"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12</w:t>
            </w:r>
          </w:p>
        </w:tc>
        <w:tc>
          <w:tcPr>
            <w:tcW w:w="992" w:type="dxa"/>
            <w:shd w:val="clear" w:color="auto" w:fill="auto"/>
            <w:noWrap/>
            <w:vAlign w:val="bottom"/>
            <w:hideMark/>
          </w:tcPr>
          <w:p w14:paraId="1BB7983E"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6D583938"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THANH TUYEN</w:t>
            </w:r>
          </w:p>
        </w:tc>
        <w:tc>
          <w:tcPr>
            <w:tcW w:w="1701" w:type="dxa"/>
            <w:shd w:val="clear" w:color="auto" w:fill="auto"/>
            <w:noWrap/>
            <w:vAlign w:val="bottom"/>
            <w:hideMark/>
          </w:tcPr>
          <w:p w14:paraId="6C980A1C"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PHU LY</w:t>
            </w:r>
          </w:p>
        </w:tc>
      </w:tr>
      <w:tr w:rsidR="00481982" w:rsidRPr="00A04222" w14:paraId="10507833" w14:textId="77777777" w:rsidTr="00E054DA">
        <w:trPr>
          <w:trHeight w:val="288"/>
        </w:trPr>
        <w:tc>
          <w:tcPr>
            <w:tcW w:w="769" w:type="dxa"/>
            <w:shd w:val="clear" w:color="auto" w:fill="auto"/>
            <w:noWrap/>
            <w:vAlign w:val="bottom"/>
            <w:hideMark/>
          </w:tcPr>
          <w:p w14:paraId="72EAA243"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81</w:t>
            </w:r>
          </w:p>
        </w:tc>
        <w:tc>
          <w:tcPr>
            <w:tcW w:w="3058" w:type="dxa"/>
            <w:shd w:val="clear" w:color="auto" w:fill="auto"/>
            <w:noWrap/>
            <w:vAlign w:val="bottom"/>
            <w:hideMark/>
          </w:tcPr>
          <w:p w14:paraId="2E5FDB54"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VU NGOC H</w:t>
            </w:r>
          </w:p>
        </w:tc>
        <w:tc>
          <w:tcPr>
            <w:tcW w:w="851" w:type="dxa"/>
            <w:shd w:val="clear" w:color="auto" w:fill="auto"/>
            <w:noWrap/>
            <w:vAlign w:val="bottom"/>
            <w:hideMark/>
          </w:tcPr>
          <w:p w14:paraId="2E6DEA14"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16</w:t>
            </w:r>
          </w:p>
        </w:tc>
        <w:tc>
          <w:tcPr>
            <w:tcW w:w="992" w:type="dxa"/>
            <w:shd w:val="clear" w:color="auto" w:fill="auto"/>
            <w:noWrap/>
            <w:vAlign w:val="bottom"/>
            <w:hideMark/>
          </w:tcPr>
          <w:p w14:paraId="49B9BC75"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757FC15F"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LIEM CHINH</w:t>
            </w:r>
          </w:p>
        </w:tc>
        <w:tc>
          <w:tcPr>
            <w:tcW w:w="1701" w:type="dxa"/>
            <w:shd w:val="clear" w:color="auto" w:fill="auto"/>
            <w:noWrap/>
            <w:vAlign w:val="bottom"/>
            <w:hideMark/>
          </w:tcPr>
          <w:p w14:paraId="412A56CB"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PHU LY</w:t>
            </w:r>
          </w:p>
        </w:tc>
      </w:tr>
      <w:tr w:rsidR="00481982" w:rsidRPr="00A04222" w14:paraId="4F786DC4" w14:textId="77777777" w:rsidTr="00E054DA">
        <w:trPr>
          <w:trHeight w:val="288"/>
        </w:trPr>
        <w:tc>
          <w:tcPr>
            <w:tcW w:w="769" w:type="dxa"/>
            <w:shd w:val="clear" w:color="auto" w:fill="auto"/>
            <w:noWrap/>
            <w:vAlign w:val="bottom"/>
            <w:hideMark/>
          </w:tcPr>
          <w:p w14:paraId="7A1FF6D1"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82</w:t>
            </w:r>
          </w:p>
        </w:tc>
        <w:tc>
          <w:tcPr>
            <w:tcW w:w="3058" w:type="dxa"/>
            <w:shd w:val="clear" w:color="auto" w:fill="auto"/>
            <w:noWrap/>
            <w:vAlign w:val="bottom"/>
            <w:hideMark/>
          </w:tcPr>
          <w:p w14:paraId="374CBC44"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NGUYEN THANH N</w:t>
            </w:r>
          </w:p>
        </w:tc>
        <w:tc>
          <w:tcPr>
            <w:tcW w:w="851" w:type="dxa"/>
            <w:shd w:val="clear" w:color="auto" w:fill="auto"/>
            <w:noWrap/>
            <w:vAlign w:val="bottom"/>
            <w:hideMark/>
          </w:tcPr>
          <w:p w14:paraId="15DF5ECA"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16</w:t>
            </w:r>
          </w:p>
        </w:tc>
        <w:tc>
          <w:tcPr>
            <w:tcW w:w="992" w:type="dxa"/>
            <w:shd w:val="clear" w:color="auto" w:fill="auto"/>
            <w:noWrap/>
            <w:vAlign w:val="bottom"/>
            <w:hideMark/>
          </w:tcPr>
          <w:p w14:paraId="354415F1"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Trai</w:t>
            </w:r>
          </w:p>
        </w:tc>
        <w:tc>
          <w:tcPr>
            <w:tcW w:w="2268" w:type="dxa"/>
            <w:shd w:val="clear" w:color="auto" w:fill="auto"/>
            <w:noWrap/>
            <w:vAlign w:val="bottom"/>
            <w:hideMark/>
          </w:tcPr>
          <w:p w14:paraId="100A9EFD"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DUC LY</w:t>
            </w:r>
          </w:p>
        </w:tc>
        <w:tc>
          <w:tcPr>
            <w:tcW w:w="1701" w:type="dxa"/>
            <w:shd w:val="clear" w:color="auto" w:fill="auto"/>
            <w:noWrap/>
            <w:vAlign w:val="bottom"/>
            <w:hideMark/>
          </w:tcPr>
          <w:p w14:paraId="0281FAA0"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LY NHAN</w:t>
            </w:r>
          </w:p>
        </w:tc>
      </w:tr>
      <w:tr w:rsidR="00481982" w:rsidRPr="00A04222" w14:paraId="0F42A39F" w14:textId="77777777" w:rsidTr="00E054DA">
        <w:trPr>
          <w:trHeight w:val="288"/>
        </w:trPr>
        <w:tc>
          <w:tcPr>
            <w:tcW w:w="769" w:type="dxa"/>
            <w:shd w:val="clear" w:color="auto" w:fill="auto"/>
            <w:noWrap/>
            <w:vAlign w:val="bottom"/>
            <w:hideMark/>
          </w:tcPr>
          <w:p w14:paraId="5A17E766"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83</w:t>
            </w:r>
          </w:p>
        </w:tc>
        <w:tc>
          <w:tcPr>
            <w:tcW w:w="3058" w:type="dxa"/>
            <w:shd w:val="clear" w:color="auto" w:fill="auto"/>
            <w:noWrap/>
            <w:vAlign w:val="bottom"/>
            <w:hideMark/>
          </w:tcPr>
          <w:p w14:paraId="621513D0"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NGUYEN TRAN GIA B</w:t>
            </w:r>
          </w:p>
        </w:tc>
        <w:tc>
          <w:tcPr>
            <w:tcW w:w="851" w:type="dxa"/>
            <w:shd w:val="clear" w:color="auto" w:fill="auto"/>
            <w:noWrap/>
            <w:vAlign w:val="bottom"/>
            <w:hideMark/>
          </w:tcPr>
          <w:p w14:paraId="5DA5F1A5"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16</w:t>
            </w:r>
          </w:p>
        </w:tc>
        <w:tc>
          <w:tcPr>
            <w:tcW w:w="992" w:type="dxa"/>
            <w:shd w:val="clear" w:color="auto" w:fill="auto"/>
            <w:noWrap/>
            <w:vAlign w:val="bottom"/>
            <w:hideMark/>
          </w:tcPr>
          <w:p w14:paraId="4234340A"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Trai</w:t>
            </w:r>
          </w:p>
        </w:tc>
        <w:tc>
          <w:tcPr>
            <w:tcW w:w="2268" w:type="dxa"/>
            <w:shd w:val="clear" w:color="auto" w:fill="auto"/>
            <w:noWrap/>
            <w:vAlign w:val="bottom"/>
            <w:hideMark/>
          </w:tcPr>
          <w:p w14:paraId="67BD2917"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LAM HA</w:t>
            </w:r>
          </w:p>
        </w:tc>
        <w:tc>
          <w:tcPr>
            <w:tcW w:w="1701" w:type="dxa"/>
            <w:shd w:val="clear" w:color="auto" w:fill="auto"/>
            <w:noWrap/>
            <w:vAlign w:val="bottom"/>
            <w:hideMark/>
          </w:tcPr>
          <w:p w14:paraId="5EDE3FCE"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PHU LY</w:t>
            </w:r>
          </w:p>
        </w:tc>
      </w:tr>
      <w:tr w:rsidR="00481982" w:rsidRPr="00A04222" w14:paraId="36B55956" w14:textId="77777777" w:rsidTr="00E054DA">
        <w:trPr>
          <w:trHeight w:val="288"/>
        </w:trPr>
        <w:tc>
          <w:tcPr>
            <w:tcW w:w="769" w:type="dxa"/>
            <w:shd w:val="clear" w:color="auto" w:fill="auto"/>
            <w:noWrap/>
            <w:vAlign w:val="bottom"/>
            <w:hideMark/>
          </w:tcPr>
          <w:p w14:paraId="0A8BBFD1"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84</w:t>
            </w:r>
          </w:p>
        </w:tc>
        <w:tc>
          <w:tcPr>
            <w:tcW w:w="3058" w:type="dxa"/>
            <w:shd w:val="clear" w:color="auto" w:fill="auto"/>
            <w:noWrap/>
            <w:vAlign w:val="bottom"/>
            <w:hideMark/>
          </w:tcPr>
          <w:p w14:paraId="2E4A591E"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PHAM NGOC KH</w:t>
            </w:r>
          </w:p>
        </w:tc>
        <w:tc>
          <w:tcPr>
            <w:tcW w:w="851" w:type="dxa"/>
            <w:shd w:val="clear" w:color="auto" w:fill="auto"/>
            <w:noWrap/>
            <w:vAlign w:val="bottom"/>
            <w:hideMark/>
          </w:tcPr>
          <w:p w14:paraId="7549A378"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12</w:t>
            </w:r>
          </w:p>
        </w:tc>
        <w:tc>
          <w:tcPr>
            <w:tcW w:w="992" w:type="dxa"/>
            <w:shd w:val="clear" w:color="auto" w:fill="auto"/>
            <w:noWrap/>
            <w:vAlign w:val="bottom"/>
            <w:hideMark/>
          </w:tcPr>
          <w:p w14:paraId="25112F0D"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1F46D453"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LIEN SON</w:t>
            </w:r>
          </w:p>
        </w:tc>
        <w:tc>
          <w:tcPr>
            <w:tcW w:w="1701" w:type="dxa"/>
            <w:shd w:val="clear" w:color="auto" w:fill="auto"/>
            <w:noWrap/>
            <w:vAlign w:val="bottom"/>
            <w:hideMark/>
          </w:tcPr>
          <w:p w14:paraId="7B4C3C61"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KIM BANG</w:t>
            </w:r>
          </w:p>
        </w:tc>
      </w:tr>
      <w:tr w:rsidR="00481982" w:rsidRPr="00A04222" w14:paraId="57F1EED4" w14:textId="77777777" w:rsidTr="00E054DA">
        <w:trPr>
          <w:trHeight w:val="288"/>
        </w:trPr>
        <w:tc>
          <w:tcPr>
            <w:tcW w:w="769" w:type="dxa"/>
            <w:shd w:val="clear" w:color="auto" w:fill="auto"/>
            <w:noWrap/>
            <w:vAlign w:val="bottom"/>
            <w:hideMark/>
          </w:tcPr>
          <w:p w14:paraId="66311B12"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85</w:t>
            </w:r>
          </w:p>
        </w:tc>
        <w:tc>
          <w:tcPr>
            <w:tcW w:w="3058" w:type="dxa"/>
            <w:shd w:val="clear" w:color="auto" w:fill="auto"/>
            <w:noWrap/>
            <w:vAlign w:val="bottom"/>
            <w:hideMark/>
          </w:tcPr>
          <w:p w14:paraId="04E871C9"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NGUYEN KHANH H</w:t>
            </w:r>
          </w:p>
        </w:tc>
        <w:tc>
          <w:tcPr>
            <w:tcW w:w="851" w:type="dxa"/>
            <w:shd w:val="clear" w:color="auto" w:fill="auto"/>
            <w:noWrap/>
            <w:vAlign w:val="bottom"/>
            <w:hideMark/>
          </w:tcPr>
          <w:p w14:paraId="6461E33D"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8</w:t>
            </w:r>
          </w:p>
        </w:tc>
        <w:tc>
          <w:tcPr>
            <w:tcW w:w="992" w:type="dxa"/>
            <w:shd w:val="clear" w:color="auto" w:fill="auto"/>
            <w:noWrap/>
            <w:vAlign w:val="bottom"/>
            <w:hideMark/>
          </w:tcPr>
          <w:p w14:paraId="1A579658"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2D2F7920"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THANH SON</w:t>
            </w:r>
          </w:p>
        </w:tc>
        <w:tc>
          <w:tcPr>
            <w:tcW w:w="1701" w:type="dxa"/>
            <w:shd w:val="clear" w:color="auto" w:fill="auto"/>
            <w:noWrap/>
            <w:vAlign w:val="bottom"/>
            <w:hideMark/>
          </w:tcPr>
          <w:p w14:paraId="11467B39"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KIM BANG</w:t>
            </w:r>
          </w:p>
        </w:tc>
      </w:tr>
      <w:tr w:rsidR="00481982" w:rsidRPr="00A04222" w14:paraId="5176B6CF" w14:textId="77777777" w:rsidTr="00E054DA">
        <w:trPr>
          <w:trHeight w:val="288"/>
        </w:trPr>
        <w:tc>
          <w:tcPr>
            <w:tcW w:w="769" w:type="dxa"/>
            <w:shd w:val="clear" w:color="auto" w:fill="auto"/>
            <w:noWrap/>
            <w:vAlign w:val="bottom"/>
            <w:hideMark/>
          </w:tcPr>
          <w:p w14:paraId="776432E6"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lastRenderedPageBreak/>
              <w:t>86</w:t>
            </w:r>
          </w:p>
        </w:tc>
        <w:tc>
          <w:tcPr>
            <w:tcW w:w="3058" w:type="dxa"/>
            <w:shd w:val="clear" w:color="auto" w:fill="auto"/>
            <w:noWrap/>
            <w:vAlign w:val="bottom"/>
            <w:hideMark/>
          </w:tcPr>
          <w:p w14:paraId="5A01935F"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VU QUOC V</w:t>
            </w:r>
          </w:p>
        </w:tc>
        <w:tc>
          <w:tcPr>
            <w:tcW w:w="851" w:type="dxa"/>
            <w:shd w:val="clear" w:color="auto" w:fill="auto"/>
            <w:noWrap/>
            <w:vAlign w:val="bottom"/>
            <w:hideMark/>
          </w:tcPr>
          <w:p w14:paraId="097F7A0F"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16</w:t>
            </w:r>
          </w:p>
        </w:tc>
        <w:tc>
          <w:tcPr>
            <w:tcW w:w="992" w:type="dxa"/>
            <w:shd w:val="clear" w:color="auto" w:fill="auto"/>
            <w:noWrap/>
            <w:vAlign w:val="bottom"/>
            <w:hideMark/>
          </w:tcPr>
          <w:p w14:paraId="7A7A3D0E"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Trai</w:t>
            </w:r>
          </w:p>
        </w:tc>
        <w:tc>
          <w:tcPr>
            <w:tcW w:w="2268" w:type="dxa"/>
            <w:shd w:val="clear" w:color="auto" w:fill="auto"/>
            <w:noWrap/>
            <w:vAlign w:val="bottom"/>
            <w:hideMark/>
          </w:tcPr>
          <w:p w14:paraId="3E853759"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KIEN KHE</w:t>
            </w:r>
          </w:p>
        </w:tc>
        <w:tc>
          <w:tcPr>
            <w:tcW w:w="1701" w:type="dxa"/>
            <w:shd w:val="clear" w:color="auto" w:fill="auto"/>
            <w:noWrap/>
            <w:vAlign w:val="bottom"/>
            <w:hideMark/>
          </w:tcPr>
          <w:p w14:paraId="17A93584"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THANH LIEM</w:t>
            </w:r>
          </w:p>
        </w:tc>
      </w:tr>
      <w:tr w:rsidR="00481982" w:rsidRPr="00A04222" w14:paraId="043BEB33" w14:textId="77777777" w:rsidTr="00E054DA">
        <w:trPr>
          <w:trHeight w:val="288"/>
        </w:trPr>
        <w:tc>
          <w:tcPr>
            <w:tcW w:w="769" w:type="dxa"/>
            <w:shd w:val="clear" w:color="auto" w:fill="auto"/>
            <w:noWrap/>
            <w:vAlign w:val="bottom"/>
            <w:hideMark/>
          </w:tcPr>
          <w:p w14:paraId="52500355"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87</w:t>
            </w:r>
          </w:p>
        </w:tc>
        <w:tc>
          <w:tcPr>
            <w:tcW w:w="3058" w:type="dxa"/>
            <w:shd w:val="clear" w:color="auto" w:fill="auto"/>
            <w:noWrap/>
            <w:vAlign w:val="bottom"/>
            <w:hideMark/>
          </w:tcPr>
          <w:p w14:paraId="629CAF71"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DAO TUNG L</w:t>
            </w:r>
          </w:p>
        </w:tc>
        <w:tc>
          <w:tcPr>
            <w:tcW w:w="851" w:type="dxa"/>
            <w:shd w:val="clear" w:color="auto" w:fill="auto"/>
            <w:noWrap/>
            <w:vAlign w:val="bottom"/>
            <w:hideMark/>
          </w:tcPr>
          <w:p w14:paraId="30035A8B"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9</w:t>
            </w:r>
          </w:p>
        </w:tc>
        <w:tc>
          <w:tcPr>
            <w:tcW w:w="992" w:type="dxa"/>
            <w:shd w:val="clear" w:color="auto" w:fill="auto"/>
            <w:noWrap/>
            <w:vAlign w:val="bottom"/>
            <w:hideMark/>
          </w:tcPr>
          <w:p w14:paraId="0BB54DD5"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Trai</w:t>
            </w:r>
          </w:p>
        </w:tc>
        <w:tc>
          <w:tcPr>
            <w:tcW w:w="2268" w:type="dxa"/>
            <w:shd w:val="clear" w:color="auto" w:fill="auto"/>
            <w:noWrap/>
            <w:vAlign w:val="bottom"/>
            <w:hideMark/>
          </w:tcPr>
          <w:p w14:paraId="457794DC"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LUONG KHANH THIEN</w:t>
            </w:r>
          </w:p>
        </w:tc>
        <w:tc>
          <w:tcPr>
            <w:tcW w:w="1701" w:type="dxa"/>
            <w:shd w:val="clear" w:color="auto" w:fill="auto"/>
            <w:noWrap/>
            <w:vAlign w:val="bottom"/>
            <w:hideMark/>
          </w:tcPr>
          <w:p w14:paraId="17968368"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PHU LY</w:t>
            </w:r>
          </w:p>
        </w:tc>
      </w:tr>
      <w:tr w:rsidR="00481982" w:rsidRPr="00A04222" w14:paraId="327107E4" w14:textId="77777777" w:rsidTr="00E054DA">
        <w:trPr>
          <w:trHeight w:val="288"/>
        </w:trPr>
        <w:tc>
          <w:tcPr>
            <w:tcW w:w="769" w:type="dxa"/>
            <w:shd w:val="clear" w:color="auto" w:fill="auto"/>
            <w:noWrap/>
            <w:vAlign w:val="bottom"/>
            <w:hideMark/>
          </w:tcPr>
          <w:p w14:paraId="09BAC2C5"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88</w:t>
            </w:r>
          </w:p>
        </w:tc>
        <w:tc>
          <w:tcPr>
            <w:tcW w:w="3058" w:type="dxa"/>
            <w:shd w:val="clear" w:color="auto" w:fill="auto"/>
            <w:noWrap/>
            <w:vAlign w:val="bottom"/>
            <w:hideMark/>
          </w:tcPr>
          <w:p w14:paraId="5CCEBEBB"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NGUYEN NGOC H</w:t>
            </w:r>
          </w:p>
        </w:tc>
        <w:tc>
          <w:tcPr>
            <w:tcW w:w="851" w:type="dxa"/>
            <w:shd w:val="clear" w:color="auto" w:fill="auto"/>
            <w:noWrap/>
            <w:vAlign w:val="bottom"/>
            <w:hideMark/>
          </w:tcPr>
          <w:p w14:paraId="0277EA7F"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13</w:t>
            </w:r>
          </w:p>
        </w:tc>
        <w:tc>
          <w:tcPr>
            <w:tcW w:w="992" w:type="dxa"/>
            <w:shd w:val="clear" w:color="auto" w:fill="auto"/>
            <w:noWrap/>
            <w:vAlign w:val="bottom"/>
            <w:hideMark/>
          </w:tcPr>
          <w:p w14:paraId="4D6BC674"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3AA93273"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THANH HUONG</w:t>
            </w:r>
          </w:p>
        </w:tc>
        <w:tc>
          <w:tcPr>
            <w:tcW w:w="1701" w:type="dxa"/>
            <w:shd w:val="clear" w:color="auto" w:fill="auto"/>
            <w:noWrap/>
            <w:vAlign w:val="bottom"/>
            <w:hideMark/>
          </w:tcPr>
          <w:p w14:paraId="08013C40"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THANH LIEM</w:t>
            </w:r>
          </w:p>
        </w:tc>
      </w:tr>
      <w:tr w:rsidR="00481982" w:rsidRPr="00A04222" w14:paraId="7C1AB1E3" w14:textId="77777777" w:rsidTr="00E054DA">
        <w:trPr>
          <w:trHeight w:val="288"/>
        </w:trPr>
        <w:tc>
          <w:tcPr>
            <w:tcW w:w="769" w:type="dxa"/>
            <w:shd w:val="clear" w:color="auto" w:fill="auto"/>
            <w:noWrap/>
            <w:vAlign w:val="bottom"/>
            <w:hideMark/>
          </w:tcPr>
          <w:p w14:paraId="354888DA"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89</w:t>
            </w:r>
          </w:p>
        </w:tc>
        <w:tc>
          <w:tcPr>
            <w:tcW w:w="3058" w:type="dxa"/>
            <w:shd w:val="clear" w:color="auto" w:fill="auto"/>
            <w:noWrap/>
            <w:vAlign w:val="bottom"/>
            <w:hideMark/>
          </w:tcPr>
          <w:p w14:paraId="3AB6D090"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NGUYEN VAN C</w:t>
            </w:r>
          </w:p>
        </w:tc>
        <w:tc>
          <w:tcPr>
            <w:tcW w:w="851" w:type="dxa"/>
            <w:shd w:val="clear" w:color="auto" w:fill="auto"/>
            <w:noWrap/>
            <w:vAlign w:val="bottom"/>
            <w:hideMark/>
          </w:tcPr>
          <w:p w14:paraId="126BF517"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14</w:t>
            </w:r>
          </w:p>
        </w:tc>
        <w:tc>
          <w:tcPr>
            <w:tcW w:w="992" w:type="dxa"/>
            <w:shd w:val="clear" w:color="auto" w:fill="auto"/>
            <w:noWrap/>
            <w:vAlign w:val="bottom"/>
            <w:hideMark/>
          </w:tcPr>
          <w:p w14:paraId="52A61F7D"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Trai</w:t>
            </w:r>
          </w:p>
        </w:tc>
        <w:tc>
          <w:tcPr>
            <w:tcW w:w="2268" w:type="dxa"/>
            <w:shd w:val="clear" w:color="auto" w:fill="auto"/>
            <w:noWrap/>
            <w:vAlign w:val="bottom"/>
            <w:hideMark/>
          </w:tcPr>
          <w:p w14:paraId="4A12D7B9"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LIEM TUYEN</w:t>
            </w:r>
          </w:p>
        </w:tc>
        <w:tc>
          <w:tcPr>
            <w:tcW w:w="1701" w:type="dxa"/>
            <w:shd w:val="clear" w:color="auto" w:fill="auto"/>
            <w:noWrap/>
            <w:vAlign w:val="bottom"/>
            <w:hideMark/>
          </w:tcPr>
          <w:p w14:paraId="4FEAC1D4"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PHU LY</w:t>
            </w:r>
          </w:p>
        </w:tc>
      </w:tr>
      <w:tr w:rsidR="00481982" w:rsidRPr="00A04222" w14:paraId="11DB9782" w14:textId="77777777" w:rsidTr="00E054DA">
        <w:trPr>
          <w:trHeight w:val="288"/>
        </w:trPr>
        <w:tc>
          <w:tcPr>
            <w:tcW w:w="769" w:type="dxa"/>
            <w:shd w:val="clear" w:color="auto" w:fill="auto"/>
            <w:noWrap/>
            <w:vAlign w:val="bottom"/>
            <w:hideMark/>
          </w:tcPr>
          <w:p w14:paraId="2727436F"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90</w:t>
            </w:r>
          </w:p>
        </w:tc>
        <w:tc>
          <w:tcPr>
            <w:tcW w:w="3058" w:type="dxa"/>
            <w:shd w:val="clear" w:color="auto" w:fill="auto"/>
            <w:noWrap/>
            <w:vAlign w:val="bottom"/>
            <w:hideMark/>
          </w:tcPr>
          <w:p w14:paraId="2852B771"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HOANG THU TR</w:t>
            </w:r>
          </w:p>
        </w:tc>
        <w:tc>
          <w:tcPr>
            <w:tcW w:w="851" w:type="dxa"/>
            <w:shd w:val="clear" w:color="auto" w:fill="auto"/>
            <w:noWrap/>
            <w:vAlign w:val="bottom"/>
            <w:hideMark/>
          </w:tcPr>
          <w:p w14:paraId="085433C9"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11</w:t>
            </w:r>
          </w:p>
        </w:tc>
        <w:tc>
          <w:tcPr>
            <w:tcW w:w="992" w:type="dxa"/>
            <w:shd w:val="clear" w:color="auto" w:fill="auto"/>
            <w:noWrap/>
            <w:vAlign w:val="bottom"/>
            <w:hideMark/>
          </w:tcPr>
          <w:p w14:paraId="21534F4F"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14164066"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LIEM CAN</w:t>
            </w:r>
          </w:p>
        </w:tc>
        <w:tc>
          <w:tcPr>
            <w:tcW w:w="1701" w:type="dxa"/>
            <w:shd w:val="clear" w:color="auto" w:fill="auto"/>
            <w:noWrap/>
            <w:vAlign w:val="bottom"/>
            <w:hideMark/>
          </w:tcPr>
          <w:p w14:paraId="34B15376"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THANH LIEM</w:t>
            </w:r>
          </w:p>
        </w:tc>
      </w:tr>
      <w:tr w:rsidR="00481982" w:rsidRPr="00A04222" w14:paraId="3EE74417" w14:textId="77777777" w:rsidTr="00E054DA">
        <w:trPr>
          <w:trHeight w:val="288"/>
        </w:trPr>
        <w:tc>
          <w:tcPr>
            <w:tcW w:w="769" w:type="dxa"/>
            <w:shd w:val="clear" w:color="auto" w:fill="auto"/>
            <w:noWrap/>
            <w:vAlign w:val="bottom"/>
            <w:hideMark/>
          </w:tcPr>
          <w:p w14:paraId="30500E33"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91</w:t>
            </w:r>
          </w:p>
        </w:tc>
        <w:tc>
          <w:tcPr>
            <w:tcW w:w="3058" w:type="dxa"/>
            <w:shd w:val="clear" w:color="auto" w:fill="auto"/>
            <w:noWrap/>
            <w:vAlign w:val="bottom"/>
            <w:hideMark/>
          </w:tcPr>
          <w:p w14:paraId="0A3D884E"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CHU QUANG M</w:t>
            </w:r>
          </w:p>
        </w:tc>
        <w:tc>
          <w:tcPr>
            <w:tcW w:w="851" w:type="dxa"/>
            <w:shd w:val="clear" w:color="auto" w:fill="auto"/>
            <w:noWrap/>
            <w:vAlign w:val="bottom"/>
            <w:hideMark/>
          </w:tcPr>
          <w:p w14:paraId="75A2E0A4"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13</w:t>
            </w:r>
          </w:p>
        </w:tc>
        <w:tc>
          <w:tcPr>
            <w:tcW w:w="992" w:type="dxa"/>
            <w:shd w:val="clear" w:color="auto" w:fill="auto"/>
            <w:noWrap/>
            <w:vAlign w:val="bottom"/>
            <w:hideMark/>
          </w:tcPr>
          <w:p w14:paraId="0490D849"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Trai</w:t>
            </w:r>
          </w:p>
        </w:tc>
        <w:tc>
          <w:tcPr>
            <w:tcW w:w="2268" w:type="dxa"/>
            <w:shd w:val="clear" w:color="auto" w:fill="auto"/>
            <w:noWrap/>
            <w:vAlign w:val="bottom"/>
            <w:hideMark/>
          </w:tcPr>
          <w:p w14:paraId="43C620CA"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AN LAO</w:t>
            </w:r>
          </w:p>
        </w:tc>
        <w:tc>
          <w:tcPr>
            <w:tcW w:w="1701" w:type="dxa"/>
            <w:shd w:val="clear" w:color="auto" w:fill="auto"/>
            <w:noWrap/>
            <w:vAlign w:val="bottom"/>
            <w:hideMark/>
          </w:tcPr>
          <w:p w14:paraId="22E4CF09"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BINH LUC</w:t>
            </w:r>
          </w:p>
        </w:tc>
      </w:tr>
      <w:tr w:rsidR="00481982" w:rsidRPr="00A04222" w14:paraId="45E7F081" w14:textId="77777777" w:rsidTr="00E054DA">
        <w:trPr>
          <w:trHeight w:val="288"/>
        </w:trPr>
        <w:tc>
          <w:tcPr>
            <w:tcW w:w="769" w:type="dxa"/>
            <w:shd w:val="clear" w:color="auto" w:fill="auto"/>
            <w:noWrap/>
            <w:vAlign w:val="bottom"/>
            <w:hideMark/>
          </w:tcPr>
          <w:p w14:paraId="492C0C8F"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92</w:t>
            </w:r>
          </w:p>
        </w:tc>
        <w:tc>
          <w:tcPr>
            <w:tcW w:w="3058" w:type="dxa"/>
            <w:shd w:val="clear" w:color="auto" w:fill="auto"/>
            <w:noWrap/>
            <w:vAlign w:val="bottom"/>
            <w:hideMark/>
          </w:tcPr>
          <w:p w14:paraId="39EA9A7F"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NGUYEN NHU Q</w:t>
            </w:r>
          </w:p>
        </w:tc>
        <w:tc>
          <w:tcPr>
            <w:tcW w:w="851" w:type="dxa"/>
            <w:shd w:val="clear" w:color="auto" w:fill="auto"/>
            <w:noWrap/>
            <w:vAlign w:val="bottom"/>
            <w:hideMark/>
          </w:tcPr>
          <w:p w14:paraId="7835DE17"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12</w:t>
            </w:r>
          </w:p>
        </w:tc>
        <w:tc>
          <w:tcPr>
            <w:tcW w:w="992" w:type="dxa"/>
            <w:shd w:val="clear" w:color="auto" w:fill="auto"/>
            <w:noWrap/>
            <w:vAlign w:val="bottom"/>
            <w:hideMark/>
          </w:tcPr>
          <w:p w14:paraId="4595FE08"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263F657B"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LIEM TUYEN</w:t>
            </w:r>
          </w:p>
        </w:tc>
        <w:tc>
          <w:tcPr>
            <w:tcW w:w="1701" w:type="dxa"/>
            <w:shd w:val="clear" w:color="auto" w:fill="auto"/>
            <w:noWrap/>
            <w:vAlign w:val="bottom"/>
            <w:hideMark/>
          </w:tcPr>
          <w:p w14:paraId="6924DABA"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PHU LY</w:t>
            </w:r>
          </w:p>
        </w:tc>
      </w:tr>
      <w:tr w:rsidR="00481982" w:rsidRPr="00A04222" w14:paraId="2732FA5D" w14:textId="77777777" w:rsidTr="00E054DA">
        <w:trPr>
          <w:trHeight w:val="288"/>
        </w:trPr>
        <w:tc>
          <w:tcPr>
            <w:tcW w:w="769" w:type="dxa"/>
            <w:shd w:val="clear" w:color="auto" w:fill="auto"/>
            <w:noWrap/>
            <w:vAlign w:val="bottom"/>
            <w:hideMark/>
          </w:tcPr>
          <w:p w14:paraId="6E026405"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93</w:t>
            </w:r>
          </w:p>
        </w:tc>
        <w:tc>
          <w:tcPr>
            <w:tcW w:w="3058" w:type="dxa"/>
            <w:shd w:val="clear" w:color="auto" w:fill="auto"/>
            <w:noWrap/>
            <w:vAlign w:val="bottom"/>
            <w:hideMark/>
          </w:tcPr>
          <w:p w14:paraId="6CC407E1"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BUI NGUYET A</w:t>
            </w:r>
          </w:p>
        </w:tc>
        <w:tc>
          <w:tcPr>
            <w:tcW w:w="851" w:type="dxa"/>
            <w:shd w:val="clear" w:color="auto" w:fill="auto"/>
            <w:noWrap/>
            <w:vAlign w:val="bottom"/>
            <w:hideMark/>
          </w:tcPr>
          <w:p w14:paraId="376F2A84"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18</w:t>
            </w:r>
          </w:p>
        </w:tc>
        <w:tc>
          <w:tcPr>
            <w:tcW w:w="992" w:type="dxa"/>
            <w:shd w:val="clear" w:color="auto" w:fill="auto"/>
            <w:noWrap/>
            <w:vAlign w:val="bottom"/>
            <w:hideMark/>
          </w:tcPr>
          <w:p w14:paraId="3EBED375"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39C3109D"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LIEM CHINH</w:t>
            </w:r>
          </w:p>
        </w:tc>
        <w:tc>
          <w:tcPr>
            <w:tcW w:w="1701" w:type="dxa"/>
            <w:shd w:val="clear" w:color="auto" w:fill="auto"/>
            <w:noWrap/>
            <w:vAlign w:val="bottom"/>
            <w:hideMark/>
          </w:tcPr>
          <w:p w14:paraId="0B611A19"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PHU LY</w:t>
            </w:r>
          </w:p>
        </w:tc>
      </w:tr>
      <w:tr w:rsidR="00481982" w:rsidRPr="00A04222" w14:paraId="46F69EC2" w14:textId="77777777" w:rsidTr="00E054DA">
        <w:trPr>
          <w:trHeight w:val="288"/>
        </w:trPr>
        <w:tc>
          <w:tcPr>
            <w:tcW w:w="769" w:type="dxa"/>
            <w:shd w:val="clear" w:color="auto" w:fill="auto"/>
            <w:noWrap/>
            <w:vAlign w:val="bottom"/>
            <w:hideMark/>
          </w:tcPr>
          <w:p w14:paraId="69BB8DFC"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94</w:t>
            </w:r>
          </w:p>
        </w:tc>
        <w:tc>
          <w:tcPr>
            <w:tcW w:w="3058" w:type="dxa"/>
            <w:shd w:val="clear" w:color="auto" w:fill="auto"/>
            <w:noWrap/>
            <w:vAlign w:val="bottom"/>
            <w:hideMark/>
          </w:tcPr>
          <w:p w14:paraId="5B42F255"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HOANG XUAN TH</w:t>
            </w:r>
          </w:p>
        </w:tc>
        <w:tc>
          <w:tcPr>
            <w:tcW w:w="851" w:type="dxa"/>
            <w:shd w:val="clear" w:color="auto" w:fill="auto"/>
            <w:noWrap/>
            <w:vAlign w:val="bottom"/>
            <w:hideMark/>
          </w:tcPr>
          <w:p w14:paraId="32579566"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10</w:t>
            </w:r>
          </w:p>
        </w:tc>
        <w:tc>
          <w:tcPr>
            <w:tcW w:w="992" w:type="dxa"/>
            <w:shd w:val="clear" w:color="auto" w:fill="auto"/>
            <w:noWrap/>
            <w:vAlign w:val="bottom"/>
            <w:hideMark/>
          </w:tcPr>
          <w:p w14:paraId="650B40D2"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Trai</w:t>
            </w:r>
          </w:p>
        </w:tc>
        <w:tc>
          <w:tcPr>
            <w:tcW w:w="2268" w:type="dxa"/>
            <w:shd w:val="clear" w:color="auto" w:fill="auto"/>
            <w:noWrap/>
            <w:vAlign w:val="bottom"/>
            <w:hideMark/>
          </w:tcPr>
          <w:p w14:paraId="7BC29F2A"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LIEM TUYEN</w:t>
            </w:r>
          </w:p>
        </w:tc>
        <w:tc>
          <w:tcPr>
            <w:tcW w:w="1701" w:type="dxa"/>
            <w:shd w:val="clear" w:color="auto" w:fill="auto"/>
            <w:noWrap/>
            <w:vAlign w:val="bottom"/>
            <w:hideMark/>
          </w:tcPr>
          <w:p w14:paraId="7460F728"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PHU LY</w:t>
            </w:r>
          </w:p>
        </w:tc>
      </w:tr>
      <w:tr w:rsidR="00481982" w:rsidRPr="00A04222" w14:paraId="43C9B067" w14:textId="77777777" w:rsidTr="00E054DA">
        <w:trPr>
          <w:trHeight w:val="288"/>
        </w:trPr>
        <w:tc>
          <w:tcPr>
            <w:tcW w:w="769" w:type="dxa"/>
            <w:shd w:val="clear" w:color="auto" w:fill="auto"/>
            <w:noWrap/>
            <w:vAlign w:val="bottom"/>
            <w:hideMark/>
          </w:tcPr>
          <w:p w14:paraId="7E356199"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95</w:t>
            </w:r>
          </w:p>
        </w:tc>
        <w:tc>
          <w:tcPr>
            <w:tcW w:w="3058" w:type="dxa"/>
            <w:shd w:val="clear" w:color="auto" w:fill="auto"/>
            <w:noWrap/>
            <w:vAlign w:val="bottom"/>
            <w:hideMark/>
          </w:tcPr>
          <w:p w14:paraId="60EE24B7"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NGO GIA KH</w:t>
            </w:r>
          </w:p>
        </w:tc>
        <w:tc>
          <w:tcPr>
            <w:tcW w:w="851" w:type="dxa"/>
            <w:shd w:val="clear" w:color="auto" w:fill="auto"/>
            <w:noWrap/>
            <w:vAlign w:val="bottom"/>
            <w:hideMark/>
          </w:tcPr>
          <w:p w14:paraId="2B035D51"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7</w:t>
            </w:r>
          </w:p>
        </w:tc>
        <w:tc>
          <w:tcPr>
            <w:tcW w:w="992" w:type="dxa"/>
            <w:shd w:val="clear" w:color="auto" w:fill="auto"/>
            <w:noWrap/>
            <w:vAlign w:val="bottom"/>
            <w:hideMark/>
          </w:tcPr>
          <w:p w14:paraId="3B1FC84A"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Trai</w:t>
            </w:r>
          </w:p>
        </w:tc>
        <w:tc>
          <w:tcPr>
            <w:tcW w:w="2268" w:type="dxa"/>
            <w:shd w:val="clear" w:color="auto" w:fill="auto"/>
            <w:noWrap/>
            <w:vAlign w:val="bottom"/>
            <w:hideMark/>
          </w:tcPr>
          <w:p w14:paraId="4D538CE2"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LIEM CHINH</w:t>
            </w:r>
          </w:p>
        </w:tc>
        <w:tc>
          <w:tcPr>
            <w:tcW w:w="1701" w:type="dxa"/>
            <w:shd w:val="clear" w:color="auto" w:fill="auto"/>
            <w:noWrap/>
            <w:vAlign w:val="bottom"/>
            <w:hideMark/>
          </w:tcPr>
          <w:p w14:paraId="19509751"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PHU LY</w:t>
            </w:r>
          </w:p>
        </w:tc>
      </w:tr>
      <w:tr w:rsidR="00481982" w:rsidRPr="00A04222" w14:paraId="2AF1D5A8" w14:textId="77777777" w:rsidTr="00E054DA">
        <w:trPr>
          <w:trHeight w:val="288"/>
        </w:trPr>
        <w:tc>
          <w:tcPr>
            <w:tcW w:w="769" w:type="dxa"/>
            <w:shd w:val="clear" w:color="auto" w:fill="auto"/>
            <w:noWrap/>
            <w:vAlign w:val="bottom"/>
            <w:hideMark/>
          </w:tcPr>
          <w:p w14:paraId="2B813F2E"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96</w:t>
            </w:r>
          </w:p>
        </w:tc>
        <w:tc>
          <w:tcPr>
            <w:tcW w:w="3058" w:type="dxa"/>
            <w:shd w:val="clear" w:color="auto" w:fill="auto"/>
            <w:noWrap/>
            <w:vAlign w:val="bottom"/>
            <w:hideMark/>
          </w:tcPr>
          <w:p w14:paraId="1861806F"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NGUYEN NGOC BAO A</w:t>
            </w:r>
          </w:p>
        </w:tc>
        <w:tc>
          <w:tcPr>
            <w:tcW w:w="851" w:type="dxa"/>
            <w:shd w:val="clear" w:color="auto" w:fill="auto"/>
            <w:noWrap/>
            <w:vAlign w:val="bottom"/>
            <w:hideMark/>
          </w:tcPr>
          <w:p w14:paraId="6F88E90E"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9</w:t>
            </w:r>
          </w:p>
        </w:tc>
        <w:tc>
          <w:tcPr>
            <w:tcW w:w="992" w:type="dxa"/>
            <w:shd w:val="clear" w:color="auto" w:fill="auto"/>
            <w:noWrap/>
            <w:vAlign w:val="bottom"/>
            <w:hideMark/>
          </w:tcPr>
          <w:p w14:paraId="7261A9E8"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27C011CF"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TRAN HUNG DAO</w:t>
            </w:r>
          </w:p>
        </w:tc>
        <w:tc>
          <w:tcPr>
            <w:tcW w:w="1701" w:type="dxa"/>
            <w:shd w:val="clear" w:color="auto" w:fill="auto"/>
            <w:noWrap/>
            <w:vAlign w:val="bottom"/>
            <w:hideMark/>
          </w:tcPr>
          <w:p w14:paraId="0E77F4AA"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PHU LY</w:t>
            </w:r>
          </w:p>
        </w:tc>
      </w:tr>
      <w:tr w:rsidR="00481982" w:rsidRPr="00A04222" w14:paraId="05F4B5CB" w14:textId="77777777" w:rsidTr="00E054DA">
        <w:trPr>
          <w:trHeight w:val="288"/>
        </w:trPr>
        <w:tc>
          <w:tcPr>
            <w:tcW w:w="769" w:type="dxa"/>
            <w:shd w:val="clear" w:color="auto" w:fill="auto"/>
            <w:noWrap/>
            <w:vAlign w:val="bottom"/>
            <w:hideMark/>
          </w:tcPr>
          <w:p w14:paraId="1A9E54D7"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97</w:t>
            </w:r>
          </w:p>
        </w:tc>
        <w:tc>
          <w:tcPr>
            <w:tcW w:w="3058" w:type="dxa"/>
            <w:shd w:val="clear" w:color="auto" w:fill="auto"/>
            <w:noWrap/>
            <w:vAlign w:val="bottom"/>
            <w:hideMark/>
          </w:tcPr>
          <w:p w14:paraId="47298888"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DINH TRONG QUOC B</w:t>
            </w:r>
          </w:p>
        </w:tc>
        <w:tc>
          <w:tcPr>
            <w:tcW w:w="851" w:type="dxa"/>
            <w:shd w:val="clear" w:color="auto" w:fill="auto"/>
            <w:noWrap/>
            <w:vAlign w:val="bottom"/>
            <w:hideMark/>
          </w:tcPr>
          <w:p w14:paraId="1F67ADBD"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16</w:t>
            </w:r>
          </w:p>
        </w:tc>
        <w:tc>
          <w:tcPr>
            <w:tcW w:w="992" w:type="dxa"/>
            <w:shd w:val="clear" w:color="auto" w:fill="auto"/>
            <w:noWrap/>
            <w:vAlign w:val="bottom"/>
            <w:hideMark/>
          </w:tcPr>
          <w:p w14:paraId="6780E773"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Trai</w:t>
            </w:r>
          </w:p>
        </w:tc>
        <w:tc>
          <w:tcPr>
            <w:tcW w:w="2268" w:type="dxa"/>
            <w:shd w:val="clear" w:color="auto" w:fill="auto"/>
            <w:noWrap/>
            <w:vAlign w:val="bottom"/>
            <w:hideMark/>
          </w:tcPr>
          <w:p w14:paraId="573C2508"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DONG TAM</w:t>
            </w:r>
          </w:p>
        </w:tc>
        <w:tc>
          <w:tcPr>
            <w:tcW w:w="1701" w:type="dxa"/>
            <w:shd w:val="clear" w:color="auto" w:fill="auto"/>
            <w:noWrap/>
            <w:vAlign w:val="bottom"/>
            <w:hideMark/>
          </w:tcPr>
          <w:p w14:paraId="39658038"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LAC THUY</w:t>
            </w:r>
          </w:p>
        </w:tc>
      </w:tr>
      <w:tr w:rsidR="00481982" w:rsidRPr="00A04222" w14:paraId="2558A0E0" w14:textId="77777777" w:rsidTr="00E054DA">
        <w:trPr>
          <w:trHeight w:val="288"/>
        </w:trPr>
        <w:tc>
          <w:tcPr>
            <w:tcW w:w="769" w:type="dxa"/>
            <w:shd w:val="clear" w:color="auto" w:fill="auto"/>
            <w:noWrap/>
            <w:vAlign w:val="bottom"/>
            <w:hideMark/>
          </w:tcPr>
          <w:p w14:paraId="17EEF13C"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98</w:t>
            </w:r>
          </w:p>
        </w:tc>
        <w:tc>
          <w:tcPr>
            <w:tcW w:w="3058" w:type="dxa"/>
            <w:shd w:val="clear" w:color="auto" w:fill="auto"/>
            <w:noWrap/>
            <w:vAlign w:val="bottom"/>
            <w:hideMark/>
          </w:tcPr>
          <w:p w14:paraId="44A93F06"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PHAM XUAN A</w:t>
            </w:r>
          </w:p>
        </w:tc>
        <w:tc>
          <w:tcPr>
            <w:tcW w:w="851" w:type="dxa"/>
            <w:shd w:val="clear" w:color="auto" w:fill="auto"/>
            <w:noWrap/>
            <w:vAlign w:val="bottom"/>
            <w:hideMark/>
          </w:tcPr>
          <w:p w14:paraId="2BE393CF"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15</w:t>
            </w:r>
          </w:p>
        </w:tc>
        <w:tc>
          <w:tcPr>
            <w:tcW w:w="992" w:type="dxa"/>
            <w:shd w:val="clear" w:color="auto" w:fill="auto"/>
            <w:noWrap/>
            <w:vAlign w:val="bottom"/>
            <w:hideMark/>
          </w:tcPr>
          <w:p w14:paraId="54AA42BE"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Trai</w:t>
            </w:r>
          </w:p>
        </w:tc>
        <w:tc>
          <w:tcPr>
            <w:tcW w:w="2268" w:type="dxa"/>
            <w:shd w:val="clear" w:color="auto" w:fill="auto"/>
            <w:noWrap/>
            <w:vAlign w:val="bottom"/>
            <w:hideMark/>
          </w:tcPr>
          <w:p w14:paraId="22CF44FF"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LIEM TUYEN</w:t>
            </w:r>
          </w:p>
        </w:tc>
        <w:tc>
          <w:tcPr>
            <w:tcW w:w="1701" w:type="dxa"/>
            <w:shd w:val="clear" w:color="auto" w:fill="auto"/>
            <w:noWrap/>
            <w:vAlign w:val="bottom"/>
            <w:hideMark/>
          </w:tcPr>
          <w:p w14:paraId="0496B98A"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PHU LY</w:t>
            </w:r>
          </w:p>
        </w:tc>
      </w:tr>
      <w:tr w:rsidR="00481982" w:rsidRPr="00A04222" w14:paraId="27A4F0C3" w14:textId="77777777" w:rsidTr="00E054DA">
        <w:trPr>
          <w:trHeight w:val="288"/>
        </w:trPr>
        <w:tc>
          <w:tcPr>
            <w:tcW w:w="769" w:type="dxa"/>
            <w:shd w:val="clear" w:color="auto" w:fill="auto"/>
            <w:noWrap/>
            <w:vAlign w:val="bottom"/>
            <w:hideMark/>
          </w:tcPr>
          <w:p w14:paraId="54207EA0"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99</w:t>
            </w:r>
          </w:p>
        </w:tc>
        <w:tc>
          <w:tcPr>
            <w:tcW w:w="3058" w:type="dxa"/>
            <w:shd w:val="clear" w:color="auto" w:fill="auto"/>
            <w:noWrap/>
            <w:vAlign w:val="bottom"/>
            <w:hideMark/>
          </w:tcPr>
          <w:p w14:paraId="7DA6A460"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VU HONG TH</w:t>
            </w:r>
          </w:p>
        </w:tc>
        <w:tc>
          <w:tcPr>
            <w:tcW w:w="851" w:type="dxa"/>
            <w:shd w:val="clear" w:color="auto" w:fill="auto"/>
            <w:noWrap/>
            <w:vAlign w:val="bottom"/>
            <w:hideMark/>
          </w:tcPr>
          <w:p w14:paraId="7CFCF86C"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10</w:t>
            </w:r>
          </w:p>
        </w:tc>
        <w:tc>
          <w:tcPr>
            <w:tcW w:w="992" w:type="dxa"/>
            <w:shd w:val="clear" w:color="auto" w:fill="auto"/>
            <w:noWrap/>
            <w:vAlign w:val="bottom"/>
            <w:hideMark/>
          </w:tcPr>
          <w:p w14:paraId="0FD349B0"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Trai</w:t>
            </w:r>
          </w:p>
        </w:tc>
        <w:tc>
          <w:tcPr>
            <w:tcW w:w="2268" w:type="dxa"/>
            <w:shd w:val="clear" w:color="auto" w:fill="auto"/>
            <w:noWrap/>
            <w:vAlign w:val="bottom"/>
            <w:hideMark/>
          </w:tcPr>
          <w:p w14:paraId="37BEA18E"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VAN XA</w:t>
            </w:r>
          </w:p>
        </w:tc>
        <w:tc>
          <w:tcPr>
            <w:tcW w:w="1701" w:type="dxa"/>
            <w:shd w:val="clear" w:color="auto" w:fill="auto"/>
            <w:noWrap/>
            <w:vAlign w:val="bottom"/>
            <w:hideMark/>
          </w:tcPr>
          <w:p w14:paraId="27489C67"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KIM BANG</w:t>
            </w:r>
          </w:p>
        </w:tc>
      </w:tr>
      <w:tr w:rsidR="00481982" w:rsidRPr="00A04222" w14:paraId="241BF9CE" w14:textId="77777777" w:rsidTr="00E054DA">
        <w:trPr>
          <w:trHeight w:val="288"/>
        </w:trPr>
        <w:tc>
          <w:tcPr>
            <w:tcW w:w="769" w:type="dxa"/>
            <w:shd w:val="clear" w:color="auto" w:fill="auto"/>
            <w:noWrap/>
            <w:vAlign w:val="bottom"/>
            <w:hideMark/>
          </w:tcPr>
          <w:p w14:paraId="7DB53E68"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100</w:t>
            </w:r>
          </w:p>
        </w:tc>
        <w:tc>
          <w:tcPr>
            <w:tcW w:w="3058" w:type="dxa"/>
            <w:shd w:val="clear" w:color="auto" w:fill="auto"/>
            <w:noWrap/>
            <w:vAlign w:val="bottom"/>
            <w:hideMark/>
          </w:tcPr>
          <w:p w14:paraId="2D280641"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CHU THI PHUONG U</w:t>
            </w:r>
          </w:p>
        </w:tc>
        <w:tc>
          <w:tcPr>
            <w:tcW w:w="851" w:type="dxa"/>
            <w:shd w:val="clear" w:color="auto" w:fill="auto"/>
            <w:noWrap/>
            <w:vAlign w:val="bottom"/>
            <w:hideMark/>
          </w:tcPr>
          <w:p w14:paraId="7384C9CC"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12</w:t>
            </w:r>
          </w:p>
        </w:tc>
        <w:tc>
          <w:tcPr>
            <w:tcW w:w="992" w:type="dxa"/>
            <w:shd w:val="clear" w:color="auto" w:fill="auto"/>
            <w:noWrap/>
            <w:vAlign w:val="bottom"/>
            <w:hideMark/>
          </w:tcPr>
          <w:p w14:paraId="483E7D50"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205A369D"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VAN XA</w:t>
            </w:r>
          </w:p>
        </w:tc>
        <w:tc>
          <w:tcPr>
            <w:tcW w:w="1701" w:type="dxa"/>
            <w:shd w:val="clear" w:color="auto" w:fill="auto"/>
            <w:noWrap/>
            <w:vAlign w:val="bottom"/>
            <w:hideMark/>
          </w:tcPr>
          <w:p w14:paraId="3FEDE2A0"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KIM BANG</w:t>
            </w:r>
          </w:p>
        </w:tc>
      </w:tr>
      <w:tr w:rsidR="00481982" w:rsidRPr="00A04222" w14:paraId="4CD6A598" w14:textId="77777777" w:rsidTr="00E054DA">
        <w:trPr>
          <w:trHeight w:val="288"/>
        </w:trPr>
        <w:tc>
          <w:tcPr>
            <w:tcW w:w="769" w:type="dxa"/>
            <w:shd w:val="clear" w:color="auto" w:fill="auto"/>
            <w:noWrap/>
            <w:vAlign w:val="bottom"/>
            <w:hideMark/>
          </w:tcPr>
          <w:p w14:paraId="604B19F8"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101</w:t>
            </w:r>
          </w:p>
        </w:tc>
        <w:tc>
          <w:tcPr>
            <w:tcW w:w="3058" w:type="dxa"/>
            <w:shd w:val="clear" w:color="auto" w:fill="auto"/>
            <w:noWrap/>
            <w:vAlign w:val="bottom"/>
            <w:hideMark/>
          </w:tcPr>
          <w:p w14:paraId="3C301988"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PHAM THAO M</w:t>
            </w:r>
          </w:p>
        </w:tc>
        <w:tc>
          <w:tcPr>
            <w:tcW w:w="851" w:type="dxa"/>
            <w:shd w:val="clear" w:color="auto" w:fill="auto"/>
            <w:noWrap/>
            <w:vAlign w:val="bottom"/>
            <w:hideMark/>
          </w:tcPr>
          <w:p w14:paraId="1C505977"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11</w:t>
            </w:r>
          </w:p>
        </w:tc>
        <w:tc>
          <w:tcPr>
            <w:tcW w:w="992" w:type="dxa"/>
            <w:shd w:val="clear" w:color="auto" w:fill="auto"/>
            <w:noWrap/>
            <w:vAlign w:val="bottom"/>
            <w:hideMark/>
          </w:tcPr>
          <w:p w14:paraId="5184E2A7"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71F7F1E3"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CHAU SON</w:t>
            </w:r>
          </w:p>
        </w:tc>
        <w:tc>
          <w:tcPr>
            <w:tcW w:w="1701" w:type="dxa"/>
            <w:shd w:val="clear" w:color="auto" w:fill="auto"/>
            <w:noWrap/>
            <w:vAlign w:val="bottom"/>
            <w:hideMark/>
          </w:tcPr>
          <w:p w14:paraId="50078DC5"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PHU LY</w:t>
            </w:r>
          </w:p>
        </w:tc>
      </w:tr>
      <w:tr w:rsidR="00481982" w:rsidRPr="00A04222" w14:paraId="5759A867" w14:textId="77777777" w:rsidTr="00E054DA">
        <w:trPr>
          <w:trHeight w:val="288"/>
        </w:trPr>
        <w:tc>
          <w:tcPr>
            <w:tcW w:w="769" w:type="dxa"/>
            <w:shd w:val="clear" w:color="auto" w:fill="auto"/>
            <w:noWrap/>
            <w:vAlign w:val="bottom"/>
            <w:hideMark/>
          </w:tcPr>
          <w:p w14:paraId="619B88B1"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102</w:t>
            </w:r>
          </w:p>
        </w:tc>
        <w:tc>
          <w:tcPr>
            <w:tcW w:w="3058" w:type="dxa"/>
            <w:shd w:val="clear" w:color="auto" w:fill="auto"/>
            <w:noWrap/>
            <w:vAlign w:val="bottom"/>
            <w:hideMark/>
          </w:tcPr>
          <w:p w14:paraId="26D7CB4A"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NGUYEN THANH T</w:t>
            </w:r>
          </w:p>
        </w:tc>
        <w:tc>
          <w:tcPr>
            <w:tcW w:w="851" w:type="dxa"/>
            <w:shd w:val="clear" w:color="auto" w:fill="auto"/>
            <w:noWrap/>
            <w:vAlign w:val="bottom"/>
            <w:hideMark/>
          </w:tcPr>
          <w:p w14:paraId="3F9E9952"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12</w:t>
            </w:r>
          </w:p>
        </w:tc>
        <w:tc>
          <w:tcPr>
            <w:tcW w:w="992" w:type="dxa"/>
            <w:shd w:val="clear" w:color="auto" w:fill="auto"/>
            <w:noWrap/>
            <w:vAlign w:val="bottom"/>
            <w:hideMark/>
          </w:tcPr>
          <w:p w14:paraId="426CA48C"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5CF16CD1"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LAM HA</w:t>
            </w:r>
          </w:p>
        </w:tc>
        <w:tc>
          <w:tcPr>
            <w:tcW w:w="1701" w:type="dxa"/>
            <w:shd w:val="clear" w:color="auto" w:fill="auto"/>
            <w:noWrap/>
            <w:vAlign w:val="bottom"/>
            <w:hideMark/>
          </w:tcPr>
          <w:p w14:paraId="34E88596"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PHU LY</w:t>
            </w:r>
          </w:p>
        </w:tc>
      </w:tr>
      <w:tr w:rsidR="00481982" w:rsidRPr="00A04222" w14:paraId="7B52AA39" w14:textId="77777777" w:rsidTr="00E054DA">
        <w:trPr>
          <w:trHeight w:val="288"/>
        </w:trPr>
        <w:tc>
          <w:tcPr>
            <w:tcW w:w="769" w:type="dxa"/>
            <w:shd w:val="clear" w:color="auto" w:fill="auto"/>
            <w:noWrap/>
            <w:vAlign w:val="bottom"/>
            <w:hideMark/>
          </w:tcPr>
          <w:p w14:paraId="259E5A40"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103</w:t>
            </w:r>
          </w:p>
        </w:tc>
        <w:tc>
          <w:tcPr>
            <w:tcW w:w="3058" w:type="dxa"/>
            <w:shd w:val="clear" w:color="auto" w:fill="auto"/>
            <w:noWrap/>
            <w:vAlign w:val="bottom"/>
            <w:hideMark/>
          </w:tcPr>
          <w:p w14:paraId="46F91321"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NGO NGOC TR</w:t>
            </w:r>
          </w:p>
        </w:tc>
        <w:tc>
          <w:tcPr>
            <w:tcW w:w="851" w:type="dxa"/>
            <w:shd w:val="clear" w:color="auto" w:fill="auto"/>
            <w:noWrap/>
            <w:vAlign w:val="bottom"/>
            <w:hideMark/>
          </w:tcPr>
          <w:p w14:paraId="5C5FB693"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17</w:t>
            </w:r>
          </w:p>
        </w:tc>
        <w:tc>
          <w:tcPr>
            <w:tcW w:w="992" w:type="dxa"/>
            <w:shd w:val="clear" w:color="auto" w:fill="auto"/>
            <w:noWrap/>
            <w:vAlign w:val="bottom"/>
            <w:hideMark/>
          </w:tcPr>
          <w:p w14:paraId="5EEBFA38"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1DEB27DD"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THANH CHAU</w:t>
            </w:r>
          </w:p>
        </w:tc>
        <w:tc>
          <w:tcPr>
            <w:tcW w:w="1701" w:type="dxa"/>
            <w:shd w:val="clear" w:color="auto" w:fill="auto"/>
            <w:noWrap/>
            <w:vAlign w:val="bottom"/>
            <w:hideMark/>
          </w:tcPr>
          <w:p w14:paraId="616503E1"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PHU LY</w:t>
            </w:r>
          </w:p>
        </w:tc>
      </w:tr>
      <w:tr w:rsidR="00481982" w:rsidRPr="00A04222" w14:paraId="595CF3BF" w14:textId="77777777" w:rsidTr="00E054DA">
        <w:trPr>
          <w:trHeight w:val="288"/>
        </w:trPr>
        <w:tc>
          <w:tcPr>
            <w:tcW w:w="769" w:type="dxa"/>
            <w:shd w:val="clear" w:color="auto" w:fill="auto"/>
            <w:noWrap/>
            <w:vAlign w:val="bottom"/>
            <w:hideMark/>
          </w:tcPr>
          <w:p w14:paraId="2D594498"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104</w:t>
            </w:r>
          </w:p>
        </w:tc>
        <w:tc>
          <w:tcPr>
            <w:tcW w:w="3058" w:type="dxa"/>
            <w:shd w:val="clear" w:color="auto" w:fill="auto"/>
            <w:noWrap/>
            <w:vAlign w:val="bottom"/>
            <w:hideMark/>
          </w:tcPr>
          <w:p w14:paraId="54A946AC"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NGUYEN HOANG M</w:t>
            </w:r>
          </w:p>
        </w:tc>
        <w:tc>
          <w:tcPr>
            <w:tcW w:w="851" w:type="dxa"/>
            <w:shd w:val="clear" w:color="auto" w:fill="auto"/>
            <w:noWrap/>
            <w:vAlign w:val="bottom"/>
            <w:hideMark/>
          </w:tcPr>
          <w:p w14:paraId="7D090AF3"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15</w:t>
            </w:r>
          </w:p>
        </w:tc>
        <w:tc>
          <w:tcPr>
            <w:tcW w:w="992" w:type="dxa"/>
            <w:shd w:val="clear" w:color="auto" w:fill="auto"/>
            <w:noWrap/>
            <w:vAlign w:val="bottom"/>
            <w:hideMark/>
          </w:tcPr>
          <w:p w14:paraId="5EF5FDA4"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1E10760A"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LIEM CAN</w:t>
            </w:r>
          </w:p>
        </w:tc>
        <w:tc>
          <w:tcPr>
            <w:tcW w:w="1701" w:type="dxa"/>
            <w:shd w:val="clear" w:color="auto" w:fill="auto"/>
            <w:noWrap/>
            <w:vAlign w:val="bottom"/>
            <w:hideMark/>
          </w:tcPr>
          <w:p w14:paraId="788D21F7"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THANH LIEM</w:t>
            </w:r>
          </w:p>
        </w:tc>
      </w:tr>
      <w:tr w:rsidR="00481982" w:rsidRPr="00A04222" w14:paraId="00ABBFA6" w14:textId="77777777" w:rsidTr="00E054DA">
        <w:trPr>
          <w:trHeight w:val="288"/>
        </w:trPr>
        <w:tc>
          <w:tcPr>
            <w:tcW w:w="769" w:type="dxa"/>
            <w:shd w:val="clear" w:color="auto" w:fill="auto"/>
            <w:noWrap/>
            <w:vAlign w:val="bottom"/>
            <w:hideMark/>
          </w:tcPr>
          <w:p w14:paraId="5DFFB955"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105</w:t>
            </w:r>
          </w:p>
        </w:tc>
        <w:tc>
          <w:tcPr>
            <w:tcW w:w="3058" w:type="dxa"/>
            <w:shd w:val="clear" w:color="auto" w:fill="auto"/>
            <w:noWrap/>
            <w:vAlign w:val="bottom"/>
            <w:hideMark/>
          </w:tcPr>
          <w:p w14:paraId="3675CEA4"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TRINH MINH TH</w:t>
            </w:r>
          </w:p>
        </w:tc>
        <w:tc>
          <w:tcPr>
            <w:tcW w:w="851" w:type="dxa"/>
            <w:shd w:val="clear" w:color="auto" w:fill="auto"/>
            <w:noWrap/>
            <w:vAlign w:val="bottom"/>
            <w:hideMark/>
          </w:tcPr>
          <w:p w14:paraId="60853E78"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17</w:t>
            </w:r>
          </w:p>
        </w:tc>
        <w:tc>
          <w:tcPr>
            <w:tcW w:w="992" w:type="dxa"/>
            <w:shd w:val="clear" w:color="auto" w:fill="auto"/>
            <w:noWrap/>
            <w:vAlign w:val="bottom"/>
            <w:hideMark/>
          </w:tcPr>
          <w:p w14:paraId="72BA7A13"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76EA2E19"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LIEM CHUNG</w:t>
            </w:r>
          </w:p>
        </w:tc>
        <w:tc>
          <w:tcPr>
            <w:tcW w:w="1701" w:type="dxa"/>
            <w:shd w:val="clear" w:color="auto" w:fill="auto"/>
            <w:noWrap/>
            <w:vAlign w:val="bottom"/>
            <w:hideMark/>
          </w:tcPr>
          <w:p w14:paraId="10F77763"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PHU LY</w:t>
            </w:r>
          </w:p>
        </w:tc>
      </w:tr>
      <w:tr w:rsidR="00481982" w:rsidRPr="00A04222" w14:paraId="6D5BB18D" w14:textId="77777777" w:rsidTr="00E054DA">
        <w:trPr>
          <w:trHeight w:val="288"/>
        </w:trPr>
        <w:tc>
          <w:tcPr>
            <w:tcW w:w="769" w:type="dxa"/>
            <w:shd w:val="clear" w:color="auto" w:fill="auto"/>
            <w:noWrap/>
            <w:vAlign w:val="bottom"/>
            <w:hideMark/>
          </w:tcPr>
          <w:p w14:paraId="57E3FD00"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106</w:t>
            </w:r>
          </w:p>
        </w:tc>
        <w:tc>
          <w:tcPr>
            <w:tcW w:w="3058" w:type="dxa"/>
            <w:shd w:val="clear" w:color="auto" w:fill="auto"/>
            <w:noWrap/>
            <w:vAlign w:val="bottom"/>
            <w:hideMark/>
          </w:tcPr>
          <w:p w14:paraId="606DBD98"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NGUYEN QUANG D</w:t>
            </w:r>
          </w:p>
        </w:tc>
        <w:tc>
          <w:tcPr>
            <w:tcW w:w="851" w:type="dxa"/>
            <w:shd w:val="clear" w:color="auto" w:fill="auto"/>
            <w:noWrap/>
            <w:vAlign w:val="bottom"/>
            <w:hideMark/>
          </w:tcPr>
          <w:p w14:paraId="6D0F584B"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11</w:t>
            </w:r>
          </w:p>
        </w:tc>
        <w:tc>
          <w:tcPr>
            <w:tcW w:w="992" w:type="dxa"/>
            <w:shd w:val="clear" w:color="auto" w:fill="auto"/>
            <w:noWrap/>
            <w:vAlign w:val="bottom"/>
            <w:hideMark/>
          </w:tcPr>
          <w:p w14:paraId="00BB1A8E"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Trai</w:t>
            </w:r>
          </w:p>
        </w:tc>
        <w:tc>
          <w:tcPr>
            <w:tcW w:w="2268" w:type="dxa"/>
            <w:shd w:val="clear" w:color="auto" w:fill="auto"/>
            <w:noWrap/>
            <w:vAlign w:val="bottom"/>
            <w:hideMark/>
          </w:tcPr>
          <w:p w14:paraId="24F65CE1"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LIEM CHINH</w:t>
            </w:r>
          </w:p>
        </w:tc>
        <w:tc>
          <w:tcPr>
            <w:tcW w:w="1701" w:type="dxa"/>
            <w:shd w:val="clear" w:color="auto" w:fill="auto"/>
            <w:noWrap/>
            <w:vAlign w:val="bottom"/>
            <w:hideMark/>
          </w:tcPr>
          <w:p w14:paraId="1A55EC6C"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PHU LY</w:t>
            </w:r>
          </w:p>
        </w:tc>
      </w:tr>
      <w:tr w:rsidR="00481982" w:rsidRPr="00A04222" w14:paraId="4228B752" w14:textId="77777777" w:rsidTr="00E054DA">
        <w:trPr>
          <w:trHeight w:val="288"/>
        </w:trPr>
        <w:tc>
          <w:tcPr>
            <w:tcW w:w="769" w:type="dxa"/>
            <w:shd w:val="clear" w:color="auto" w:fill="auto"/>
            <w:noWrap/>
            <w:vAlign w:val="bottom"/>
            <w:hideMark/>
          </w:tcPr>
          <w:p w14:paraId="71B76D43"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107</w:t>
            </w:r>
          </w:p>
        </w:tc>
        <w:tc>
          <w:tcPr>
            <w:tcW w:w="3058" w:type="dxa"/>
            <w:shd w:val="clear" w:color="auto" w:fill="auto"/>
            <w:noWrap/>
            <w:vAlign w:val="bottom"/>
            <w:hideMark/>
          </w:tcPr>
          <w:p w14:paraId="24E78F50"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NGUYEN HUONG TH</w:t>
            </w:r>
          </w:p>
        </w:tc>
        <w:tc>
          <w:tcPr>
            <w:tcW w:w="851" w:type="dxa"/>
            <w:shd w:val="clear" w:color="auto" w:fill="auto"/>
            <w:noWrap/>
            <w:vAlign w:val="bottom"/>
            <w:hideMark/>
          </w:tcPr>
          <w:p w14:paraId="6271C029"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11</w:t>
            </w:r>
          </w:p>
        </w:tc>
        <w:tc>
          <w:tcPr>
            <w:tcW w:w="992" w:type="dxa"/>
            <w:shd w:val="clear" w:color="auto" w:fill="auto"/>
            <w:noWrap/>
            <w:vAlign w:val="bottom"/>
            <w:hideMark/>
          </w:tcPr>
          <w:p w14:paraId="40E5C567"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49D2D875"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LIEM CHINH</w:t>
            </w:r>
          </w:p>
        </w:tc>
        <w:tc>
          <w:tcPr>
            <w:tcW w:w="1701" w:type="dxa"/>
            <w:shd w:val="clear" w:color="auto" w:fill="auto"/>
            <w:noWrap/>
            <w:vAlign w:val="bottom"/>
            <w:hideMark/>
          </w:tcPr>
          <w:p w14:paraId="38C6EAC1"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PHU LY</w:t>
            </w:r>
          </w:p>
        </w:tc>
      </w:tr>
      <w:tr w:rsidR="00481982" w:rsidRPr="00A04222" w14:paraId="5364EB7E" w14:textId="77777777" w:rsidTr="00E054DA">
        <w:trPr>
          <w:trHeight w:val="288"/>
        </w:trPr>
        <w:tc>
          <w:tcPr>
            <w:tcW w:w="769" w:type="dxa"/>
            <w:shd w:val="clear" w:color="auto" w:fill="auto"/>
            <w:noWrap/>
            <w:vAlign w:val="bottom"/>
            <w:hideMark/>
          </w:tcPr>
          <w:p w14:paraId="2F0D8A06"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108</w:t>
            </w:r>
          </w:p>
        </w:tc>
        <w:tc>
          <w:tcPr>
            <w:tcW w:w="3058" w:type="dxa"/>
            <w:shd w:val="clear" w:color="auto" w:fill="auto"/>
            <w:noWrap/>
            <w:vAlign w:val="bottom"/>
            <w:hideMark/>
          </w:tcPr>
          <w:p w14:paraId="3574DBBA"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LE KHANH H</w:t>
            </w:r>
          </w:p>
        </w:tc>
        <w:tc>
          <w:tcPr>
            <w:tcW w:w="851" w:type="dxa"/>
            <w:shd w:val="clear" w:color="auto" w:fill="auto"/>
            <w:noWrap/>
            <w:vAlign w:val="bottom"/>
            <w:hideMark/>
          </w:tcPr>
          <w:p w14:paraId="5F1E365A"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12</w:t>
            </w:r>
          </w:p>
        </w:tc>
        <w:tc>
          <w:tcPr>
            <w:tcW w:w="992" w:type="dxa"/>
            <w:shd w:val="clear" w:color="auto" w:fill="auto"/>
            <w:noWrap/>
            <w:vAlign w:val="bottom"/>
            <w:hideMark/>
          </w:tcPr>
          <w:p w14:paraId="2517F4FC"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231E3CAB"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TRAN PHU</w:t>
            </w:r>
          </w:p>
        </w:tc>
        <w:tc>
          <w:tcPr>
            <w:tcW w:w="1701" w:type="dxa"/>
            <w:shd w:val="clear" w:color="auto" w:fill="auto"/>
            <w:noWrap/>
            <w:vAlign w:val="bottom"/>
            <w:hideMark/>
          </w:tcPr>
          <w:p w14:paraId="5A0A2CC8"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PHU LY</w:t>
            </w:r>
          </w:p>
        </w:tc>
      </w:tr>
      <w:tr w:rsidR="00481982" w:rsidRPr="00A04222" w14:paraId="5F6D0844" w14:textId="77777777" w:rsidTr="00E054DA">
        <w:trPr>
          <w:trHeight w:val="288"/>
        </w:trPr>
        <w:tc>
          <w:tcPr>
            <w:tcW w:w="769" w:type="dxa"/>
            <w:shd w:val="clear" w:color="auto" w:fill="auto"/>
            <w:noWrap/>
            <w:vAlign w:val="bottom"/>
            <w:hideMark/>
          </w:tcPr>
          <w:p w14:paraId="61AB1DC2"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109</w:t>
            </w:r>
          </w:p>
        </w:tc>
        <w:tc>
          <w:tcPr>
            <w:tcW w:w="3058" w:type="dxa"/>
            <w:shd w:val="clear" w:color="auto" w:fill="auto"/>
            <w:noWrap/>
            <w:vAlign w:val="bottom"/>
            <w:hideMark/>
          </w:tcPr>
          <w:p w14:paraId="7CA18546"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DO NGAN KH</w:t>
            </w:r>
          </w:p>
        </w:tc>
        <w:tc>
          <w:tcPr>
            <w:tcW w:w="851" w:type="dxa"/>
            <w:shd w:val="clear" w:color="auto" w:fill="auto"/>
            <w:noWrap/>
            <w:vAlign w:val="bottom"/>
            <w:hideMark/>
          </w:tcPr>
          <w:p w14:paraId="5B82BA8D"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14</w:t>
            </w:r>
          </w:p>
        </w:tc>
        <w:tc>
          <w:tcPr>
            <w:tcW w:w="992" w:type="dxa"/>
            <w:shd w:val="clear" w:color="auto" w:fill="auto"/>
            <w:noWrap/>
            <w:vAlign w:val="bottom"/>
            <w:hideMark/>
          </w:tcPr>
          <w:p w14:paraId="413B9142"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2540693E"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KIEM KHE</w:t>
            </w:r>
          </w:p>
        </w:tc>
        <w:tc>
          <w:tcPr>
            <w:tcW w:w="1701" w:type="dxa"/>
            <w:shd w:val="clear" w:color="auto" w:fill="auto"/>
            <w:noWrap/>
            <w:vAlign w:val="bottom"/>
            <w:hideMark/>
          </w:tcPr>
          <w:p w14:paraId="33124851"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THANH LIEM</w:t>
            </w:r>
          </w:p>
        </w:tc>
      </w:tr>
      <w:tr w:rsidR="00481982" w:rsidRPr="00A04222" w14:paraId="76F37D7A" w14:textId="77777777" w:rsidTr="00E054DA">
        <w:trPr>
          <w:trHeight w:val="288"/>
        </w:trPr>
        <w:tc>
          <w:tcPr>
            <w:tcW w:w="769" w:type="dxa"/>
            <w:shd w:val="clear" w:color="auto" w:fill="auto"/>
            <w:noWrap/>
            <w:vAlign w:val="bottom"/>
            <w:hideMark/>
          </w:tcPr>
          <w:p w14:paraId="74E3056C"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110</w:t>
            </w:r>
          </w:p>
        </w:tc>
        <w:tc>
          <w:tcPr>
            <w:tcW w:w="3058" w:type="dxa"/>
            <w:shd w:val="clear" w:color="auto" w:fill="auto"/>
            <w:noWrap/>
            <w:vAlign w:val="bottom"/>
            <w:hideMark/>
          </w:tcPr>
          <w:p w14:paraId="4453EF94"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NGUYEN BAO NG</w:t>
            </w:r>
          </w:p>
        </w:tc>
        <w:tc>
          <w:tcPr>
            <w:tcW w:w="851" w:type="dxa"/>
            <w:shd w:val="clear" w:color="auto" w:fill="auto"/>
            <w:noWrap/>
            <w:vAlign w:val="bottom"/>
            <w:hideMark/>
          </w:tcPr>
          <w:p w14:paraId="631AD79B"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9</w:t>
            </w:r>
          </w:p>
        </w:tc>
        <w:tc>
          <w:tcPr>
            <w:tcW w:w="992" w:type="dxa"/>
            <w:shd w:val="clear" w:color="auto" w:fill="auto"/>
            <w:noWrap/>
            <w:vAlign w:val="bottom"/>
            <w:hideMark/>
          </w:tcPr>
          <w:p w14:paraId="17CE4328"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5EF313F2"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KIEN KHE</w:t>
            </w:r>
          </w:p>
        </w:tc>
        <w:tc>
          <w:tcPr>
            <w:tcW w:w="1701" w:type="dxa"/>
            <w:shd w:val="clear" w:color="auto" w:fill="auto"/>
            <w:noWrap/>
            <w:vAlign w:val="bottom"/>
            <w:hideMark/>
          </w:tcPr>
          <w:p w14:paraId="2E511085"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THANH LIEM</w:t>
            </w:r>
          </w:p>
        </w:tc>
      </w:tr>
      <w:tr w:rsidR="00481982" w:rsidRPr="00A04222" w14:paraId="7980E53E" w14:textId="77777777" w:rsidTr="00E054DA">
        <w:trPr>
          <w:trHeight w:val="288"/>
        </w:trPr>
        <w:tc>
          <w:tcPr>
            <w:tcW w:w="769" w:type="dxa"/>
            <w:shd w:val="clear" w:color="auto" w:fill="auto"/>
            <w:noWrap/>
            <w:vAlign w:val="bottom"/>
            <w:hideMark/>
          </w:tcPr>
          <w:p w14:paraId="7621B63D"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111</w:t>
            </w:r>
          </w:p>
        </w:tc>
        <w:tc>
          <w:tcPr>
            <w:tcW w:w="3058" w:type="dxa"/>
            <w:shd w:val="clear" w:color="auto" w:fill="auto"/>
            <w:noWrap/>
            <w:vAlign w:val="bottom"/>
            <w:hideMark/>
          </w:tcPr>
          <w:p w14:paraId="06594B5C"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HOANG GIA H</w:t>
            </w:r>
          </w:p>
        </w:tc>
        <w:tc>
          <w:tcPr>
            <w:tcW w:w="851" w:type="dxa"/>
            <w:shd w:val="clear" w:color="auto" w:fill="auto"/>
            <w:noWrap/>
            <w:vAlign w:val="bottom"/>
            <w:hideMark/>
          </w:tcPr>
          <w:p w14:paraId="2AACAC04"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14</w:t>
            </w:r>
          </w:p>
        </w:tc>
        <w:tc>
          <w:tcPr>
            <w:tcW w:w="992" w:type="dxa"/>
            <w:shd w:val="clear" w:color="auto" w:fill="auto"/>
            <w:noWrap/>
            <w:vAlign w:val="bottom"/>
            <w:hideMark/>
          </w:tcPr>
          <w:p w14:paraId="3D4FD3A5"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Trai</w:t>
            </w:r>
          </w:p>
        </w:tc>
        <w:tc>
          <w:tcPr>
            <w:tcW w:w="2268" w:type="dxa"/>
            <w:shd w:val="clear" w:color="auto" w:fill="auto"/>
            <w:noWrap/>
            <w:vAlign w:val="bottom"/>
            <w:hideMark/>
          </w:tcPr>
          <w:p w14:paraId="3A7731A4"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MINH KHAI</w:t>
            </w:r>
          </w:p>
        </w:tc>
        <w:tc>
          <w:tcPr>
            <w:tcW w:w="1701" w:type="dxa"/>
            <w:shd w:val="clear" w:color="auto" w:fill="auto"/>
            <w:noWrap/>
            <w:vAlign w:val="bottom"/>
            <w:hideMark/>
          </w:tcPr>
          <w:p w14:paraId="09B82C1C"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PHU LY</w:t>
            </w:r>
          </w:p>
        </w:tc>
      </w:tr>
      <w:tr w:rsidR="00481982" w:rsidRPr="00A04222" w14:paraId="23E1DC26" w14:textId="77777777" w:rsidTr="00E054DA">
        <w:trPr>
          <w:trHeight w:val="288"/>
        </w:trPr>
        <w:tc>
          <w:tcPr>
            <w:tcW w:w="769" w:type="dxa"/>
            <w:shd w:val="clear" w:color="auto" w:fill="auto"/>
            <w:noWrap/>
            <w:vAlign w:val="bottom"/>
            <w:hideMark/>
          </w:tcPr>
          <w:p w14:paraId="60E768C4"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112</w:t>
            </w:r>
          </w:p>
        </w:tc>
        <w:tc>
          <w:tcPr>
            <w:tcW w:w="3058" w:type="dxa"/>
            <w:shd w:val="clear" w:color="auto" w:fill="auto"/>
            <w:noWrap/>
            <w:vAlign w:val="bottom"/>
            <w:hideMark/>
          </w:tcPr>
          <w:p w14:paraId="28AB211D"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NGUYEN PHUONG A</w:t>
            </w:r>
          </w:p>
        </w:tc>
        <w:tc>
          <w:tcPr>
            <w:tcW w:w="851" w:type="dxa"/>
            <w:shd w:val="clear" w:color="auto" w:fill="auto"/>
            <w:noWrap/>
            <w:vAlign w:val="bottom"/>
            <w:hideMark/>
          </w:tcPr>
          <w:p w14:paraId="48221D51"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9</w:t>
            </w:r>
          </w:p>
        </w:tc>
        <w:tc>
          <w:tcPr>
            <w:tcW w:w="992" w:type="dxa"/>
            <w:shd w:val="clear" w:color="auto" w:fill="auto"/>
            <w:noWrap/>
            <w:vAlign w:val="bottom"/>
            <w:hideMark/>
          </w:tcPr>
          <w:p w14:paraId="5FCB86B6"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1DFBEF9A"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LE HONG PHONG</w:t>
            </w:r>
          </w:p>
        </w:tc>
        <w:tc>
          <w:tcPr>
            <w:tcW w:w="1701" w:type="dxa"/>
            <w:shd w:val="clear" w:color="auto" w:fill="auto"/>
            <w:noWrap/>
            <w:vAlign w:val="bottom"/>
            <w:hideMark/>
          </w:tcPr>
          <w:p w14:paraId="6523A79B"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PHU LY</w:t>
            </w:r>
          </w:p>
        </w:tc>
      </w:tr>
      <w:tr w:rsidR="00481982" w:rsidRPr="00A04222" w14:paraId="1723FEC4" w14:textId="77777777" w:rsidTr="00E054DA">
        <w:trPr>
          <w:trHeight w:val="288"/>
        </w:trPr>
        <w:tc>
          <w:tcPr>
            <w:tcW w:w="769" w:type="dxa"/>
            <w:shd w:val="clear" w:color="auto" w:fill="auto"/>
            <w:noWrap/>
            <w:vAlign w:val="bottom"/>
            <w:hideMark/>
          </w:tcPr>
          <w:p w14:paraId="2AC7546E"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113</w:t>
            </w:r>
          </w:p>
        </w:tc>
        <w:tc>
          <w:tcPr>
            <w:tcW w:w="3058" w:type="dxa"/>
            <w:shd w:val="clear" w:color="auto" w:fill="auto"/>
            <w:noWrap/>
            <w:vAlign w:val="bottom"/>
            <w:hideMark/>
          </w:tcPr>
          <w:p w14:paraId="3BFEC366"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TRAN VU H</w:t>
            </w:r>
          </w:p>
        </w:tc>
        <w:tc>
          <w:tcPr>
            <w:tcW w:w="851" w:type="dxa"/>
            <w:shd w:val="clear" w:color="auto" w:fill="auto"/>
            <w:noWrap/>
            <w:vAlign w:val="bottom"/>
            <w:hideMark/>
          </w:tcPr>
          <w:p w14:paraId="379AE5D0"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10</w:t>
            </w:r>
          </w:p>
        </w:tc>
        <w:tc>
          <w:tcPr>
            <w:tcW w:w="992" w:type="dxa"/>
            <w:shd w:val="clear" w:color="auto" w:fill="auto"/>
            <w:noWrap/>
            <w:vAlign w:val="bottom"/>
            <w:hideMark/>
          </w:tcPr>
          <w:p w14:paraId="4C6F3A86"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Trai</w:t>
            </w:r>
          </w:p>
        </w:tc>
        <w:tc>
          <w:tcPr>
            <w:tcW w:w="2268" w:type="dxa"/>
            <w:shd w:val="clear" w:color="auto" w:fill="auto"/>
            <w:noWrap/>
            <w:vAlign w:val="bottom"/>
            <w:hideMark/>
          </w:tcPr>
          <w:p w14:paraId="6224F7FA"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KIEN KHE</w:t>
            </w:r>
          </w:p>
        </w:tc>
        <w:tc>
          <w:tcPr>
            <w:tcW w:w="1701" w:type="dxa"/>
            <w:shd w:val="clear" w:color="auto" w:fill="auto"/>
            <w:noWrap/>
            <w:vAlign w:val="bottom"/>
            <w:hideMark/>
          </w:tcPr>
          <w:p w14:paraId="3F4A0EBB"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THANH LIEM</w:t>
            </w:r>
          </w:p>
        </w:tc>
      </w:tr>
      <w:tr w:rsidR="00481982" w:rsidRPr="00A04222" w14:paraId="21147F7F" w14:textId="77777777" w:rsidTr="00E054DA">
        <w:trPr>
          <w:trHeight w:val="288"/>
        </w:trPr>
        <w:tc>
          <w:tcPr>
            <w:tcW w:w="769" w:type="dxa"/>
            <w:shd w:val="clear" w:color="auto" w:fill="auto"/>
            <w:noWrap/>
            <w:vAlign w:val="bottom"/>
            <w:hideMark/>
          </w:tcPr>
          <w:p w14:paraId="5AF16F15"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114</w:t>
            </w:r>
          </w:p>
        </w:tc>
        <w:tc>
          <w:tcPr>
            <w:tcW w:w="3058" w:type="dxa"/>
            <w:shd w:val="clear" w:color="auto" w:fill="auto"/>
            <w:noWrap/>
            <w:vAlign w:val="bottom"/>
            <w:hideMark/>
          </w:tcPr>
          <w:p w14:paraId="7B3F5636"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VU ANH D</w:t>
            </w:r>
          </w:p>
        </w:tc>
        <w:tc>
          <w:tcPr>
            <w:tcW w:w="851" w:type="dxa"/>
            <w:shd w:val="clear" w:color="auto" w:fill="auto"/>
            <w:noWrap/>
            <w:vAlign w:val="bottom"/>
            <w:hideMark/>
          </w:tcPr>
          <w:p w14:paraId="47DB50CD"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14</w:t>
            </w:r>
          </w:p>
        </w:tc>
        <w:tc>
          <w:tcPr>
            <w:tcW w:w="992" w:type="dxa"/>
            <w:shd w:val="clear" w:color="auto" w:fill="auto"/>
            <w:noWrap/>
            <w:vAlign w:val="bottom"/>
            <w:hideMark/>
          </w:tcPr>
          <w:p w14:paraId="43B793A0"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74A74214"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LAM HA</w:t>
            </w:r>
          </w:p>
        </w:tc>
        <w:tc>
          <w:tcPr>
            <w:tcW w:w="1701" w:type="dxa"/>
            <w:shd w:val="clear" w:color="auto" w:fill="auto"/>
            <w:noWrap/>
            <w:vAlign w:val="bottom"/>
            <w:hideMark/>
          </w:tcPr>
          <w:p w14:paraId="4F9EFB1E"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PHU LY</w:t>
            </w:r>
          </w:p>
        </w:tc>
      </w:tr>
      <w:tr w:rsidR="00481982" w:rsidRPr="00A04222" w14:paraId="4946555E" w14:textId="77777777" w:rsidTr="00E054DA">
        <w:trPr>
          <w:trHeight w:val="288"/>
        </w:trPr>
        <w:tc>
          <w:tcPr>
            <w:tcW w:w="769" w:type="dxa"/>
            <w:shd w:val="clear" w:color="auto" w:fill="auto"/>
            <w:noWrap/>
            <w:vAlign w:val="bottom"/>
            <w:hideMark/>
          </w:tcPr>
          <w:p w14:paraId="2A6BFD8F"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115</w:t>
            </w:r>
          </w:p>
        </w:tc>
        <w:tc>
          <w:tcPr>
            <w:tcW w:w="3058" w:type="dxa"/>
            <w:shd w:val="clear" w:color="auto" w:fill="auto"/>
            <w:noWrap/>
            <w:vAlign w:val="bottom"/>
            <w:hideMark/>
          </w:tcPr>
          <w:p w14:paraId="0BEB294D"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VU THAI D</w:t>
            </w:r>
          </w:p>
        </w:tc>
        <w:tc>
          <w:tcPr>
            <w:tcW w:w="851" w:type="dxa"/>
            <w:shd w:val="clear" w:color="auto" w:fill="auto"/>
            <w:noWrap/>
            <w:vAlign w:val="bottom"/>
            <w:hideMark/>
          </w:tcPr>
          <w:p w14:paraId="579C13FC"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14</w:t>
            </w:r>
          </w:p>
        </w:tc>
        <w:tc>
          <w:tcPr>
            <w:tcW w:w="992" w:type="dxa"/>
            <w:shd w:val="clear" w:color="auto" w:fill="auto"/>
            <w:noWrap/>
            <w:vAlign w:val="bottom"/>
            <w:hideMark/>
          </w:tcPr>
          <w:p w14:paraId="19B7A069"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Trai</w:t>
            </w:r>
          </w:p>
        </w:tc>
        <w:tc>
          <w:tcPr>
            <w:tcW w:w="2268" w:type="dxa"/>
            <w:shd w:val="clear" w:color="auto" w:fill="auto"/>
            <w:noWrap/>
            <w:vAlign w:val="bottom"/>
            <w:hideMark/>
          </w:tcPr>
          <w:p w14:paraId="3491AB45"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LAM HA</w:t>
            </w:r>
          </w:p>
        </w:tc>
        <w:tc>
          <w:tcPr>
            <w:tcW w:w="1701" w:type="dxa"/>
            <w:shd w:val="clear" w:color="auto" w:fill="auto"/>
            <w:noWrap/>
            <w:vAlign w:val="bottom"/>
            <w:hideMark/>
          </w:tcPr>
          <w:p w14:paraId="536448B6"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PHU LY</w:t>
            </w:r>
          </w:p>
        </w:tc>
      </w:tr>
      <w:tr w:rsidR="00481982" w:rsidRPr="00A04222" w14:paraId="405E98BD" w14:textId="77777777" w:rsidTr="00E054DA">
        <w:trPr>
          <w:trHeight w:val="288"/>
        </w:trPr>
        <w:tc>
          <w:tcPr>
            <w:tcW w:w="769" w:type="dxa"/>
            <w:shd w:val="clear" w:color="auto" w:fill="auto"/>
            <w:noWrap/>
            <w:vAlign w:val="bottom"/>
            <w:hideMark/>
          </w:tcPr>
          <w:p w14:paraId="2A45DC87"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116</w:t>
            </w:r>
          </w:p>
        </w:tc>
        <w:tc>
          <w:tcPr>
            <w:tcW w:w="3058" w:type="dxa"/>
            <w:shd w:val="clear" w:color="auto" w:fill="auto"/>
            <w:noWrap/>
            <w:vAlign w:val="bottom"/>
            <w:hideMark/>
          </w:tcPr>
          <w:p w14:paraId="5529F7AA"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PHAM HONG B</w:t>
            </w:r>
          </w:p>
        </w:tc>
        <w:tc>
          <w:tcPr>
            <w:tcW w:w="851" w:type="dxa"/>
            <w:shd w:val="clear" w:color="auto" w:fill="auto"/>
            <w:noWrap/>
            <w:vAlign w:val="bottom"/>
            <w:hideMark/>
          </w:tcPr>
          <w:p w14:paraId="460F1FAE"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8</w:t>
            </w:r>
          </w:p>
        </w:tc>
        <w:tc>
          <w:tcPr>
            <w:tcW w:w="992" w:type="dxa"/>
            <w:shd w:val="clear" w:color="auto" w:fill="auto"/>
            <w:noWrap/>
            <w:vAlign w:val="bottom"/>
            <w:hideMark/>
          </w:tcPr>
          <w:p w14:paraId="4D3F37C4"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0D4B4714"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LIEM CAN</w:t>
            </w:r>
          </w:p>
        </w:tc>
        <w:tc>
          <w:tcPr>
            <w:tcW w:w="1701" w:type="dxa"/>
            <w:shd w:val="clear" w:color="auto" w:fill="auto"/>
            <w:noWrap/>
            <w:vAlign w:val="bottom"/>
            <w:hideMark/>
          </w:tcPr>
          <w:p w14:paraId="1BF27AD2"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THANH LIEM</w:t>
            </w:r>
          </w:p>
        </w:tc>
      </w:tr>
      <w:tr w:rsidR="00481982" w:rsidRPr="00A04222" w14:paraId="1E90E68B" w14:textId="77777777" w:rsidTr="00E054DA">
        <w:trPr>
          <w:trHeight w:val="288"/>
        </w:trPr>
        <w:tc>
          <w:tcPr>
            <w:tcW w:w="769" w:type="dxa"/>
            <w:shd w:val="clear" w:color="auto" w:fill="auto"/>
            <w:noWrap/>
            <w:vAlign w:val="bottom"/>
            <w:hideMark/>
          </w:tcPr>
          <w:p w14:paraId="08166B52"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117</w:t>
            </w:r>
          </w:p>
        </w:tc>
        <w:tc>
          <w:tcPr>
            <w:tcW w:w="3058" w:type="dxa"/>
            <w:shd w:val="clear" w:color="auto" w:fill="auto"/>
            <w:noWrap/>
            <w:vAlign w:val="bottom"/>
            <w:hideMark/>
          </w:tcPr>
          <w:p w14:paraId="5F1FE867"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NGUYEN VIET H</w:t>
            </w:r>
          </w:p>
        </w:tc>
        <w:tc>
          <w:tcPr>
            <w:tcW w:w="851" w:type="dxa"/>
            <w:shd w:val="clear" w:color="auto" w:fill="auto"/>
            <w:noWrap/>
            <w:vAlign w:val="bottom"/>
            <w:hideMark/>
          </w:tcPr>
          <w:p w14:paraId="6623996C"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16</w:t>
            </w:r>
          </w:p>
        </w:tc>
        <w:tc>
          <w:tcPr>
            <w:tcW w:w="992" w:type="dxa"/>
            <w:shd w:val="clear" w:color="auto" w:fill="auto"/>
            <w:noWrap/>
            <w:vAlign w:val="bottom"/>
            <w:hideMark/>
          </w:tcPr>
          <w:p w14:paraId="7EC1B48C"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Trai</w:t>
            </w:r>
          </w:p>
        </w:tc>
        <w:tc>
          <w:tcPr>
            <w:tcW w:w="2268" w:type="dxa"/>
            <w:shd w:val="clear" w:color="auto" w:fill="auto"/>
            <w:noWrap/>
            <w:vAlign w:val="bottom"/>
            <w:hideMark/>
          </w:tcPr>
          <w:p w14:paraId="683869C6"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LIEM TUYEN</w:t>
            </w:r>
          </w:p>
        </w:tc>
        <w:tc>
          <w:tcPr>
            <w:tcW w:w="1701" w:type="dxa"/>
            <w:shd w:val="clear" w:color="auto" w:fill="auto"/>
            <w:noWrap/>
            <w:vAlign w:val="bottom"/>
            <w:hideMark/>
          </w:tcPr>
          <w:p w14:paraId="573EC824"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PHU LY</w:t>
            </w:r>
          </w:p>
        </w:tc>
      </w:tr>
      <w:tr w:rsidR="00481982" w:rsidRPr="00A04222" w14:paraId="34474312" w14:textId="77777777" w:rsidTr="00E054DA">
        <w:trPr>
          <w:trHeight w:val="288"/>
        </w:trPr>
        <w:tc>
          <w:tcPr>
            <w:tcW w:w="769" w:type="dxa"/>
            <w:shd w:val="clear" w:color="auto" w:fill="auto"/>
            <w:noWrap/>
            <w:vAlign w:val="bottom"/>
            <w:hideMark/>
          </w:tcPr>
          <w:p w14:paraId="37E937B1"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118</w:t>
            </w:r>
          </w:p>
        </w:tc>
        <w:tc>
          <w:tcPr>
            <w:tcW w:w="3058" w:type="dxa"/>
            <w:shd w:val="clear" w:color="auto" w:fill="auto"/>
            <w:noWrap/>
            <w:vAlign w:val="bottom"/>
            <w:hideMark/>
          </w:tcPr>
          <w:p w14:paraId="090A48F0"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NGUYEN TRAN KHANH A</w:t>
            </w:r>
          </w:p>
        </w:tc>
        <w:tc>
          <w:tcPr>
            <w:tcW w:w="851" w:type="dxa"/>
            <w:shd w:val="clear" w:color="auto" w:fill="auto"/>
            <w:noWrap/>
            <w:vAlign w:val="bottom"/>
            <w:hideMark/>
          </w:tcPr>
          <w:p w14:paraId="6A9CC52D"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8</w:t>
            </w:r>
          </w:p>
        </w:tc>
        <w:tc>
          <w:tcPr>
            <w:tcW w:w="992" w:type="dxa"/>
            <w:shd w:val="clear" w:color="auto" w:fill="auto"/>
            <w:noWrap/>
            <w:vAlign w:val="bottom"/>
            <w:hideMark/>
          </w:tcPr>
          <w:p w14:paraId="1B452CB6"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47D10208"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LE HONG PHONG</w:t>
            </w:r>
          </w:p>
        </w:tc>
        <w:tc>
          <w:tcPr>
            <w:tcW w:w="1701" w:type="dxa"/>
            <w:shd w:val="clear" w:color="auto" w:fill="auto"/>
            <w:noWrap/>
            <w:vAlign w:val="bottom"/>
            <w:hideMark/>
          </w:tcPr>
          <w:p w14:paraId="3847C46C"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PHU LY</w:t>
            </w:r>
          </w:p>
        </w:tc>
      </w:tr>
      <w:tr w:rsidR="00481982" w:rsidRPr="00A04222" w14:paraId="290CD68E" w14:textId="77777777" w:rsidTr="00E054DA">
        <w:trPr>
          <w:trHeight w:val="288"/>
        </w:trPr>
        <w:tc>
          <w:tcPr>
            <w:tcW w:w="769" w:type="dxa"/>
            <w:shd w:val="clear" w:color="auto" w:fill="auto"/>
            <w:noWrap/>
            <w:vAlign w:val="bottom"/>
            <w:hideMark/>
          </w:tcPr>
          <w:p w14:paraId="2CE4C93B"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119</w:t>
            </w:r>
          </w:p>
        </w:tc>
        <w:tc>
          <w:tcPr>
            <w:tcW w:w="3058" w:type="dxa"/>
            <w:shd w:val="clear" w:color="auto" w:fill="auto"/>
            <w:noWrap/>
            <w:vAlign w:val="bottom"/>
            <w:hideMark/>
          </w:tcPr>
          <w:p w14:paraId="60089F0B"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DINH DIEU CH</w:t>
            </w:r>
          </w:p>
        </w:tc>
        <w:tc>
          <w:tcPr>
            <w:tcW w:w="851" w:type="dxa"/>
            <w:shd w:val="clear" w:color="auto" w:fill="auto"/>
            <w:noWrap/>
            <w:vAlign w:val="bottom"/>
            <w:hideMark/>
          </w:tcPr>
          <w:p w14:paraId="45CA5531"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17</w:t>
            </w:r>
          </w:p>
        </w:tc>
        <w:tc>
          <w:tcPr>
            <w:tcW w:w="992" w:type="dxa"/>
            <w:shd w:val="clear" w:color="auto" w:fill="auto"/>
            <w:noWrap/>
            <w:vAlign w:val="bottom"/>
            <w:hideMark/>
          </w:tcPr>
          <w:p w14:paraId="7E331DBA"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0A085C1D"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THANH TAN</w:t>
            </w:r>
          </w:p>
        </w:tc>
        <w:tc>
          <w:tcPr>
            <w:tcW w:w="1701" w:type="dxa"/>
            <w:shd w:val="clear" w:color="auto" w:fill="auto"/>
            <w:noWrap/>
            <w:vAlign w:val="bottom"/>
            <w:hideMark/>
          </w:tcPr>
          <w:p w14:paraId="7DC27B9B"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THANH LIEM</w:t>
            </w:r>
          </w:p>
        </w:tc>
      </w:tr>
      <w:tr w:rsidR="00481982" w:rsidRPr="00A04222" w14:paraId="2208DF70" w14:textId="77777777" w:rsidTr="00E054DA">
        <w:trPr>
          <w:trHeight w:val="288"/>
        </w:trPr>
        <w:tc>
          <w:tcPr>
            <w:tcW w:w="769" w:type="dxa"/>
            <w:shd w:val="clear" w:color="auto" w:fill="auto"/>
            <w:noWrap/>
            <w:vAlign w:val="bottom"/>
            <w:hideMark/>
          </w:tcPr>
          <w:p w14:paraId="6C8FD921"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120</w:t>
            </w:r>
          </w:p>
        </w:tc>
        <w:tc>
          <w:tcPr>
            <w:tcW w:w="3058" w:type="dxa"/>
            <w:shd w:val="clear" w:color="auto" w:fill="auto"/>
            <w:noWrap/>
            <w:vAlign w:val="bottom"/>
            <w:hideMark/>
          </w:tcPr>
          <w:p w14:paraId="6589B522"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NGUYEN HOANG BICH NG</w:t>
            </w:r>
          </w:p>
        </w:tc>
        <w:tc>
          <w:tcPr>
            <w:tcW w:w="851" w:type="dxa"/>
            <w:shd w:val="clear" w:color="auto" w:fill="auto"/>
            <w:noWrap/>
            <w:vAlign w:val="bottom"/>
            <w:hideMark/>
          </w:tcPr>
          <w:p w14:paraId="6EF6B3CA" w14:textId="77777777" w:rsidR="00481982" w:rsidRPr="00A04222" w:rsidRDefault="00481982" w:rsidP="00E054DA">
            <w:pPr>
              <w:spacing w:line="240" w:lineRule="auto"/>
              <w:jc w:val="right"/>
              <w:rPr>
                <w:rFonts w:ascii="Calibri" w:eastAsia="Times New Roman" w:hAnsi="Calibri" w:cs="Calibri"/>
                <w:color w:val="000000"/>
                <w:sz w:val="22"/>
              </w:rPr>
            </w:pPr>
            <w:r w:rsidRPr="00A04222">
              <w:rPr>
                <w:rFonts w:ascii="Calibri" w:eastAsia="Times New Roman" w:hAnsi="Calibri" w:cs="Calibri"/>
                <w:color w:val="000000"/>
                <w:sz w:val="22"/>
              </w:rPr>
              <w:t>6</w:t>
            </w:r>
          </w:p>
        </w:tc>
        <w:tc>
          <w:tcPr>
            <w:tcW w:w="992" w:type="dxa"/>
            <w:shd w:val="clear" w:color="auto" w:fill="auto"/>
            <w:noWrap/>
            <w:vAlign w:val="bottom"/>
            <w:hideMark/>
          </w:tcPr>
          <w:p w14:paraId="095C2F71"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Gái</w:t>
            </w:r>
          </w:p>
        </w:tc>
        <w:tc>
          <w:tcPr>
            <w:tcW w:w="2268" w:type="dxa"/>
            <w:shd w:val="clear" w:color="auto" w:fill="auto"/>
            <w:noWrap/>
            <w:vAlign w:val="bottom"/>
            <w:hideMark/>
          </w:tcPr>
          <w:p w14:paraId="3094BA9F"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THANH PHONG</w:t>
            </w:r>
          </w:p>
        </w:tc>
        <w:tc>
          <w:tcPr>
            <w:tcW w:w="1701" w:type="dxa"/>
            <w:shd w:val="clear" w:color="auto" w:fill="auto"/>
            <w:noWrap/>
            <w:vAlign w:val="bottom"/>
            <w:hideMark/>
          </w:tcPr>
          <w:p w14:paraId="54C844EB" w14:textId="77777777" w:rsidR="00481982" w:rsidRPr="00A04222" w:rsidRDefault="00481982" w:rsidP="00E054DA">
            <w:pPr>
              <w:spacing w:line="240" w:lineRule="auto"/>
              <w:rPr>
                <w:rFonts w:ascii="Calibri" w:eastAsia="Times New Roman" w:hAnsi="Calibri" w:cs="Calibri"/>
                <w:color w:val="000000"/>
                <w:sz w:val="22"/>
              </w:rPr>
            </w:pPr>
            <w:r w:rsidRPr="00A04222">
              <w:rPr>
                <w:rFonts w:ascii="Calibri" w:eastAsia="Times New Roman" w:hAnsi="Calibri" w:cs="Calibri"/>
                <w:color w:val="000000"/>
                <w:sz w:val="22"/>
              </w:rPr>
              <w:t>THANH LIEM</w:t>
            </w:r>
          </w:p>
        </w:tc>
      </w:tr>
    </w:tbl>
    <w:p w14:paraId="49708D06" w14:textId="77777777" w:rsidR="00481982" w:rsidRPr="00A04222" w:rsidRDefault="00481982" w:rsidP="00481982">
      <w:pPr>
        <w:spacing w:after="120" w:line="324" w:lineRule="auto"/>
        <w:contextualSpacing/>
        <w:jc w:val="both"/>
        <w:rPr>
          <w:rFonts w:eastAsia="Calibri" w:cs="Times New Roman"/>
        </w:rPr>
      </w:pPr>
    </w:p>
    <w:p w14:paraId="7DDF0800" w14:textId="77777777" w:rsidR="00481982" w:rsidRPr="00A04222" w:rsidRDefault="00481982" w:rsidP="00481982">
      <w:pPr>
        <w:spacing w:after="120" w:line="324" w:lineRule="auto"/>
        <w:contextualSpacing/>
        <w:jc w:val="both"/>
        <w:rPr>
          <w:rFonts w:eastAsia="Calibri" w:cs="Times New Roman"/>
          <w:i/>
        </w:rPr>
      </w:pPr>
      <w:r w:rsidRPr="00A04222">
        <w:rPr>
          <w:rFonts w:eastAsia="Calibri" w:cs="Times New Roman"/>
        </w:rPr>
        <w:tab/>
      </w:r>
      <w:r w:rsidRPr="00A04222">
        <w:rPr>
          <w:rFonts w:eastAsia="Calibri" w:cs="Times New Roman"/>
        </w:rPr>
        <w:tab/>
      </w:r>
      <w:r w:rsidRPr="00A04222">
        <w:rPr>
          <w:rFonts w:eastAsia="Calibri" w:cs="Times New Roman"/>
        </w:rPr>
        <w:tab/>
      </w:r>
      <w:r w:rsidRPr="00A04222">
        <w:rPr>
          <w:rFonts w:eastAsia="Calibri" w:cs="Times New Roman"/>
        </w:rPr>
        <w:tab/>
      </w:r>
      <w:r w:rsidRPr="00A04222">
        <w:rPr>
          <w:rFonts w:eastAsia="Calibri" w:cs="Times New Roman"/>
        </w:rPr>
        <w:tab/>
      </w:r>
      <w:r w:rsidRPr="00A04222">
        <w:rPr>
          <w:rFonts w:eastAsia="Calibri" w:cs="Times New Roman"/>
          <w:i/>
        </w:rPr>
        <w:t>Hà Nam, ngày 30 Tháng 06 Năm 2018</w:t>
      </w:r>
    </w:p>
    <w:p w14:paraId="7042EC9F" w14:textId="77777777" w:rsidR="00481982" w:rsidRPr="00A04222" w:rsidRDefault="00481982" w:rsidP="00481982">
      <w:pPr>
        <w:spacing w:after="120" w:line="324" w:lineRule="auto"/>
        <w:contextualSpacing/>
        <w:jc w:val="both"/>
        <w:rPr>
          <w:rFonts w:eastAsia="Calibri" w:cs="Times New Roman"/>
        </w:rPr>
      </w:pPr>
      <w:r w:rsidRPr="00A04222">
        <w:rPr>
          <w:rFonts w:eastAsia="Calibri" w:cs="Times New Roman"/>
        </w:rPr>
        <w:tab/>
      </w:r>
      <w:r w:rsidRPr="00A04222">
        <w:rPr>
          <w:rFonts w:eastAsia="Calibri" w:cs="Times New Roman"/>
        </w:rPr>
        <w:tab/>
      </w:r>
      <w:r w:rsidRPr="00A04222">
        <w:rPr>
          <w:rFonts w:eastAsia="Calibri" w:cs="Times New Roman"/>
        </w:rPr>
        <w:tab/>
      </w:r>
      <w:r w:rsidRPr="00A04222">
        <w:rPr>
          <w:rFonts w:eastAsia="Calibri" w:cs="Times New Roman"/>
        </w:rPr>
        <w:tab/>
      </w:r>
      <w:r w:rsidRPr="00A04222">
        <w:rPr>
          <w:rFonts w:eastAsia="Calibri" w:cs="Times New Roman"/>
        </w:rPr>
        <w:tab/>
      </w:r>
      <w:r w:rsidRPr="00A04222">
        <w:rPr>
          <w:rFonts w:eastAsia="Calibri" w:cs="Times New Roman"/>
        </w:rPr>
        <w:tab/>
        <w:t>Xác nhận của Bệnh viện</w:t>
      </w:r>
    </w:p>
    <w:p w14:paraId="527C7D15" w14:textId="77777777" w:rsidR="00481982" w:rsidRPr="00A04222" w:rsidRDefault="00481982" w:rsidP="00481982">
      <w:pPr>
        <w:tabs>
          <w:tab w:val="left" w:pos="5172"/>
        </w:tabs>
        <w:spacing w:after="120" w:line="324" w:lineRule="auto"/>
        <w:contextualSpacing/>
        <w:jc w:val="both"/>
        <w:rPr>
          <w:rFonts w:eastAsia="Calibri" w:cs="Times New Roman"/>
        </w:rPr>
      </w:pPr>
      <w:r w:rsidRPr="00A04222">
        <w:rPr>
          <w:rFonts w:eastAsia="Calibri" w:cs="Times New Roman"/>
        </w:rPr>
        <w:t xml:space="preserve">                                                    TRƯỞNG PHÒNG KẾ HOẠCH TỔNG HỢP</w:t>
      </w:r>
    </w:p>
    <w:p w14:paraId="0CD76912" w14:textId="77777777" w:rsidR="00481982" w:rsidRDefault="00481982" w:rsidP="00481982">
      <w:pPr>
        <w:spacing w:after="120" w:line="324" w:lineRule="auto"/>
        <w:contextualSpacing/>
        <w:jc w:val="center"/>
        <w:rPr>
          <w:rFonts w:eastAsia="Calibri" w:cs="Times New Roman"/>
        </w:rPr>
      </w:pPr>
      <w:r w:rsidRPr="00A04222">
        <w:rPr>
          <w:rFonts w:eastAsia="Calibri" w:cs="Times New Roman"/>
        </w:rPr>
        <w:t xml:space="preserve">                        </w:t>
      </w:r>
      <w:r>
        <w:rPr>
          <w:rFonts w:eastAsia="Calibri" w:cs="Times New Roman"/>
        </w:rPr>
        <w:t xml:space="preserve">                   </w:t>
      </w:r>
    </w:p>
    <w:p w14:paraId="3EE6943B" w14:textId="77777777" w:rsidR="00481982" w:rsidRDefault="00481982" w:rsidP="00481982">
      <w:pPr>
        <w:spacing w:after="120" w:line="324" w:lineRule="auto"/>
        <w:contextualSpacing/>
        <w:jc w:val="center"/>
        <w:rPr>
          <w:rFonts w:eastAsia="Calibri" w:cs="Times New Roman"/>
        </w:rPr>
      </w:pPr>
    </w:p>
    <w:p w14:paraId="2ED17A38" w14:textId="77777777" w:rsidR="00481982" w:rsidRPr="00A04222" w:rsidRDefault="00481982" w:rsidP="00481982">
      <w:pPr>
        <w:spacing w:after="120" w:line="324" w:lineRule="auto"/>
        <w:contextualSpacing/>
        <w:jc w:val="center"/>
        <w:rPr>
          <w:rFonts w:eastAsia="Calibri" w:cs="Times New Roman"/>
        </w:rPr>
      </w:pPr>
      <w:r>
        <w:rPr>
          <w:rFonts w:eastAsia="Calibri" w:cs="Times New Roman"/>
        </w:rPr>
        <w:t xml:space="preserve">                                               </w:t>
      </w:r>
      <w:r w:rsidRPr="00A04222">
        <w:rPr>
          <w:rFonts w:eastAsia="Calibri" w:cs="Times New Roman"/>
        </w:rPr>
        <w:t xml:space="preserve">  Bác Sĩ CKI: Phạm Thị Xuân</w:t>
      </w:r>
    </w:p>
    <w:p w14:paraId="08AEE9EF" w14:textId="748D1AFE" w:rsidR="00BC15A8" w:rsidRPr="00AD2169" w:rsidRDefault="00BC15A8" w:rsidP="00A86198">
      <w:pPr>
        <w:tabs>
          <w:tab w:val="left" w:pos="10020"/>
        </w:tabs>
        <w:spacing w:line="240" w:lineRule="auto"/>
        <w:jc w:val="center"/>
        <w:rPr>
          <w:rFonts w:cs="Times New Roman"/>
          <w:b/>
          <w:bCs/>
          <w:sz w:val="32"/>
          <w:szCs w:val="32"/>
        </w:rPr>
      </w:pPr>
      <w:r w:rsidRPr="00AD2169">
        <w:rPr>
          <w:rFonts w:cs="Times New Roman"/>
          <w:b/>
          <w:bCs/>
          <w:sz w:val="32"/>
          <w:szCs w:val="32"/>
        </w:rPr>
        <w:lastRenderedPageBreak/>
        <w:t>Phụ lục 2</w:t>
      </w:r>
      <w:r w:rsidR="005C58C9" w:rsidRPr="00AD2169">
        <w:rPr>
          <w:rFonts w:cs="Times New Roman"/>
          <w:b/>
          <w:bCs/>
          <w:sz w:val="32"/>
          <w:szCs w:val="32"/>
        </w:rPr>
        <w:t>:</w:t>
      </w:r>
    </w:p>
    <w:p w14:paraId="341074FC" w14:textId="77777777" w:rsidR="00BC15A8" w:rsidRPr="00AD2169" w:rsidRDefault="00BC15A8" w:rsidP="00A86198">
      <w:pPr>
        <w:tabs>
          <w:tab w:val="left" w:pos="10020"/>
        </w:tabs>
        <w:spacing w:line="240" w:lineRule="auto"/>
        <w:jc w:val="center"/>
        <w:rPr>
          <w:rFonts w:cs="Times New Roman"/>
          <w:b/>
          <w:bCs/>
          <w:sz w:val="28"/>
          <w:szCs w:val="28"/>
        </w:rPr>
      </w:pPr>
    </w:p>
    <w:p w14:paraId="219A94BF" w14:textId="2636494B" w:rsidR="00A237EE" w:rsidRPr="00AD2169" w:rsidRDefault="00A237EE" w:rsidP="00A86198">
      <w:pPr>
        <w:tabs>
          <w:tab w:val="left" w:pos="10020"/>
        </w:tabs>
        <w:spacing w:line="240" w:lineRule="auto"/>
        <w:jc w:val="center"/>
        <w:rPr>
          <w:rFonts w:cs="Times New Roman"/>
          <w:b/>
          <w:bCs/>
          <w:sz w:val="28"/>
          <w:szCs w:val="28"/>
        </w:rPr>
      </w:pPr>
      <w:r w:rsidRPr="00AD2169">
        <w:rPr>
          <w:rFonts w:cs="Times New Roman"/>
          <w:b/>
          <w:bCs/>
          <w:sz w:val="28"/>
          <w:szCs w:val="28"/>
        </w:rPr>
        <w:t>2.</w:t>
      </w:r>
      <w:r w:rsidR="00BC15A8" w:rsidRPr="00AD2169">
        <w:rPr>
          <w:rFonts w:cs="Times New Roman"/>
          <w:b/>
          <w:bCs/>
          <w:sz w:val="28"/>
          <w:szCs w:val="28"/>
        </w:rPr>
        <w:t>1.</w:t>
      </w:r>
      <w:r w:rsidRPr="00AD2169">
        <w:rPr>
          <w:rFonts w:cs="Times New Roman"/>
          <w:b/>
          <w:bCs/>
          <w:sz w:val="28"/>
          <w:szCs w:val="28"/>
        </w:rPr>
        <w:t xml:space="preserve"> BẢNG MÃ HÓA MỘT SỐ YẾU TỐ ẢNH HƯỞ</w:t>
      </w:r>
      <w:r w:rsidR="00BC15A8" w:rsidRPr="00AD2169">
        <w:rPr>
          <w:rFonts w:cs="Times New Roman"/>
          <w:b/>
          <w:bCs/>
          <w:sz w:val="28"/>
          <w:szCs w:val="28"/>
        </w:rPr>
        <w:t>NG TỚI NHIỄM KHUẨN HÔ HẤP CẤP (</w:t>
      </w:r>
      <w:r w:rsidRPr="00AD2169">
        <w:rPr>
          <w:rFonts w:cs="Times New Roman"/>
          <w:b/>
          <w:bCs/>
          <w:sz w:val="28"/>
          <w:szCs w:val="28"/>
        </w:rPr>
        <w:t>ARI</w:t>
      </w:r>
      <w:r w:rsidR="00BC15A8" w:rsidRPr="00AD2169">
        <w:rPr>
          <w:rFonts w:cs="Times New Roman"/>
          <w:b/>
          <w:bCs/>
          <w:sz w:val="28"/>
          <w:szCs w:val="28"/>
        </w:rPr>
        <w:t>)</w:t>
      </w:r>
    </w:p>
    <w:tbl>
      <w:tblPr>
        <w:tblW w:w="9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1880"/>
        <w:gridCol w:w="2723"/>
        <w:gridCol w:w="1041"/>
        <w:gridCol w:w="3353"/>
      </w:tblGrid>
      <w:tr w:rsidR="00AD2169" w:rsidRPr="00AD2169" w14:paraId="7CDD8500" w14:textId="77777777" w:rsidTr="0042660F">
        <w:trPr>
          <w:trHeight w:val="283"/>
        </w:trPr>
        <w:tc>
          <w:tcPr>
            <w:tcW w:w="590" w:type="dxa"/>
            <w:vAlign w:val="center"/>
          </w:tcPr>
          <w:p w14:paraId="42492CF7" w14:textId="77777777" w:rsidR="00A237EE" w:rsidRPr="00AD2169" w:rsidRDefault="00A237EE" w:rsidP="0042660F">
            <w:pPr>
              <w:spacing w:line="240" w:lineRule="auto"/>
              <w:rPr>
                <w:rFonts w:eastAsia="Times New Roman" w:cs="Times New Roman"/>
                <w:b/>
                <w:bCs/>
                <w:sz w:val="24"/>
                <w:szCs w:val="24"/>
                <w:lang w:eastAsia="vi-VN"/>
              </w:rPr>
            </w:pPr>
            <w:r w:rsidRPr="00AD2169">
              <w:rPr>
                <w:rFonts w:eastAsia="Times New Roman" w:cs="Times New Roman"/>
                <w:b/>
                <w:bCs/>
                <w:sz w:val="24"/>
                <w:szCs w:val="24"/>
                <w:lang w:eastAsia="vi-VN"/>
              </w:rPr>
              <w:t>TT</w:t>
            </w:r>
          </w:p>
        </w:tc>
        <w:tc>
          <w:tcPr>
            <w:tcW w:w="1880" w:type="dxa"/>
            <w:shd w:val="clear" w:color="auto" w:fill="auto"/>
            <w:noWrap/>
            <w:vAlign w:val="center"/>
          </w:tcPr>
          <w:p w14:paraId="0C4EE7CF" w14:textId="77777777" w:rsidR="00A237EE" w:rsidRPr="00AD2169" w:rsidRDefault="00A237EE" w:rsidP="0042660F">
            <w:pPr>
              <w:spacing w:line="240" w:lineRule="auto"/>
              <w:rPr>
                <w:rFonts w:eastAsia="Times New Roman" w:cs="Times New Roman"/>
                <w:b/>
                <w:bCs/>
                <w:sz w:val="24"/>
                <w:szCs w:val="24"/>
                <w:lang w:eastAsia="vi-VN"/>
              </w:rPr>
            </w:pPr>
            <w:r w:rsidRPr="00AD2169">
              <w:rPr>
                <w:rFonts w:eastAsia="Times New Roman" w:cs="Times New Roman"/>
                <w:b/>
                <w:bCs/>
                <w:sz w:val="24"/>
                <w:szCs w:val="24"/>
                <w:lang w:eastAsia="vi-VN"/>
              </w:rPr>
              <w:t>Tên biến</w:t>
            </w:r>
          </w:p>
        </w:tc>
        <w:tc>
          <w:tcPr>
            <w:tcW w:w="2723" w:type="dxa"/>
            <w:shd w:val="clear" w:color="auto" w:fill="auto"/>
            <w:noWrap/>
            <w:vAlign w:val="center"/>
          </w:tcPr>
          <w:p w14:paraId="4A1FAF24" w14:textId="77777777" w:rsidR="00A237EE" w:rsidRPr="00AD2169" w:rsidRDefault="00A237EE" w:rsidP="0042660F">
            <w:pPr>
              <w:spacing w:line="240" w:lineRule="auto"/>
              <w:rPr>
                <w:rFonts w:eastAsia="Times New Roman" w:cs="Times New Roman"/>
                <w:b/>
                <w:bCs/>
                <w:sz w:val="24"/>
                <w:szCs w:val="24"/>
                <w:lang w:eastAsia="vi-VN"/>
              </w:rPr>
            </w:pPr>
            <w:r w:rsidRPr="00AD2169">
              <w:rPr>
                <w:rFonts w:eastAsia="Times New Roman" w:cs="Times New Roman"/>
                <w:b/>
                <w:bCs/>
                <w:sz w:val="24"/>
                <w:szCs w:val="24"/>
                <w:lang w:eastAsia="vi-VN"/>
              </w:rPr>
              <w:t>Dán nhãn biến</w:t>
            </w:r>
          </w:p>
        </w:tc>
        <w:tc>
          <w:tcPr>
            <w:tcW w:w="1041" w:type="dxa"/>
            <w:vAlign w:val="center"/>
          </w:tcPr>
          <w:p w14:paraId="3C8EC1BC" w14:textId="77777777" w:rsidR="00A237EE" w:rsidRPr="00AD2169" w:rsidRDefault="00A237EE" w:rsidP="0042660F">
            <w:pPr>
              <w:spacing w:line="240" w:lineRule="auto"/>
              <w:rPr>
                <w:rFonts w:eastAsia="Times New Roman" w:cs="Times New Roman"/>
                <w:b/>
                <w:bCs/>
                <w:sz w:val="24"/>
                <w:szCs w:val="24"/>
                <w:lang w:eastAsia="vi-VN"/>
              </w:rPr>
            </w:pPr>
            <w:r w:rsidRPr="00AD2169">
              <w:rPr>
                <w:rFonts w:eastAsia="Times New Roman" w:cs="Times New Roman"/>
                <w:b/>
                <w:bCs/>
                <w:sz w:val="24"/>
                <w:szCs w:val="24"/>
                <w:lang w:eastAsia="vi-VN"/>
              </w:rPr>
              <w:t>Loại biến</w:t>
            </w:r>
          </w:p>
        </w:tc>
        <w:tc>
          <w:tcPr>
            <w:tcW w:w="3353" w:type="dxa"/>
            <w:vAlign w:val="center"/>
          </w:tcPr>
          <w:p w14:paraId="4BAB11FA" w14:textId="77777777" w:rsidR="00A237EE" w:rsidRPr="00AD2169" w:rsidRDefault="00A237EE" w:rsidP="0042660F">
            <w:pPr>
              <w:spacing w:line="240" w:lineRule="auto"/>
              <w:rPr>
                <w:rFonts w:eastAsia="Times New Roman" w:cs="Times New Roman"/>
                <w:b/>
                <w:bCs/>
                <w:sz w:val="24"/>
                <w:szCs w:val="24"/>
                <w:lang w:eastAsia="vi-VN"/>
              </w:rPr>
            </w:pPr>
            <w:r w:rsidRPr="00AD2169">
              <w:rPr>
                <w:rFonts w:eastAsia="Times New Roman" w:cs="Times New Roman"/>
                <w:b/>
                <w:bCs/>
                <w:sz w:val="24"/>
                <w:szCs w:val="24"/>
                <w:lang w:eastAsia="vi-VN"/>
              </w:rPr>
              <w:t>Mã hóa</w:t>
            </w:r>
          </w:p>
        </w:tc>
      </w:tr>
      <w:tr w:rsidR="00AD2169" w:rsidRPr="00AD2169" w14:paraId="51AE5BE5" w14:textId="77777777" w:rsidTr="0042660F">
        <w:trPr>
          <w:trHeight w:val="283"/>
        </w:trPr>
        <w:tc>
          <w:tcPr>
            <w:tcW w:w="590" w:type="dxa"/>
            <w:vAlign w:val="center"/>
          </w:tcPr>
          <w:p w14:paraId="59444164" w14:textId="77777777" w:rsidR="00A237EE" w:rsidRPr="00AD2169" w:rsidRDefault="00A237EE" w:rsidP="0042660F">
            <w:pPr>
              <w:spacing w:line="240" w:lineRule="auto"/>
              <w:rPr>
                <w:rFonts w:eastAsia="Times New Roman" w:cs="Times New Roman"/>
                <w:sz w:val="24"/>
                <w:szCs w:val="24"/>
                <w:lang w:eastAsia="vi-VN"/>
              </w:rPr>
            </w:pPr>
          </w:p>
        </w:tc>
        <w:tc>
          <w:tcPr>
            <w:tcW w:w="1880" w:type="dxa"/>
            <w:shd w:val="clear" w:color="auto" w:fill="auto"/>
            <w:noWrap/>
            <w:vAlign w:val="center"/>
          </w:tcPr>
          <w:p w14:paraId="2A8D84DA"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group</w:t>
            </w:r>
          </w:p>
        </w:tc>
        <w:tc>
          <w:tcPr>
            <w:tcW w:w="2723" w:type="dxa"/>
            <w:shd w:val="clear" w:color="auto" w:fill="auto"/>
            <w:noWrap/>
            <w:vAlign w:val="center"/>
          </w:tcPr>
          <w:p w14:paraId="122E6BC6"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 xml:space="preserve">Nhom </w:t>
            </w:r>
          </w:p>
        </w:tc>
        <w:tc>
          <w:tcPr>
            <w:tcW w:w="1041" w:type="dxa"/>
            <w:vAlign w:val="center"/>
          </w:tcPr>
          <w:p w14:paraId="19E956D6"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Phân loại</w:t>
            </w:r>
          </w:p>
        </w:tc>
        <w:tc>
          <w:tcPr>
            <w:tcW w:w="3353" w:type="dxa"/>
            <w:vAlign w:val="center"/>
          </w:tcPr>
          <w:p w14:paraId="27B5034B" w14:textId="77777777" w:rsidR="00A237EE" w:rsidRPr="00AD2169" w:rsidRDefault="00A237EE" w:rsidP="0042660F">
            <w:pPr>
              <w:tabs>
                <w:tab w:val="left" w:pos="10020"/>
              </w:tabs>
              <w:spacing w:line="240" w:lineRule="auto"/>
              <w:rPr>
                <w:rFonts w:cs="Times New Roman"/>
                <w:sz w:val="24"/>
                <w:szCs w:val="24"/>
              </w:rPr>
            </w:pPr>
            <w:r w:rsidRPr="00AD2169">
              <w:rPr>
                <w:rFonts w:cs="Times New Roman"/>
                <w:sz w:val="24"/>
                <w:szCs w:val="24"/>
              </w:rPr>
              <w:t>1. can thiệp;</w:t>
            </w:r>
          </w:p>
          <w:p w14:paraId="664C2CE2" w14:textId="77777777" w:rsidR="00A237EE" w:rsidRPr="00AD2169" w:rsidRDefault="00A237EE" w:rsidP="0042660F">
            <w:pPr>
              <w:tabs>
                <w:tab w:val="left" w:pos="10020"/>
              </w:tabs>
              <w:spacing w:line="240" w:lineRule="auto"/>
              <w:rPr>
                <w:rFonts w:cs="Times New Roman"/>
                <w:sz w:val="24"/>
                <w:szCs w:val="24"/>
              </w:rPr>
            </w:pPr>
            <w:r w:rsidRPr="00AD2169">
              <w:rPr>
                <w:rFonts w:cs="Times New Roman"/>
                <w:sz w:val="24"/>
                <w:szCs w:val="24"/>
              </w:rPr>
              <w:t>2. đối chứng</w:t>
            </w:r>
          </w:p>
          <w:p w14:paraId="1362D5BC" w14:textId="77777777" w:rsidR="00A237EE" w:rsidRPr="00AD2169" w:rsidRDefault="00A237EE" w:rsidP="0042660F">
            <w:pPr>
              <w:spacing w:line="240" w:lineRule="auto"/>
              <w:rPr>
                <w:rFonts w:eastAsia="Times New Roman" w:cs="Times New Roman"/>
                <w:sz w:val="24"/>
                <w:szCs w:val="24"/>
                <w:lang w:eastAsia="vi-VN"/>
              </w:rPr>
            </w:pPr>
            <w:r w:rsidRPr="00AD2169">
              <w:rPr>
                <w:rFonts w:cs="Times New Roman"/>
                <w:sz w:val="24"/>
                <w:szCs w:val="24"/>
              </w:rPr>
              <w:t>3. chung gian</w:t>
            </w:r>
          </w:p>
        </w:tc>
      </w:tr>
      <w:tr w:rsidR="00AD2169" w:rsidRPr="00AD2169" w14:paraId="34ADF37F" w14:textId="77777777" w:rsidTr="0042660F">
        <w:trPr>
          <w:trHeight w:val="283"/>
        </w:trPr>
        <w:tc>
          <w:tcPr>
            <w:tcW w:w="590" w:type="dxa"/>
            <w:vAlign w:val="center"/>
          </w:tcPr>
          <w:p w14:paraId="29084ECA" w14:textId="77777777" w:rsidR="00A237EE" w:rsidRPr="00AD2169" w:rsidRDefault="00A237EE" w:rsidP="0042660F">
            <w:pPr>
              <w:spacing w:line="240" w:lineRule="auto"/>
              <w:rPr>
                <w:rFonts w:eastAsia="Times New Roman" w:cs="Times New Roman"/>
                <w:b/>
                <w:bCs/>
                <w:sz w:val="24"/>
                <w:szCs w:val="24"/>
                <w:lang w:eastAsia="vi-VN"/>
              </w:rPr>
            </w:pPr>
            <w:r w:rsidRPr="00AD2169">
              <w:rPr>
                <w:rFonts w:eastAsia="Times New Roman" w:cs="Times New Roman"/>
                <w:b/>
                <w:bCs/>
                <w:sz w:val="24"/>
                <w:szCs w:val="24"/>
                <w:lang w:eastAsia="vi-VN"/>
              </w:rPr>
              <w:t>I</w:t>
            </w:r>
          </w:p>
        </w:tc>
        <w:tc>
          <w:tcPr>
            <w:tcW w:w="1880" w:type="dxa"/>
            <w:shd w:val="clear" w:color="auto" w:fill="auto"/>
            <w:noWrap/>
            <w:vAlign w:val="center"/>
          </w:tcPr>
          <w:p w14:paraId="3EC352C1" w14:textId="77777777" w:rsidR="00A237EE" w:rsidRPr="00AD2169" w:rsidRDefault="00A237EE" w:rsidP="0042660F">
            <w:pPr>
              <w:spacing w:line="240" w:lineRule="auto"/>
              <w:rPr>
                <w:rFonts w:eastAsia="Times New Roman" w:cs="Times New Roman"/>
                <w:b/>
                <w:bCs/>
                <w:sz w:val="24"/>
                <w:szCs w:val="24"/>
                <w:lang w:eastAsia="vi-VN"/>
              </w:rPr>
            </w:pPr>
            <w:r w:rsidRPr="00AD2169">
              <w:rPr>
                <w:rFonts w:eastAsia="Times New Roman" w:cs="Times New Roman"/>
                <w:b/>
                <w:bCs/>
                <w:sz w:val="24"/>
                <w:szCs w:val="24"/>
                <w:lang w:eastAsia="vi-VN"/>
              </w:rPr>
              <w:t>YẾU TỐ BÀ MẸ</w:t>
            </w:r>
          </w:p>
        </w:tc>
        <w:tc>
          <w:tcPr>
            <w:tcW w:w="2723" w:type="dxa"/>
            <w:shd w:val="clear" w:color="auto" w:fill="auto"/>
            <w:noWrap/>
            <w:vAlign w:val="center"/>
          </w:tcPr>
          <w:p w14:paraId="664A98DE" w14:textId="77777777" w:rsidR="00A237EE" w:rsidRPr="00AD2169" w:rsidRDefault="00A237EE" w:rsidP="0042660F">
            <w:pPr>
              <w:spacing w:line="240" w:lineRule="auto"/>
              <w:rPr>
                <w:rFonts w:eastAsia="Times New Roman" w:cs="Times New Roman"/>
                <w:b/>
                <w:bCs/>
                <w:sz w:val="24"/>
                <w:szCs w:val="24"/>
                <w:lang w:eastAsia="vi-VN"/>
              </w:rPr>
            </w:pPr>
          </w:p>
        </w:tc>
        <w:tc>
          <w:tcPr>
            <w:tcW w:w="1041" w:type="dxa"/>
            <w:vAlign w:val="center"/>
          </w:tcPr>
          <w:p w14:paraId="56D765EC" w14:textId="77777777" w:rsidR="00A237EE" w:rsidRPr="00AD2169" w:rsidRDefault="00A237EE" w:rsidP="0042660F">
            <w:pPr>
              <w:spacing w:line="240" w:lineRule="auto"/>
              <w:rPr>
                <w:rFonts w:eastAsia="Times New Roman" w:cs="Times New Roman"/>
                <w:b/>
                <w:bCs/>
                <w:sz w:val="24"/>
                <w:szCs w:val="24"/>
                <w:lang w:eastAsia="vi-VN"/>
              </w:rPr>
            </w:pPr>
          </w:p>
        </w:tc>
        <w:tc>
          <w:tcPr>
            <w:tcW w:w="3353" w:type="dxa"/>
            <w:vAlign w:val="center"/>
          </w:tcPr>
          <w:p w14:paraId="206DF071" w14:textId="77777777" w:rsidR="00A237EE" w:rsidRPr="00AD2169" w:rsidRDefault="00A237EE" w:rsidP="0042660F">
            <w:pPr>
              <w:tabs>
                <w:tab w:val="left" w:pos="10020"/>
              </w:tabs>
              <w:spacing w:line="240" w:lineRule="auto"/>
              <w:rPr>
                <w:rFonts w:cs="Times New Roman"/>
                <w:b/>
                <w:bCs/>
                <w:sz w:val="24"/>
                <w:szCs w:val="24"/>
              </w:rPr>
            </w:pPr>
          </w:p>
        </w:tc>
      </w:tr>
      <w:tr w:rsidR="00AD2169" w:rsidRPr="00AD2169" w14:paraId="0BA78B65" w14:textId="77777777" w:rsidTr="0042660F">
        <w:trPr>
          <w:trHeight w:val="283"/>
        </w:trPr>
        <w:tc>
          <w:tcPr>
            <w:tcW w:w="590" w:type="dxa"/>
            <w:vAlign w:val="center"/>
          </w:tcPr>
          <w:p w14:paraId="10631DD1"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1</w:t>
            </w:r>
          </w:p>
        </w:tc>
        <w:tc>
          <w:tcPr>
            <w:tcW w:w="1880" w:type="dxa"/>
            <w:shd w:val="clear" w:color="auto" w:fill="auto"/>
            <w:noWrap/>
            <w:vAlign w:val="center"/>
            <w:hideMark/>
          </w:tcPr>
          <w:p w14:paraId="457B83C3"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q6age</w:t>
            </w:r>
          </w:p>
        </w:tc>
        <w:tc>
          <w:tcPr>
            <w:tcW w:w="2723" w:type="dxa"/>
            <w:shd w:val="clear" w:color="auto" w:fill="auto"/>
            <w:noWrap/>
            <w:vAlign w:val="center"/>
            <w:hideMark/>
          </w:tcPr>
          <w:p w14:paraId="2E7AA975"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Tuoi me (Khong co me=88): ..............</w:t>
            </w:r>
          </w:p>
        </w:tc>
        <w:tc>
          <w:tcPr>
            <w:tcW w:w="1041" w:type="dxa"/>
            <w:vAlign w:val="center"/>
          </w:tcPr>
          <w:p w14:paraId="32C3AA46"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Liên tục</w:t>
            </w:r>
          </w:p>
        </w:tc>
        <w:tc>
          <w:tcPr>
            <w:tcW w:w="3353" w:type="dxa"/>
            <w:vAlign w:val="center"/>
          </w:tcPr>
          <w:p w14:paraId="1767FED2" w14:textId="77777777" w:rsidR="00A237EE" w:rsidRPr="00AD2169" w:rsidRDefault="00A237EE" w:rsidP="0042660F">
            <w:pPr>
              <w:spacing w:line="240" w:lineRule="auto"/>
              <w:rPr>
                <w:rFonts w:eastAsia="Times New Roman" w:cs="Times New Roman"/>
                <w:sz w:val="24"/>
                <w:szCs w:val="24"/>
                <w:lang w:eastAsia="vi-VN"/>
              </w:rPr>
            </w:pPr>
          </w:p>
        </w:tc>
      </w:tr>
      <w:tr w:rsidR="00AD2169" w:rsidRPr="00AD2169" w14:paraId="5F988F6B" w14:textId="77777777" w:rsidTr="0042660F">
        <w:trPr>
          <w:trHeight w:val="283"/>
        </w:trPr>
        <w:tc>
          <w:tcPr>
            <w:tcW w:w="590" w:type="dxa"/>
            <w:vAlign w:val="center"/>
          </w:tcPr>
          <w:p w14:paraId="359B51A5"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2</w:t>
            </w:r>
          </w:p>
        </w:tc>
        <w:tc>
          <w:tcPr>
            <w:tcW w:w="1880" w:type="dxa"/>
            <w:shd w:val="clear" w:color="auto" w:fill="auto"/>
            <w:noWrap/>
            <w:vAlign w:val="center"/>
          </w:tcPr>
          <w:p w14:paraId="22980A60"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Q6age_nhom</w:t>
            </w:r>
          </w:p>
        </w:tc>
        <w:tc>
          <w:tcPr>
            <w:tcW w:w="2723" w:type="dxa"/>
            <w:shd w:val="clear" w:color="auto" w:fill="auto"/>
            <w:noWrap/>
            <w:vAlign w:val="center"/>
          </w:tcPr>
          <w:p w14:paraId="3DD2B9C6"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Phan nhom tuoi me</w:t>
            </w:r>
          </w:p>
        </w:tc>
        <w:tc>
          <w:tcPr>
            <w:tcW w:w="1041" w:type="dxa"/>
            <w:vAlign w:val="center"/>
          </w:tcPr>
          <w:p w14:paraId="582DC3E9"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Nhị phân</w:t>
            </w:r>
          </w:p>
        </w:tc>
        <w:tc>
          <w:tcPr>
            <w:tcW w:w="3353" w:type="dxa"/>
            <w:vAlign w:val="center"/>
          </w:tcPr>
          <w:p w14:paraId="6EC19975"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b/>
                <w:bCs/>
                <w:sz w:val="24"/>
                <w:szCs w:val="24"/>
                <w:lang w:eastAsia="vi-VN"/>
              </w:rPr>
              <w:t>Recode into different q6age:</w:t>
            </w:r>
          </w:p>
          <w:p w14:paraId="14291937"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1. &lt; 35</w:t>
            </w:r>
          </w:p>
          <w:p w14:paraId="07B90244"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2. ≥ 35</w:t>
            </w:r>
          </w:p>
        </w:tc>
      </w:tr>
      <w:tr w:rsidR="00AD2169" w:rsidRPr="00AD2169" w14:paraId="2133BC0E" w14:textId="77777777" w:rsidTr="0042660F">
        <w:trPr>
          <w:trHeight w:val="283"/>
        </w:trPr>
        <w:tc>
          <w:tcPr>
            <w:tcW w:w="590" w:type="dxa"/>
            <w:vAlign w:val="center"/>
          </w:tcPr>
          <w:p w14:paraId="7AC2D5DB"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3</w:t>
            </w:r>
          </w:p>
        </w:tc>
        <w:tc>
          <w:tcPr>
            <w:tcW w:w="1880" w:type="dxa"/>
            <w:shd w:val="clear" w:color="auto" w:fill="auto"/>
            <w:noWrap/>
            <w:vAlign w:val="center"/>
            <w:hideMark/>
          </w:tcPr>
          <w:p w14:paraId="1F933888"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q7</w:t>
            </w:r>
          </w:p>
        </w:tc>
        <w:tc>
          <w:tcPr>
            <w:tcW w:w="2723" w:type="dxa"/>
            <w:shd w:val="clear" w:color="auto" w:fill="auto"/>
            <w:noWrap/>
            <w:vAlign w:val="center"/>
            <w:hideMark/>
          </w:tcPr>
          <w:p w14:paraId="6DEC8A8D"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Trinh do hoc van cua me: ...............</w:t>
            </w:r>
          </w:p>
        </w:tc>
        <w:tc>
          <w:tcPr>
            <w:tcW w:w="1041" w:type="dxa"/>
            <w:vAlign w:val="center"/>
          </w:tcPr>
          <w:p w14:paraId="268C3890"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Liên tục</w:t>
            </w:r>
          </w:p>
        </w:tc>
        <w:tc>
          <w:tcPr>
            <w:tcW w:w="3353" w:type="dxa"/>
            <w:vAlign w:val="center"/>
          </w:tcPr>
          <w:p w14:paraId="6C62B12B" w14:textId="77777777" w:rsidR="00A237EE" w:rsidRPr="00AD2169" w:rsidRDefault="00A237EE" w:rsidP="0042660F">
            <w:pPr>
              <w:spacing w:line="240" w:lineRule="auto"/>
              <w:rPr>
                <w:rFonts w:eastAsia="Times New Roman" w:cs="Times New Roman"/>
                <w:sz w:val="24"/>
                <w:szCs w:val="24"/>
                <w:lang w:eastAsia="vi-VN"/>
              </w:rPr>
            </w:pPr>
          </w:p>
        </w:tc>
      </w:tr>
      <w:tr w:rsidR="00AD2169" w:rsidRPr="00AD2169" w14:paraId="6DAAB230" w14:textId="77777777" w:rsidTr="0042660F">
        <w:trPr>
          <w:trHeight w:val="283"/>
        </w:trPr>
        <w:tc>
          <w:tcPr>
            <w:tcW w:w="590" w:type="dxa"/>
            <w:vAlign w:val="center"/>
          </w:tcPr>
          <w:p w14:paraId="58C21B42"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4</w:t>
            </w:r>
          </w:p>
        </w:tc>
        <w:tc>
          <w:tcPr>
            <w:tcW w:w="1880" w:type="dxa"/>
            <w:shd w:val="clear" w:color="auto" w:fill="auto"/>
            <w:noWrap/>
            <w:vAlign w:val="center"/>
          </w:tcPr>
          <w:p w14:paraId="299C9955"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Q7nhom</w:t>
            </w:r>
          </w:p>
        </w:tc>
        <w:tc>
          <w:tcPr>
            <w:tcW w:w="2723" w:type="dxa"/>
            <w:shd w:val="clear" w:color="auto" w:fill="auto"/>
            <w:noWrap/>
            <w:vAlign w:val="center"/>
          </w:tcPr>
          <w:p w14:paraId="77B309FF"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Phan nhom hoc van me</w:t>
            </w:r>
          </w:p>
        </w:tc>
        <w:tc>
          <w:tcPr>
            <w:tcW w:w="1041" w:type="dxa"/>
            <w:vAlign w:val="center"/>
          </w:tcPr>
          <w:p w14:paraId="2A937DB7"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Nhị phân</w:t>
            </w:r>
          </w:p>
        </w:tc>
        <w:tc>
          <w:tcPr>
            <w:tcW w:w="3353" w:type="dxa"/>
            <w:vAlign w:val="center"/>
          </w:tcPr>
          <w:p w14:paraId="774A958B" w14:textId="77777777" w:rsidR="00A237EE" w:rsidRPr="00AD2169" w:rsidRDefault="00A237EE" w:rsidP="0042660F">
            <w:pPr>
              <w:spacing w:line="240" w:lineRule="auto"/>
              <w:rPr>
                <w:rFonts w:eastAsia="Times New Roman" w:cs="Times New Roman"/>
                <w:b/>
                <w:bCs/>
                <w:sz w:val="24"/>
                <w:szCs w:val="24"/>
                <w:lang w:eastAsia="vi-VN"/>
              </w:rPr>
            </w:pPr>
            <w:r w:rsidRPr="00AD2169">
              <w:rPr>
                <w:rFonts w:eastAsia="Times New Roman" w:cs="Times New Roman"/>
                <w:b/>
                <w:bCs/>
                <w:sz w:val="24"/>
                <w:szCs w:val="24"/>
                <w:lang w:eastAsia="vi-VN"/>
              </w:rPr>
              <w:t>Recode into different q7:</w:t>
            </w:r>
          </w:p>
          <w:p w14:paraId="0357DAF4"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1. dưới THPT</w:t>
            </w:r>
          </w:p>
          <w:p w14:paraId="5C777404"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2. từ THPT lên</w:t>
            </w:r>
          </w:p>
        </w:tc>
      </w:tr>
      <w:tr w:rsidR="00AD2169" w:rsidRPr="00AD2169" w14:paraId="2969342B" w14:textId="77777777" w:rsidTr="0042660F">
        <w:trPr>
          <w:trHeight w:val="283"/>
        </w:trPr>
        <w:tc>
          <w:tcPr>
            <w:tcW w:w="590" w:type="dxa"/>
            <w:vAlign w:val="center"/>
          </w:tcPr>
          <w:p w14:paraId="4882DB7D"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5</w:t>
            </w:r>
          </w:p>
        </w:tc>
        <w:tc>
          <w:tcPr>
            <w:tcW w:w="1880" w:type="dxa"/>
            <w:shd w:val="clear" w:color="auto" w:fill="auto"/>
            <w:noWrap/>
            <w:vAlign w:val="center"/>
            <w:hideMark/>
          </w:tcPr>
          <w:p w14:paraId="5F2B3495"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ngheme</w:t>
            </w:r>
          </w:p>
        </w:tc>
        <w:tc>
          <w:tcPr>
            <w:tcW w:w="2723" w:type="dxa"/>
            <w:shd w:val="clear" w:color="auto" w:fill="auto"/>
            <w:noWrap/>
            <w:vAlign w:val="center"/>
            <w:hideMark/>
          </w:tcPr>
          <w:p w14:paraId="178D20BB"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 xml:space="preserve">Nghe me </w:t>
            </w:r>
          </w:p>
        </w:tc>
        <w:tc>
          <w:tcPr>
            <w:tcW w:w="1041" w:type="dxa"/>
            <w:vAlign w:val="center"/>
          </w:tcPr>
          <w:p w14:paraId="1C2D6F4A"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Phân loại</w:t>
            </w:r>
          </w:p>
        </w:tc>
        <w:tc>
          <w:tcPr>
            <w:tcW w:w="3353" w:type="dxa"/>
            <w:vAlign w:val="center"/>
          </w:tcPr>
          <w:p w14:paraId="16133D0E"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 xml:space="preserve">1=LR; </w:t>
            </w:r>
          </w:p>
          <w:p w14:paraId="7B1A0D63"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 xml:space="preserve">2=CBCNV; </w:t>
            </w:r>
          </w:p>
          <w:p w14:paraId="31807DDC"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3=TUDO</w:t>
            </w:r>
          </w:p>
        </w:tc>
      </w:tr>
      <w:tr w:rsidR="00AD2169" w:rsidRPr="00AD2169" w14:paraId="530527B2" w14:textId="77777777" w:rsidTr="0042660F">
        <w:trPr>
          <w:trHeight w:val="283"/>
        </w:trPr>
        <w:tc>
          <w:tcPr>
            <w:tcW w:w="590" w:type="dxa"/>
            <w:vAlign w:val="center"/>
          </w:tcPr>
          <w:p w14:paraId="440327E4" w14:textId="77777777" w:rsidR="00A237EE" w:rsidRPr="00AD2169" w:rsidRDefault="00A237EE" w:rsidP="0042660F">
            <w:pPr>
              <w:spacing w:line="240" w:lineRule="auto"/>
              <w:rPr>
                <w:rFonts w:eastAsia="Times New Roman" w:cs="Times New Roman"/>
                <w:b/>
                <w:bCs/>
                <w:sz w:val="24"/>
                <w:szCs w:val="24"/>
                <w:lang w:eastAsia="vi-VN"/>
              </w:rPr>
            </w:pPr>
            <w:r w:rsidRPr="00AD2169">
              <w:rPr>
                <w:rFonts w:eastAsia="Times New Roman" w:cs="Times New Roman"/>
                <w:b/>
                <w:bCs/>
                <w:sz w:val="24"/>
                <w:szCs w:val="24"/>
                <w:lang w:eastAsia="vi-VN"/>
              </w:rPr>
              <w:t>II</w:t>
            </w:r>
          </w:p>
        </w:tc>
        <w:tc>
          <w:tcPr>
            <w:tcW w:w="1880" w:type="dxa"/>
            <w:shd w:val="clear" w:color="auto" w:fill="auto"/>
            <w:noWrap/>
            <w:vAlign w:val="center"/>
          </w:tcPr>
          <w:p w14:paraId="481E409A" w14:textId="77777777" w:rsidR="00A237EE" w:rsidRPr="00AD2169" w:rsidRDefault="00A237EE" w:rsidP="0042660F">
            <w:pPr>
              <w:spacing w:line="240" w:lineRule="auto"/>
              <w:rPr>
                <w:rFonts w:eastAsia="Times New Roman" w:cs="Times New Roman"/>
                <w:b/>
                <w:bCs/>
                <w:sz w:val="24"/>
                <w:szCs w:val="24"/>
                <w:lang w:eastAsia="vi-VN"/>
              </w:rPr>
            </w:pPr>
            <w:r w:rsidRPr="00AD2169">
              <w:rPr>
                <w:rFonts w:eastAsia="Times New Roman" w:cs="Times New Roman"/>
                <w:b/>
                <w:bCs/>
                <w:sz w:val="24"/>
                <w:szCs w:val="24"/>
                <w:lang w:eastAsia="vi-VN"/>
              </w:rPr>
              <w:t>YẾU TỐ TRẺ</w:t>
            </w:r>
          </w:p>
        </w:tc>
        <w:tc>
          <w:tcPr>
            <w:tcW w:w="2723" w:type="dxa"/>
            <w:shd w:val="clear" w:color="auto" w:fill="auto"/>
            <w:noWrap/>
            <w:vAlign w:val="center"/>
          </w:tcPr>
          <w:p w14:paraId="4BA12791" w14:textId="77777777" w:rsidR="00A237EE" w:rsidRPr="00AD2169" w:rsidRDefault="00A237EE" w:rsidP="0042660F">
            <w:pPr>
              <w:spacing w:line="240" w:lineRule="auto"/>
              <w:rPr>
                <w:rFonts w:eastAsia="Times New Roman" w:cs="Times New Roman"/>
                <w:b/>
                <w:bCs/>
                <w:sz w:val="24"/>
                <w:szCs w:val="24"/>
                <w:lang w:eastAsia="vi-VN"/>
              </w:rPr>
            </w:pPr>
          </w:p>
        </w:tc>
        <w:tc>
          <w:tcPr>
            <w:tcW w:w="1041" w:type="dxa"/>
            <w:vAlign w:val="center"/>
          </w:tcPr>
          <w:p w14:paraId="0077B46E" w14:textId="77777777" w:rsidR="00A237EE" w:rsidRPr="00AD2169" w:rsidRDefault="00A237EE" w:rsidP="0042660F">
            <w:pPr>
              <w:spacing w:line="240" w:lineRule="auto"/>
              <w:rPr>
                <w:rFonts w:eastAsia="Times New Roman" w:cs="Times New Roman"/>
                <w:b/>
                <w:bCs/>
                <w:sz w:val="24"/>
                <w:szCs w:val="24"/>
                <w:lang w:eastAsia="vi-VN"/>
              </w:rPr>
            </w:pPr>
          </w:p>
        </w:tc>
        <w:tc>
          <w:tcPr>
            <w:tcW w:w="3353" w:type="dxa"/>
            <w:vAlign w:val="center"/>
          </w:tcPr>
          <w:p w14:paraId="0B518FC5" w14:textId="77777777" w:rsidR="00A237EE" w:rsidRPr="00AD2169" w:rsidRDefault="00A237EE" w:rsidP="0042660F">
            <w:pPr>
              <w:spacing w:line="240" w:lineRule="auto"/>
              <w:rPr>
                <w:rFonts w:eastAsia="Times New Roman" w:cs="Times New Roman"/>
                <w:b/>
                <w:bCs/>
                <w:sz w:val="24"/>
                <w:szCs w:val="24"/>
                <w:lang w:eastAsia="vi-VN"/>
              </w:rPr>
            </w:pPr>
          </w:p>
        </w:tc>
      </w:tr>
      <w:tr w:rsidR="00AD2169" w:rsidRPr="00AD2169" w14:paraId="1267D8B6" w14:textId="77777777" w:rsidTr="0042660F">
        <w:trPr>
          <w:trHeight w:val="283"/>
        </w:trPr>
        <w:tc>
          <w:tcPr>
            <w:tcW w:w="590" w:type="dxa"/>
            <w:vAlign w:val="center"/>
          </w:tcPr>
          <w:p w14:paraId="07D0C6AD"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1</w:t>
            </w:r>
          </w:p>
        </w:tc>
        <w:tc>
          <w:tcPr>
            <w:tcW w:w="1880" w:type="dxa"/>
            <w:shd w:val="clear" w:color="auto" w:fill="auto"/>
            <w:noWrap/>
            <w:vAlign w:val="center"/>
            <w:hideMark/>
          </w:tcPr>
          <w:p w14:paraId="6F627EF6"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conthu</w:t>
            </w:r>
          </w:p>
        </w:tc>
        <w:tc>
          <w:tcPr>
            <w:tcW w:w="2723" w:type="dxa"/>
            <w:shd w:val="clear" w:color="auto" w:fill="auto"/>
            <w:noWrap/>
            <w:vAlign w:val="center"/>
            <w:hideMark/>
          </w:tcPr>
          <w:p w14:paraId="30AD9256"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Con thu may: .................</w:t>
            </w:r>
          </w:p>
        </w:tc>
        <w:tc>
          <w:tcPr>
            <w:tcW w:w="1041" w:type="dxa"/>
            <w:vAlign w:val="center"/>
          </w:tcPr>
          <w:p w14:paraId="0DD3C789"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Phân loại</w:t>
            </w:r>
          </w:p>
        </w:tc>
        <w:tc>
          <w:tcPr>
            <w:tcW w:w="3353" w:type="dxa"/>
            <w:vAlign w:val="center"/>
          </w:tcPr>
          <w:p w14:paraId="109A8187" w14:textId="77777777" w:rsidR="00A237EE" w:rsidRPr="00AD2169" w:rsidRDefault="00A237EE" w:rsidP="0042660F">
            <w:pPr>
              <w:spacing w:line="240" w:lineRule="auto"/>
              <w:rPr>
                <w:rFonts w:eastAsia="Times New Roman" w:cs="Times New Roman"/>
                <w:sz w:val="24"/>
                <w:szCs w:val="24"/>
                <w:lang w:eastAsia="vi-VN"/>
              </w:rPr>
            </w:pPr>
          </w:p>
        </w:tc>
      </w:tr>
      <w:tr w:rsidR="00AD2169" w:rsidRPr="00AD2169" w14:paraId="0E88CCC9" w14:textId="77777777" w:rsidTr="0042660F">
        <w:trPr>
          <w:trHeight w:val="283"/>
        </w:trPr>
        <w:tc>
          <w:tcPr>
            <w:tcW w:w="590" w:type="dxa"/>
            <w:vAlign w:val="center"/>
          </w:tcPr>
          <w:p w14:paraId="34F1683A"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2</w:t>
            </w:r>
          </w:p>
        </w:tc>
        <w:tc>
          <w:tcPr>
            <w:tcW w:w="1880" w:type="dxa"/>
            <w:shd w:val="clear" w:color="auto" w:fill="auto"/>
            <w:noWrap/>
            <w:vAlign w:val="center"/>
            <w:hideMark/>
          </w:tcPr>
          <w:p w14:paraId="2C38560F"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sex</w:t>
            </w:r>
          </w:p>
        </w:tc>
        <w:tc>
          <w:tcPr>
            <w:tcW w:w="2723" w:type="dxa"/>
            <w:shd w:val="clear" w:color="auto" w:fill="auto"/>
            <w:noWrap/>
            <w:vAlign w:val="center"/>
            <w:hideMark/>
          </w:tcPr>
          <w:p w14:paraId="084A40E3"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Gioi (nam=1, nu=2): ......................</w:t>
            </w:r>
          </w:p>
        </w:tc>
        <w:tc>
          <w:tcPr>
            <w:tcW w:w="1041" w:type="dxa"/>
            <w:vAlign w:val="center"/>
          </w:tcPr>
          <w:p w14:paraId="23A80A3A"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Nhị phân</w:t>
            </w:r>
          </w:p>
        </w:tc>
        <w:tc>
          <w:tcPr>
            <w:tcW w:w="3353" w:type="dxa"/>
            <w:vAlign w:val="center"/>
          </w:tcPr>
          <w:p w14:paraId="009D0AAC"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1. nam</w:t>
            </w:r>
          </w:p>
          <w:p w14:paraId="23AF136C"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2. nữ</w:t>
            </w:r>
          </w:p>
        </w:tc>
      </w:tr>
      <w:tr w:rsidR="00AD2169" w:rsidRPr="00AD2169" w14:paraId="53B0FE45" w14:textId="77777777" w:rsidTr="0042660F">
        <w:trPr>
          <w:trHeight w:val="283"/>
        </w:trPr>
        <w:tc>
          <w:tcPr>
            <w:tcW w:w="590" w:type="dxa"/>
            <w:vAlign w:val="center"/>
          </w:tcPr>
          <w:p w14:paraId="312502FD"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3</w:t>
            </w:r>
          </w:p>
        </w:tc>
        <w:tc>
          <w:tcPr>
            <w:tcW w:w="1880" w:type="dxa"/>
            <w:shd w:val="clear" w:color="auto" w:fill="auto"/>
            <w:noWrap/>
            <w:vAlign w:val="center"/>
            <w:hideMark/>
          </w:tcPr>
          <w:p w14:paraId="73F07C6F"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q5b</w:t>
            </w:r>
          </w:p>
        </w:tc>
        <w:tc>
          <w:tcPr>
            <w:tcW w:w="2723" w:type="dxa"/>
            <w:shd w:val="clear" w:color="auto" w:fill="auto"/>
            <w:noWrap/>
            <w:vAlign w:val="center"/>
            <w:hideMark/>
          </w:tcPr>
          <w:p w14:paraId="6BE2B2AF"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Code huyen ..............................</w:t>
            </w:r>
          </w:p>
        </w:tc>
        <w:tc>
          <w:tcPr>
            <w:tcW w:w="1041" w:type="dxa"/>
            <w:vAlign w:val="center"/>
          </w:tcPr>
          <w:p w14:paraId="72EDCBA6"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Phân loại</w:t>
            </w:r>
          </w:p>
        </w:tc>
        <w:tc>
          <w:tcPr>
            <w:tcW w:w="3353" w:type="dxa"/>
            <w:vAlign w:val="center"/>
          </w:tcPr>
          <w:p w14:paraId="27AA84AF" w14:textId="77777777" w:rsidR="00A237EE" w:rsidRPr="00AD2169" w:rsidRDefault="00A237EE" w:rsidP="0042660F">
            <w:pPr>
              <w:spacing w:line="240" w:lineRule="auto"/>
              <w:rPr>
                <w:rFonts w:eastAsia="Times New Roman" w:cs="Times New Roman"/>
                <w:sz w:val="24"/>
                <w:szCs w:val="24"/>
                <w:lang w:eastAsia="vi-VN"/>
              </w:rPr>
            </w:pPr>
          </w:p>
        </w:tc>
      </w:tr>
      <w:tr w:rsidR="00AD2169" w:rsidRPr="00AD2169" w14:paraId="4247167C" w14:textId="77777777" w:rsidTr="0042660F">
        <w:trPr>
          <w:trHeight w:val="283"/>
        </w:trPr>
        <w:tc>
          <w:tcPr>
            <w:tcW w:w="590" w:type="dxa"/>
            <w:vAlign w:val="center"/>
          </w:tcPr>
          <w:p w14:paraId="48178EF5"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4</w:t>
            </w:r>
          </w:p>
        </w:tc>
        <w:tc>
          <w:tcPr>
            <w:tcW w:w="1880" w:type="dxa"/>
            <w:shd w:val="clear" w:color="auto" w:fill="auto"/>
            <w:noWrap/>
            <w:vAlign w:val="center"/>
            <w:hideMark/>
          </w:tcPr>
          <w:p w14:paraId="4AD42A70"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q11</w:t>
            </w:r>
          </w:p>
        </w:tc>
        <w:tc>
          <w:tcPr>
            <w:tcW w:w="2723" w:type="dxa"/>
            <w:shd w:val="clear" w:color="auto" w:fill="auto"/>
            <w:noWrap/>
            <w:vAlign w:val="center"/>
            <w:hideMark/>
          </w:tcPr>
          <w:p w14:paraId="486CF7EF"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Tre sinh du hay thieu thang: ............</w:t>
            </w:r>
          </w:p>
        </w:tc>
        <w:tc>
          <w:tcPr>
            <w:tcW w:w="1041" w:type="dxa"/>
            <w:vAlign w:val="center"/>
          </w:tcPr>
          <w:p w14:paraId="17705F39"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Nhị phân</w:t>
            </w:r>
          </w:p>
        </w:tc>
        <w:tc>
          <w:tcPr>
            <w:tcW w:w="3353" w:type="dxa"/>
            <w:vAlign w:val="center"/>
          </w:tcPr>
          <w:p w14:paraId="4D01C78D"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1. đủ</w:t>
            </w:r>
          </w:p>
          <w:p w14:paraId="58514EC1"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2. thiếu</w:t>
            </w:r>
          </w:p>
        </w:tc>
      </w:tr>
      <w:tr w:rsidR="00AD2169" w:rsidRPr="00AD2169" w14:paraId="485437CC" w14:textId="77777777" w:rsidTr="0042660F">
        <w:trPr>
          <w:trHeight w:val="283"/>
        </w:trPr>
        <w:tc>
          <w:tcPr>
            <w:tcW w:w="590" w:type="dxa"/>
            <w:vAlign w:val="center"/>
          </w:tcPr>
          <w:p w14:paraId="3C365AC1"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5</w:t>
            </w:r>
          </w:p>
        </w:tc>
        <w:tc>
          <w:tcPr>
            <w:tcW w:w="1880" w:type="dxa"/>
            <w:shd w:val="clear" w:color="auto" w:fill="auto"/>
            <w:noWrap/>
            <w:vAlign w:val="center"/>
            <w:hideMark/>
          </w:tcPr>
          <w:p w14:paraId="0C447170"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q11a</w:t>
            </w:r>
          </w:p>
        </w:tc>
        <w:tc>
          <w:tcPr>
            <w:tcW w:w="2723" w:type="dxa"/>
            <w:shd w:val="clear" w:color="auto" w:fill="auto"/>
            <w:noWrap/>
            <w:vAlign w:val="center"/>
            <w:hideMark/>
          </w:tcPr>
          <w:p w14:paraId="38C08891"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Thieu may TUAN: .........................</w:t>
            </w:r>
          </w:p>
        </w:tc>
        <w:tc>
          <w:tcPr>
            <w:tcW w:w="1041" w:type="dxa"/>
            <w:vAlign w:val="center"/>
          </w:tcPr>
          <w:p w14:paraId="4D43E2F7"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Liên tuch</w:t>
            </w:r>
          </w:p>
        </w:tc>
        <w:tc>
          <w:tcPr>
            <w:tcW w:w="3353" w:type="dxa"/>
            <w:vAlign w:val="center"/>
          </w:tcPr>
          <w:p w14:paraId="4066F1BA" w14:textId="77777777" w:rsidR="00A237EE" w:rsidRPr="00AD2169" w:rsidRDefault="00A237EE" w:rsidP="0042660F">
            <w:pPr>
              <w:spacing w:line="240" w:lineRule="auto"/>
              <w:rPr>
                <w:rFonts w:eastAsia="Times New Roman" w:cs="Times New Roman"/>
                <w:sz w:val="24"/>
                <w:szCs w:val="24"/>
                <w:lang w:eastAsia="vi-VN"/>
              </w:rPr>
            </w:pPr>
          </w:p>
        </w:tc>
      </w:tr>
      <w:tr w:rsidR="00AD2169" w:rsidRPr="00AD2169" w14:paraId="0259CADD" w14:textId="77777777" w:rsidTr="0042660F">
        <w:trPr>
          <w:trHeight w:val="283"/>
        </w:trPr>
        <w:tc>
          <w:tcPr>
            <w:tcW w:w="590" w:type="dxa"/>
            <w:vAlign w:val="center"/>
          </w:tcPr>
          <w:p w14:paraId="61ED7508"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6</w:t>
            </w:r>
          </w:p>
        </w:tc>
        <w:tc>
          <w:tcPr>
            <w:tcW w:w="1880" w:type="dxa"/>
            <w:shd w:val="clear" w:color="auto" w:fill="auto"/>
            <w:noWrap/>
            <w:vAlign w:val="center"/>
            <w:hideMark/>
          </w:tcPr>
          <w:p w14:paraId="6DAFB1A2"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q12</w:t>
            </w:r>
          </w:p>
        </w:tc>
        <w:tc>
          <w:tcPr>
            <w:tcW w:w="2723" w:type="dxa"/>
            <w:shd w:val="clear" w:color="auto" w:fill="auto"/>
            <w:noWrap/>
            <w:vAlign w:val="center"/>
            <w:hideMark/>
          </w:tcPr>
          <w:p w14:paraId="083E8C1D"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Tinh trang khi sinh (kiểu sinh)</w:t>
            </w:r>
          </w:p>
        </w:tc>
        <w:tc>
          <w:tcPr>
            <w:tcW w:w="1041" w:type="dxa"/>
            <w:vAlign w:val="center"/>
          </w:tcPr>
          <w:p w14:paraId="6291FC8A"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Phân loại</w:t>
            </w:r>
          </w:p>
        </w:tc>
        <w:tc>
          <w:tcPr>
            <w:tcW w:w="3353" w:type="dxa"/>
            <w:vAlign w:val="center"/>
          </w:tcPr>
          <w:p w14:paraId="15922954"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1. Đẻ thường</w:t>
            </w:r>
          </w:p>
          <w:p w14:paraId="23484446"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2. Forceps</w:t>
            </w:r>
          </w:p>
          <w:p w14:paraId="266FF338"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3.Giác hút</w:t>
            </w:r>
          </w:p>
          <w:p w14:paraId="2FD27141"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4 .Đẻ phẫu thuật</w:t>
            </w:r>
          </w:p>
          <w:p w14:paraId="374F9026" w14:textId="3E04302E"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5. Đẻ chỉ huy</w:t>
            </w:r>
            <w:r w:rsidR="0054148C" w:rsidRPr="00AD2169">
              <w:rPr>
                <w:rFonts w:eastAsia="Times New Roman" w:cs="Times New Roman"/>
                <w:sz w:val="24"/>
                <w:szCs w:val="24"/>
                <w:lang w:eastAsia="vi-VN"/>
              </w:rPr>
              <w:t xml:space="preserve">  </w:t>
            </w:r>
            <w:r w:rsidRPr="00AD2169">
              <w:rPr>
                <w:rFonts w:eastAsia="Times New Roman" w:cs="Times New Roman"/>
                <w:sz w:val="24"/>
                <w:szCs w:val="24"/>
                <w:lang w:eastAsia="vi-VN"/>
              </w:rPr>
              <w:t xml:space="preserve"> </w:t>
            </w:r>
          </w:p>
        </w:tc>
      </w:tr>
      <w:tr w:rsidR="00AD2169" w:rsidRPr="00AD2169" w14:paraId="442A56C0" w14:textId="77777777" w:rsidTr="0042660F">
        <w:trPr>
          <w:trHeight w:val="283"/>
        </w:trPr>
        <w:tc>
          <w:tcPr>
            <w:tcW w:w="590" w:type="dxa"/>
            <w:vAlign w:val="center"/>
          </w:tcPr>
          <w:p w14:paraId="49C83795"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7</w:t>
            </w:r>
          </w:p>
        </w:tc>
        <w:tc>
          <w:tcPr>
            <w:tcW w:w="1880" w:type="dxa"/>
            <w:shd w:val="clear" w:color="auto" w:fill="auto"/>
            <w:noWrap/>
            <w:vAlign w:val="center"/>
            <w:hideMark/>
          </w:tcPr>
          <w:p w14:paraId="21092AEC"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q13</w:t>
            </w:r>
          </w:p>
        </w:tc>
        <w:tc>
          <w:tcPr>
            <w:tcW w:w="2723" w:type="dxa"/>
            <w:shd w:val="clear" w:color="auto" w:fill="auto"/>
            <w:noWrap/>
            <w:vAlign w:val="center"/>
            <w:hideMark/>
          </w:tcPr>
          <w:p w14:paraId="77C05767"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Can nang SS (gam) (Khong can=88): ......</w:t>
            </w:r>
          </w:p>
        </w:tc>
        <w:tc>
          <w:tcPr>
            <w:tcW w:w="1041" w:type="dxa"/>
            <w:vAlign w:val="center"/>
          </w:tcPr>
          <w:p w14:paraId="28E6090C"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Liên tục</w:t>
            </w:r>
          </w:p>
        </w:tc>
        <w:tc>
          <w:tcPr>
            <w:tcW w:w="3353" w:type="dxa"/>
            <w:vAlign w:val="center"/>
          </w:tcPr>
          <w:p w14:paraId="1BF5EA4D" w14:textId="77777777" w:rsidR="00A237EE" w:rsidRPr="00AD2169" w:rsidRDefault="00A237EE" w:rsidP="0042660F">
            <w:pPr>
              <w:spacing w:line="240" w:lineRule="auto"/>
              <w:rPr>
                <w:rFonts w:eastAsia="Times New Roman" w:cs="Times New Roman"/>
                <w:sz w:val="24"/>
                <w:szCs w:val="24"/>
                <w:lang w:eastAsia="vi-VN"/>
              </w:rPr>
            </w:pPr>
          </w:p>
        </w:tc>
      </w:tr>
      <w:tr w:rsidR="00AD2169" w:rsidRPr="00AD2169" w14:paraId="48751A83" w14:textId="77777777" w:rsidTr="0042660F">
        <w:trPr>
          <w:trHeight w:val="283"/>
        </w:trPr>
        <w:tc>
          <w:tcPr>
            <w:tcW w:w="590" w:type="dxa"/>
            <w:vAlign w:val="center"/>
          </w:tcPr>
          <w:p w14:paraId="274EE83B" w14:textId="77777777" w:rsidR="00A237EE" w:rsidRPr="00AD2169" w:rsidRDefault="00A237EE" w:rsidP="0042660F">
            <w:pPr>
              <w:spacing w:line="240" w:lineRule="auto"/>
              <w:rPr>
                <w:rFonts w:eastAsia="Times New Roman" w:cs="Times New Roman"/>
                <w:b/>
                <w:bCs/>
                <w:i/>
                <w:iCs/>
                <w:sz w:val="24"/>
                <w:szCs w:val="24"/>
                <w:lang w:eastAsia="vi-VN"/>
              </w:rPr>
            </w:pPr>
          </w:p>
        </w:tc>
        <w:tc>
          <w:tcPr>
            <w:tcW w:w="1880" w:type="dxa"/>
            <w:shd w:val="clear" w:color="auto" w:fill="auto"/>
            <w:noWrap/>
            <w:vAlign w:val="center"/>
          </w:tcPr>
          <w:p w14:paraId="192FE92A" w14:textId="77777777" w:rsidR="00A237EE" w:rsidRPr="00AD2169" w:rsidRDefault="00A237EE" w:rsidP="0042660F">
            <w:pPr>
              <w:spacing w:line="240" w:lineRule="auto"/>
              <w:rPr>
                <w:rFonts w:eastAsia="Times New Roman" w:cs="Times New Roman"/>
                <w:b/>
                <w:bCs/>
                <w:i/>
                <w:iCs/>
                <w:sz w:val="24"/>
                <w:szCs w:val="24"/>
                <w:lang w:eastAsia="vi-VN"/>
              </w:rPr>
            </w:pPr>
            <w:r w:rsidRPr="00AD2169">
              <w:rPr>
                <w:rFonts w:eastAsia="Times New Roman" w:cs="Times New Roman"/>
                <w:b/>
                <w:bCs/>
                <w:i/>
                <w:iCs/>
                <w:sz w:val="24"/>
                <w:szCs w:val="24"/>
                <w:lang w:eastAsia="vi-VN"/>
              </w:rPr>
              <w:t>Q14</w:t>
            </w:r>
          </w:p>
        </w:tc>
        <w:tc>
          <w:tcPr>
            <w:tcW w:w="2723" w:type="dxa"/>
            <w:shd w:val="clear" w:color="auto" w:fill="auto"/>
            <w:noWrap/>
            <w:vAlign w:val="center"/>
          </w:tcPr>
          <w:p w14:paraId="5E10BFE8" w14:textId="77777777" w:rsidR="00A237EE" w:rsidRPr="00AD2169" w:rsidRDefault="00A237EE" w:rsidP="0042660F">
            <w:pPr>
              <w:spacing w:line="240" w:lineRule="auto"/>
              <w:rPr>
                <w:rFonts w:eastAsia="Times New Roman" w:cs="Times New Roman"/>
                <w:b/>
                <w:bCs/>
                <w:i/>
                <w:iCs/>
                <w:sz w:val="24"/>
                <w:szCs w:val="24"/>
                <w:lang w:eastAsia="vi-VN"/>
              </w:rPr>
            </w:pPr>
            <w:r w:rsidRPr="00AD2169">
              <w:rPr>
                <w:rFonts w:eastAsia="Times New Roman" w:cs="Times New Roman"/>
                <w:b/>
                <w:bCs/>
                <w:i/>
                <w:iCs/>
                <w:sz w:val="24"/>
                <w:szCs w:val="24"/>
                <w:lang w:eastAsia="vi-VN"/>
              </w:rPr>
              <w:t>Tiem chung du vắc xin</w:t>
            </w:r>
          </w:p>
        </w:tc>
        <w:tc>
          <w:tcPr>
            <w:tcW w:w="1041" w:type="dxa"/>
            <w:vAlign w:val="center"/>
          </w:tcPr>
          <w:p w14:paraId="439F0458" w14:textId="77777777" w:rsidR="00A237EE" w:rsidRPr="00AD2169" w:rsidRDefault="00A237EE" w:rsidP="0042660F">
            <w:pPr>
              <w:spacing w:line="240" w:lineRule="auto"/>
              <w:rPr>
                <w:rFonts w:eastAsia="Times New Roman" w:cs="Times New Roman"/>
                <w:b/>
                <w:bCs/>
                <w:i/>
                <w:iCs/>
                <w:sz w:val="24"/>
                <w:szCs w:val="24"/>
                <w:lang w:eastAsia="vi-VN"/>
              </w:rPr>
            </w:pPr>
            <w:r w:rsidRPr="00AD2169">
              <w:rPr>
                <w:rFonts w:eastAsia="Times New Roman" w:cs="Times New Roman"/>
                <w:b/>
                <w:bCs/>
                <w:i/>
                <w:iCs/>
                <w:sz w:val="24"/>
                <w:szCs w:val="24"/>
                <w:lang w:eastAsia="vi-VN"/>
              </w:rPr>
              <w:t>Nhị phân</w:t>
            </w:r>
          </w:p>
        </w:tc>
        <w:tc>
          <w:tcPr>
            <w:tcW w:w="3353" w:type="dxa"/>
            <w:vAlign w:val="center"/>
          </w:tcPr>
          <w:p w14:paraId="46766E5F" w14:textId="77777777" w:rsidR="00A237EE" w:rsidRPr="00AD2169" w:rsidRDefault="00A237EE" w:rsidP="0042660F">
            <w:pPr>
              <w:spacing w:line="240" w:lineRule="auto"/>
              <w:rPr>
                <w:rFonts w:eastAsia="Times New Roman" w:cs="Times New Roman"/>
                <w:b/>
                <w:bCs/>
                <w:i/>
                <w:iCs/>
                <w:sz w:val="24"/>
                <w:szCs w:val="24"/>
                <w:lang w:eastAsia="vi-VN"/>
              </w:rPr>
            </w:pPr>
            <w:r w:rsidRPr="00AD2169">
              <w:rPr>
                <w:rFonts w:eastAsia="Times New Roman" w:cs="Times New Roman"/>
                <w:b/>
                <w:bCs/>
                <w:i/>
                <w:iCs/>
                <w:sz w:val="24"/>
                <w:szCs w:val="24"/>
                <w:lang w:eastAsia="vi-VN"/>
              </w:rPr>
              <w:t xml:space="preserve">Count value </w:t>
            </w:r>
          </w:p>
        </w:tc>
      </w:tr>
      <w:tr w:rsidR="00AD2169" w:rsidRPr="00AD2169" w14:paraId="6BEF8120" w14:textId="77777777" w:rsidTr="0042660F">
        <w:trPr>
          <w:trHeight w:val="283"/>
        </w:trPr>
        <w:tc>
          <w:tcPr>
            <w:tcW w:w="590" w:type="dxa"/>
            <w:vAlign w:val="center"/>
          </w:tcPr>
          <w:p w14:paraId="4F86F1ED"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8</w:t>
            </w:r>
          </w:p>
        </w:tc>
        <w:tc>
          <w:tcPr>
            <w:tcW w:w="1880" w:type="dxa"/>
            <w:shd w:val="clear" w:color="auto" w:fill="auto"/>
            <w:noWrap/>
            <w:vAlign w:val="center"/>
            <w:hideMark/>
          </w:tcPr>
          <w:p w14:paraId="06FBDEE1"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q141</w:t>
            </w:r>
          </w:p>
        </w:tc>
        <w:tc>
          <w:tcPr>
            <w:tcW w:w="2723" w:type="dxa"/>
            <w:shd w:val="clear" w:color="auto" w:fill="auto"/>
            <w:noWrap/>
            <w:vAlign w:val="center"/>
            <w:hideMark/>
          </w:tcPr>
          <w:p w14:paraId="07A1FFAF"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Lao: .............</w:t>
            </w:r>
          </w:p>
        </w:tc>
        <w:tc>
          <w:tcPr>
            <w:tcW w:w="1041" w:type="dxa"/>
            <w:vAlign w:val="center"/>
          </w:tcPr>
          <w:p w14:paraId="6CDA9AEA"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Nhị phân</w:t>
            </w:r>
          </w:p>
        </w:tc>
        <w:tc>
          <w:tcPr>
            <w:tcW w:w="3353" w:type="dxa"/>
            <w:vAlign w:val="center"/>
          </w:tcPr>
          <w:p w14:paraId="1975E1A5"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1. có</w:t>
            </w:r>
          </w:p>
          <w:p w14:paraId="5A5E3A4D"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0. không</w:t>
            </w:r>
          </w:p>
        </w:tc>
      </w:tr>
      <w:tr w:rsidR="00AD2169" w:rsidRPr="00AD2169" w14:paraId="609549C3" w14:textId="77777777" w:rsidTr="0042660F">
        <w:trPr>
          <w:trHeight w:val="283"/>
        </w:trPr>
        <w:tc>
          <w:tcPr>
            <w:tcW w:w="590" w:type="dxa"/>
            <w:vAlign w:val="center"/>
          </w:tcPr>
          <w:p w14:paraId="5E398AB4"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lastRenderedPageBreak/>
              <w:t>9</w:t>
            </w:r>
          </w:p>
        </w:tc>
        <w:tc>
          <w:tcPr>
            <w:tcW w:w="1880" w:type="dxa"/>
            <w:shd w:val="clear" w:color="auto" w:fill="auto"/>
            <w:noWrap/>
            <w:vAlign w:val="center"/>
            <w:hideMark/>
          </w:tcPr>
          <w:p w14:paraId="608B12C0"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q142</w:t>
            </w:r>
          </w:p>
        </w:tc>
        <w:tc>
          <w:tcPr>
            <w:tcW w:w="2723" w:type="dxa"/>
            <w:shd w:val="clear" w:color="auto" w:fill="auto"/>
            <w:noWrap/>
            <w:vAlign w:val="center"/>
            <w:hideMark/>
          </w:tcPr>
          <w:p w14:paraId="525B3726"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Bai liet: ........</w:t>
            </w:r>
          </w:p>
        </w:tc>
        <w:tc>
          <w:tcPr>
            <w:tcW w:w="1041" w:type="dxa"/>
            <w:vAlign w:val="center"/>
          </w:tcPr>
          <w:p w14:paraId="105FA01F"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Nhị phân</w:t>
            </w:r>
          </w:p>
        </w:tc>
        <w:tc>
          <w:tcPr>
            <w:tcW w:w="3353" w:type="dxa"/>
            <w:vAlign w:val="center"/>
          </w:tcPr>
          <w:p w14:paraId="3F8E8DA5"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1. có</w:t>
            </w:r>
          </w:p>
          <w:p w14:paraId="5ADCB840"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0. không</w:t>
            </w:r>
          </w:p>
        </w:tc>
      </w:tr>
      <w:tr w:rsidR="00AD2169" w:rsidRPr="00AD2169" w14:paraId="35CA59C0" w14:textId="77777777" w:rsidTr="0042660F">
        <w:trPr>
          <w:trHeight w:val="283"/>
        </w:trPr>
        <w:tc>
          <w:tcPr>
            <w:tcW w:w="590" w:type="dxa"/>
            <w:vAlign w:val="center"/>
          </w:tcPr>
          <w:p w14:paraId="5A3BA7DD"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10</w:t>
            </w:r>
          </w:p>
        </w:tc>
        <w:tc>
          <w:tcPr>
            <w:tcW w:w="1880" w:type="dxa"/>
            <w:shd w:val="clear" w:color="auto" w:fill="auto"/>
            <w:noWrap/>
            <w:vAlign w:val="center"/>
            <w:hideMark/>
          </w:tcPr>
          <w:p w14:paraId="3DA3A3F3"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q143</w:t>
            </w:r>
          </w:p>
        </w:tc>
        <w:tc>
          <w:tcPr>
            <w:tcW w:w="2723" w:type="dxa"/>
            <w:shd w:val="clear" w:color="auto" w:fill="auto"/>
            <w:noWrap/>
            <w:vAlign w:val="center"/>
            <w:hideMark/>
          </w:tcPr>
          <w:p w14:paraId="49D572E0"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Soi: .............</w:t>
            </w:r>
          </w:p>
        </w:tc>
        <w:tc>
          <w:tcPr>
            <w:tcW w:w="1041" w:type="dxa"/>
            <w:vAlign w:val="center"/>
          </w:tcPr>
          <w:p w14:paraId="1CA4CDCC"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Nhị phân</w:t>
            </w:r>
          </w:p>
        </w:tc>
        <w:tc>
          <w:tcPr>
            <w:tcW w:w="3353" w:type="dxa"/>
            <w:vAlign w:val="center"/>
          </w:tcPr>
          <w:p w14:paraId="7977DD74"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1. có</w:t>
            </w:r>
          </w:p>
          <w:p w14:paraId="06779CE3"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0. không</w:t>
            </w:r>
          </w:p>
        </w:tc>
      </w:tr>
      <w:tr w:rsidR="00AD2169" w:rsidRPr="00AD2169" w14:paraId="57D4629A" w14:textId="77777777" w:rsidTr="0042660F">
        <w:trPr>
          <w:trHeight w:val="283"/>
        </w:trPr>
        <w:tc>
          <w:tcPr>
            <w:tcW w:w="590" w:type="dxa"/>
            <w:vAlign w:val="center"/>
          </w:tcPr>
          <w:p w14:paraId="2EE1F7D0"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11</w:t>
            </w:r>
          </w:p>
        </w:tc>
        <w:tc>
          <w:tcPr>
            <w:tcW w:w="1880" w:type="dxa"/>
            <w:shd w:val="clear" w:color="auto" w:fill="auto"/>
            <w:noWrap/>
            <w:vAlign w:val="center"/>
            <w:hideMark/>
          </w:tcPr>
          <w:p w14:paraId="2DECB0F8"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q144</w:t>
            </w:r>
          </w:p>
        </w:tc>
        <w:tc>
          <w:tcPr>
            <w:tcW w:w="2723" w:type="dxa"/>
            <w:shd w:val="clear" w:color="auto" w:fill="auto"/>
            <w:noWrap/>
            <w:vAlign w:val="center"/>
            <w:hideMark/>
          </w:tcPr>
          <w:p w14:paraId="6C4DDBBB"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Ho ga: ...........</w:t>
            </w:r>
          </w:p>
        </w:tc>
        <w:tc>
          <w:tcPr>
            <w:tcW w:w="1041" w:type="dxa"/>
            <w:vAlign w:val="center"/>
          </w:tcPr>
          <w:p w14:paraId="01F37346"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Nhị phân</w:t>
            </w:r>
          </w:p>
        </w:tc>
        <w:tc>
          <w:tcPr>
            <w:tcW w:w="3353" w:type="dxa"/>
            <w:vAlign w:val="center"/>
          </w:tcPr>
          <w:p w14:paraId="7399EBEA"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1. có</w:t>
            </w:r>
          </w:p>
          <w:p w14:paraId="72FC65A5"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0. không</w:t>
            </w:r>
          </w:p>
        </w:tc>
      </w:tr>
      <w:tr w:rsidR="00AD2169" w:rsidRPr="00AD2169" w14:paraId="2C7999A9" w14:textId="77777777" w:rsidTr="0042660F">
        <w:trPr>
          <w:trHeight w:val="283"/>
        </w:trPr>
        <w:tc>
          <w:tcPr>
            <w:tcW w:w="590" w:type="dxa"/>
            <w:vAlign w:val="center"/>
          </w:tcPr>
          <w:p w14:paraId="09D78AEF"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12</w:t>
            </w:r>
          </w:p>
        </w:tc>
        <w:tc>
          <w:tcPr>
            <w:tcW w:w="1880" w:type="dxa"/>
            <w:shd w:val="clear" w:color="auto" w:fill="auto"/>
            <w:noWrap/>
            <w:vAlign w:val="center"/>
            <w:hideMark/>
          </w:tcPr>
          <w:p w14:paraId="2CF9B643"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q145</w:t>
            </w:r>
          </w:p>
        </w:tc>
        <w:tc>
          <w:tcPr>
            <w:tcW w:w="2723" w:type="dxa"/>
            <w:shd w:val="clear" w:color="auto" w:fill="auto"/>
            <w:noWrap/>
            <w:vAlign w:val="center"/>
            <w:hideMark/>
          </w:tcPr>
          <w:p w14:paraId="02D1EE1A"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Uon van: .........</w:t>
            </w:r>
          </w:p>
        </w:tc>
        <w:tc>
          <w:tcPr>
            <w:tcW w:w="1041" w:type="dxa"/>
            <w:vAlign w:val="center"/>
          </w:tcPr>
          <w:p w14:paraId="4AA8130B"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Nhị phân</w:t>
            </w:r>
          </w:p>
        </w:tc>
        <w:tc>
          <w:tcPr>
            <w:tcW w:w="3353" w:type="dxa"/>
            <w:vAlign w:val="center"/>
          </w:tcPr>
          <w:p w14:paraId="2CEF5E4C"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1. có</w:t>
            </w:r>
          </w:p>
          <w:p w14:paraId="76015728"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0. không</w:t>
            </w:r>
          </w:p>
        </w:tc>
      </w:tr>
      <w:tr w:rsidR="00AD2169" w:rsidRPr="00AD2169" w14:paraId="2EC0F16B" w14:textId="77777777" w:rsidTr="0042660F">
        <w:trPr>
          <w:trHeight w:val="283"/>
        </w:trPr>
        <w:tc>
          <w:tcPr>
            <w:tcW w:w="590" w:type="dxa"/>
            <w:vAlign w:val="center"/>
          </w:tcPr>
          <w:p w14:paraId="5008B33F"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13</w:t>
            </w:r>
          </w:p>
        </w:tc>
        <w:tc>
          <w:tcPr>
            <w:tcW w:w="1880" w:type="dxa"/>
            <w:shd w:val="clear" w:color="auto" w:fill="auto"/>
            <w:noWrap/>
            <w:vAlign w:val="center"/>
            <w:hideMark/>
          </w:tcPr>
          <w:p w14:paraId="78D16355"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q146</w:t>
            </w:r>
          </w:p>
        </w:tc>
        <w:tc>
          <w:tcPr>
            <w:tcW w:w="2723" w:type="dxa"/>
            <w:shd w:val="clear" w:color="auto" w:fill="auto"/>
            <w:noWrap/>
            <w:vAlign w:val="center"/>
            <w:hideMark/>
          </w:tcPr>
          <w:p w14:paraId="13DC9FDB"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Bach hau: ........</w:t>
            </w:r>
          </w:p>
        </w:tc>
        <w:tc>
          <w:tcPr>
            <w:tcW w:w="1041" w:type="dxa"/>
            <w:vAlign w:val="center"/>
          </w:tcPr>
          <w:p w14:paraId="11ED3E4C"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Nhị phân</w:t>
            </w:r>
          </w:p>
        </w:tc>
        <w:tc>
          <w:tcPr>
            <w:tcW w:w="3353" w:type="dxa"/>
            <w:vAlign w:val="center"/>
          </w:tcPr>
          <w:p w14:paraId="557BA3C1"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1. có</w:t>
            </w:r>
          </w:p>
          <w:p w14:paraId="0345FB28"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0. không</w:t>
            </w:r>
          </w:p>
        </w:tc>
      </w:tr>
      <w:tr w:rsidR="00AD2169" w:rsidRPr="00AD2169" w14:paraId="2F27498D" w14:textId="77777777" w:rsidTr="0042660F">
        <w:trPr>
          <w:trHeight w:val="283"/>
        </w:trPr>
        <w:tc>
          <w:tcPr>
            <w:tcW w:w="590" w:type="dxa"/>
            <w:vAlign w:val="center"/>
          </w:tcPr>
          <w:p w14:paraId="3AFA5F14"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14</w:t>
            </w:r>
          </w:p>
        </w:tc>
        <w:tc>
          <w:tcPr>
            <w:tcW w:w="1880" w:type="dxa"/>
            <w:shd w:val="clear" w:color="auto" w:fill="auto"/>
            <w:noWrap/>
            <w:vAlign w:val="center"/>
            <w:hideMark/>
          </w:tcPr>
          <w:p w14:paraId="321E5E81"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heivao</w:t>
            </w:r>
          </w:p>
        </w:tc>
        <w:tc>
          <w:tcPr>
            <w:tcW w:w="2723" w:type="dxa"/>
            <w:shd w:val="clear" w:color="auto" w:fill="auto"/>
            <w:noWrap/>
            <w:vAlign w:val="center"/>
            <w:hideMark/>
          </w:tcPr>
          <w:p w14:paraId="521C4557"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Chieu dai luc vao vien: .............</w:t>
            </w:r>
          </w:p>
        </w:tc>
        <w:tc>
          <w:tcPr>
            <w:tcW w:w="1041" w:type="dxa"/>
            <w:vAlign w:val="center"/>
          </w:tcPr>
          <w:p w14:paraId="219D0994"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Liên tục</w:t>
            </w:r>
          </w:p>
        </w:tc>
        <w:tc>
          <w:tcPr>
            <w:tcW w:w="3353" w:type="dxa"/>
            <w:vAlign w:val="center"/>
          </w:tcPr>
          <w:p w14:paraId="2085269E" w14:textId="77777777" w:rsidR="00A237EE" w:rsidRPr="00AD2169" w:rsidRDefault="00A237EE" w:rsidP="0042660F">
            <w:pPr>
              <w:spacing w:line="240" w:lineRule="auto"/>
              <w:rPr>
                <w:rFonts w:eastAsia="Times New Roman" w:cs="Times New Roman"/>
                <w:sz w:val="24"/>
                <w:szCs w:val="24"/>
                <w:lang w:eastAsia="vi-VN"/>
              </w:rPr>
            </w:pPr>
          </w:p>
        </w:tc>
      </w:tr>
      <w:tr w:rsidR="00AD2169" w:rsidRPr="00AD2169" w14:paraId="1FF7D31C" w14:textId="77777777" w:rsidTr="0042660F">
        <w:trPr>
          <w:trHeight w:val="283"/>
        </w:trPr>
        <w:tc>
          <w:tcPr>
            <w:tcW w:w="590" w:type="dxa"/>
            <w:vAlign w:val="center"/>
          </w:tcPr>
          <w:p w14:paraId="113D6B03"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15</w:t>
            </w:r>
          </w:p>
        </w:tc>
        <w:tc>
          <w:tcPr>
            <w:tcW w:w="1880" w:type="dxa"/>
            <w:shd w:val="clear" w:color="auto" w:fill="auto"/>
            <w:noWrap/>
            <w:vAlign w:val="center"/>
            <w:hideMark/>
          </w:tcPr>
          <w:p w14:paraId="7C3EFBD2"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heiend</w:t>
            </w:r>
          </w:p>
        </w:tc>
        <w:tc>
          <w:tcPr>
            <w:tcW w:w="2723" w:type="dxa"/>
            <w:shd w:val="clear" w:color="auto" w:fill="auto"/>
            <w:noWrap/>
            <w:vAlign w:val="center"/>
            <w:hideMark/>
          </w:tcPr>
          <w:p w14:paraId="174FAE2A"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Chieu dai Endline: ..................</w:t>
            </w:r>
          </w:p>
        </w:tc>
        <w:tc>
          <w:tcPr>
            <w:tcW w:w="1041" w:type="dxa"/>
            <w:vAlign w:val="center"/>
          </w:tcPr>
          <w:p w14:paraId="66D932EF"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Liên tục</w:t>
            </w:r>
          </w:p>
        </w:tc>
        <w:tc>
          <w:tcPr>
            <w:tcW w:w="3353" w:type="dxa"/>
            <w:vAlign w:val="center"/>
          </w:tcPr>
          <w:p w14:paraId="3583E513" w14:textId="77777777" w:rsidR="00A237EE" w:rsidRPr="00AD2169" w:rsidRDefault="00A237EE" w:rsidP="0042660F">
            <w:pPr>
              <w:spacing w:line="240" w:lineRule="auto"/>
              <w:rPr>
                <w:rFonts w:eastAsia="Times New Roman" w:cs="Times New Roman"/>
                <w:sz w:val="24"/>
                <w:szCs w:val="24"/>
                <w:lang w:eastAsia="vi-VN"/>
              </w:rPr>
            </w:pPr>
          </w:p>
        </w:tc>
      </w:tr>
      <w:tr w:rsidR="00AD2169" w:rsidRPr="00AD2169" w14:paraId="0825B6AD" w14:textId="77777777" w:rsidTr="0042660F">
        <w:trPr>
          <w:trHeight w:val="283"/>
        </w:trPr>
        <w:tc>
          <w:tcPr>
            <w:tcW w:w="590" w:type="dxa"/>
            <w:vAlign w:val="center"/>
          </w:tcPr>
          <w:p w14:paraId="016A9E69"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16</w:t>
            </w:r>
          </w:p>
        </w:tc>
        <w:tc>
          <w:tcPr>
            <w:tcW w:w="1880" w:type="dxa"/>
            <w:shd w:val="clear" w:color="auto" w:fill="auto"/>
            <w:noWrap/>
            <w:vAlign w:val="center"/>
            <w:hideMark/>
          </w:tcPr>
          <w:p w14:paraId="724BCF53"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heigain</w:t>
            </w:r>
          </w:p>
        </w:tc>
        <w:tc>
          <w:tcPr>
            <w:tcW w:w="2723" w:type="dxa"/>
            <w:shd w:val="clear" w:color="auto" w:fill="auto"/>
            <w:noWrap/>
            <w:vAlign w:val="center"/>
            <w:hideMark/>
          </w:tcPr>
          <w:p w14:paraId="615D914C"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Chieu dai tang them sau can thiep ....</w:t>
            </w:r>
          </w:p>
        </w:tc>
        <w:tc>
          <w:tcPr>
            <w:tcW w:w="1041" w:type="dxa"/>
            <w:vAlign w:val="center"/>
          </w:tcPr>
          <w:p w14:paraId="5D9BF66F"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Liên tục</w:t>
            </w:r>
          </w:p>
        </w:tc>
        <w:tc>
          <w:tcPr>
            <w:tcW w:w="3353" w:type="dxa"/>
            <w:vAlign w:val="center"/>
          </w:tcPr>
          <w:p w14:paraId="4349FAC2"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Tạo biến (compute variable: heiend-heivao)</w:t>
            </w:r>
          </w:p>
        </w:tc>
      </w:tr>
      <w:tr w:rsidR="00AD2169" w:rsidRPr="00AD2169" w14:paraId="03F4DE68" w14:textId="77777777" w:rsidTr="0042660F">
        <w:trPr>
          <w:trHeight w:val="283"/>
        </w:trPr>
        <w:tc>
          <w:tcPr>
            <w:tcW w:w="590" w:type="dxa"/>
            <w:vAlign w:val="center"/>
          </w:tcPr>
          <w:p w14:paraId="29DDC84A"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17</w:t>
            </w:r>
          </w:p>
        </w:tc>
        <w:tc>
          <w:tcPr>
            <w:tcW w:w="1880" w:type="dxa"/>
            <w:shd w:val="clear" w:color="auto" w:fill="auto"/>
            <w:noWrap/>
            <w:vAlign w:val="center"/>
            <w:hideMark/>
          </w:tcPr>
          <w:p w14:paraId="3C5996A0"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weivao</w:t>
            </w:r>
          </w:p>
        </w:tc>
        <w:tc>
          <w:tcPr>
            <w:tcW w:w="2723" w:type="dxa"/>
            <w:shd w:val="clear" w:color="auto" w:fill="auto"/>
            <w:noWrap/>
            <w:vAlign w:val="center"/>
            <w:hideMark/>
          </w:tcPr>
          <w:p w14:paraId="53F44680"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Can nang luc VAO vien: .........</w:t>
            </w:r>
          </w:p>
        </w:tc>
        <w:tc>
          <w:tcPr>
            <w:tcW w:w="1041" w:type="dxa"/>
            <w:vAlign w:val="center"/>
          </w:tcPr>
          <w:p w14:paraId="5D417630"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Liên tục</w:t>
            </w:r>
          </w:p>
        </w:tc>
        <w:tc>
          <w:tcPr>
            <w:tcW w:w="3353" w:type="dxa"/>
            <w:vAlign w:val="center"/>
          </w:tcPr>
          <w:p w14:paraId="335FF989" w14:textId="77777777" w:rsidR="00A237EE" w:rsidRPr="00AD2169" w:rsidRDefault="00A237EE" w:rsidP="0042660F">
            <w:pPr>
              <w:spacing w:line="240" w:lineRule="auto"/>
              <w:rPr>
                <w:rFonts w:eastAsia="Times New Roman" w:cs="Times New Roman"/>
                <w:sz w:val="24"/>
                <w:szCs w:val="24"/>
                <w:lang w:eastAsia="vi-VN"/>
              </w:rPr>
            </w:pPr>
          </w:p>
        </w:tc>
      </w:tr>
      <w:tr w:rsidR="00AD2169" w:rsidRPr="00AD2169" w14:paraId="4C94CD8B" w14:textId="77777777" w:rsidTr="0042660F">
        <w:trPr>
          <w:trHeight w:val="283"/>
        </w:trPr>
        <w:tc>
          <w:tcPr>
            <w:tcW w:w="590" w:type="dxa"/>
            <w:vAlign w:val="center"/>
          </w:tcPr>
          <w:p w14:paraId="6404E2E4"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18</w:t>
            </w:r>
          </w:p>
        </w:tc>
        <w:tc>
          <w:tcPr>
            <w:tcW w:w="1880" w:type="dxa"/>
            <w:shd w:val="clear" w:color="auto" w:fill="auto"/>
            <w:noWrap/>
            <w:vAlign w:val="center"/>
            <w:hideMark/>
          </w:tcPr>
          <w:p w14:paraId="2A813DFD"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weira</w:t>
            </w:r>
          </w:p>
        </w:tc>
        <w:tc>
          <w:tcPr>
            <w:tcW w:w="2723" w:type="dxa"/>
            <w:shd w:val="clear" w:color="auto" w:fill="auto"/>
            <w:noWrap/>
            <w:vAlign w:val="center"/>
            <w:hideMark/>
          </w:tcPr>
          <w:p w14:paraId="3B33E1BC"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Can nang luc RA vien: ..........</w:t>
            </w:r>
          </w:p>
        </w:tc>
        <w:tc>
          <w:tcPr>
            <w:tcW w:w="1041" w:type="dxa"/>
            <w:vAlign w:val="center"/>
          </w:tcPr>
          <w:p w14:paraId="5067C66F"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Liên tục</w:t>
            </w:r>
          </w:p>
        </w:tc>
        <w:tc>
          <w:tcPr>
            <w:tcW w:w="3353" w:type="dxa"/>
            <w:vAlign w:val="center"/>
          </w:tcPr>
          <w:p w14:paraId="383461B2" w14:textId="77777777" w:rsidR="00A237EE" w:rsidRPr="00AD2169" w:rsidRDefault="00A237EE" w:rsidP="0042660F">
            <w:pPr>
              <w:spacing w:line="240" w:lineRule="auto"/>
              <w:rPr>
                <w:rFonts w:eastAsia="Times New Roman" w:cs="Times New Roman"/>
                <w:sz w:val="24"/>
                <w:szCs w:val="24"/>
                <w:lang w:eastAsia="vi-VN"/>
              </w:rPr>
            </w:pPr>
          </w:p>
        </w:tc>
      </w:tr>
      <w:tr w:rsidR="00AD2169" w:rsidRPr="00AD2169" w14:paraId="50176469" w14:textId="77777777" w:rsidTr="0042660F">
        <w:trPr>
          <w:trHeight w:val="283"/>
        </w:trPr>
        <w:tc>
          <w:tcPr>
            <w:tcW w:w="590" w:type="dxa"/>
            <w:vAlign w:val="center"/>
          </w:tcPr>
          <w:p w14:paraId="039E2C36"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19</w:t>
            </w:r>
          </w:p>
        </w:tc>
        <w:tc>
          <w:tcPr>
            <w:tcW w:w="1880" w:type="dxa"/>
            <w:shd w:val="clear" w:color="auto" w:fill="auto"/>
            <w:noWrap/>
            <w:vAlign w:val="center"/>
            <w:hideMark/>
          </w:tcPr>
          <w:p w14:paraId="6612B781"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wvaora</w:t>
            </w:r>
          </w:p>
        </w:tc>
        <w:tc>
          <w:tcPr>
            <w:tcW w:w="2723" w:type="dxa"/>
            <w:shd w:val="clear" w:color="auto" w:fill="auto"/>
            <w:noWrap/>
            <w:vAlign w:val="center"/>
            <w:hideMark/>
          </w:tcPr>
          <w:p w14:paraId="7716D04A"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Can nang thay doi sau nam vien.......</w:t>
            </w:r>
          </w:p>
        </w:tc>
        <w:tc>
          <w:tcPr>
            <w:tcW w:w="1041" w:type="dxa"/>
            <w:vAlign w:val="center"/>
          </w:tcPr>
          <w:p w14:paraId="41418D76"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Liên tục</w:t>
            </w:r>
          </w:p>
        </w:tc>
        <w:tc>
          <w:tcPr>
            <w:tcW w:w="3353" w:type="dxa"/>
            <w:vAlign w:val="center"/>
          </w:tcPr>
          <w:p w14:paraId="0ADCB4F9"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Tạo biến (compute variable: weira-weivao)</w:t>
            </w:r>
          </w:p>
        </w:tc>
      </w:tr>
      <w:tr w:rsidR="00AD2169" w:rsidRPr="00AD2169" w14:paraId="4B336116" w14:textId="77777777" w:rsidTr="0042660F">
        <w:trPr>
          <w:trHeight w:val="283"/>
        </w:trPr>
        <w:tc>
          <w:tcPr>
            <w:tcW w:w="590" w:type="dxa"/>
            <w:vAlign w:val="center"/>
          </w:tcPr>
          <w:p w14:paraId="2C73F393"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20</w:t>
            </w:r>
          </w:p>
        </w:tc>
        <w:tc>
          <w:tcPr>
            <w:tcW w:w="1880" w:type="dxa"/>
            <w:shd w:val="clear" w:color="auto" w:fill="auto"/>
            <w:noWrap/>
            <w:vAlign w:val="center"/>
            <w:hideMark/>
          </w:tcPr>
          <w:p w14:paraId="775429A9"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weiend</w:t>
            </w:r>
          </w:p>
        </w:tc>
        <w:tc>
          <w:tcPr>
            <w:tcW w:w="2723" w:type="dxa"/>
            <w:shd w:val="clear" w:color="auto" w:fill="auto"/>
            <w:noWrap/>
            <w:vAlign w:val="center"/>
            <w:hideMark/>
          </w:tcPr>
          <w:p w14:paraId="72CF41BC"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Can nang Endline: ...................</w:t>
            </w:r>
          </w:p>
        </w:tc>
        <w:tc>
          <w:tcPr>
            <w:tcW w:w="1041" w:type="dxa"/>
            <w:vAlign w:val="center"/>
          </w:tcPr>
          <w:p w14:paraId="1419C78E"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Liên tục</w:t>
            </w:r>
          </w:p>
        </w:tc>
        <w:tc>
          <w:tcPr>
            <w:tcW w:w="3353" w:type="dxa"/>
            <w:vAlign w:val="center"/>
          </w:tcPr>
          <w:p w14:paraId="3C09489C" w14:textId="77777777" w:rsidR="00A237EE" w:rsidRPr="00AD2169" w:rsidRDefault="00A237EE" w:rsidP="0042660F">
            <w:pPr>
              <w:spacing w:line="240" w:lineRule="auto"/>
              <w:rPr>
                <w:rFonts w:eastAsia="Times New Roman" w:cs="Times New Roman"/>
                <w:sz w:val="24"/>
                <w:szCs w:val="24"/>
                <w:lang w:eastAsia="vi-VN"/>
              </w:rPr>
            </w:pPr>
          </w:p>
        </w:tc>
      </w:tr>
      <w:tr w:rsidR="00AD2169" w:rsidRPr="00AD2169" w14:paraId="3366D41B" w14:textId="77777777" w:rsidTr="0042660F">
        <w:trPr>
          <w:trHeight w:val="283"/>
        </w:trPr>
        <w:tc>
          <w:tcPr>
            <w:tcW w:w="590" w:type="dxa"/>
            <w:vAlign w:val="center"/>
          </w:tcPr>
          <w:p w14:paraId="0D206FB9"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21</w:t>
            </w:r>
          </w:p>
        </w:tc>
        <w:tc>
          <w:tcPr>
            <w:tcW w:w="1880" w:type="dxa"/>
            <w:shd w:val="clear" w:color="auto" w:fill="auto"/>
            <w:noWrap/>
            <w:vAlign w:val="center"/>
            <w:hideMark/>
          </w:tcPr>
          <w:p w14:paraId="306AC0CF"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weigain1</w:t>
            </w:r>
          </w:p>
        </w:tc>
        <w:tc>
          <w:tcPr>
            <w:tcW w:w="2723" w:type="dxa"/>
            <w:shd w:val="clear" w:color="auto" w:fill="auto"/>
            <w:noWrap/>
            <w:vAlign w:val="center"/>
            <w:hideMark/>
          </w:tcPr>
          <w:p w14:paraId="0A738C4F"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 CN Endline so voi ngay VAO VIEN .....</w:t>
            </w:r>
          </w:p>
        </w:tc>
        <w:tc>
          <w:tcPr>
            <w:tcW w:w="1041" w:type="dxa"/>
            <w:vAlign w:val="center"/>
          </w:tcPr>
          <w:p w14:paraId="0DDA74A4"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Liên tục</w:t>
            </w:r>
          </w:p>
        </w:tc>
        <w:tc>
          <w:tcPr>
            <w:tcW w:w="3353" w:type="dxa"/>
            <w:vAlign w:val="center"/>
          </w:tcPr>
          <w:p w14:paraId="10B96510"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Tạo biến (compute variable: weiend-weivao)</w:t>
            </w:r>
          </w:p>
        </w:tc>
      </w:tr>
      <w:tr w:rsidR="00AD2169" w:rsidRPr="00AD2169" w14:paraId="41493DB5" w14:textId="77777777" w:rsidTr="0042660F">
        <w:trPr>
          <w:trHeight w:val="283"/>
        </w:trPr>
        <w:tc>
          <w:tcPr>
            <w:tcW w:w="590" w:type="dxa"/>
            <w:vAlign w:val="center"/>
          </w:tcPr>
          <w:p w14:paraId="0AE3D99E"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22</w:t>
            </w:r>
          </w:p>
        </w:tc>
        <w:tc>
          <w:tcPr>
            <w:tcW w:w="1880" w:type="dxa"/>
            <w:shd w:val="clear" w:color="auto" w:fill="auto"/>
            <w:noWrap/>
            <w:vAlign w:val="center"/>
            <w:hideMark/>
          </w:tcPr>
          <w:p w14:paraId="622032A7"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weigain2</w:t>
            </w:r>
          </w:p>
        </w:tc>
        <w:tc>
          <w:tcPr>
            <w:tcW w:w="2723" w:type="dxa"/>
            <w:shd w:val="clear" w:color="auto" w:fill="auto"/>
            <w:noWrap/>
            <w:vAlign w:val="center"/>
            <w:hideMark/>
          </w:tcPr>
          <w:p w14:paraId="0844099D"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 CN Endline so voi ngay RA VIEN ......</w:t>
            </w:r>
          </w:p>
        </w:tc>
        <w:tc>
          <w:tcPr>
            <w:tcW w:w="1041" w:type="dxa"/>
            <w:vAlign w:val="center"/>
          </w:tcPr>
          <w:p w14:paraId="35317074" w14:textId="77777777" w:rsidR="00A237EE" w:rsidRPr="00AD2169" w:rsidRDefault="00A237EE" w:rsidP="0042660F">
            <w:pPr>
              <w:spacing w:line="240" w:lineRule="auto"/>
              <w:rPr>
                <w:rFonts w:eastAsia="Times New Roman" w:cs="Times New Roman"/>
                <w:sz w:val="24"/>
                <w:szCs w:val="24"/>
                <w:lang w:eastAsia="vi-VN"/>
              </w:rPr>
            </w:pPr>
          </w:p>
        </w:tc>
        <w:tc>
          <w:tcPr>
            <w:tcW w:w="3353" w:type="dxa"/>
            <w:vAlign w:val="center"/>
          </w:tcPr>
          <w:p w14:paraId="44B3D042"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Tạo biến (compute variable: weiend-weira)</w:t>
            </w:r>
          </w:p>
        </w:tc>
      </w:tr>
      <w:tr w:rsidR="00AD2169" w:rsidRPr="00AD2169" w14:paraId="365D1073" w14:textId="77777777" w:rsidTr="0042660F">
        <w:trPr>
          <w:trHeight w:val="283"/>
        </w:trPr>
        <w:tc>
          <w:tcPr>
            <w:tcW w:w="590" w:type="dxa"/>
            <w:vAlign w:val="center"/>
          </w:tcPr>
          <w:p w14:paraId="31D11867"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23</w:t>
            </w:r>
          </w:p>
        </w:tc>
        <w:tc>
          <w:tcPr>
            <w:tcW w:w="1880" w:type="dxa"/>
            <w:shd w:val="clear" w:color="auto" w:fill="auto"/>
            <w:noWrap/>
            <w:vAlign w:val="center"/>
            <w:hideMark/>
          </w:tcPr>
          <w:p w14:paraId="3DA2047B"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agedvao</w:t>
            </w:r>
          </w:p>
        </w:tc>
        <w:tc>
          <w:tcPr>
            <w:tcW w:w="2723" w:type="dxa"/>
            <w:shd w:val="clear" w:color="auto" w:fill="auto"/>
            <w:noWrap/>
            <w:vAlign w:val="center"/>
            <w:hideMark/>
          </w:tcPr>
          <w:p w14:paraId="0B92AD17"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Tuoi theo ngay khi vao vien ........</w:t>
            </w:r>
          </w:p>
        </w:tc>
        <w:tc>
          <w:tcPr>
            <w:tcW w:w="1041" w:type="dxa"/>
            <w:vAlign w:val="center"/>
          </w:tcPr>
          <w:p w14:paraId="15070CFF"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Liên tục</w:t>
            </w:r>
          </w:p>
        </w:tc>
        <w:tc>
          <w:tcPr>
            <w:tcW w:w="3353" w:type="dxa"/>
            <w:vAlign w:val="center"/>
          </w:tcPr>
          <w:p w14:paraId="4A8A4A9C" w14:textId="77777777" w:rsidR="00A237EE" w:rsidRPr="00AD2169" w:rsidRDefault="00A237EE" w:rsidP="0042660F">
            <w:pPr>
              <w:spacing w:line="240" w:lineRule="auto"/>
              <w:rPr>
                <w:rFonts w:eastAsia="Times New Roman" w:cs="Times New Roman"/>
                <w:sz w:val="24"/>
                <w:szCs w:val="24"/>
                <w:lang w:eastAsia="vi-VN"/>
              </w:rPr>
            </w:pPr>
          </w:p>
        </w:tc>
      </w:tr>
      <w:tr w:rsidR="00AD2169" w:rsidRPr="00AD2169" w14:paraId="6E17682B" w14:textId="77777777" w:rsidTr="0042660F">
        <w:trPr>
          <w:trHeight w:val="283"/>
        </w:trPr>
        <w:tc>
          <w:tcPr>
            <w:tcW w:w="590" w:type="dxa"/>
            <w:vAlign w:val="center"/>
          </w:tcPr>
          <w:p w14:paraId="2B4CD416"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24</w:t>
            </w:r>
          </w:p>
        </w:tc>
        <w:tc>
          <w:tcPr>
            <w:tcW w:w="1880" w:type="dxa"/>
            <w:shd w:val="clear" w:color="auto" w:fill="auto"/>
            <w:noWrap/>
            <w:vAlign w:val="center"/>
            <w:hideMark/>
          </w:tcPr>
          <w:p w14:paraId="3D710E55"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agemvao</w:t>
            </w:r>
          </w:p>
        </w:tc>
        <w:tc>
          <w:tcPr>
            <w:tcW w:w="2723" w:type="dxa"/>
            <w:shd w:val="clear" w:color="auto" w:fill="auto"/>
            <w:noWrap/>
            <w:vAlign w:val="center"/>
            <w:hideMark/>
          </w:tcPr>
          <w:p w14:paraId="353FB184"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Tuoi theo thang khi vao vien ........</w:t>
            </w:r>
          </w:p>
        </w:tc>
        <w:tc>
          <w:tcPr>
            <w:tcW w:w="1041" w:type="dxa"/>
            <w:vAlign w:val="center"/>
          </w:tcPr>
          <w:p w14:paraId="6789D83D"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Liên tục</w:t>
            </w:r>
          </w:p>
        </w:tc>
        <w:tc>
          <w:tcPr>
            <w:tcW w:w="3353" w:type="dxa"/>
            <w:vAlign w:val="center"/>
          </w:tcPr>
          <w:p w14:paraId="2E397A59" w14:textId="77777777" w:rsidR="00A237EE" w:rsidRPr="00AD2169" w:rsidRDefault="00A237EE" w:rsidP="0042660F">
            <w:pPr>
              <w:spacing w:line="240" w:lineRule="auto"/>
              <w:rPr>
                <w:rFonts w:eastAsia="Times New Roman" w:cs="Times New Roman"/>
                <w:sz w:val="24"/>
                <w:szCs w:val="24"/>
                <w:lang w:eastAsia="vi-VN"/>
              </w:rPr>
            </w:pPr>
          </w:p>
        </w:tc>
      </w:tr>
      <w:tr w:rsidR="00AD2169" w:rsidRPr="00AD2169" w14:paraId="683EE050" w14:textId="77777777" w:rsidTr="0042660F">
        <w:trPr>
          <w:trHeight w:val="283"/>
        </w:trPr>
        <w:tc>
          <w:tcPr>
            <w:tcW w:w="590" w:type="dxa"/>
            <w:vAlign w:val="center"/>
          </w:tcPr>
          <w:p w14:paraId="13043089"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25</w:t>
            </w:r>
          </w:p>
        </w:tc>
        <w:tc>
          <w:tcPr>
            <w:tcW w:w="1880" w:type="dxa"/>
            <w:shd w:val="clear" w:color="auto" w:fill="auto"/>
            <w:noWrap/>
            <w:vAlign w:val="center"/>
            <w:hideMark/>
          </w:tcPr>
          <w:p w14:paraId="22C6B570"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agedra</w:t>
            </w:r>
          </w:p>
        </w:tc>
        <w:tc>
          <w:tcPr>
            <w:tcW w:w="2723" w:type="dxa"/>
            <w:shd w:val="clear" w:color="auto" w:fill="auto"/>
            <w:noWrap/>
            <w:vAlign w:val="center"/>
            <w:hideMark/>
          </w:tcPr>
          <w:p w14:paraId="3C2B4FF9"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Tuoi theo ngay khi RA VIEN ........</w:t>
            </w:r>
          </w:p>
        </w:tc>
        <w:tc>
          <w:tcPr>
            <w:tcW w:w="1041" w:type="dxa"/>
            <w:vAlign w:val="center"/>
          </w:tcPr>
          <w:p w14:paraId="64A7C578"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Liên tục</w:t>
            </w:r>
          </w:p>
        </w:tc>
        <w:tc>
          <w:tcPr>
            <w:tcW w:w="3353" w:type="dxa"/>
            <w:vAlign w:val="center"/>
          </w:tcPr>
          <w:p w14:paraId="134F6769" w14:textId="77777777" w:rsidR="00A237EE" w:rsidRPr="00AD2169" w:rsidRDefault="00A237EE" w:rsidP="0042660F">
            <w:pPr>
              <w:spacing w:line="240" w:lineRule="auto"/>
              <w:rPr>
                <w:rFonts w:eastAsia="Times New Roman" w:cs="Times New Roman"/>
                <w:sz w:val="24"/>
                <w:szCs w:val="24"/>
                <w:lang w:eastAsia="vi-VN"/>
              </w:rPr>
            </w:pPr>
          </w:p>
        </w:tc>
      </w:tr>
      <w:tr w:rsidR="00AD2169" w:rsidRPr="00AD2169" w14:paraId="3E5B9D83" w14:textId="77777777" w:rsidTr="0042660F">
        <w:trPr>
          <w:trHeight w:val="283"/>
        </w:trPr>
        <w:tc>
          <w:tcPr>
            <w:tcW w:w="590" w:type="dxa"/>
            <w:vAlign w:val="center"/>
          </w:tcPr>
          <w:p w14:paraId="4F304D9B"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26</w:t>
            </w:r>
          </w:p>
        </w:tc>
        <w:tc>
          <w:tcPr>
            <w:tcW w:w="1880" w:type="dxa"/>
            <w:shd w:val="clear" w:color="auto" w:fill="auto"/>
            <w:noWrap/>
            <w:vAlign w:val="center"/>
            <w:hideMark/>
          </w:tcPr>
          <w:p w14:paraId="0B1E0668"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agemra</w:t>
            </w:r>
          </w:p>
        </w:tc>
        <w:tc>
          <w:tcPr>
            <w:tcW w:w="2723" w:type="dxa"/>
            <w:shd w:val="clear" w:color="auto" w:fill="auto"/>
            <w:noWrap/>
            <w:vAlign w:val="center"/>
            <w:hideMark/>
          </w:tcPr>
          <w:p w14:paraId="19E8881E"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Tuoi theo thang khi RA VIEN ........</w:t>
            </w:r>
          </w:p>
        </w:tc>
        <w:tc>
          <w:tcPr>
            <w:tcW w:w="1041" w:type="dxa"/>
            <w:vAlign w:val="center"/>
          </w:tcPr>
          <w:p w14:paraId="08BAB38E"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Liên tục</w:t>
            </w:r>
          </w:p>
        </w:tc>
        <w:tc>
          <w:tcPr>
            <w:tcW w:w="3353" w:type="dxa"/>
            <w:vAlign w:val="center"/>
          </w:tcPr>
          <w:p w14:paraId="7D86FB17" w14:textId="77777777" w:rsidR="00A237EE" w:rsidRPr="00AD2169" w:rsidRDefault="00A237EE" w:rsidP="0042660F">
            <w:pPr>
              <w:spacing w:line="240" w:lineRule="auto"/>
              <w:rPr>
                <w:rFonts w:eastAsia="Times New Roman" w:cs="Times New Roman"/>
                <w:sz w:val="24"/>
                <w:szCs w:val="24"/>
                <w:lang w:eastAsia="vi-VN"/>
              </w:rPr>
            </w:pPr>
          </w:p>
        </w:tc>
      </w:tr>
      <w:tr w:rsidR="00AD2169" w:rsidRPr="00AD2169" w14:paraId="6B5AB9C6" w14:textId="77777777" w:rsidTr="0042660F">
        <w:trPr>
          <w:trHeight w:val="283"/>
        </w:trPr>
        <w:tc>
          <w:tcPr>
            <w:tcW w:w="590" w:type="dxa"/>
            <w:vAlign w:val="center"/>
          </w:tcPr>
          <w:p w14:paraId="5BB683AE"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27</w:t>
            </w:r>
          </w:p>
        </w:tc>
        <w:tc>
          <w:tcPr>
            <w:tcW w:w="1880" w:type="dxa"/>
            <w:shd w:val="clear" w:color="auto" w:fill="auto"/>
            <w:noWrap/>
            <w:vAlign w:val="center"/>
            <w:hideMark/>
          </w:tcPr>
          <w:p w14:paraId="03E682EE"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agedend</w:t>
            </w:r>
          </w:p>
        </w:tc>
        <w:tc>
          <w:tcPr>
            <w:tcW w:w="2723" w:type="dxa"/>
            <w:shd w:val="clear" w:color="auto" w:fill="auto"/>
            <w:noWrap/>
            <w:vAlign w:val="center"/>
            <w:hideMark/>
          </w:tcPr>
          <w:p w14:paraId="3D399A56"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Tuoi theo ngay khi Endline ........</w:t>
            </w:r>
          </w:p>
        </w:tc>
        <w:tc>
          <w:tcPr>
            <w:tcW w:w="1041" w:type="dxa"/>
            <w:vAlign w:val="center"/>
          </w:tcPr>
          <w:p w14:paraId="65E29FB8"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Liên tục</w:t>
            </w:r>
          </w:p>
        </w:tc>
        <w:tc>
          <w:tcPr>
            <w:tcW w:w="3353" w:type="dxa"/>
            <w:vAlign w:val="center"/>
          </w:tcPr>
          <w:p w14:paraId="421644D0" w14:textId="77777777" w:rsidR="00A237EE" w:rsidRPr="00AD2169" w:rsidRDefault="00A237EE" w:rsidP="0042660F">
            <w:pPr>
              <w:spacing w:line="240" w:lineRule="auto"/>
              <w:rPr>
                <w:rFonts w:eastAsia="Times New Roman" w:cs="Times New Roman"/>
                <w:sz w:val="24"/>
                <w:szCs w:val="24"/>
                <w:lang w:eastAsia="vi-VN"/>
              </w:rPr>
            </w:pPr>
          </w:p>
        </w:tc>
      </w:tr>
      <w:tr w:rsidR="00AD2169" w:rsidRPr="00AD2169" w14:paraId="32DE6B72" w14:textId="77777777" w:rsidTr="0042660F">
        <w:trPr>
          <w:trHeight w:val="283"/>
        </w:trPr>
        <w:tc>
          <w:tcPr>
            <w:tcW w:w="590" w:type="dxa"/>
            <w:vAlign w:val="center"/>
          </w:tcPr>
          <w:p w14:paraId="1295D572"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28</w:t>
            </w:r>
          </w:p>
        </w:tc>
        <w:tc>
          <w:tcPr>
            <w:tcW w:w="1880" w:type="dxa"/>
            <w:shd w:val="clear" w:color="auto" w:fill="auto"/>
            <w:noWrap/>
            <w:vAlign w:val="center"/>
            <w:hideMark/>
          </w:tcPr>
          <w:p w14:paraId="192A3B47"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agemend</w:t>
            </w:r>
          </w:p>
        </w:tc>
        <w:tc>
          <w:tcPr>
            <w:tcW w:w="2723" w:type="dxa"/>
            <w:shd w:val="clear" w:color="auto" w:fill="auto"/>
            <w:noWrap/>
            <w:vAlign w:val="center"/>
            <w:hideMark/>
          </w:tcPr>
          <w:p w14:paraId="0430C380"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Tuoi theo thang khi Endline ........</w:t>
            </w:r>
          </w:p>
        </w:tc>
        <w:tc>
          <w:tcPr>
            <w:tcW w:w="1041" w:type="dxa"/>
            <w:vAlign w:val="center"/>
          </w:tcPr>
          <w:p w14:paraId="5DC8BB86"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Liên tục</w:t>
            </w:r>
          </w:p>
        </w:tc>
        <w:tc>
          <w:tcPr>
            <w:tcW w:w="3353" w:type="dxa"/>
            <w:vAlign w:val="center"/>
          </w:tcPr>
          <w:p w14:paraId="78CEDC18" w14:textId="77777777" w:rsidR="00A237EE" w:rsidRPr="00AD2169" w:rsidRDefault="00A237EE" w:rsidP="0042660F">
            <w:pPr>
              <w:spacing w:line="240" w:lineRule="auto"/>
              <w:rPr>
                <w:rFonts w:eastAsia="Times New Roman" w:cs="Times New Roman"/>
                <w:sz w:val="24"/>
                <w:szCs w:val="24"/>
                <w:lang w:eastAsia="vi-VN"/>
              </w:rPr>
            </w:pPr>
          </w:p>
        </w:tc>
      </w:tr>
      <w:tr w:rsidR="00AD2169" w:rsidRPr="00AD2169" w14:paraId="5F00D1AF" w14:textId="77777777" w:rsidTr="0042660F">
        <w:trPr>
          <w:trHeight w:val="283"/>
        </w:trPr>
        <w:tc>
          <w:tcPr>
            <w:tcW w:w="590" w:type="dxa"/>
            <w:vAlign w:val="center"/>
          </w:tcPr>
          <w:p w14:paraId="19CCCF74"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29</w:t>
            </w:r>
          </w:p>
        </w:tc>
        <w:tc>
          <w:tcPr>
            <w:tcW w:w="1880" w:type="dxa"/>
            <w:shd w:val="clear" w:color="auto" w:fill="auto"/>
            <w:noWrap/>
            <w:vAlign w:val="center"/>
            <w:hideMark/>
          </w:tcPr>
          <w:p w14:paraId="613F6337"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mtheo</w:t>
            </w:r>
          </w:p>
        </w:tc>
        <w:tc>
          <w:tcPr>
            <w:tcW w:w="2723" w:type="dxa"/>
            <w:shd w:val="clear" w:color="auto" w:fill="auto"/>
            <w:noWrap/>
            <w:vAlign w:val="center"/>
            <w:hideMark/>
          </w:tcPr>
          <w:p w14:paraId="57CE1929"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So thang tre theo de tai ............</w:t>
            </w:r>
          </w:p>
        </w:tc>
        <w:tc>
          <w:tcPr>
            <w:tcW w:w="1041" w:type="dxa"/>
            <w:vAlign w:val="center"/>
          </w:tcPr>
          <w:p w14:paraId="18A80E1E"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Liên tục</w:t>
            </w:r>
          </w:p>
        </w:tc>
        <w:tc>
          <w:tcPr>
            <w:tcW w:w="3353" w:type="dxa"/>
            <w:vAlign w:val="center"/>
          </w:tcPr>
          <w:p w14:paraId="02324EAC" w14:textId="77777777" w:rsidR="00A237EE" w:rsidRPr="00AD2169" w:rsidRDefault="00A237EE" w:rsidP="0042660F">
            <w:pPr>
              <w:spacing w:line="240" w:lineRule="auto"/>
              <w:rPr>
                <w:rFonts w:eastAsia="Times New Roman" w:cs="Times New Roman"/>
                <w:sz w:val="24"/>
                <w:szCs w:val="24"/>
                <w:lang w:eastAsia="vi-VN"/>
              </w:rPr>
            </w:pPr>
          </w:p>
        </w:tc>
      </w:tr>
      <w:tr w:rsidR="00AD2169" w:rsidRPr="00AD2169" w14:paraId="306CC11B" w14:textId="77777777" w:rsidTr="0042660F">
        <w:trPr>
          <w:trHeight w:val="283"/>
        </w:trPr>
        <w:tc>
          <w:tcPr>
            <w:tcW w:w="590" w:type="dxa"/>
            <w:vAlign w:val="center"/>
          </w:tcPr>
          <w:p w14:paraId="3D78FF11"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30</w:t>
            </w:r>
          </w:p>
        </w:tc>
        <w:tc>
          <w:tcPr>
            <w:tcW w:w="1880" w:type="dxa"/>
            <w:shd w:val="clear" w:color="auto" w:fill="auto"/>
            <w:noWrap/>
            <w:vAlign w:val="center"/>
            <w:hideMark/>
          </w:tcPr>
          <w:p w14:paraId="65DE0D82"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dayvien</w:t>
            </w:r>
          </w:p>
        </w:tc>
        <w:tc>
          <w:tcPr>
            <w:tcW w:w="2723" w:type="dxa"/>
            <w:shd w:val="clear" w:color="auto" w:fill="auto"/>
            <w:noWrap/>
            <w:vAlign w:val="center"/>
            <w:hideMark/>
          </w:tcPr>
          <w:p w14:paraId="12B9285E"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So ngay nam dieu tri cua tre .......</w:t>
            </w:r>
          </w:p>
        </w:tc>
        <w:tc>
          <w:tcPr>
            <w:tcW w:w="1041" w:type="dxa"/>
            <w:vAlign w:val="center"/>
          </w:tcPr>
          <w:p w14:paraId="644E6674"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Liên tục</w:t>
            </w:r>
          </w:p>
        </w:tc>
        <w:tc>
          <w:tcPr>
            <w:tcW w:w="3353" w:type="dxa"/>
            <w:vAlign w:val="center"/>
          </w:tcPr>
          <w:p w14:paraId="2EBD54D8" w14:textId="77777777" w:rsidR="00A237EE" w:rsidRPr="00AD2169" w:rsidRDefault="00A237EE" w:rsidP="0042660F">
            <w:pPr>
              <w:spacing w:line="240" w:lineRule="auto"/>
              <w:rPr>
                <w:rFonts w:eastAsia="Times New Roman" w:cs="Times New Roman"/>
                <w:sz w:val="24"/>
                <w:szCs w:val="24"/>
                <w:lang w:eastAsia="vi-VN"/>
              </w:rPr>
            </w:pPr>
          </w:p>
        </w:tc>
      </w:tr>
      <w:tr w:rsidR="00AD2169" w:rsidRPr="00AD2169" w14:paraId="4DAF85B7" w14:textId="77777777" w:rsidTr="0042660F">
        <w:trPr>
          <w:trHeight w:val="283"/>
        </w:trPr>
        <w:tc>
          <w:tcPr>
            <w:tcW w:w="590" w:type="dxa"/>
            <w:vAlign w:val="center"/>
          </w:tcPr>
          <w:p w14:paraId="5738EC18"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31</w:t>
            </w:r>
          </w:p>
        </w:tc>
        <w:tc>
          <w:tcPr>
            <w:tcW w:w="1880" w:type="dxa"/>
            <w:shd w:val="clear" w:color="auto" w:fill="auto"/>
            <w:noWrap/>
            <w:vAlign w:val="center"/>
            <w:hideMark/>
          </w:tcPr>
          <w:p w14:paraId="3DC632E7"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whzvao</w:t>
            </w:r>
          </w:p>
        </w:tc>
        <w:tc>
          <w:tcPr>
            <w:tcW w:w="2723" w:type="dxa"/>
            <w:shd w:val="clear" w:color="auto" w:fill="auto"/>
            <w:noWrap/>
            <w:vAlign w:val="center"/>
            <w:hideMark/>
          </w:tcPr>
          <w:p w14:paraId="779BAE1E"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WHZ khi vao vien (baseline)..........</w:t>
            </w:r>
          </w:p>
        </w:tc>
        <w:tc>
          <w:tcPr>
            <w:tcW w:w="1041" w:type="dxa"/>
            <w:vAlign w:val="center"/>
          </w:tcPr>
          <w:p w14:paraId="2A73ABD0"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Liên tục</w:t>
            </w:r>
          </w:p>
        </w:tc>
        <w:tc>
          <w:tcPr>
            <w:tcW w:w="3353" w:type="dxa"/>
            <w:vAlign w:val="center"/>
          </w:tcPr>
          <w:p w14:paraId="3293083B"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Tạo biến (compute variable)</w:t>
            </w:r>
          </w:p>
        </w:tc>
      </w:tr>
      <w:tr w:rsidR="00AD2169" w:rsidRPr="00AD2169" w14:paraId="5BB7F7C4" w14:textId="77777777" w:rsidTr="0042660F">
        <w:trPr>
          <w:trHeight w:val="283"/>
        </w:trPr>
        <w:tc>
          <w:tcPr>
            <w:tcW w:w="590" w:type="dxa"/>
            <w:vAlign w:val="center"/>
          </w:tcPr>
          <w:p w14:paraId="61A9A5DB"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lastRenderedPageBreak/>
              <w:t>32</w:t>
            </w:r>
          </w:p>
        </w:tc>
        <w:tc>
          <w:tcPr>
            <w:tcW w:w="1880" w:type="dxa"/>
            <w:shd w:val="clear" w:color="auto" w:fill="auto"/>
            <w:noWrap/>
            <w:vAlign w:val="center"/>
            <w:hideMark/>
          </w:tcPr>
          <w:p w14:paraId="444C9D5F"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hazvao</w:t>
            </w:r>
          </w:p>
        </w:tc>
        <w:tc>
          <w:tcPr>
            <w:tcW w:w="2723" w:type="dxa"/>
            <w:shd w:val="clear" w:color="auto" w:fill="auto"/>
            <w:noWrap/>
            <w:vAlign w:val="center"/>
            <w:hideMark/>
          </w:tcPr>
          <w:p w14:paraId="4A3E250C"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HAZ khi vao vien (baseline)..........</w:t>
            </w:r>
          </w:p>
        </w:tc>
        <w:tc>
          <w:tcPr>
            <w:tcW w:w="1041" w:type="dxa"/>
            <w:vAlign w:val="center"/>
          </w:tcPr>
          <w:p w14:paraId="4D20078A"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Liên tục</w:t>
            </w:r>
          </w:p>
        </w:tc>
        <w:tc>
          <w:tcPr>
            <w:tcW w:w="3353" w:type="dxa"/>
            <w:vAlign w:val="center"/>
          </w:tcPr>
          <w:p w14:paraId="60CE0C3A"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Tạo biến (compute variable)</w:t>
            </w:r>
          </w:p>
        </w:tc>
      </w:tr>
      <w:tr w:rsidR="00AD2169" w:rsidRPr="00AD2169" w14:paraId="5CAFC7D3" w14:textId="77777777" w:rsidTr="0042660F">
        <w:trPr>
          <w:trHeight w:val="283"/>
        </w:trPr>
        <w:tc>
          <w:tcPr>
            <w:tcW w:w="590" w:type="dxa"/>
            <w:vAlign w:val="center"/>
          </w:tcPr>
          <w:p w14:paraId="3BA90D38"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33</w:t>
            </w:r>
          </w:p>
        </w:tc>
        <w:tc>
          <w:tcPr>
            <w:tcW w:w="1880" w:type="dxa"/>
            <w:shd w:val="clear" w:color="auto" w:fill="auto"/>
            <w:noWrap/>
            <w:vAlign w:val="center"/>
            <w:hideMark/>
          </w:tcPr>
          <w:p w14:paraId="5F6CF036"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wazvao</w:t>
            </w:r>
          </w:p>
        </w:tc>
        <w:tc>
          <w:tcPr>
            <w:tcW w:w="2723" w:type="dxa"/>
            <w:shd w:val="clear" w:color="auto" w:fill="auto"/>
            <w:noWrap/>
            <w:vAlign w:val="center"/>
            <w:hideMark/>
          </w:tcPr>
          <w:p w14:paraId="714843C5"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WAZ khi vao vien (baseline)..........</w:t>
            </w:r>
          </w:p>
        </w:tc>
        <w:tc>
          <w:tcPr>
            <w:tcW w:w="1041" w:type="dxa"/>
            <w:vAlign w:val="center"/>
          </w:tcPr>
          <w:p w14:paraId="7C5CDBF1"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Liên tục</w:t>
            </w:r>
          </w:p>
        </w:tc>
        <w:tc>
          <w:tcPr>
            <w:tcW w:w="3353" w:type="dxa"/>
            <w:vAlign w:val="center"/>
          </w:tcPr>
          <w:p w14:paraId="116EA4AA"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Tạo biến (compute variable)</w:t>
            </w:r>
          </w:p>
        </w:tc>
      </w:tr>
      <w:tr w:rsidR="00AD2169" w:rsidRPr="00AD2169" w14:paraId="094BB4B3" w14:textId="77777777" w:rsidTr="0042660F">
        <w:trPr>
          <w:trHeight w:val="283"/>
        </w:trPr>
        <w:tc>
          <w:tcPr>
            <w:tcW w:w="590" w:type="dxa"/>
            <w:vAlign w:val="center"/>
          </w:tcPr>
          <w:p w14:paraId="5E91E116"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34</w:t>
            </w:r>
          </w:p>
        </w:tc>
        <w:tc>
          <w:tcPr>
            <w:tcW w:w="1880" w:type="dxa"/>
            <w:shd w:val="clear" w:color="auto" w:fill="auto"/>
            <w:noWrap/>
            <w:vAlign w:val="center"/>
            <w:hideMark/>
          </w:tcPr>
          <w:p w14:paraId="1D74F75D"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bazvao</w:t>
            </w:r>
          </w:p>
        </w:tc>
        <w:tc>
          <w:tcPr>
            <w:tcW w:w="2723" w:type="dxa"/>
            <w:shd w:val="clear" w:color="auto" w:fill="auto"/>
            <w:noWrap/>
            <w:vAlign w:val="center"/>
            <w:hideMark/>
          </w:tcPr>
          <w:p w14:paraId="2B42739E"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BAZ khi vao vien (baseline)..........</w:t>
            </w:r>
          </w:p>
        </w:tc>
        <w:tc>
          <w:tcPr>
            <w:tcW w:w="1041" w:type="dxa"/>
            <w:vAlign w:val="center"/>
          </w:tcPr>
          <w:p w14:paraId="2F5A3D28"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Liên tục</w:t>
            </w:r>
          </w:p>
        </w:tc>
        <w:tc>
          <w:tcPr>
            <w:tcW w:w="3353" w:type="dxa"/>
            <w:vAlign w:val="center"/>
          </w:tcPr>
          <w:p w14:paraId="33E8E952"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Tạo biến (compute variable)</w:t>
            </w:r>
          </w:p>
        </w:tc>
      </w:tr>
      <w:tr w:rsidR="00AD2169" w:rsidRPr="00AD2169" w14:paraId="4B51C6E2" w14:textId="77777777" w:rsidTr="0042660F">
        <w:trPr>
          <w:trHeight w:val="283"/>
        </w:trPr>
        <w:tc>
          <w:tcPr>
            <w:tcW w:w="590" w:type="dxa"/>
            <w:vAlign w:val="center"/>
          </w:tcPr>
          <w:p w14:paraId="385FFC90"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35</w:t>
            </w:r>
          </w:p>
        </w:tc>
        <w:tc>
          <w:tcPr>
            <w:tcW w:w="1880" w:type="dxa"/>
            <w:shd w:val="clear" w:color="auto" w:fill="auto"/>
            <w:noWrap/>
            <w:vAlign w:val="center"/>
            <w:hideMark/>
          </w:tcPr>
          <w:p w14:paraId="5568E95E"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whzend</w:t>
            </w:r>
          </w:p>
        </w:tc>
        <w:tc>
          <w:tcPr>
            <w:tcW w:w="2723" w:type="dxa"/>
            <w:shd w:val="clear" w:color="auto" w:fill="auto"/>
            <w:noWrap/>
            <w:vAlign w:val="center"/>
            <w:hideMark/>
          </w:tcPr>
          <w:p w14:paraId="34CD98CF"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WHZ khi ket thuc (endline)...........</w:t>
            </w:r>
          </w:p>
        </w:tc>
        <w:tc>
          <w:tcPr>
            <w:tcW w:w="1041" w:type="dxa"/>
            <w:vAlign w:val="center"/>
          </w:tcPr>
          <w:p w14:paraId="4E6C18FC"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Liên tục</w:t>
            </w:r>
          </w:p>
        </w:tc>
        <w:tc>
          <w:tcPr>
            <w:tcW w:w="3353" w:type="dxa"/>
            <w:vAlign w:val="center"/>
          </w:tcPr>
          <w:p w14:paraId="240768F2"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Tạo biến (compute variable)</w:t>
            </w:r>
          </w:p>
        </w:tc>
      </w:tr>
      <w:tr w:rsidR="00AD2169" w:rsidRPr="00AD2169" w14:paraId="255F0875" w14:textId="77777777" w:rsidTr="0042660F">
        <w:trPr>
          <w:trHeight w:val="283"/>
        </w:trPr>
        <w:tc>
          <w:tcPr>
            <w:tcW w:w="590" w:type="dxa"/>
            <w:vAlign w:val="center"/>
          </w:tcPr>
          <w:p w14:paraId="1B47A412"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36</w:t>
            </w:r>
          </w:p>
        </w:tc>
        <w:tc>
          <w:tcPr>
            <w:tcW w:w="1880" w:type="dxa"/>
            <w:shd w:val="clear" w:color="auto" w:fill="auto"/>
            <w:noWrap/>
            <w:vAlign w:val="center"/>
            <w:hideMark/>
          </w:tcPr>
          <w:p w14:paraId="266E0375"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hazend</w:t>
            </w:r>
          </w:p>
        </w:tc>
        <w:tc>
          <w:tcPr>
            <w:tcW w:w="2723" w:type="dxa"/>
            <w:shd w:val="clear" w:color="auto" w:fill="auto"/>
            <w:noWrap/>
            <w:vAlign w:val="center"/>
            <w:hideMark/>
          </w:tcPr>
          <w:p w14:paraId="65876CD4"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HAZ khi ket thuc (endline)...........</w:t>
            </w:r>
          </w:p>
        </w:tc>
        <w:tc>
          <w:tcPr>
            <w:tcW w:w="1041" w:type="dxa"/>
            <w:vAlign w:val="center"/>
          </w:tcPr>
          <w:p w14:paraId="1766EC3E"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Liên tục</w:t>
            </w:r>
          </w:p>
        </w:tc>
        <w:tc>
          <w:tcPr>
            <w:tcW w:w="3353" w:type="dxa"/>
            <w:vAlign w:val="center"/>
          </w:tcPr>
          <w:p w14:paraId="6281B73A"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Tạo biến (compute variable)</w:t>
            </w:r>
          </w:p>
        </w:tc>
      </w:tr>
      <w:tr w:rsidR="00AD2169" w:rsidRPr="00AD2169" w14:paraId="7A434507" w14:textId="77777777" w:rsidTr="0042660F">
        <w:trPr>
          <w:trHeight w:val="283"/>
        </w:trPr>
        <w:tc>
          <w:tcPr>
            <w:tcW w:w="590" w:type="dxa"/>
            <w:vAlign w:val="center"/>
          </w:tcPr>
          <w:p w14:paraId="49D448EB"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37</w:t>
            </w:r>
          </w:p>
        </w:tc>
        <w:tc>
          <w:tcPr>
            <w:tcW w:w="1880" w:type="dxa"/>
            <w:shd w:val="clear" w:color="auto" w:fill="auto"/>
            <w:noWrap/>
            <w:vAlign w:val="center"/>
            <w:hideMark/>
          </w:tcPr>
          <w:p w14:paraId="6FFE4618"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wazend</w:t>
            </w:r>
          </w:p>
        </w:tc>
        <w:tc>
          <w:tcPr>
            <w:tcW w:w="2723" w:type="dxa"/>
            <w:shd w:val="clear" w:color="auto" w:fill="auto"/>
            <w:noWrap/>
            <w:vAlign w:val="center"/>
            <w:hideMark/>
          </w:tcPr>
          <w:p w14:paraId="08D4080C"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WAZ khi ket thuc (endline)...........</w:t>
            </w:r>
          </w:p>
        </w:tc>
        <w:tc>
          <w:tcPr>
            <w:tcW w:w="1041" w:type="dxa"/>
            <w:vAlign w:val="center"/>
          </w:tcPr>
          <w:p w14:paraId="49457B9E"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Liên tục</w:t>
            </w:r>
          </w:p>
        </w:tc>
        <w:tc>
          <w:tcPr>
            <w:tcW w:w="3353" w:type="dxa"/>
            <w:vAlign w:val="center"/>
          </w:tcPr>
          <w:p w14:paraId="09A42C47"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Tạo biến (compute variable)</w:t>
            </w:r>
          </w:p>
        </w:tc>
      </w:tr>
      <w:tr w:rsidR="00AD2169" w:rsidRPr="00AD2169" w14:paraId="73F19911" w14:textId="77777777" w:rsidTr="0042660F">
        <w:trPr>
          <w:trHeight w:val="283"/>
        </w:trPr>
        <w:tc>
          <w:tcPr>
            <w:tcW w:w="590" w:type="dxa"/>
            <w:vAlign w:val="center"/>
          </w:tcPr>
          <w:p w14:paraId="01BC2850"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38</w:t>
            </w:r>
          </w:p>
        </w:tc>
        <w:tc>
          <w:tcPr>
            <w:tcW w:w="1880" w:type="dxa"/>
            <w:shd w:val="clear" w:color="auto" w:fill="auto"/>
            <w:noWrap/>
            <w:vAlign w:val="center"/>
            <w:hideMark/>
          </w:tcPr>
          <w:p w14:paraId="2A6347D3"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bazend</w:t>
            </w:r>
          </w:p>
        </w:tc>
        <w:tc>
          <w:tcPr>
            <w:tcW w:w="2723" w:type="dxa"/>
            <w:shd w:val="clear" w:color="auto" w:fill="auto"/>
            <w:noWrap/>
            <w:vAlign w:val="center"/>
            <w:hideMark/>
          </w:tcPr>
          <w:p w14:paraId="3DC73D6D"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BAZ khi ket thuc (endline)...........</w:t>
            </w:r>
          </w:p>
        </w:tc>
        <w:tc>
          <w:tcPr>
            <w:tcW w:w="1041" w:type="dxa"/>
            <w:vAlign w:val="center"/>
          </w:tcPr>
          <w:p w14:paraId="1F8C4BED"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Liên tục</w:t>
            </w:r>
          </w:p>
        </w:tc>
        <w:tc>
          <w:tcPr>
            <w:tcW w:w="3353" w:type="dxa"/>
            <w:vAlign w:val="center"/>
          </w:tcPr>
          <w:p w14:paraId="644987F4"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Tạo biến (compute variable)</w:t>
            </w:r>
          </w:p>
        </w:tc>
      </w:tr>
      <w:tr w:rsidR="00AD2169" w:rsidRPr="00AD2169" w14:paraId="20E6B1DE" w14:textId="77777777" w:rsidTr="0042660F">
        <w:trPr>
          <w:trHeight w:val="283"/>
        </w:trPr>
        <w:tc>
          <w:tcPr>
            <w:tcW w:w="590" w:type="dxa"/>
            <w:vAlign w:val="center"/>
          </w:tcPr>
          <w:p w14:paraId="168A23EE"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39</w:t>
            </w:r>
          </w:p>
        </w:tc>
        <w:tc>
          <w:tcPr>
            <w:tcW w:w="1880" w:type="dxa"/>
            <w:shd w:val="clear" w:color="auto" w:fill="auto"/>
            <w:noWrap/>
            <w:vAlign w:val="center"/>
            <w:hideMark/>
          </w:tcPr>
          <w:p w14:paraId="4C911396"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sddwhvao</w:t>
            </w:r>
          </w:p>
        </w:tc>
        <w:tc>
          <w:tcPr>
            <w:tcW w:w="2723" w:type="dxa"/>
            <w:shd w:val="clear" w:color="auto" w:fill="auto"/>
            <w:noWrap/>
            <w:vAlign w:val="center"/>
            <w:hideMark/>
          </w:tcPr>
          <w:p w14:paraId="74A94F2F"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 SDD WHZ khi vao vien (baseline)..........</w:t>
            </w:r>
          </w:p>
        </w:tc>
        <w:tc>
          <w:tcPr>
            <w:tcW w:w="1041" w:type="dxa"/>
            <w:vAlign w:val="center"/>
          </w:tcPr>
          <w:p w14:paraId="1E4FBB48"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Liên tục</w:t>
            </w:r>
          </w:p>
        </w:tc>
        <w:tc>
          <w:tcPr>
            <w:tcW w:w="3353" w:type="dxa"/>
            <w:vAlign w:val="center"/>
          </w:tcPr>
          <w:p w14:paraId="73D080B6" w14:textId="77777777" w:rsidR="00A237EE" w:rsidRPr="00AD2169" w:rsidRDefault="00A237EE" w:rsidP="0042660F">
            <w:pPr>
              <w:spacing w:line="240" w:lineRule="auto"/>
              <w:rPr>
                <w:rFonts w:eastAsia="Times New Roman" w:cs="Times New Roman"/>
                <w:sz w:val="24"/>
                <w:szCs w:val="24"/>
                <w:lang w:eastAsia="vi-VN"/>
              </w:rPr>
            </w:pPr>
          </w:p>
        </w:tc>
      </w:tr>
      <w:tr w:rsidR="00AD2169" w:rsidRPr="00AD2169" w14:paraId="13C4A1FA" w14:textId="77777777" w:rsidTr="0042660F">
        <w:trPr>
          <w:trHeight w:val="283"/>
        </w:trPr>
        <w:tc>
          <w:tcPr>
            <w:tcW w:w="590" w:type="dxa"/>
            <w:vAlign w:val="center"/>
          </w:tcPr>
          <w:p w14:paraId="4D424CEB"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40</w:t>
            </w:r>
          </w:p>
        </w:tc>
        <w:tc>
          <w:tcPr>
            <w:tcW w:w="1880" w:type="dxa"/>
            <w:shd w:val="clear" w:color="auto" w:fill="auto"/>
            <w:noWrap/>
            <w:vAlign w:val="center"/>
            <w:hideMark/>
          </w:tcPr>
          <w:p w14:paraId="038DA0DA"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sddhzvao</w:t>
            </w:r>
          </w:p>
        </w:tc>
        <w:tc>
          <w:tcPr>
            <w:tcW w:w="2723" w:type="dxa"/>
            <w:shd w:val="clear" w:color="auto" w:fill="auto"/>
            <w:noWrap/>
            <w:vAlign w:val="center"/>
            <w:hideMark/>
          </w:tcPr>
          <w:p w14:paraId="6B6077A0"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 SDD HAZ khi vao vien (baseline)..........</w:t>
            </w:r>
          </w:p>
        </w:tc>
        <w:tc>
          <w:tcPr>
            <w:tcW w:w="1041" w:type="dxa"/>
            <w:vAlign w:val="center"/>
          </w:tcPr>
          <w:p w14:paraId="6EDA2A4F"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Liên tục</w:t>
            </w:r>
          </w:p>
        </w:tc>
        <w:tc>
          <w:tcPr>
            <w:tcW w:w="3353" w:type="dxa"/>
            <w:vAlign w:val="center"/>
          </w:tcPr>
          <w:p w14:paraId="42961C33" w14:textId="77777777" w:rsidR="00A237EE" w:rsidRPr="00AD2169" w:rsidRDefault="00A237EE" w:rsidP="0042660F">
            <w:pPr>
              <w:spacing w:line="240" w:lineRule="auto"/>
              <w:rPr>
                <w:rFonts w:eastAsia="Times New Roman" w:cs="Times New Roman"/>
                <w:sz w:val="24"/>
                <w:szCs w:val="24"/>
                <w:lang w:eastAsia="vi-VN"/>
              </w:rPr>
            </w:pPr>
          </w:p>
        </w:tc>
      </w:tr>
      <w:tr w:rsidR="00AD2169" w:rsidRPr="00AD2169" w14:paraId="79824A53" w14:textId="77777777" w:rsidTr="0042660F">
        <w:trPr>
          <w:trHeight w:val="283"/>
        </w:trPr>
        <w:tc>
          <w:tcPr>
            <w:tcW w:w="590" w:type="dxa"/>
            <w:vAlign w:val="center"/>
          </w:tcPr>
          <w:p w14:paraId="7986B84D"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41</w:t>
            </w:r>
          </w:p>
        </w:tc>
        <w:tc>
          <w:tcPr>
            <w:tcW w:w="1880" w:type="dxa"/>
            <w:shd w:val="clear" w:color="auto" w:fill="auto"/>
            <w:noWrap/>
            <w:vAlign w:val="center"/>
            <w:hideMark/>
          </w:tcPr>
          <w:p w14:paraId="405962ED"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sddwzvao</w:t>
            </w:r>
          </w:p>
        </w:tc>
        <w:tc>
          <w:tcPr>
            <w:tcW w:w="2723" w:type="dxa"/>
            <w:shd w:val="clear" w:color="auto" w:fill="auto"/>
            <w:noWrap/>
            <w:vAlign w:val="center"/>
            <w:hideMark/>
          </w:tcPr>
          <w:p w14:paraId="4034E8CD"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 SDD WAZ khi vao vien (baseline)..........</w:t>
            </w:r>
          </w:p>
        </w:tc>
        <w:tc>
          <w:tcPr>
            <w:tcW w:w="1041" w:type="dxa"/>
            <w:vAlign w:val="center"/>
          </w:tcPr>
          <w:p w14:paraId="48D3DDFC"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Liên tục</w:t>
            </w:r>
          </w:p>
        </w:tc>
        <w:tc>
          <w:tcPr>
            <w:tcW w:w="3353" w:type="dxa"/>
            <w:vAlign w:val="center"/>
          </w:tcPr>
          <w:p w14:paraId="02F7DA67" w14:textId="77777777" w:rsidR="00A237EE" w:rsidRPr="00AD2169" w:rsidRDefault="00A237EE" w:rsidP="0042660F">
            <w:pPr>
              <w:spacing w:line="240" w:lineRule="auto"/>
              <w:rPr>
                <w:rFonts w:eastAsia="Times New Roman" w:cs="Times New Roman"/>
                <w:sz w:val="24"/>
                <w:szCs w:val="24"/>
                <w:lang w:eastAsia="vi-VN"/>
              </w:rPr>
            </w:pPr>
          </w:p>
        </w:tc>
      </w:tr>
      <w:tr w:rsidR="00AD2169" w:rsidRPr="00AD2169" w14:paraId="2DF7B2FC" w14:textId="77777777" w:rsidTr="0042660F">
        <w:trPr>
          <w:trHeight w:val="283"/>
        </w:trPr>
        <w:tc>
          <w:tcPr>
            <w:tcW w:w="590" w:type="dxa"/>
            <w:vAlign w:val="center"/>
          </w:tcPr>
          <w:p w14:paraId="166A591A"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42</w:t>
            </w:r>
          </w:p>
        </w:tc>
        <w:tc>
          <w:tcPr>
            <w:tcW w:w="1880" w:type="dxa"/>
            <w:shd w:val="clear" w:color="auto" w:fill="auto"/>
            <w:noWrap/>
            <w:vAlign w:val="center"/>
            <w:hideMark/>
          </w:tcPr>
          <w:p w14:paraId="08E90A19"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sddbzvao</w:t>
            </w:r>
          </w:p>
        </w:tc>
        <w:tc>
          <w:tcPr>
            <w:tcW w:w="2723" w:type="dxa"/>
            <w:shd w:val="clear" w:color="auto" w:fill="auto"/>
            <w:noWrap/>
            <w:vAlign w:val="center"/>
            <w:hideMark/>
          </w:tcPr>
          <w:p w14:paraId="6F3517C7"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 SDD BAZ khi vao vien (baseline)..........</w:t>
            </w:r>
          </w:p>
        </w:tc>
        <w:tc>
          <w:tcPr>
            <w:tcW w:w="1041" w:type="dxa"/>
            <w:vAlign w:val="center"/>
          </w:tcPr>
          <w:p w14:paraId="62DE1E0F"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Liên tục</w:t>
            </w:r>
          </w:p>
        </w:tc>
        <w:tc>
          <w:tcPr>
            <w:tcW w:w="3353" w:type="dxa"/>
            <w:vAlign w:val="center"/>
          </w:tcPr>
          <w:p w14:paraId="7E340D85" w14:textId="77777777" w:rsidR="00A237EE" w:rsidRPr="00AD2169" w:rsidRDefault="00A237EE" w:rsidP="0042660F">
            <w:pPr>
              <w:spacing w:line="240" w:lineRule="auto"/>
              <w:rPr>
                <w:rFonts w:eastAsia="Times New Roman" w:cs="Times New Roman"/>
                <w:sz w:val="24"/>
                <w:szCs w:val="24"/>
                <w:lang w:eastAsia="vi-VN"/>
              </w:rPr>
            </w:pPr>
          </w:p>
        </w:tc>
      </w:tr>
      <w:tr w:rsidR="00AD2169" w:rsidRPr="00AD2169" w14:paraId="749E4BF0" w14:textId="77777777" w:rsidTr="0042660F">
        <w:trPr>
          <w:trHeight w:val="283"/>
        </w:trPr>
        <w:tc>
          <w:tcPr>
            <w:tcW w:w="590" w:type="dxa"/>
            <w:vAlign w:val="center"/>
          </w:tcPr>
          <w:p w14:paraId="129A3734"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43</w:t>
            </w:r>
          </w:p>
        </w:tc>
        <w:tc>
          <w:tcPr>
            <w:tcW w:w="1880" w:type="dxa"/>
            <w:shd w:val="clear" w:color="auto" w:fill="auto"/>
            <w:noWrap/>
            <w:vAlign w:val="center"/>
            <w:hideMark/>
          </w:tcPr>
          <w:p w14:paraId="41448E92"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sddwhend</w:t>
            </w:r>
          </w:p>
        </w:tc>
        <w:tc>
          <w:tcPr>
            <w:tcW w:w="2723" w:type="dxa"/>
            <w:shd w:val="clear" w:color="auto" w:fill="auto"/>
            <w:noWrap/>
            <w:vAlign w:val="center"/>
            <w:hideMark/>
          </w:tcPr>
          <w:p w14:paraId="7E1E5838"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 SDD WHZ khi ket thuc (endline)...........</w:t>
            </w:r>
          </w:p>
        </w:tc>
        <w:tc>
          <w:tcPr>
            <w:tcW w:w="1041" w:type="dxa"/>
            <w:vAlign w:val="center"/>
          </w:tcPr>
          <w:p w14:paraId="6D2B4CBC"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Liên tục</w:t>
            </w:r>
          </w:p>
        </w:tc>
        <w:tc>
          <w:tcPr>
            <w:tcW w:w="3353" w:type="dxa"/>
            <w:vAlign w:val="center"/>
          </w:tcPr>
          <w:p w14:paraId="312BB3D2" w14:textId="77777777" w:rsidR="00A237EE" w:rsidRPr="00AD2169" w:rsidRDefault="00A237EE" w:rsidP="0042660F">
            <w:pPr>
              <w:spacing w:line="240" w:lineRule="auto"/>
              <w:rPr>
                <w:rFonts w:eastAsia="Times New Roman" w:cs="Times New Roman"/>
                <w:sz w:val="24"/>
                <w:szCs w:val="24"/>
                <w:lang w:eastAsia="vi-VN"/>
              </w:rPr>
            </w:pPr>
          </w:p>
        </w:tc>
      </w:tr>
      <w:tr w:rsidR="00AD2169" w:rsidRPr="00AD2169" w14:paraId="44237039" w14:textId="77777777" w:rsidTr="0042660F">
        <w:trPr>
          <w:trHeight w:val="283"/>
        </w:trPr>
        <w:tc>
          <w:tcPr>
            <w:tcW w:w="590" w:type="dxa"/>
            <w:vAlign w:val="center"/>
          </w:tcPr>
          <w:p w14:paraId="77D42F6B"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44</w:t>
            </w:r>
          </w:p>
        </w:tc>
        <w:tc>
          <w:tcPr>
            <w:tcW w:w="1880" w:type="dxa"/>
            <w:shd w:val="clear" w:color="auto" w:fill="auto"/>
            <w:noWrap/>
            <w:vAlign w:val="center"/>
            <w:hideMark/>
          </w:tcPr>
          <w:p w14:paraId="222C182E"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sddhzend</w:t>
            </w:r>
          </w:p>
        </w:tc>
        <w:tc>
          <w:tcPr>
            <w:tcW w:w="2723" w:type="dxa"/>
            <w:shd w:val="clear" w:color="auto" w:fill="auto"/>
            <w:noWrap/>
            <w:vAlign w:val="center"/>
            <w:hideMark/>
          </w:tcPr>
          <w:p w14:paraId="10A85D61"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 SDD HAZ khi ket thuc (endline)...........</w:t>
            </w:r>
          </w:p>
        </w:tc>
        <w:tc>
          <w:tcPr>
            <w:tcW w:w="1041" w:type="dxa"/>
            <w:vAlign w:val="center"/>
          </w:tcPr>
          <w:p w14:paraId="2612FC5A"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Liên tục</w:t>
            </w:r>
          </w:p>
        </w:tc>
        <w:tc>
          <w:tcPr>
            <w:tcW w:w="3353" w:type="dxa"/>
            <w:vAlign w:val="center"/>
          </w:tcPr>
          <w:p w14:paraId="4167BF51" w14:textId="77777777" w:rsidR="00A237EE" w:rsidRPr="00AD2169" w:rsidRDefault="00A237EE" w:rsidP="0042660F">
            <w:pPr>
              <w:spacing w:line="240" w:lineRule="auto"/>
              <w:rPr>
                <w:rFonts w:eastAsia="Times New Roman" w:cs="Times New Roman"/>
                <w:sz w:val="24"/>
                <w:szCs w:val="24"/>
                <w:lang w:eastAsia="vi-VN"/>
              </w:rPr>
            </w:pPr>
          </w:p>
        </w:tc>
      </w:tr>
      <w:tr w:rsidR="00AD2169" w:rsidRPr="00AD2169" w14:paraId="2D168FC9" w14:textId="77777777" w:rsidTr="0042660F">
        <w:trPr>
          <w:trHeight w:val="283"/>
        </w:trPr>
        <w:tc>
          <w:tcPr>
            <w:tcW w:w="590" w:type="dxa"/>
            <w:vAlign w:val="center"/>
          </w:tcPr>
          <w:p w14:paraId="1E9526D5"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45</w:t>
            </w:r>
          </w:p>
        </w:tc>
        <w:tc>
          <w:tcPr>
            <w:tcW w:w="1880" w:type="dxa"/>
            <w:shd w:val="clear" w:color="auto" w:fill="auto"/>
            <w:noWrap/>
            <w:vAlign w:val="center"/>
            <w:hideMark/>
          </w:tcPr>
          <w:p w14:paraId="5AFF70F9"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sddwzend</w:t>
            </w:r>
          </w:p>
        </w:tc>
        <w:tc>
          <w:tcPr>
            <w:tcW w:w="2723" w:type="dxa"/>
            <w:shd w:val="clear" w:color="auto" w:fill="auto"/>
            <w:noWrap/>
            <w:vAlign w:val="center"/>
            <w:hideMark/>
          </w:tcPr>
          <w:p w14:paraId="149DF81F"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 SDD WAZ khi ket thuc (endline)...........</w:t>
            </w:r>
          </w:p>
        </w:tc>
        <w:tc>
          <w:tcPr>
            <w:tcW w:w="1041" w:type="dxa"/>
            <w:vAlign w:val="center"/>
          </w:tcPr>
          <w:p w14:paraId="0B4473D0"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Liên tục</w:t>
            </w:r>
          </w:p>
        </w:tc>
        <w:tc>
          <w:tcPr>
            <w:tcW w:w="3353" w:type="dxa"/>
            <w:vAlign w:val="center"/>
          </w:tcPr>
          <w:p w14:paraId="5C1BAF07" w14:textId="77777777" w:rsidR="00A237EE" w:rsidRPr="00AD2169" w:rsidRDefault="00A237EE" w:rsidP="0042660F">
            <w:pPr>
              <w:spacing w:line="240" w:lineRule="auto"/>
              <w:rPr>
                <w:rFonts w:eastAsia="Times New Roman" w:cs="Times New Roman"/>
                <w:sz w:val="24"/>
                <w:szCs w:val="24"/>
                <w:lang w:eastAsia="vi-VN"/>
              </w:rPr>
            </w:pPr>
          </w:p>
        </w:tc>
      </w:tr>
      <w:tr w:rsidR="00AD2169" w:rsidRPr="00AD2169" w14:paraId="3ECAF100" w14:textId="77777777" w:rsidTr="0042660F">
        <w:trPr>
          <w:trHeight w:val="283"/>
        </w:trPr>
        <w:tc>
          <w:tcPr>
            <w:tcW w:w="590" w:type="dxa"/>
            <w:vAlign w:val="center"/>
          </w:tcPr>
          <w:p w14:paraId="5596EF9B"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46</w:t>
            </w:r>
          </w:p>
        </w:tc>
        <w:tc>
          <w:tcPr>
            <w:tcW w:w="1880" w:type="dxa"/>
            <w:shd w:val="clear" w:color="auto" w:fill="auto"/>
            <w:noWrap/>
            <w:vAlign w:val="center"/>
            <w:hideMark/>
          </w:tcPr>
          <w:p w14:paraId="1A72E221"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sddbzend</w:t>
            </w:r>
          </w:p>
        </w:tc>
        <w:tc>
          <w:tcPr>
            <w:tcW w:w="2723" w:type="dxa"/>
            <w:shd w:val="clear" w:color="auto" w:fill="auto"/>
            <w:noWrap/>
            <w:vAlign w:val="center"/>
            <w:hideMark/>
          </w:tcPr>
          <w:p w14:paraId="4459D724"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 SDD BAZ khi ket thuc (endline)...........</w:t>
            </w:r>
          </w:p>
        </w:tc>
        <w:tc>
          <w:tcPr>
            <w:tcW w:w="1041" w:type="dxa"/>
            <w:vAlign w:val="center"/>
          </w:tcPr>
          <w:p w14:paraId="459F6109"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Liên tục</w:t>
            </w:r>
          </w:p>
        </w:tc>
        <w:tc>
          <w:tcPr>
            <w:tcW w:w="3353" w:type="dxa"/>
            <w:vAlign w:val="center"/>
          </w:tcPr>
          <w:p w14:paraId="0E5A71C3" w14:textId="77777777" w:rsidR="00A237EE" w:rsidRPr="00AD2169" w:rsidRDefault="00A237EE" w:rsidP="0042660F">
            <w:pPr>
              <w:spacing w:line="240" w:lineRule="auto"/>
              <w:rPr>
                <w:rFonts w:eastAsia="Times New Roman" w:cs="Times New Roman"/>
                <w:sz w:val="24"/>
                <w:szCs w:val="24"/>
                <w:lang w:eastAsia="vi-VN"/>
              </w:rPr>
            </w:pPr>
          </w:p>
        </w:tc>
      </w:tr>
      <w:tr w:rsidR="00AD2169" w:rsidRPr="00AD2169" w14:paraId="6D4CE002" w14:textId="77777777" w:rsidTr="0042660F">
        <w:trPr>
          <w:trHeight w:val="283"/>
        </w:trPr>
        <w:tc>
          <w:tcPr>
            <w:tcW w:w="590" w:type="dxa"/>
            <w:vAlign w:val="center"/>
          </w:tcPr>
          <w:p w14:paraId="0A8C5875"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III</w:t>
            </w:r>
          </w:p>
        </w:tc>
        <w:tc>
          <w:tcPr>
            <w:tcW w:w="1880" w:type="dxa"/>
            <w:shd w:val="clear" w:color="auto" w:fill="auto"/>
            <w:noWrap/>
            <w:vAlign w:val="center"/>
          </w:tcPr>
          <w:p w14:paraId="452A309C" w14:textId="3203CF0A" w:rsidR="00A237EE" w:rsidRPr="00AD2169" w:rsidRDefault="00BC15A8" w:rsidP="0042660F">
            <w:pPr>
              <w:spacing w:line="240" w:lineRule="auto"/>
              <w:rPr>
                <w:rFonts w:eastAsia="Times New Roman" w:cs="Times New Roman"/>
                <w:b/>
                <w:bCs/>
                <w:sz w:val="24"/>
                <w:szCs w:val="24"/>
                <w:lang w:eastAsia="vi-VN"/>
              </w:rPr>
            </w:pPr>
            <w:r w:rsidRPr="00AD2169">
              <w:rPr>
                <w:rFonts w:eastAsia="Times New Roman" w:cs="Times New Roman"/>
                <w:b/>
                <w:bCs/>
                <w:sz w:val="24"/>
                <w:szCs w:val="24"/>
                <w:lang w:eastAsia="vi-VN"/>
              </w:rPr>
              <w:t>Yếu tố bệnh</w:t>
            </w:r>
          </w:p>
        </w:tc>
        <w:tc>
          <w:tcPr>
            <w:tcW w:w="2723" w:type="dxa"/>
            <w:shd w:val="clear" w:color="auto" w:fill="auto"/>
            <w:noWrap/>
            <w:vAlign w:val="center"/>
          </w:tcPr>
          <w:p w14:paraId="7E979BAC" w14:textId="77777777" w:rsidR="00A237EE" w:rsidRPr="00AD2169" w:rsidRDefault="00A237EE" w:rsidP="0042660F">
            <w:pPr>
              <w:spacing w:line="240" w:lineRule="auto"/>
              <w:rPr>
                <w:rFonts w:eastAsia="Times New Roman" w:cs="Times New Roman"/>
                <w:sz w:val="24"/>
                <w:szCs w:val="24"/>
                <w:lang w:eastAsia="vi-VN"/>
              </w:rPr>
            </w:pPr>
          </w:p>
        </w:tc>
        <w:tc>
          <w:tcPr>
            <w:tcW w:w="1041" w:type="dxa"/>
            <w:vAlign w:val="center"/>
          </w:tcPr>
          <w:p w14:paraId="193C0EDF" w14:textId="77777777" w:rsidR="00A237EE" w:rsidRPr="00AD2169" w:rsidRDefault="00A237EE" w:rsidP="0042660F">
            <w:pPr>
              <w:spacing w:line="240" w:lineRule="auto"/>
              <w:rPr>
                <w:rFonts w:eastAsia="Times New Roman" w:cs="Times New Roman"/>
                <w:sz w:val="24"/>
                <w:szCs w:val="24"/>
                <w:lang w:eastAsia="vi-VN"/>
              </w:rPr>
            </w:pPr>
          </w:p>
        </w:tc>
        <w:tc>
          <w:tcPr>
            <w:tcW w:w="3353" w:type="dxa"/>
            <w:vAlign w:val="center"/>
          </w:tcPr>
          <w:p w14:paraId="30133E61" w14:textId="77777777" w:rsidR="00A237EE" w:rsidRPr="00AD2169" w:rsidRDefault="00A237EE" w:rsidP="0042660F">
            <w:pPr>
              <w:spacing w:line="240" w:lineRule="auto"/>
              <w:rPr>
                <w:rFonts w:eastAsia="Times New Roman" w:cs="Times New Roman"/>
                <w:sz w:val="24"/>
                <w:szCs w:val="24"/>
                <w:lang w:eastAsia="vi-VN"/>
              </w:rPr>
            </w:pPr>
          </w:p>
        </w:tc>
      </w:tr>
      <w:tr w:rsidR="00AD2169" w:rsidRPr="00AD2169" w14:paraId="36EC0FE1" w14:textId="77777777" w:rsidTr="0042660F">
        <w:trPr>
          <w:trHeight w:val="283"/>
        </w:trPr>
        <w:tc>
          <w:tcPr>
            <w:tcW w:w="590" w:type="dxa"/>
            <w:vAlign w:val="center"/>
          </w:tcPr>
          <w:p w14:paraId="393AA596"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1</w:t>
            </w:r>
          </w:p>
        </w:tc>
        <w:tc>
          <w:tcPr>
            <w:tcW w:w="1880" w:type="dxa"/>
            <w:shd w:val="clear" w:color="auto" w:fill="auto"/>
            <w:noWrap/>
            <w:vAlign w:val="center"/>
            <w:hideMark/>
          </w:tcPr>
          <w:p w14:paraId="19EF44E2"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q18</w:t>
            </w:r>
          </w:p>
        </w:tc>
        <w:tc>
          <w:tcPr>
            <w:tcW w:w="2723" w:type="dxa"/>
            <w:shd w:val="clear" w:color="auto" w:fill="auto"/>
            <w:noWrap/>
            <w:vAlign w:val="center"/>
            <w:hideMark/>
          </w:tcPr>
          <w:p w14:paraId="0B326055"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Chan doan: ..................................</w:t>
            </w:r>
          </w:p>
        </w:tc>
        <w:tc>
          <w:tcPr>
            <w:tcW w:w="1041" w:type="dxa"/>
            <w:vAlign w:val="center"/>
          </w:tcPr>
          <w:p w14:paraId="26A64245"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Phân loại</w:t>
            </w:r>
          </w:p>
        </w:tc>
        <w:tc>
          <w:tcPr>
            <w:tcW w:w="3353" w:type="dxa"/>
            <w:vAlign w:val="center"/>
          </w:tcPr>
          <w:p w14:paraId="53491D0B" w14:textId="77777777" w:rsidR="00A237EE" w:rsidRPr="00AD2169" w:rsidRDefault="00A237EE" w:rsidP="0042660F">
            <w:pPr>
              <w:spacing w:line="240" w:lineRule="auto"/>
              <w:rPr>
                <w:rFonts w:eastAsia="Times New Roman" w:cs="Times New Roman"/>
                <w:sz w:val="24"/>
                <w:szCs w:val="24"/>
                <w:lang w:eastAsia="vi-VN"/>
              </w:rPr>
            </w:pPr>
          </w:p>
        </w:tc>
      </w:tr>
      <w:tr w:rsidR="00AD2169" w:rsidRPr="00AD2169" w14:paraId="7D672797" w14:textId="77777777" w:rsidTr="0042660F">
        <w:trPr>
          <w:trHeight w:val="283"/>
        </w:trPr>
        <w:tc>
          <w:tcPr>
            <w:tcW w:w="590" w:type="dxa"/>
            <w:vAlign w:val="center"/>
          </w:tcPr>
          <w:p w14:paraId="1929FF43"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2</w:t>
            </w:r>
          </w:p>
        </w:tc>
        <w:tc>
          <w:tcPr>
            <w:tcW w:w="1880" w:type="dxa"/>
            <w:shd w:val="clear" w:color="auto" w:fill="auto"/>
            <w:noWrap/>
            <w:vAlign w:val="center"/>
            <w:hideMark/>
          </w:tcPr>
          <w:p w14:paraId="7B325C9E"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q18a</w:t>
            </w:r>
          </w:p>
        </w:tc>
        <w:tc>
          <w:tcPr>
            <w:tcW w:w="2723" w:type="dxa"/>
            <w:shd w:val="clear" w:color="auto" w:fill="auto"/>
            <w:noWrap/>
            <w:vAlign w:val="center"/>
            <w:hideMark/>
          </w:tcPr>
          <w:p w14:paraId="56180AD7"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Muc do LS khi vao vien: .....................</w:t>
            </w:r>
          </w:p>
        </w:tc>
        <w:tc>
          <w:tcPr>
            <w:tcW w:w="1041" w:type="dxa"/>
            <w:vAlign w:val="center"/>
          </w:tcPr>
          <w:p w14:paraId="7364B43E"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Phân loại</w:t>
            </w:r>
          </w:p>
        </w:tc>
        <w:tc>
          <w:tcPr>
            <w:tcW w:w="3353" w:type="dxa"/>
            <w:vAlign w:val="center"/>
          </w:tcPr>
          <w:p w14:paraId="79639C11" w14:textId="77777777" w:rsidR="00A237EE" w:rsidRPr="00AD2169" w:rsidRDefault="00A237EE" w:rsidP="0042660F">
            <w:pPr>
              <w:spacing w:line="240" w:lineRule="auto"/>
              <w:rPr>
                <w:rFonts w:eastAsia="Times New Roman" w:cs="Times New Roman"/>
                <w:sz w:val="24"/>
                <w:szCs w:val="24"/>
                <w:lang w:eastAsia="vi-VN"/>
              </w:rPr>
            </w:pPr>
          </w:p>
        </w:tc>
      </w:tr>
      <w:tr w:rsidR="00AD2169" w:rsidRPr="00AD2169" w14:paraId="6D8FEB5C" w14:textId="77777777" w:rsidTr="0042660F">
        <w:trPr>
          <w:trHeight w:val="283"/>
        </w:trPr>
        <w:tc>
          <w:tcPr>
            <w:tcW w:w="590" w:type="dxa"/>
            <w:vAlign w:val="center"/>
          </w:tcPr>
          <w:p w14:paraId="7966CFF3"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3</w:t>
            </w:r>
          </w:p>
        </w:tc>
        <w:tc>
          <w:tcPr>
            <w:tcW w:w="1880" w:type="dxa"/>
            <w:shd w:val="clear" w:color="auto" w:fill="auto"/>
            <w:noWrap/>
            <w:vAlign w:val="center"/>
            <w:hideMark/>
          </w:tcPr>
          <w:p w14:paraId="7844A678"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q19</w:t>
            </w:r>
          </w:p>
        </w:tc>
        <w:tc>
          <w:tcPr>
            <w:tcW w:w="2723" w:type="dxa"/>
            <w:shd w:val="clear" w:color="auto" w:fill="auto"/>
            <w:noWrap/>
            <w:vAlign w:val="center"/>
            <w:hideMark/>
          </w:tcPr>
          <w:p w14:paraId="7CB339E8"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Tu khi sinh bao nhieu lan tre VDHHC: .......</w:t>
            </w:r>
          </w:p>
        </w:tc>
        <w:tc>
          <w:tcPr>
            <w:tcW w:w="1041" w:type="dxa"/>
            <w:vAlign w:val="center"/>
          </w:tcPr>
          <w:p w14:paraId="02C18447"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Liên tục</w:t>
            </w:r>
          </w:p>
        </w:tc>
        <w:tc>
          <w:tcPr>
            <w:tcW w:w="3353" w:type="dxa"/>
            <w:vAlign w:val="center"/>
          </w:tcPr>
          <w:p w14:paraId="54FC492B" w14:textId="77777777" w:rsidR="00A237EE" w:rsidRPr="00AD2169" w:rsidRDefault="00A237EE" w:rsidP="0042660F">
            <w:pPr>
              <w:spacing w:line="240" w:lineRule="auto"/>
              <w:rPr>
                <w:rFonts w:eastAsia="Times New Roman" w:cs="Times New Roman"/>
                <w:sz w:val="24"/>
                <w:szCs w:val="24"/>
                <w:lang w:eastAsia="vi-VN"/>
              </w:rPr>
            </w:pPr>
          </w:p>
        </w:tc>
      </w:tr>
      <w:tr w:rsidR="00AD2169" w:rsidRPr="00AD2169" w14:paraId="7A47F77E" w14:textId="77777777" w:rsidTr="0042660F">
        <w:trPr>
          <w:trHeight w:val="283"/>
        </w:trPr>
        <w:tc>
          <w:tcPr>
            <w:tcW w:w="590" w:type="dxa"/>
            <w:vAlign w:val="center"/>
          </w:tcPr>
          <w:p w14:paraId="4545191D"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4</w:t>
            </w:r>
          </w:p>
        </w:tc>
        <w:tc>
          <w:tcPr>
            <w:tcW w:w="1880" w:type="dxa"/>
            <w:shd w:val="clear" w:color="auto" w:fill="auto"/>
            <w:noWrap/>
            <w:vAlign w:val="center"/>
            <w:hideMark/>
          </w:tcPr>
          <w:p w14:paraId="06E14E92"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q19a</w:t>
            </w:r>
          </w:p>
        </w:tc>
        <w:tc>
          <w:tcPr>
            <w:tcW w:w="2723" w:type="dxa"/>
            <w:shd w:val="clear" w:color="auto" w:fill="auto"/>
            <w:noWrap/>
            <w:vAlign w:val="center"/>
            <w:hideMark/>
          </w:tcPr>
          <w:p w14:paraId="0C8FF323"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Bao nhieu lan VDHHC phai vao vien: .........</w:t>
            </w:r>
          </w:p>
        </w:tc>
        <w:tc>
          <w:tcPr>
            <w:tcW w:w="1041" w:type="dxa"/>
            <w:vAlign w:val="center"/>
          </w:tcPr>
          <w:p w14:paraId="096F2CC2"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Liên tục</w:t>
            </w:r>
          </w:p>
        </w:tc>
        <w:tc>
          <w:tcPr>
            <w:tcW w:w="3353" w:type="dxa"/>
            <w:vAlign w:val="center"/>
          </w:tcPr>
          <w:p w14:paraId="0914B3F2" w14:textId="77777777" w:rsidR="00A237EE" w:rsidRPr="00AD2169" w:rsidRDefault="00A237EE" w:rsidP="0042660F">
            <w:pPr>
              <w:spacing w:line="240" w:lineRule="auto"/>
              <w:rPr>
                <w:rFonts w:eastAsia="Times New Roman" w:cs="Times New Roman"/>
                <w:sz w:val="24"/>
                <w:szCs w:val="24"/>
                <w:lang w:eastAsia="vi-VN"/>
              </w:rPr>
            </w:pPr>
          </w:p>
        </w:tc>
      </w:tr>
      <w:tr w:rsidR="00AD2169" w:rsidRPr="00AD2169" w14:paraId="474CC08A" w14:textId="77777777" w:rsidTr="0042660F">
        <w:trPr>
          <w:trHeight w:val="283"/>
        </w:trPr>
        <w:tc>
          <w:tcPr>
            <w:tcW w:w="590" w:type="dxa"/>
            <w:vAlign w:val="center"/>
          </w:tcPr>
          <w:p w14:paraId="35EE9FE6"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5</w:t>
            </w:r>
          </w:p>
        </w:tc>
        <w:tc>
          <w:tcPr>
            <w:tcW w:w="1880" w:type="dxa"/>
            <w:shd w:val="clear" w:color="auto" w:fill="auto"/>
            <w:noWrap/>
            <w:vAlign w:val="center"/>
            <w:hideMark/>
          </w:tcPr>
          <w:p w14:paraId="1E790F9A"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q21</w:t>
            </w:r>
          </w:p>
        </w:tc>
        <w:tc>
          <w:tcPr>
            <w:tcW w:w="2723" w:type="dxa"/>
            <w:shd w:val="clear" w:color="auto" w:fill="auto"/>
            <w:noWrap/>
            <w:vAlign w:val="center"/>
            <w:hideMark/>
          </w:tcPr>
          <w:p w14:paraId="255840A4"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Ket Qua dieu tri: ...........................</w:t>
            </w:r>
          </w:p>
        </w:tc>
        <w:tc>
          <w:tcPr>
            <w:tcW w:w="1041" w:type="dxa"/>
            <w:vAlign w:val="center"/>
          </w:tcPr>
          <w:p w14:paraId="45B4A82C" w14:textId="77777777" w:rsidR="00A237EE" w:rsidRPr="00AD2169" w:rsidRDefault="00A237EE" w:rsidP="0042660F">
            <w:pPr>
              <w:spacing w:line="240" w:lineRule="auto"/>
              <w:rPr>
                <w:rFonts w:eastAsia="Times New Roman" w:cs="Times New Roman"/>
                <w:sz w:val="24"/>
                <w:szCs w:val="24"/>
                <w:lang w:eastAsia="vi-VN"/>
              </w:rPr>
            </w:pPr>
            <w:r w:rsidRPr="00AD2169">
              <w:rPr>
                <w:rFonts w:eastAsia="Times New Roman" w:cs="Times New Roman"/>
                <w:sz w:val="24"/>
                <w:szCs w:val="24"/>
                <w:lang w:eastAsia="vi-VN"/>
              </w:rPr>
              <w:t>Phân loại</w:t>
            </w:r>
          </w:p>
        </w:tc>
        <w:tc>
          <w:tcPr>
            <w:tcW w:w="3353" w:type="dxa"/>
            <w:vAlign w:val="center"/>
          </w:tcPr>
          <w:p w14:paraId="3EA47C99" w14:textId="77777777" w:rsidR="00A237EE" w:rsidRPr="00AD2169" w:rsidRDefault="00A237EE" w:rsidP="0042660F">
            <w:pPr>
              <w:spacing w:line="240" w:lineRule="auto"/>
              <w:rPr>
                <w:rFonts w:eastAsia="Times New Roman" w:cs="Times New Roman"/>
                <w:sz w:val="24"/>
                <w:szCs w:val="24"/>
                <w:lang w:eastAsia="vi-VN"/>
              </w:rPr>
            </w:pPr>
          </w:p>
        </w:tc>
      </w:tr>
      <w:tr w:rsidR="00AD2169" w:rsidRPr="00AD2169" w14:paraId="4CCA4705" w14:textId="77777777" w:rsidTr="0042660F">
        <w:trPr>
          <w:trHeight w:val="283"/>
        </w:trPr>
        <w:tc>
          <w:tcPr>
            <w:tcW w:w="590" w:type="dxa"/>
            <w:vAlign w:val="center"/>
          </w:tcPr>
          <w:p w14:paraId="6683487F" w14:textId="77777777" w:rsidR="00A237EE" w:rsidRPr="00AD2169" w:rsidRDefault="00A237EE" w:rsidP="0042660F">
            <w:pPr>
              <w:spacing w:line="240" w:lineRule="auto"/>
              <w:rPr>
                <w:rFonts w:eastAsia="Times New Roman" w:cs="Times New Roman"/>
                <w:b/>
                <w:bCs/>
                <w:sz w:val="24"/>
                <w:szCs w:val="24"/>
                <w:lang w:eastAsia="vi-VN"/>
              </w:rPr>
            </w:pPr>
            <w:r w:rsidRPr="00AD2169">
              <w:rPr>
                <w:rFonts w:eastAsia="Times New Roman" w:cs="Times New Roman"/>
                <w:b/>
                <w:bCs/>
                <w:sz w:val="24"/>
                <w:szCs w:val="24"/>
                <w:lang w:eastAsia="vi-VN"/>
              </w:rPr>
              <w:t>IV</w:t>
            </w:r>
          </w:p>
        </w:tc>
        <w:tc>
          <w:tcPr>
            <w:tcW w:w="1880" w:type="dxa"/>
            <w:shd w:val="clear" w:color="auto" w:fill="auto"/>
            <w:noWrap/>
            <w:vAlign w:val="center"/>
          </w:tcPr>
          <w:p w14:paraId="55810C39" w14:textId="77777777" w:rsidR="00A237EE" w:rsidRPr="00AD2169" w:rsidRDefault="00A237EE" w:rsidP="0042660F">
            <w:pPr>
              <w:spacing w:line="240" w:lineRule="auto"/>
              <w:rPr>
                <w:rFonts w:eastAsia="Times New Roman" w:cs="Times New Roman"/>
                <w:b/>
                <w:bCs/>
                <w:sz w:val="24"/>
                <w:szCs w:val="24"/>
                <w:lang w:eastAsia="vi-VN"/>
              </w:rPr>
            </w:pPr>
            <w:r w:rsidRPr="00AD2169">
              <w:rPr>
                <w:rFonts w:eastAsia="Times New Roman" w:cs="Times New Roman"/>
                <w:b/>
                <w:bCs/>
                <w:sz w:val="24"/>
                <w:szCs w:val="24"/>
                <w:lang w:eastAsia="vi-VN"/>
              </w:rPr>
              <w:t>ARI sau ra viện</w:t>
            </w:r>
          </w:p>
        </w:tc>
        <w:tc>
          <w:tcPr>
            <w:tcW w:w="2723" w:type="dxa"/>
            <w:shd w:val="clear" w:color="auto" w:fill="auto"/>
            <w:noWrap/>
            <w:vAlign w:val="center"/>
          </w:tcPr>
          <w:p w14:paraId="52BEC99D" w14:textId="77777777" w:rsidR="00A237EE" w:rsidRPr="00AD2169" w:rsidRDefault="00A237EE" w:rsidP="0042660F">
            <w:pPr>
              <w:spacing w:line="240" w:lineRule="auto"/>
              <w:rPr>
                <w:rFonts w:eastAsia="Times New Roman" w:cs="Times New Roman"/>
                <w:b/>
                <w:bCs/>
                <w:sz w:val="24"/>
                <w:szCs w:val="24"/>
                <w:lang w:eastAsia="vi-VN"/>
              </w:rPr>
            </w:pPr>
          </w:p>
        </w:tc>
        <w:tc>
          <w:tcPr>
            <w:tcW w:w="1041" w:type="dxa"/>
            <w:vAlign w:val="center"/>
          </w:tcPr>
          <w:p w14:paraId="7C495CE1" w14:textId="77777777" w:rsidR="00A237EE" w:rsidRPr="00AD2169" w:rsidRDefault="00A237EE" w:rsidP="0042660F">
            <w:pPr>
              <w:spacing w:line="240" w:lineRule="auto"/>
              <w:rPr>
                <w:rFonts w:eastAsia="Times New Roman" w:cs="Times New Roman"/>
                <w:b/>
                <w:bCs/>
                <w:sz w:val="24"/>
                <w:szCs w:val="24"/>
                <w:lang w:eastAsia="vi-VN"/>
              </w:rPr>
            </w:pPr>
          </w:p>
        </w:tc>
        <w:tc>
          <w:tcPr>
            <w:tcW w:w="3353" w:type="dxa"/>
            <w:vAlign w:val="center"/>
          </w:tcPr>
          <w:p w14:paraId="257D2391" w14:textId="77777777" w:rsidR="00A237EE" w:rsidRPr="00AD2169" w:rsidRDefault="00A237EE" w:rsidP="0042660F">
            <w:pPr>
              <w:spacing w:line="240" w:lineRule="auto"/>
              <w:rPr>
                <w:rFonts w:eastAsia="Times New Roman" w:cs="Times New Roman"/>
                <w:b/>
                <w:bCs/>
                <w:sz w:val="24"/>
                <w:szCs w:val="24"/>
                <w:lang w:eastAsia="vi-VN"/>
              </w:rPr>
            </w:pPr>
          </w:p>
        </w:tc>
      </w:tr>
      <w:tr w:rsidR="00AD2169" w:rsidRPr="00AD2169" w14:paraId="1BA69EDF" w14:textId="77777777" w:rsidTr="0042660F">
        <w:trPr>
          <w:trHeight w:val="283"/>
        </w:trPr>
        <w:tc>
          <w:tcPr>
            <w:tcW w:w="590" w:type="dxa"/>
            <w:vAlign w:val="center"/>
          </w:tcPr>
          <w:p w14:paraId="07136063" w14:textId="77777777" w:rsidR="00A237EE" w:rsidRPr="00AD2169" w:rsidRDefault="00A237EE" w:rsidP="0042660F">
            <w:pPr>
              <w:spacing w:line="240" w:lineRule="auto"/>
              <w:rPr>
                <w:rFonts w:eastAsia="Times New Roman" w:cs="Times New Roman"/>
                <w:b/>
                <w:bCs/>
                <w:sz w:val="24"/>
                <w:szCs w:val="24"/>
                <w:lang w:eastAsia="vi-VN"/>
              </w:rPr>
            </w:pPr>
            <w:r w:rsidRPr="00AD2169">
              <w:rPr>
                <w:rFonts w:eastAsia="Times New Roman" w:cs="Times New Roman"/>
                <w:b/>
                <w:bCs/>
                <w:sz w:val="24"/>
                <w:szCs w:val="24"/>
                <w:lang w:eastAsia="vi-VN"/>
              </w:rPr>
              <w:t>KQ</w:t>
            </w:r>
          </w:p>
        </w:tc>
        <w:tc>
          <w:tcPr>
            <w:tcW w:w="1880" w:type="dxa"/>
            <w:shd w:val="clear" w:color="auto" w:fill="auto"/>
            <w:noWrap/>
            <w:vAlign w:val="center"/>
            <w:hideMark/>
          </w:tcPr>
          <w:p w14:paraId="0D657A14" w14:textId="77777777" w:rsidR="00A237EE" w:rsidRPr="00AD2169" w:rsidRDefault="00A237EE" w:rsidP="0042660F">
            <w:pPr>
              <w:spacing w:line="240" w:lineRule="auto"/>
              <w:rPr>
                <w:rFonts w:eastAsia="Times New Roman" w:cs="Times New Roman"/>
                <w:b/>
                <w:bCs/>
                <w:sz w:val="24"/>
                <w:szCs w:val="24"/>
                <w:lang w:eastAsia="vi-VN"/>
              </w:rPr>
            </w:pPr>
            <w:r w:rsidRPr="00AD2169">
              <w:rPr>
                <w:rFonts w:eastAsia="Times New Roman" w:cs="Times New Roman"/>
                <w:b/>
                <w:bCs/>
                <w:sz w:val="24"/>
                <w:szCs w:val="24"/>
                <w:lang w:eastAsia="vi-VN"/>
              </w:rPr>
              <w:t>endari</w:t>
            </w:r>
          </w:p>
        </w:tc>
        <w:tc>
          <w:tcPr>
            <w:tcW w:w="2723" w:type="dxa"/>
            <w:shd w:val="clear" w:color="auto" w:fill="auto"/>
            <w:noWrap/>
            <w:vAlign w:val="center"/>
            <w:hideMark/>
          </w:tcPr>
          <w:p w14:paraId="09090904" w14:textId="77777777" w:rsidR="00A237EE" w:rsidRPr="00AD2169" w:rsidRDefault="00A237EE" w:rsidP="0042660F">
            <w:pPr>
              <w:spacing w:line="240" w:lineRule="auto"/>
              <w:rPr>
                <w:rFonts w:eastAsia="Times New Roman" w:cs="Times New Roman"/>
                <w:b/>
                <w:bCs/>
                <w:sz w:val="24"/>
                <w:szCs w:val="24"/>
                <w:lang w:eastAsia="vi-VN"/>
              </w:rPr>
            </w:pPr>
            <w:r w:rsidRPr="00AD2169">
              <w:rPr>
                <w:rFonts w:eastAsia="Times New Roman" w:cs="Times New Roman"/>
                <w:b/>
                <w:bCs/>
                <w:sz w:val="24"/>
                <w:szCs w:val="24"/>
                <w:lang w:eastAsia="vi-VN"/>
              </w:rPr>
              <w:t>So dot ARI trong 6 thang CT .............</w:t>
            </w:r>
          </w:p>
        </w:tc>
        <w:tc>
          <w:tcPr>
            <w:tcW w:w="1041" w:type="dxa"/>
            <w:vAlign w:val="center"/>
          </w:tcPr>
          <w:p w14:paraId="3AAB9753" w14:textId="77777777" w:rsidR="00A237EE" w:rsidRPr="00AD2169" w:rsidRDefault="00A237EE" w:rsidP="0042660F">
            <w:pPr>
              <w:spacing w:line="240" w:lineRule="auto"/>
              <w:rPr>
                <w:rFonts w:eastAsia="Times New Roman" w:cs="Times New Roman"/>
                <w:b/>
                <w:bCs/>
                <w:sz w:val="24"/>
                <w:szCs w:val="24"/>
                <w:lang w:eastAsia="vi-VN"/>
              </w:rPr>
            </w:pPr>
            <w:r w:rsidRPr="00AD2169">
              <w:rPr>
                <w:rFonts w:eastAsia="Times New Roman" w:cs="Times New Roman"/>
                <w:b/>
                <w:bCs/>
                <w:sz w:val="24"/>
                <w:szCs w:val="24"/>
                <w:lang w:eastAsia="vi-VN"/>
              </w:rPr>
              <w:t>Liên tục</w:t>
            </w:r>
          </w:p>
        </w:tc>
        <w:tc>
          <w:tcPr>
            <w:tcW w:w="3353" w:type="dxa"/>
            <w:vAlign w:val="center"/>
          </w:tcPr>
          <w:p w14:paraId="63D91FD2" w14:textId="77777777" w:rsidR="00A237EE" w:rsidRPr="00AD2169" w:rsidRDefault="00A237EE" w:rsidP="0042660F">
            <w:pPr>
              <w:spacing w:line="240" w:lineRule="auto"/>
              <w:rPr>
                <w:rFonts w:eastAsia="Times New Roman" w:cs="Times New Roman"/>
                <w:b/>
                <w:bCs/>
                <w:sz w:val="24"/>
                <w:szCs w:val="24"/>
                <w:lang w:eastAsia="vi-VN"/>
              </w:rPr>
            </w:pPr>
          </w:p>
        </w:tc>
      </w:tr>
      <w:tr w:rsidR="00AD2169" w:rsidRPr="00AD2169" w14:paraId="2389C6A3" w14:textId="77777777" w:rsidTr="0042660F">
        <w:trPr>
          <w:trHeight w:val="283"/>
        </w:trPr>
        <w:tc>
          <w:tcPr>
            <w:tcW w:w="590" w:type="dxa"/>
            <w:vAlign w:val="center"/>
          </w:tcPr>
          <w:p w14:paraId="622993D9" w14:textId="77777777" w:rsidR="00A237EE" w:rsidRPr="00AD2169" w:rsidRDefault="00A237EE" w:rsidP="0042660F">
            <w:pPr>
              <w:spacing w:line="240" w:lineRule="auto"/>
              <w:rPr>
                <w:rFonts w:eastAsia="Times New Roman" w:cs="Times New Roman"/>
                <w:b/>
                <w:bCs/>
                <w:sz w:val="24"/>
                <w:szCs w:val="24"/>
                <w:lang w:eastAsia="vi-VN"/>
              </w:rPr>
            </w:pPr>
          </w:p>
        </w:tc>
        <w:tc>
          <w:tcPr>
            <w:tcW w:w="1880" w:type="dxa"/>
            <w:shd w:val="clear" w:color="auto" w:fill="auto"/>
            <w:noWrap/>
            <w:vAlign w:val="center"/>
          </w:tcPr>
          <w:p w14:paraId="7019C691" w14:textId="77777777" w:rsidR="00A237EE" w:rsidRPr="00AD2169" w:rsidRDefault="00A237EE" w:rsidP="0042660F">
            <w:pPr>
              <w:spacing w:line="240" w:lineRule="auto"/>
              <w:rPr>
                <w:rFonts w:eastAsia="Times New Roman" w:cs="Times New Roman"/>
                <w:b/>
                <w:bCs/>
                <w:sz w:val="24"/>
                <w:szCs w:val="24"/>
                <w:lang w:eastAsia="vi-VN"/>
              </w:rPr>
            </w:pPr>
            <w:r w:rsidRPr="00AD2169">
              <w:rPr>
                <w:rFonts w:eastAsia="Times New Roman" w:cs="Times New Roman"/>
                <w:b/>
                <w:bCs/>
                <w:sz w:val="24"/>
                <w:szCs w:val="24"/>
                <w:lang w:eastAsia="vi-VN"/>
              </w:rPr>
              <w:t>Endari_nhom</w:t>
            </w:r>
          </w:p>
        </w:tc>
        <w:tc>
          <w:tcPr>
            <w:tcW w:w="2723" w:type="dxa"/>
            <w:shd w:val="clear" w:color="auto" w:fill="auto"/>
            <w:noWrap/>
            <w:vAlign w:val="center"/>
          </w:tcPr>
          <w:p w14:paraId="27E3A79B" w14:textId="77777777" w:rsidR="00A237EE" w:rsidRPr="00AD2169" w:rsidRDefault="00A237EE" w:rsidP="0042660F">
            <w:pPr>
              <w:spacing w:line="240" w:lineRule="auto"/>
              <w:rPr>
                <w:rFonts w:eastAsia="Times New Roman" w:cs="Times New Roman"/>
                <w:b/>
                <w:bCs/>
                <w:sz w:val="24"/>
                <w:szCs w:val="24"/>
                <w:lang w:eastAsia="vi-VN"/>
              </w:rPr>
            </w:pPr>
            <w:r w:rsidRPr="00AD2169">
              <w:rPr>
                <w:rFonts w:eastAsia="Times New Roman" w:cs="Times New Roman"/>
                <w:b/>
                <w:bCs/>
                <w:sz w:val="24"/>
                <w:szCs w:val="24"/>
                <w:lang w:eastAsia="vi-VN"/>
              </w:rPr>
              <w:t xml:space="preserve">Phan nhom so dot ARI </w:t>
            </w:r>
          </w:p>
        </w:tc>
        <w:tc>
          <w:tcPr>
            <w:tcW w:w="1041" w:type="dxa"/>
            <w:vAlign w:val="center"/>
          </w:tcPr>
          <w:p w14:paraId="63A1B3C2" w14:textId="77777777" w:rsidR="00A237EE" w:rsidRPr="00AD2169" w:rsidRDefault="00A237EE" w:rsidP="0042660F">
            <w:pPr>
              <w:spacing w:line="240" w:lineRule="auto"/>
              <w:rPr>
                <w:rFonts w:eastAsia="Times New Roman" w:cs="Times New Roman"/>
                <w:b/>
                <w:bCs/>
                <w:sz w:val="24"/>
                <w:szCs w:val="24"/>
                <w:lang w:eastAsia="vi-VN"/>
              </w:rPr>
            </w:pPr>
            <w:r w:rsidRPr="00AD2169">
              <w:rPr>
                <w:rFonts w:eastAsia="Times New Roman" w:cs="Times New Roman"/>
                <w:b/>
                <w:bCs/>
                <w:sz w:val="24"/>
                <w:szCs w:val="24"/>
                <w:lang w:eastAsia="vi-VN"/>
              </w:rPr>
              <w:t>Nhị phân</w:t>
            </w:r>
          </w:p>
        </w:tc>
        <w:tc>
          <w:tcPr>
            <w:tcW w:w="3353" w:type="dxa"/>
            <w:vAlign w:val="center"/>
          </w:tcPr>
          <w:p w14:paraId="4D79FA22" w14:textId="77777777" w:rsidR="00A237EE" w:rsidRPr="00AD2169" w:rsidRDefault="00A237EE" w:rsidP="0042660F">
            <w:pPr>
              <w:spacing w:line="240" w:lineRule="auto"/>
              <w:rPr>
                <w:rFonts w:eastAsia="Times New Roman" w:cs="Times New Roman"/>
                <w:b/>
                <w:bCs/>
                <w:sz w:val="24"/>
                <w:szCs w:val="24"/>
                <w:lang w:eastAsia="vi-VN"/>
              </w:rPr>
            </w:pPr>
            <w:r w:rsidRPr="00AD2169">
              <w:rPr>
                <w:rFonts w:eastAsia="Times New Roman" w:cs="Times New Roman"/>
                <w:b/>
                <w:bCs/>
                <w:sz w:val="24"/>
                <w:szCs w:val="24"/>
                <w:lang w:eastAsia="vi-VN"/>
              </w:rPr>
              <w:t>Recode into different (endari):</w:t>
            </w:r>
          </w:p>
          <w:p w14:paraId="5B7DD054" w14:textId="77777777" w:rsidR="00A237EE" w:rsidRPr="00AD2169" w:rsidRDefault="00A237EE" w:rsidP="0042660F">
            <w:pPr>
              <w:spacing w:line="240" w:lineRule="auto"/>
              <w:rPr>
                <w:rFonts w:eastAsia="Times New Roman" w:cs="Times New Roman"/>
                <w:b/>
                <w:bCs/>
                <w:sz w:val="24"/>
                <w:szCs w:val="24"/>
                <w:lang w:eastAsia="vi-VN"/>
              </w:rPr>
            </w:pPr>
            <w:r w:rsidRPr="00AD2169">
              <w:rPr>
                <w:rFonts w:eastAsia="Times New Roman" w:cs="Times New Roman"/>
                <w:b/>
                <w:bCs/>
                <w:sz w:val="24"/>
                <w:szCs w:val="24"/>
                <w:lang w:eastAsia="vi-VN"/>
              </w:rPr>
              <w:t>1. ≤ 3 lần</w:t>
            </w:r>
          </w:p>
          <w:p w14:paraId="04AE0887" w14:textId="77777777" w:rsidR="00A237EE" w:rsidRPr="00AD2169" w:rsidRDefault="00A237EE" w:rsidP="0042660F">
            <w:pPr>
              <w:spacing w:line="240" w:lineRule="auto"/>
              <w:rPr>
                <w:rFonts w:eastAsia="Times New Roman" w:cs="Times New Roman"/>
                <w:b/>
                <w:bCs/>
                <w:sz w:val="24"/>
                <w:szCs w:val="24"/>
                <w:lang w:eastAsia="vi-VN"/>
              </w:rPr>
            </w:pPr>
            <w:r w:rsidRPr="00AD2169">
              <w:rPr>
                <w:rFonts w:eastAsia="Times New Roman" w:cs="Times New Roman"/>
                <w:b/>
                <w:bCs/>
                <w:sz w:val="24"/>
                <w:szCs w:val="24"/>
                <w:lang w:eastAsia="vi-VN"/>
              </w:rPr>
              <w:t>2. &gt; 3 lần</w:t>
            </w:r>
          </w:p>
        </w:tc>
      </w:tr>
    </w:tbl>
    <w:p w14:paraId="77961967" w14:textId="77777777" w:rsidR="00A237EE" w:rsidRPr="00AD2169" w:rsidRDefault="00A237EE" w:rsidP="00A86198">
      <w:pPr>
        <w:tabs>
          <w:tab w:val="left" w:pos="10020"/>
        </w:tabs>
        <w:spacing w:line="240" w:lineRule="auto"/>
        <w:sectPr w:rsidR="00A237EE" w:rsidRPr="00AD2169" w:rsidSect="001672A9">
          <w:pgSz w:w="11907" w:h="16840" w:code="9"/>
          <w:pgMar w:top="1701" w:right="1418" w:bottom="1701" w:left="1985" w:header="720" w:footer="850" w:gutter="0"/>
          <w:pgNumType w:fmt="numberInDash" w:start="1"/>
          <w:cols w:space="720"/>
          <w:docGrid w:linePitch="381"/>
        </w:sectPr>
      </w:pPr>
    </w:p>
    <w:p w14:paraId="54597B7A" w14:textId="056D73FC" w:rsidR="00A237EE" w:rsidRPr="00AD2169" w:rsidRDefault="00403DE8" w:rsidP="00A86198">
      <w:pPr>
        <w:pStyle w:val="ListParagraph"/>
        <w:numPr>
          <w:ilvl w:val="1"/>
          <w:numId w:val="38"/>
        </w:numPr>
        <w:tabs>
          <w:tab w:val="left" w:pos="10020"/>
        </w:tabs>
        <w:ind w:left="0"/>
        <w:rPr>
          <w:b/>
          <w:bCs/>
        </w:rPr>
      </w:pPr>
      <w:r w:rsidRPr="00AD2169">
        <w:rPr>
          <w:b/>
          <w:bCs/>
          <w:sz w:val="28"/>
          <w:szCs w:val="28"/>
        </w:rPr>
        <w:lastRenderedPageBreak/>
        <w:t xml:space="preserve"> Xác</w:t>
      </w:r>
      <w:r w:rsidR="00A237EE" w:rsidRPr="00AD2169">
        <w:rPr>
          <w:b/>
          <w:bCs/>
          <w:sz w:val="28"/>
          <w:szCs w:val="28"/>
        </w:rPr>
        <w:t xml:space="preserve"> định mô hình phân tích</w:t>
      </w:r>
    </w:p>
    <w:tbl>
      <w:tblPr>
        <w:tblStyle w:val="TableGrid"/>
        <w:tblW w:w="9024" w:type="dxa"/>
        <w:tblLook w:val="04A0" w:firstRow="1" w:lastRow="0" w:firstColumn="1" w:lastColumn="0" w:noHBand="0" w:noVBand="1"/>
      </w:tblPr>
      <w:tblGrid>
        <w:gridCol w:w="1449"/>
        <w:gridCol w:w="2256"/>
        <w:gridCol w:w="2049"/>
        <w:gridCol w:w="10"/>
        <w:gridCol w:w="1175"/>
        <w:gridCol w:w="1079"/>
        <w:gridCol w:w="996"/>
        <w:gridCol w:w="10"/>
      </w:tblGrid>
      <w:tr w:rsidR="00AD2169" w:rsidRPr="00AD2169" w14:paraId="0A7E3BDD" w14:textId="77777777" w:rsidTr="00A237EE">
        <w:trPr>
          <w:trHeight w:val="397"/>
        </w:trPr>
        <w:tc>
          <w:tcPr>
            <w:tcW w:w="5764" w:type="dxa"/>
            <w:gridSpan w:val="4"/>
            <w:vAlign w:val="center"/>
          </w:tcPr>
          <w:p w14:paraId="07E2E94A" w14:textId="77777777" w:rsidR="00A237EE" w:rsidRPr="00AD2169" w:rsidRDefault="00A237EE" w:rsidP="00A86198">
            <w:pPr>
              <w:tabs>
                <w:tab w:val="left" w:pos="10020"/>
              </w:tabs>
              <w:jc w:val="center"/>
              <w:rPr>
                <w:rFonts w:cs="Times New Roman"/>
                <w:b/>
                <w:bCs/>
                <w:sz w:val="24"/>
                <w:szCs w:val="24"/>
              </w:rPr>
            </w:pPr>
            <w:r w:rsidRPr="00AD2169">
              <w:rPr>
                <w:rFonts w:cs="Times New Roman"/>
                <w:b/>
                <w:bCs/>
                <w:sz w:val="24"/>
                <w:szCs w:val="24"/>
              </w:rPr>
              <w:t>Biến tác động (gây nhiễu)</w:t>
            </w:r>
          </w:p>
        </w:tc>
        <w:tc>
          <w:tcPr>
            <w:tcW w:w="3260" w:type="dxa"/>
            <w:gridSpan w:val="4"/>
            <w:vAlign w:val="center"/>
          </w:tcPr>
          <w:p w14:paraId="271C79ED" w14:textId="77777777" w:rsidR="00A237EE" w:rsidRPr="00AD2169" w:rsidRDefault="00A237EE" w:rsidP="00A86198">
            <w:pPr>
              <w:tabs>
                <w:tab w:val="left" w:pos="10020"/>
              </w:tabs>
              <w:jc w:val="center"/>
              <w:rPr>
                <w:rFonts w:cs="Times New Roman"/>
                <w:b/>
                <w:bCs/>
                <w:sz w:val="24"/>
                <w:szCs w:val="24"/>
              </w:rPr>
            </w:pPr>
            <w:r w:rsidRPr="00AD2169">
              <w:rPr>
                <w:rFonts w:cs="Times New Roman"/>
                <w:b/>
                <w:bCs/>
                <w:sz w:val="24"/>
                <w:szCs w:val="24"/>
              </w:rPr>
              <w:t>Biến bị tác động</w:t>
            </w:r>
          </w:p>
        </w:tc>
      </w:tr>
      <w:tr w:rsidR="00AD2169" w:rsidRPr="00AD2169" w14:paraId="1744F21D" w14:textId="77777777" w:rsidTr="00A237EE">
        <w:trPr>
          <w:gridAfter w:val="1"/>
          <w:wAfter w:w="10" w:type="dxa"/>
          <w:trHeight w:val="397"/>
        </w:trPr>
        <w:tc>
          <w:tcPr>
            <w:tcW w:w="1449" w:type="dxa"/>
            <w:vAlign w:val="center"/>
          </w:tcPr>
          <w:p w14:paraId="27CB3AB2" w14:textId="77777777" w:rsidR="00A237EE" w:rsidRPr="00AD2169" w:rsidRDefault="00A237EE" w:rsidP="00A86198">
            <w:pPr>
              <w:tabs>
                <w:tab w:val="left" w:pos="10020"/>
              </w:tabs>
              <w:jc w:val="center"/>
              <w:rPr>
                <w:rFonts w:cs="Times New Roman"/>
                <w:b/>
                <w:bCs/>
                <w:sz w:val="24"/>
                <w:szCs w:val="24"/>
              </w:rPr>
            </w:pPr>
            <w:r w:rsidRPr="00AD2169">
              <w:rPr>
                <w:rFonts w:cs="Times New Roman"/>
                <w:b/>
                <w:bCs/>
                <w:sz w:val="24"/>
                <w:szCs w:val="24"/>
              </w:rPr>
              <w:t>Tên biến</w:t>
            </w:r>
          </w:p>
        </w:tc>
        <w:tc>
          <w:tcPr>
            <w:tcW w:w="2256" w:type="dxa"/>
            <w:vAlign w:val="center"/>
          </w:tcPr>
          <w:p w14:paraId="3A9774FD" w14:textId="77777777" w:rsidR="00A237EE" w:rsidRPr="00AD2169" w:rsidRDefault="00A237EE" w:rsidP="00A86198">
            <w:pPr>
              <w:tabs>
                <w:tab w:val="left" w:pos="10020"/>
              </w:tabs>
              <w:jc w:val="center"/>
              <w:rPr>
                <w:rFonts w:cs="Times New Roman"/>
                <w:b/>
                <w:bCs/>
                <w:sz w:val="24"/>
                <w:szCs w:val="24"/>
              </w:rPr>
            </w:pPr>
            <w:r w:rsidRPr="00AD2169">
              <w:rPr>
                <w:rFonts w:cs="Times New Roman"/>
                <w:b/>
                <w:bCs/>
                <w:sz w:val="24"/>
                <w:szCs w:val="24"/>
              </w:rPr>
              <w:t>Dãn nhãn</w:t>
            </w:r>
          </w:p>
        </w:tc>
        <w:tc>
          <w:tcPr>
            <w:tcW w:w="2049" w:type="dxa"/>
            <w:vAlign w:val="center"/>
          </w:tcPr>
          <w:p w14:paraId="5F6FDBD6" w14:textId="77777777" w:rsidR="00A237EE" w:rsidRPr="00AD2169" w:rsidRDefault="00A237EE" w:rsidP="00A86198">
            <w:pPr>
              <w:tabs>
                <w:tab w:val="left" w:pos="10020"/>
              </w:tabs>
              <w:jc w:val="center"/>
              <w:rPr>
                <w:rFonts w:cs="Times New Roman"/>
                <w:b/>
                <w:bCs/>
                <w:sz w:val="24"/>
                <w:szCs w:val="24"/>
              </w:rPr>
            </w:pPr>
            <w:r w:rsidRPr="00AD2169">
              <w:rPr>
                <w:rFonts w:cs="Times New Roman"/>
                <w:b/>
                <w:bCs/>
                <w:sz w:val="24"/>
                <w:szCs w:val="24"/>
              </w:rPr>
              <w:t>Loại biến</w:t>
            </w:r>
          </w:p>
        </w:tc>
        <w:tc>
          <w:tcPr>
            <w:tcW w:w="2264" w:type="dxa"/>
            <w:gridSpan w:val="3"/>
            <w:vAlign w:val="center"/>
          </w:tcPr>
          <w:p w14:paraId="615176FC" w14:textId="77777777" w:rsidR="00A237EE" w:rsidRPr="00AD2169" w:rsidRDefault="00A237EE" w:rsidP="00A86198">
            <w:pPr>
              <w:tabs>
                <w:tab w:val="left" w:pos="10020"/>
              </w:tabs>
              <w:jc w:val="center"/>
              <w:rPr>
                <w:rFonts w:cs="Times New Roman"/>
                <w:b/>
                <w:bCs/>
                <w:sz w:val="24"/>
                <w:szCs w:val="24"/>
              </w:rPr>
            </w:pPr>
            <w:r w:rsidRPr="00AD2169">
              <w:rPr>
                <w:rFonts w:cs="Times New Roman"/>
                <w:b/>
                <w:bCs/>
                <w:sz w:val="24"/>
                <w:szCs w:val="24"/>
              </w:rPr>
              <w:t>Tên biến</w:t>
            </w:r>
          </w:p>
        </w:tc>
        <w:tc>
          <w:tcPr>
            <w:tcW w:w="996" w:type="dxa"/>
            <w:vAlign w:val="center"/>
          </w:tcPr>
          <w:p w14:paraId="0D4E7E03" w14:textId="77777777" w:rsidR="00A237EE" w:rsidRPr="00AD2169" w:rsidRDefault="00A237EE" w:rsidP="00A86198">
            <w:pPr>
              <w:tabs>
                <w:tab w:val="left" w:pos="10020"/>
              </w:tabs>
              <w:jc w:val="center"/>
              <w:rPr>
                <w:rFonts w:cs="Times New Roman"/>
                <w:b/>
                <w:bCs/>
                <w:sz w:val="24"/>
                <w:szCs w:val="24"/>
              </w:rPr>
            </w:pPr>
            <w:r w:rsidRPr="00AD2169">
              <w:rPr>
                <w:rFonts w:cs="Times New Roman"/>
                <w:b/>
                <w:bCs/>
                <w:sz w:val="24"/>
                <w:szCs w:val="24"/>
              </w:rPr>
              <w:t>Loại biến</w:t>
            </w:r>
          </w:p>
        </w:tc>
      </w:tr>
      <w:tr w:rsidR="00AD2169" w:rsidRPr="00AD2169" w14:paraId="3BA0509C" w14:textId="77777777" w:rsidTr="00A237EE">
        <w:trPr>
          <w:gridAfter w:val="1"/>
          <w:wAfter w:w="10" w:type="dxa"/>
          <w:trHeight w:val="397"/>
        </w:trPr>
        <w:tc>
          <w:tcPr>
            <w:tcW w:w="1449" w:type="dxa"/>
            <w:vAlign w:val="center"/>
          </w:tcPr>
          <w:p w14:paraId="4B08FEC7" w14:textId="77777777" w:rsidR="00A237EE" w:rsidRPr="00AD2169" w:rsidRDefault="00A237EE" w:rsidP="00A86198">
            <w:pPr>
              <w:tabs>
                <w:tab w:val="left" w:pos="10020"/>
              </w:tabs>
              <w:rPr>
                <w:rFonts w:cs="Times New Roman"/>
                <w:b/>
                <w:bCs/>
                <w:sz w:val="24"/>
                <w:szCs w:val="24"/>
              </w:rPr>
            </w:pPr>
            <w:r w:rsidRPr="00AD2169">
              <w:rPr>
                <w:rFonts w:cs="Times New Roman"/>
                <w:b/>
                <w:bCs/>
                <w:sz w:val="24"/>
                <w:szCs w:val="24"/>
              </w:rPr>
              <w:t>Yếu tố bà mẹ</w:t>
            </w:r>
          </w:p>
        </w:tc>
        <w:tc>
          <w:tcPr>
            <w:tcW w:w="2256" w:type="dxa"/>
            <w:vAlign w:val="center"/>
          </w:tcPr>
          <w:p w14:paraId="3322F3A2" w14:textId="77777777" w:rsidR="00A237EE" w:rsidRPr="00AD2169" w:rsidRDefault="00A237EE" w:rsidP="00A86198">
            <w:pPr>
              <w:tabs>
                <w:tab w:val="left" w:pos="10020"/>
              </w:tabs>
              <w:rPr>
                <w:rFonts w:cs="Times New Roman"/>
                <w:b/>
                <w:bCs/>
                <w:sz w:val="24"/>
                <w:szCs w:val="24"/>
              </w:rPr>
            </w:pPr>
          </w:p>
        </w:tc>
        <w:tc>
          <w:tcPr>
            <w:tcW w:w="2049" w:type="dxa"/>
            <w:vAlign w:val="center"/>
          </w:tcPr>
          <w:p w14:paraId="5EE9516F" w14:textId="77777777" w:rsidR="00A237EE" w:rsidRPr="00AD2169" w:rsidRDefault="00A237EE" w:rsidP="00A86198">
            <w:pPr>
              <w:tabs>
                <w:tab w:val="left" w:pos="10020"/>
              </w:tabs>
              <w:rPr>
                <w:rFonts w:cs="Times New Roman"/>
                <w:b/>
                <w:bCs/>
                <w:sz w:val="24"/>
                <w:szCs w:val="24"/>
              </w:rPr>
            </w:pPr>
          </w:p>
        </w:tc>
        <w:tc>
          <w:tcPr>
            <w:tcW w:w="1185" w:type="dxa"/>
            <w:gridSpan w:val="2"/>
            <w:vAlign w:val="center"/>
          </w:tcPr>
          <w:p w14:paraId="37E60962" w14:textId="77777777" w:rsidR="00A237EE" w:rsidRPr="00AD2169" w:rsidRDefault="00A237EE" w:rsidP="00A86198">
            <w:pPr>
              <w:tabs>
                <w:tab w:val="left" w:pos="10020"/>
              </w:tabs>
              <w:rPr>
                <w:rFonts w:cs="Times New Roman"/>
                <w:b/>
                <w:bCs/>
                <w:sz w:val="24"/>
                <w:szCs w:val="24"/>
              </w:rPr>
            </w:pPr>
          </w:p>
        </w:tc>
        <w:tc>
          <w:tcPr>
            <w:tcW w:w="1079" w:type="dxa"/>
            <w:vAlign w:val="center"/>
          </w:tcPr>
          <w:p w14:paraId="0F02CA53" w14:textId="77777777" w:rsidR="00A237EE" w:rsidRPr="00AD2169" w:rsidRDefault="00A237EE" w:rsidP="00A86198">
            <w:pPr>
              <w:tabs>
                <w:tab w:val="left" w:pos="10020"/>
              </w:tabs>
              <w:rPr>
                <w:rFonts w:cs="Times New Roman"/>
                <w:b/>
                <w:bCs/>
                <w:sz w:val="24"/>
                <w:szCs w:val="24"/>
              </w:rPr>
            </w:pPr>
          </w:p>
        </w:tc>
        <w:tc>
          <w:tcPr>
            <w:tcW w:w="996" w:type="dxa"/>
            <w:vAlign w:val="center"/>
          </w:tcPr>
          <w:p w14:paraId="79187DD5" w14:textId="77777777" w:rsidR="00A237EE" w:rsidRPr="00AD2169" w:rsidRDefault="00A237EE" w:rsidP="00A86198">
            <w:pPr>
              <w:tabs>
                <w:tab w:val="left" w:pos="10020"/>
              </w:tabs>
              <w:rPr>
                <w:rFonts w:cs="Times New Roman"/>
                <w:b/>
                <w:bCs/>
                <w:sz w:val="24"/>
                <w:szCs w:val="24"/>
              </w:rPr>
            </w:pPr>
          </w:p>
        </w:tc>
      </w:tr>
      <w:tr w:rsidR="00AD2169" w:rsidRPr="00AD2169" w14:paraId="4B9BCC03" w14:textId="77777777" w:rsidTr="00A237EE">
        <w:trPr>
          <w:gridAfter w:val="1"/>
          <w:wAfter w:w="10" w:type="dxa"/>
          <w:trHeight w:val="397"/>
        </w:trPr>
        <w:tc>
          <w:tcPr>
            <w:tcW w:w="1449" w:type="dxa"/>
            <w:vAlign w:val="center"/>
          </w:tcPr>
          <w:p w14:paraId="104150CF" w14:textId="77777777" w:rsidR="00A237EE" w:rsidRPr="00AD2169" w:rsidRDefault="00A237EE" w:rsidP="00A86198">
            <w:pPr>
              <w:tabs>
                <w:tab w:val="left" w:pos="10020"/>
              </w:tabs>
              <w:rPr>
                <w:rFonts w:cs="Times New Roman"/>
                <w:b/>
                <w:bCs/>
                <w:sz w:val="24"/>
                <w:szCs w:val="24"/>
              </w:rPr>
            </w:pPr>
            <w:r w:rsidRPr="00AD2169">
              <w:rPr>
                <w:rFonts w:eastAsia="Times New Roman" w:cs="Times New Roman"/>
                <w:sz w:val="24"/>
                <w:szCs w:val="24"/>
                <w:lang w:eastAsia="vi-VN"/>
              </w:rPr>
              <w:t>q6age</w:t>
            </w:r>
          </w:p>
        </w:tc>
        <w:tc>
          <w:tcPr>
            <w:tcW w:w="2256" w:type="dxa"/>
            <w:vAlign w:val="center"/>
          </w:tcPr>
          <w:p w14:paraId="34C5CA66" w14:textId="77777777" w:rsidR="00A237EE" w:rsidRPr="00AD2169" w:rsidRDefault="00A237EE" w:rsidP="00A86198">
            <w:pPr>
              <w:tabs>
                <w:tab w:val="left" w:pos="10020"/>
              </w:tabs>
              <w:rPr>
                <w:rFonts w:cs="Times New Roman"/>
                <w:b/>
                <w:bCs/>
                <w:sz w:val="24"/>
                <w:szCs w:val="24"/>
              </w:rPr>
            </w:pPr>
            <w:r w:rsidRPr="00AD2169">
              <w:rPr>
                <w:rFonts w:cs="Times New Roman"/>
                <w:b/>
                <w:bCs/>
                <w:sz w:val="24"/>
                <w:szCs w:val="24"/>
              </w:rPr>
              <w:t>Liên tục</w:t>
            </w:r>
          </w:p>
        </w:tc>
        <w:tc>
          <w:tcPr>
            <w:tcW w:w="2049" w:type="dxa"/>
            <w:vAlign w:val="center"/>
          </w:tcPr>
          <w:p w14:paraId="22F2838C" w14:textId="77777777" w:rsidR="00A237EE" w:rsidRPr="00AD2169" w:rsidRDefault="00A237EE" w:rsidP="00A86198">
            <w:pPr>
              <w:tabs>
                <w:tab w:val="left" w:pos="10020"/>
              </w:tabs>
              <w:rPr>
                <w:rFonts w:eastAsia="Times New Roman" w:cs="Times New Roman"/>
                <w:b/>
                <w:bCs/>
                <w:sz w:val="24"/>
                <w:szCs w:val="24"/>
                <w:lang w:eastAsia="vi-VN"/>
              </w:rPr>
            </w:pPr>
          </w:p>
        </w:tc>
        <w:tc>
          <w:tcPr>
            <w:tcW w:w="1185" w:type="dxa"/>
            <w:gridSpan w:val="2"/>
            <w:vMerge w:val="restart"/>
            <w:vAlign w:val="center"/>
          </w:tcPr>
          <w:p w14:paraId="4CAD5931" w14:textId="0FAFF192" w:rsidR="00A237EE" w:rsidRPr="00AD2169" w:rsidRDefault="00720006" w:rsidP="00A86198">
            <w:pPr>
              <w:tabs>
                <w:tab w:val="left" w:pos="10020"/>
              </w:tabs>
              <w:rPr>
                <w:rFonts w:cs="Times New Roman"/>
                <w:b/>
                <w:bCs/>
                <w:sz w:val="24"/>
                <w:szCs w:val="24"/>
              </w:rPr>
            </w:pPr>
            <w:r w:rsidRPr="00AD2169">
              <w:rPr>
                <w:rFonts w:eastAsia="Times New Roman" w:cs="Times New Roman"/>
                <w:b/>
                <w:bCs/>
                <w:sz w:val="24"/>
                <w:szCs w:val="24"/>
                <w:lang w:eastAsia="vi-VN"/>
              </w:rPr>
              <w:t>E</w:t>
            </w:r>
            <w:r w:rsidR="00A237EE" w:rsidRPr="00AD2169">
              <w:rPr>
                <w:rFonts w:eastAsia="Times New Roman" w:cs="Times New Roman"/>
                <w:b/>
                <w:bCs/>
                <w:sz w:val="24"/>
                <w:szCs w:val="24"/>
                <w:lang w:eastAsia="vi-VN"/>
              </w:rPr>
              <w:t>ndari</w:t>
            </w:r>
          </w:p>
        </w:tc>
        <w:tc>
          <w:tcPr>
            <w:tcW w:w="1079" w:type="dxa"/>
            <w:vMerge w:val="restart"/>
            <w:vAlign w:val="center"/>
          </w:tcPr>
          <w:p w14:paraId="314383A5" w14:textId="77777777" w:rsidR="00A237EE" w:rsidRPr="00AD2169" w:rsidRDefault="00A237EE" w:rsidP="00A86198">
            <w:pPr>
              <w:tabs>
                <w:tab w:val="left" w:pos="10020"/>
              </w:tabs>
              <w:rPr>
                <w:rFonts w:cs="Times New Roman"/>
                <w:b/>
                <w:bCs/>
                <w:sz w:val="24"/>
                <w:szCs w:val="24"/>
              </w:rPr>
            </w:pPr>
            <w:r w:rsidRPr="00AD2169">
              <w:rPr>
                <w:rFonts w:cs="Times New Roman"/>
                <w:b/>
                <w:bCs/>
                <w:sz w:val="24"/>
                <w:szCs w:val="24"/>
              </w:rPr>
              <w:t>Số đợt ARI trong 6 tháng khi ra viện</w:t>
            </w:r>
          </w:p>
        </w:tc>
        <w:tc>
          <w:tcPr>
            <w:tcW w:w="996" w:type="dxa"/>
            <w:vMerge w:val="restart"/>
            <w:vAlign w:val="center"/>
          </w:tcPr>
          <w:p w14:paraId="061E186D" w14:textId="77777777" w:rsidR="00A237EE" w:rsidRPr="00AD2169" w:rsidRDefault="00A237EE" w:rsidP="00A86198">
            <w:pPr>
              <w:tabs>
                <w:tab w:val="left" w:pos="10020"/>
              </w:tabs>
              <w:rPr>
                <w:rFonts w:cs="Times New Roman"/>
                <w:b/>
                <w:bCs/>
                <w:sz w:val="24"/>
                <w:szCs w:val="24"/>
              </w:rPr>
            </w:pPr>
            <w:r w:rsidRPr="00AD2169">
              <w:rPr>
                <w:rFonts w:cs="Times New Roman"/>
                <w:b/>
                <w:bCs/>
                <w:sz w:val="24"/>
                <w:szCs w:val="24"/>
              </w:rPr>
              <w:t>Liên tục</w:t>
            </w:r>
          </w:p>
        </w:tc>
      </w:tr>
      <w:tr w:rsidR="00AD2169" w:rsidRPr="00AD2169" w14:paraId="69D1C902" w14:textId="77777777" w:rsidTr="00A237EE">
        <w:trPr>
          <w:gridAfter w:val="1"/>
          <w:wAfter w:w="10" w:type="dxa"/>
          <w:trHeight w:val="397"/>
        </w:trPr>
        <w:tc>
          <w:tcPr>
            <w:tcW w:w="1449" w:type="dxa"/>
            <w:vAlign w:val="center"/>
          </w:tcPr>
          <w:p w14:paraId="32EE74B2" w14:textId="77777777" w:rsidR="00A237EE" w:rsidRPr="00AD2169" w:rsidRDefault="00A237EE" w:rsidP="00A86198">
            <w:pPr>
              <w:tabs>
                <w:tab w:val="left" w:pos="10020"/>
              </w:tabs>
              <w:rPr>
                <w:rFonts w:eastAsia="Times New Roman" w:cs="Times New Roman"/>
                <w:sz w:val="24"/>
                <w:szCs w:val="24"/>
                <w:lang w:eastAsia="vi-VN"/>
              </w:rPr>
            </w:pPr>
            <w:r w:rsidRPr="00AD2169">
              <w:rPr>
                <w:rFonts w:eastAsia="Times New Roman" w:cs="Times New Roman"/>
                <w:sz w:val="24"/>
                <w:szCs w:val="24"/>
                <w:lang w:eastAsia="vi-VN"/>
              </w:rPr>
              <w:t>q7</w:t>
            </w:r>
          </w:p>
        </w:tc>
        <w:tc>
          <w:tcPr>
            <w:tcW w:w="2256" w:type="dxa"/>
            <w:vAlign w:val="center"/>
          </w:tcPr>
          <w:p w14:paraId="00FF8FD5" w14:textId="77777777" w:rsidR="00A237EE" w:rsidRPr="00AD2169" w:rsidRDefault="00A237EE" w:rsidP="00A86198">
            <w:pPr>
              <w:tabs>
                <w:tab w:val="left" w:pos="10020"/>
              </w:tabs>
              <w:rPr>
                <w:rFonts w:eastAsia="Times New Roman" w:cs="Times New Roman"/>
                <w:sz w:val="24"/>
                <w:szCs w:val="24"/>
                <w:lang w:eastAsia="vi-VN"/>
              </w:rPr>
            </w:pPr>
            <w:r w:rsidRPr="00AD2169">
              <w:rPr>
                <w:rFonts w:eastAsia="Times New Roman" w:cs="Times New Roman"/>
                <w:sz w:val="24"/>
                <w:szCs w:val="24"/>
                <w:lang w:eastAsia="vi-VN"/>
              </w:rPr>
              <w:t>Liên tục</w:t>
            </w:r>
          </w:p>
        </w:tc>
        <w:tc>
          <w:tcPr>
            <w:tcW w:w="2049" w:type="dxa"/>
            <w:vAlign w:val="center"/>
          </w:tcPr>
          <w:p w14:paraId="673D9693" w14:textId="77777777" w:rsidR="00A237EE" w:rsidRPr="00AD2169" w:rsidRDefault="00A237EE" w:rsidP="00A86198">
            <w:pPr>
              <w:tabs>
                <w:tab w:val="left" w:pos="10020"/>
              </w:tabs>
              <w:rPr>
                <w:rFonts w:eastAsia="Times New Roman" w:cs="Times New Roman"/>
                <w:b/>
                <w:bCs/>
                <w:sz w:val="24"/>
                <w:szCs w:val="24"/>
                <w:lang w:eastAsia="vi-VN"/>
              </w:rPr>
            </w:pPr>
          </w:p>
        </w:tc>
        <w:tc>
          <w:tcPr>
            <w:tcW w:w="1185" w:type="dxa"/>
            <w:gridSpan w:val="2"/>
            <w:vMerge/>
            <w:vAlign w:val="center"/>
          </w:tcPr>
          <w:p w14:paraId="40C66816" w14:textId="77777777" w:rsidR="00A237EE" w:rsidRPr="00AD2169" w:rsidRDefault="00A237EE" w:rsidP="00A86198">
            <w:pPr>
              <w:tabs>
                <w:tab w:val="left" w:pos="10020"/>
              </w:tabs>
              <w:rPr>
                <w:rFonts w:eastAsia="Times New Roman" w:cs="Times New Roman"/>
                <w:b/>
                <w:bCs/>
                <w:sz w:val="24"/>
                <w:szCs w:val="24"/>
                <w:lang w:eastAsia="vi-VN"/>
              </w:rPr>
            </w:pPr>
          </w:p>
        </w:tc>
        <w:tc>
          <w:tcPr>
            <w:tcW w:w="1079" w:type="dxa"/>
            <w:vMerge/>
            <w:vAlign w:val="center"/>
          </w:tcPr>
          <w:p w14:paraId="1693DB67" w14:textId="77777777" w:rsidR="00A237EE" w:rsidRPr="00AD2169" w:rsidRDefault="00A237EE" w:rsidP="00A86198">
            <w:pPr>
              <w:tabs>
                <w:tab w:val="left" w:pos="10020"/>
              </w:tabs>
              <w:rPr>
                <w:rFonts w:cs="Times New Roman"/>
                <w:b/>
                <w:bCs/>
                <w:sz w:val="24"/>
                <w:szCs w:val="24"/>
              </w:rPr>
            </w:pPr>
          </w:p>
        </w:tc>
        <w:tc>
          <w:tcPr>
            <w:tcW w:w="996" w:type="dxa"/>
            <w:vMerge/>
            <w:vAlign w:val="center"/>
          </w:tcPr>
          <w:p w14:paraId="4154B5DD" w14:textId="77777777" w:rsidR="00A237EE" w:rsidRPr="00AD2169" w:rsidRDefault="00A237EE" w:rsidP="00A86198">
            <w:pPr>
              <w:tabs>
                <w:tab w:val="left" w:pos="10020"/>
              </w:tabs>
              <w:rPr>
                <w:rFonts w:cs="Times New Roman"/>
                <w:b/>
                <w:bCs/>
                <w:sz w:val="24"/>
                <w:szCs w:val="24"/>
              </w:rPr>
            </w:pPr>
          </w:p>
        </w:tc>
      </w:tr>
      <w:tr w:rsidR="00AD2169" w:rsidRPr="00AD2169" w14:paraId="194070BB" w14:textId="77777777" w:rsidTr="00A237EE">
        <w:trPr>
          <w:gridAfter w:val="1"/>
          <w:wAfter w:w="10" w:type="dxa"/>
          <w:trHeight w:val="397"/>
        </w:trPr>
        <w:tc>
          <w:tcPr>
            <w:tcW w:w="1449" w:type="dxa"/>
            <w:vAlign w:val="center"/>
          </w:tcPr>
          <w:p w14:paraId="301936E2" w14:textId="77777777" w:rsidR="00A237EE" w:rsidRPr="00AD2169" w:rsidRDefault="00A237EE" w:rsidP="00A86198">
            <w:pPr>
              <w:tabs>
                <w:tab w:val="left" w:pos="10020"/>
              </w:tabs>
              <w:rPr>
                <w:rFonts w:eastAsia="Times New Roman" w:cs="Times New Roman"/>
                <w:sz w:val="24"/>
                <w:szCs w:val="24"/>
                <w:lang w:eastAsia="vi-VN"/>
              </w:rPr>
            </w:pPr>
            <w:r w:rsidRPr="00AD2169">
              <w:rPr>
                <w:rFonts w:eastAsia="Times New Roman" w:cs="Times New Roman"/>
                <w:sz w:val="24"/>
                <w:szCs w:val="24"/>
                <w:lang w:eastAsia="vi-VN"/>
              </w:rPr>
              <w:t>ngheme</w:t>
            </w:r>
          </w:p>
        </w:tc>
        <w:tc>
          <w:tcPr>
            <w:tcW w:w="2256" w:type="dxa"/>
            <w:vAlign w:val="center"/>
          </w:tcPr>
          <w:p w14:paraId="525B37D2" w14:textId="77777777" w:rsidR="00A237EE" w:rsidRPr="00AD2169" w:rsidRDefault="00A237EE" w:rsidP="00A86198">
            <w:pPr>
              <w:tabs>
                <w:tab w:val="left" w:pos="10020"/>
              </w:tabs>
              <w:rPr>
                <w:rFonts w:eastAsia="Times New Roman" w:cs="Times New Roman"/>
                <w:sz w:val="24"/>
                <w:szCs w:val="24"/>
                <w:lang w:eastAsia="vi-VN"/>
              </w:rPr>
            </w:pPr>
          </w:p>
        </w:tc>
        <w:tc>
          <w:tcPr>
            <w:tcW w:w="2049" w:type="dxa"/>
            <w:vAlign w:val="center"/>
          </w:tcPr>
          <w:p w14:paraId="10794437" w14:textId="77777777" w:rsidR="00A237EE" w:rsidRPr="00AD2169" w:rsidRDefault="00A237EE" w:rsidP="00A86198">
            <w:pPr>
              <w:tabs>
                <w:tab w:val="left" w:pos="10020"/>
              </w:tabs>
              <w:rPr>
                <w:rFonts w:eastAsia="Times New Roman" w:cs="Times New Roman"/>
                <w:b/>
                <w:bCs/>
                <w:sz w:val="24"/>
                <w:szCs w:val="24"/>
                <w:lang w:eastAsia="vi-VN"/>
              </w:rPr>
            </w:pPr>
          </w:p>
        </w:tc>
        <w:tc>
          <w:tcPr>
            <w:tcW w:w="1185" w:type="dxa"/>
            <w:gridSpan w:val="2"/>
            <w:vMerge/>
            <w:vAlign w:val="center"/>
          </w:tcPr>
          <w:p w14:paraId="173AAC0D" w14:textId="77777777" w:rsidR="00A237EE" w:rsidRPr="00AD2169" w:rsidRDefault="00A237EE" w:rsidP="00A86198">
            <w:pPr>
              <w:tabs>
                <w:tab w:val="left" w:pos="10020"/>
              </w:tabs>
              <w:rPr>
                <w:rFonts w:eastAsia="Times New Roman" w:cs="Times New Roman"/>
                <w:b/>
                <w:bCs/>
                <w:sz w:val="24"/>
                <w:szCs w:val="24"/>
                <w:lang w:eastAsia="vi-VN"/>
              </w:rPr>
            </w:pPr>
          </w:p>
        </w:tc>
        <w:tc>
          <w:tcPr>
            <w:tcW w:w="1079" w:type="dxa"/>
            <w:vMerge/>
            <w:vAlign w:val="center"/>
          </w:tcPr>
          <w:p w14:paraId="40E73FCC" w14:textId="77777777" w:rsidR="00A237EE" w:rsidRPr="00AD2169" w:rsidRDefault="00A237EE" w:rsidP="00A86198">
            <w:pPr>
              <w:tabs>
                <w:tab w:val="left" w:pos="10020"/>
              </w:tabs>
              <w:rPr>
                <w:rFonts w:cs="Times New Roman"/>
                <w:b/>
                <w:bCs/>
                <w:sz w:val="24"/>
                <w:szCs w:val="24"/>
              </w:rPr>
            </w:pPr>
          </w:p>
        </w:tc>
        <w:tc>
          <w:tcPr>
            <w:tcW w:w="996" w:type="dxa"/>
            <w:vMerge/>
            <w:vAlign w:val="center"/>
          </w:tcPr>
          <w:p w14:paraId="02873D1F" w14:textId="77777777" w:rsidR="00A237EE" w:rsidRPr="00AD2169" w:rsidRDefault="00A237EE" w:rsidP="00A86198">
            <w:pPr>
              <w:tabs>
                <w:tab w:val="left" w:pos="10020"/>
              </w:tabs>
              <w:rPr>
                <w:rFonts w:cs="Times New Roman"/>
                <w:b/>
                <w:bCs/>
                <w:sz w:val="24"/>
                <w:szCs w:val="24"/>
              </w:rPr>
            </w:pPr>
          </w:p>
        </w:tc>
      </w:tr>
      <w:tr w:rsidR="00AD2169" w:rsidRPr="00AD2169" w14:paraId="3B800BA5" w14:textId="77777777" w:rsidTr="00A237EE">
        <w:trPr>
          <w:gridAfter w:val="1"/>
          <w:wAfter w:w="10" w:type="dxa"/>
          <w:trHeight w:val="397"/>
        </w:trPr>
        <w:tc>
          <w:tcPr>
            <w:tcW w:w="1449" w:type="dxa"/>
            <w:vAlign w:val="center"/>
          </w:tcPr>
          <w:p w14:paraId="58317EB1" w14:textId="77777777" w:rsidR="00A237EE" w:rsidRPr="00AD2169" w:rsidRDefault="00A237EE" w:rsidP="00A86198">
            <w:pPr>
              <w:tabs>
                <w:tab w:val="left" w:pos="10020"/>
              </w:tabs>
              <w:rPr>
                <w:rFonts w:eastAsia="Times New Roman" w:cs="Times New Roman"/>
                <w:b/>
                <w:bCs/>
                <w:sz w:val="24"/>
                <w:szCs w:val="24"/>
                <w:lang w:eastAsia="vi-VN"/>
              </w:rPr>
            </w:pPr>
            <w:r w:rsidRPr="00AD2169">
              <w:rPr>
                <w:rFonts w:eastAsia="Times New Roman" w:cs="Times New Roman"/>
                <w:b/>
                <w:bCs/>
                <w:sz w:val="24"/>
                <w:szCs w:val="24"/>
                <w:lang w:eastAsia="vi-VN"/>
              </w:rPr>
              <w:t>Yếu tố trẻ</w:t>
            </w:r>
          </w:p>
        </w:tc>
        <w:tc>
          <w:tcPr>
            <w:tcW w:w="2256" w:type="dxa"/>
            <w:vAlign w:val="center"/>
          </w:tcPr>
          <w:p w14:paraId="7DD62516" w14:textId="77777777" w:rsidR="00A237EE" w:rsidRPr="00AD2169" w:rsidRDefault="00A237EE" w:rsidP="00A86198">
            <w:pPr>
              <w:tabs>
                <w:tab w:val="left" w:pos="10020"/>
              </w:tabs>
              <w:rPr>
                <w:rFonts w:eastAsia="Times New Roman" w:cs="Times New Roman"/>
                <w:b/>
                <w:bCs/>
                <w:sz w:val="24"/>
                <w:szCs w:val="24"/>
                <w:lang w:eastAsia="vi-VN"/>
              </w:rPr>
            </w:pPr>
          </w:p>
        </w:tc>
        <w:tc>
          <w:tcPr>
            <w:tcW w:w="2049" w:type="dxa"/>
            <w:vAlign w:val="center"/>
          </w:tcPr>
          <w:p w14:paraId="1B59C690" w14:textId="77777777" w:rsidR="00A237EE" w:rsidRPr="00AD2169" w:rsidRDefault="00A237EE" w:rsidP="00A86198">
            <w:pPr>
              <w:tabs>
                <w:tab w:val="left" w:pos="10020"/>
              </w:tabs>
              <w:rPr>
                <w:rFonts w:eastAsia="Times New Roman" w:cs="Times New Roman"/>
                <w:b/>
                <w:bCs/>
                <w:sz w:val="24"/>
                <w:szCs w:val="24"/>
                <w:lang w:eastAsia="vi-VN"/>
              </w:rPr>
            </w:pPr>
          </w:p>
        </w:tc>
        <w:tc>
          <w:tcPr>
            <w:tcW w:w="1185" w:type="dxa"/>
            <w:gridSpan w:val="2"/>
            <w:vMerge/>
            <w:vAlign w:val="center"/>
          </w:tcPr>
          <w:p w14:paraId="5E2348AB" w14:textId="77777777" w:rsidR="00A237EE" w:rsidRPr="00AD2169" w:rsidRDefault="00A237EE" w:rsidP="00A86198">
            <w:pPr>
              <w:tabs>
                <w:tab w:val="left" w:pos="10020"/>
              </w:tabs>
              <w:rPr>
                <w:rFonts w:eastAsia="Times New Roman" w:cs="Times New Roman"/>
                <w:b/>
                <w:bCs/>
                <w:sz w:val="24"/>
                <w:szCs w:val="24"/>
                <w:lang w:eastAsia="vi-VN"/>
              </w:rPr>
            </w:pPr>
          </w:p>
        </w:tc>
        <w:tc>
          <w:tcPr>
            <w:tcW w:w="1079" w:type="dxa"/>
            <w:vMerge/>
            <w:vAlign w:val="center"/>
          </w:tcPr>
          <w:p w14:paraId="0AA7B778" w14:textId="77777777" w:rsidR="00A237EE" w:rsidRPr="00AD2169" w:rsidRDefault="00A237EE" w:rsidP="00A86198">
            <w:pPr>
              <w:tabs>
                <w:tab w:val="left" w:pos="10020"/>
              </w:tabs>
              <w:rPr>
                <w:rFonts w:cs="Times New Roman"/>
                <w:b/>
                <w:bCs/>
                <w:sz w:val="24"/>
                <w:szCs w:val="24"/>
              </w:rPr>
            </w:pPr>
          </w:p>
        </w:tc>
        <w:tc>
          <w:tcPr>
            <w:tcW w:w="996" w:type="dxa"/>
            <w:vMerge/>
            <w:vAlign w:val="center"/>
          </w:tcPr>
          <w:p w14:paraId="5F3626EC" w14:textId="77777777" w:rsidR="00A237EE" w:rsidRPr="00AD2169" w:rsidRDefault="00A237EE" w:rsidP="00A86198">
            <w:pPr>
              <w:tabs>
                <w:tab w:val="left" w:pos="10020"/>
              </w:tabs>
              <w:rPr>
                <w:rFonts w:cs="Times New Roman"/>
                <w:b/>
                <w:bCs/>
                <w:sz w:val="24"/>
                <w:szCs w:val="24"/>
              </w:rPr>
            </w:pPr>
          </w:p>
        </w:tc>
      </w:tr>
      <w:tr w:rsidR="00AD2169" w:rsidRPr="00AD2169" w14:paraId="54EB0683" w14:textId="77777777" w:rsidTr="00A237EE">
        <w:trPr>
          <w:gridAfter w:val="1"/>
          <w:wAfter w:w="10" w:type="dxa"/>
          <w:trHeight w:val="397"/>
        </w:trPr>
        <w:tc>
          <w:tcPr>
            <w:tcW w:w="1449" w:type="dxa"/>
            <w:vAlign w:val="center"/>
          </w:tcPr>
          <w:p w14:paraId="3A4B7F99" w14:textId="77777777" w:rsidR="00A237EE" w:rsidRPr="00AD2169" w:rsidRDefault="00A237EE" w:rsidP="00A86198">
            <w:pPr>
              <w:tabs>
                <w:tab w:val="left" w:pos="10020"/>
              </w:tabs>
              <w:rPr>
                <w:rFonts w:eastAsia="Times New Roman" w:cs="Times New Roman"/>
                <w:b/>
                <w:bCs/>
                <w:sz w:val="24"/>
                <w:szCs w:val="24"/>
                <w:lang w:eastAsia="vi-VN"/>
              </w:rPr>
            </w:pPr>
            <w:r w:rsidRPr="00AD2169">
              <w:rPr>
                <w:rFonts w:eastAsia="Times New Roman" w:cs="Times New Roman"/>
                <w:b/>
                <w:bCs/>
                <w:sz w:val="24"/>
                <w:szCs w:val="24"/>
                <w:lang w:eastAsia="vi-VN"/>
              </w:rPr>
              <w:t>Nhân khẩu</w:t>
            </w:r>
          </w:p>
        </w:tc>
        <w:tc>
          <w:tcPr>
            <w:tcW w:w="2256" w:type="dxa"/>
            <w:vAlign w:val="center"/>
          </w:tcPr>
          <w:p w14:paraId="7D6AF56F" w14:textId="77777777" w:rsidR="00A237EE" w:rsidRPr="00AD2169" w:rsidRDefault="00A237EE" w:rsidP="00A86198">
            <w:pPr>
              <w:tabs>
                <w:tab w:val="left" w:pos="10020"/>
              </w:tabs>
              <w:rPr>
                <w:rFonts w:eastAsia="Times New Roman" w:cs="Times New Roman"/>
                <w:b/>
                <w:bCs/>
                <w:sz w:val="24"/>
                <w:szCs w:val="24"/>
                <w:lang w:eastAsia="vi-VN"/>
              </w:rPr>
            </w:pPr>
          </w:p>
        </w:tc>
        <w:tc>
          <w:tcPr>
            <w:tcW w:w="2049" w:type="dxa"/>
            <w:vAlign w:val="center"/>
          </w:tcPr>
          <w:p w14:paraId="0B568FE6" w14:textId="77777777" w:rsidR="00A237EE" w:rsidRPr="00AD2169" w:rsidRDefault="00A237EE" w:rsidP="00A86198">
            <w:pPr>
              <w:tabs>
                <w:tab w:val="left" w:pos="10020"/>
              </w:tabs>
              <w:rPr>
                <w:rFonts w:eastAsia="Times New Roman" w:cs="Times New Roman"/>
                <w:b/>
                <w:bCs/>
                <w:sz w:val="24"/>
                <w:szCs w:val="24"/>
                <w:lang w:eastAsia="vi-VN"/>
              </w:rPr>
            </w:pPr>
          </w:p>
        </w:tc>
        <w:tc>
          <w:tcPr>
            <w:tcW w:w="1185" w:type="dxa"/>
            <w:gridSpan w:val="2"/>
            <w:vMerge/>
            <w:vAlign w:val="center"/>
          </w:tcPr>
          <w:p w14:paraId="12DB25AD" w14:textId="77777777" w:rsidR="00A237EE" w:rsidRPr="00AD2169" w:rsidRDefault="00A237EE" w:rsidP="00A86198">
            <w:pPr>
              <w:tabs>
                <w:tab w:val="left" w:pos="10020"/>
              </w:tabs>
              <w:rPr>
                <w:rFonts w:eastAsia="Times New Roman" w:cs="Times New Roman"/>
                <w:b/>
                <w:bCs/>
                <w:sz w:val="24"/>
                <w:szCs w:val="24"/>
                <w:lang w:eastAsia="vi-VN"/>
              </w:rPr>
            </w:pPr>
          </w:p>
        </w:tc>
        <w:tc>
          <w:tcPr>
            <w:tcW w:w="1079" w:type="dxa"/>
            <w:vMerge/>
            <w:vAlign w:val="center"/>
          </w:tcPr>
          <w:p w14:paraId="7C411D62" w14:textId="77777777" w:rsidR="00A237EE" w:rsidRPr="00AD2169" w:rsidRDefault="00A237EE" w:rsidP="00A86198">
            <w:pPr>
              <w:tabs>
                <w:tab w:val="left" w:pos="10020"/>
              </w:tabs>
              <w:rPr>
                <w:rFonts w:cs="Times New Roman"/>
                <w:b/>
                <w:bCs/>
                <w:sz w:val="24"/>
                <w:szCs w:val="24"/>
              </w:rPr>
            </w:pPr>
          </w:p>
        </w:tc>
        <w:tc>
          <w:tcPr>
            <w:tcW w:w="996" w:type="dxa"/>
            <w:vMerge/>
            <w:vAlign w:val="center"/>
          </w:tcPr>
          <w:p w14:paraId="69113A00" w14:textId="77777777" w:rsidR="00A237EE" w:rsidRPr="00AD2169" w:rsidRDefault="00A237EE" w:rsidP="00A86198">
            <w:pPr>
              <w:tabs>
                <w:tab w:val="left" w:pos="10020"/>
              </w:tabs>
              <w:rPr>
                <w:rFonts w:cs="Times New Roman"/>
                <w:b/>
                <w:bCs/>
                <w:sz w:val="24"/>
                <w:szCs w:val="24"/>
              </w:rPr>
            </w:pPr>
          </w:p>
        </w:tc>
      </w:tr>
      <w:tr w:rsidR="00AD2169" w:rsidRPr="00AD2169" w14:paraId="0C4957AC" w14:textId="77777777" w:rsidTr="00A237EE">
        <w:trPr>
          <w:gridAfter w:val="1"/>
          <w:wAfter w:w="10" w:type="dxa"/>
          <w:trHeight w:val="397"/>
        </w:trPr>
        <w:tc>
          <w:tcPr>
            <w:tcW w:w="1449" w:type="dxa"/>
            <w:vAlign w:val="center"/>
          </w:tcPr>
          <w:p w14:paraId="5765BABC" w14:textId="0230F1B6" w:rsidR="00A237EE" w:rsidRPr="00AD2169" w:rsidRDefault="000F4B76" w:rsidP="00A86198">
            <w:pPr>
              <w:tabs>
                <w:tab w:val="left" w:pos="10020"/>
              </w:tabs>
              <w:rPr>
                <w:rFonts w:eastAsia="Times New Roman" w:cs="Times New Roman"/>
                <w:sz w:val="24"/>
                <w:szCs w:val="24"/>
                <w:lang w:eastAsia="vi-VN"/>
              </w:rPr>
            </w:pPr>
            <w:r w:rsidRPr="00AD2169">
              <w:rPr>
                <w:rFonts w:eastAsia="Times New Roman" w:cs="Times New Roman"/>
                <w:sz w:val="24"/>
                <w:szCs w:val="24"/>
                <w:lang w:eastAsia="vi-VN"/>
              </w:rPr>
              <w:t>C</w:t>
            </w:r>
            <w:r w:rsidR="00A237EE" w:rsidRPr="00AD2169">
              <w:rPr>
                <w:rFonts w:eastAsia="Times New Roman" w:cs="Times New Roman"/>
                <w:sz w:val="24"/>
                <w:szCs w:val="24"/>
                <w:lang w:eastAsia="vi-VN"/>
              </w:rPr>
              <w:t>onthu</w:t>
            </w:r>
          </w:p>
        </w:tc>
        <w:tc>
          <w:tcPr>
            <w:tcW w:w="2256" w:type="dxa"/>
            <w:vAlign w:val="center"/>
          </w:tcPr>
          <w:p w14:paraId="74B9B4C1" w14:textId="77777777" w:rsidR="00A237EE" w:rsidRPr="00AD2169" w:rsidRDefault="00A237EE" w:rsidP="00A86198">
            <w:pPr>
              <w:tabs>
                <w:tab w:val="left" w:pos="10020"/>
              </w:tabs>
              <w:rPr>
                <w:rFonts w:eastAsia="Times New Roman" w:cs="Times New Roman"/>
                <w:sz w:val="24"/>
                <w:szCs w:val="24"/>
                <w:lang w:eastAsia="vi-VN"/>
              </w:rPr>
            </w:pPr>
          </w:p>
        </w:tc>
        <w:tc>
          <w:tcPr>
            <w:tcW w:w="2049" w:type="dxa"/>
            <w:vAlign w:val="center"/>
          </w:tcPr>
          <w:p w14:paraId="135856FD" w14:textId="77777777" w:rsidR="00A237EE" w:rsidRPr="00AD2169" w:rsidRDefault="00A237EE" w:rsidP="00A86198">
            <w:pPr>
              <w:tabs>
                <w:tab w:val="left" w:pos="10020"/>
              </w:tabs>
              <w:rPr>
                <w:rFonts w:eastAsia="Times New Roman" w:cs="Times New Roman"/>
                <w:b/>
                <w:bCs/>
                <w:sz w:val="24"/>
                <w:szCs w:val="24"/>
                <w:lang w:eastAsia="vi-VN"/>
              </w:rPr>
            </w:pPr>
            <w:r w:rsidRPr="00AD2169">
              <w:rPr>
                <w:rFonts w:eastAsia="Times New Roman" w:cs="Times New Roman"/>
                <w:sz w:val="24"/>
                <w:szCs w:val="24"/>
                <w:lang w:eastAsia="vi-VN"/>
              </w:rPr>
              <w:t>Liên tục</w:t>
            </w:r>
          </w:p>
        </w:tc>
        <w:tc>
          <w:tcPr>
            <w:tcW w:w="1185" w:type="dxa"/>
            <w:gridSpan w:val="2"/>
            <w:vMerge/>
            <w:vAlign w:val="center"/>
          </w:tcPr>
          <w:p w14:paraId="3F0DD997" w14:textId="77777777" w:rsidR="00A237EE" w:rsidRPr="00AD2169" w:rsidRDefault="00A237EE" w:rsidP="00A86198">
            <w:pPr>
              <w:tabs>
                <w:tab w:val="left" w:pos="10020"/>
              </w:tabs>
              <w:rPr>
                <w:rFonts w:eastAsia="Times New Roman" w:cs="Times New Roman"/>
                <w:b/>
                <w:bCs/>
                <w:sz w:val="24"/>
                <w:szCs w:val="24"/>
                <w:lang w:eastAsia="vi-VN"/>
              </w:rPr>
            </w:pPr>
          </w:p>
        </w:tc>
        <w:tc>
          <w:tcPr>
            <w:tcW w:w="1079" w:type="dxa"/>
            <w:vMerge/>
            <w:vAlign w:val="center"/>
          </w:tcPr>
          <w:p w14:paraId="116139BE" w14:textId="77777777" w:rsidR="00A237EE" w:rsidRPr="00AD2169" w:rsidRDefault="00A237EE" w:rsidP="00A86198">
            <w:pPr>
              <w:tabs>
                <w:tab w:val="left" w:pos="10020"/>
              </w:tabs>
              <w:rPr>
                <w:rFonts w:cs="Times New Roman"/>
                <w:b/>
                <w:bCs/>
                <w:sz w:val="24"/>
                <w:szCs w:val="24"/>
              </w:rPr>
            </w:pPr>
          </w:p>
        </w:tc>
        <w:tc>
          <w:tcPr>
            <w:tcW w:w="996" w:type="dxa"/>
            <w:vMerge/>
            <w:vAlign w:val="center"/>
          </w:tcPr>
          <w:p w14:paraId="59F0F73A" w14:textId="77777777" w:rsidR="00A237EE" w:rsidRPr="00AD2169" w:rsidRDefault="00A237EE" w:rsidP="00A86198">
            <w:pPr>
              <w:tabs>
                <w:tab w:val="left" w:pos="10020"/>
              </w:tabs>
              <w:rPr>
                <w:rFonts w:cs="Times New Roman"/>
                <w:b/>
                <w:bCs/>
                <w:sz w:val="24"/>
                <w:szCs w:val="24"/>
              </w:rPr>
            </w:pPr>
          </w:p>
        </w:tc>
      </w:tr>
      <w:tr w:rsidR="00AD2169" w:rsidRPr="00AD2169" w14:paraId="255769D1" w14:textId="77777777" w:rsidTr="00A237EE">
        <w:trPr>
          <w:gridAfter w:val="1"/>
          <w:wAfter w:w="10" w:type="dxa"/>
          <w:trHeight w:val="397"/>
        </w:trPr>
        <w:tc>
          <w:tcPr>
            <w:tcW w:w="1449" w:type="dxa"/>
            <w:vAlign w:val="center"/>
          </w:tcPr>
          <w:p w14:paraId="74B50EAA" w14:textId="221E5FC9" w:rsidR="00A237EE" w:rsidRPr="00AD2169" w:rsidRDefault="00BC15A8" w:rsidP="00A86198">
            <w:pPr>
              <w:tabs>
                <w:tab w:val="left" w:pos="10020"/>
              </w:tabs>
              <w:rPr>
                <w:rFonts w:eastAsia="Times New Roman" w:cs="Times New Roman"/>
                <w:sz w:val="24"/>
                <w:szCs w:val="24"/>
                <w:lang w:eastAsia="vi-VN"/>
              </w:rPr>
            </w:pPr>
            <w:r w:rsidRPr="00AD2169">
              <w:rPr>
                <w:rFonts w:eastAsia="Times New Roman" w:cs="Times New Roman"/>
                <w:sz w:val="24"/>
                <w:szCs w:val="24"/>
                <w:lang w:eastAsia="vi-VN"/>
              </w:rPr>
              <w:t>S</w:t>
            </w:r>
            <w:r w:rsidR="00A237EE" w:rsidRPr="00AD2169">
              <w:rPr>
                <w:rFonts w:eastAsia="Times New Roman" w:cs="Times New Roman"/>
                <w:sz w:val="24"/>
                <w:szCs w:val="24"/>
                <w:lang w:eastAsia="vi-VN"/>
              </w:rPr>
              <w:t>ex</w:t>
            </w:r>
          </w:p>
        </w:tc>
        <w:tc>
          <w:tcPr>
            <w:tcW w:w="2256" w:type="dxa"/>
            <w:vAlign w:val="center"/>
          </w:tcPr>
          <w:p w14:paraId="61007DE7" w14:textId="77777777" w:rsidR="00A237EE" w:rsidRPr="00AD2169" w:rsidRDefault="00A237EE" w:rsidP="00A86198">
            <w:pPr>
              <w:tabs>
                <w:tab w:val="left" w:pos="10020"/>
              </w:tabs>
              <w:rPr>
                <w:rFonts w:eastAsia="Times New Roman" w:cs="Times New Roman"/>
                <w:sz w:val="24"/>
                <w:szCs w:val="24"/>
                <w:lang w:eastAsia="vi-VN"/>
              </w:rPr>
            </w:pPr>
          </w:p>
        </w:tc>
        <w:tc>
          <w:tcPr>
            <w:tcW w:w="2049" w:type="dxa"/>
            <w:vAlign w:val="center"/>
          </w:tcPr>
          <w:p w14:paraId="6AEAE15B" w14:textId="77777777" w:rsidR="00A237EE" w:rsidRPr="00AD2169" w:rsidRDefault="00A237EE" w:rsidP="00A86198">
            <w:pPr>
              <w:tabs>
                <w:tab w:val="left" w:pos="10020"/>
              </w:tabs>
              <w:rPr>
                <w:rFonts w:eastAsia="Times New Roman" w:cs="Times New Roman"/>
                <w:sz w:val="24"/>
                <w:szCs w:val="24"/>
                <w:lang w:eastAsia="vi-VN"/>
              </w:rPr>
            </w:pPr>
            <w:r w:rsidRPr="00AD2169">
              <w:rPr>
                <w:rFonts w:eastAsia="Times New Roman" w:cs="Times New Roman"/>
                <w:i/>
                <w:iCs/>
                <w:sz w:val="24"/>
                <w:szCs w:val="24"/>
                <w:lang w:eastAsia="vi-VN"/>
              </w:rPr>
              <w:t>Nhị phân</w:t>
            </w:r>
          </w:p>
        </w:tc>
        <w:tc>
          <w:tcPr>
            <w:tcW w:w="1185" w:type="dxa"/>
            <w:gridSpan w:val="2"/>
            <w:vMerge/>
            <w:vAlign w:val="center"/>
          </w:tcPr>
          <w:p w14:paraId="4FD4431D" w14:textId="77777777" w:rsidR="00A237EE" w:rsidRPr="00AD2169" w:rsidRDefault="00A237EE" w:rsidP="00A86198">
            <w:pPr>
              <w:tabs>
                <w:tab w:val="left" w:pos="10020"/>
              </w:tabs>
              <w:rPr>
                <w:rFonts w:eastAsia="Times New Roman" w:cs="Times New Roman"/>
                <w:sz w:val="24"/>
                <w:szCs w:val="24"/>
                <w:lang w:eastAsia="vi-VN"/>
              </w:rPr>
            </w:pPr>
          </w:p>
        </w:tc>
        <w:tc>
          <w:tcPr>
            <w:tcW w:w="1079" w:type="dxa"/>
            <w:vMerge/>
            <w:vAlign w:val="center"/>
          </w:tcPr>
          <w:p w14:paraId="1D1F8E79" w14:textId="77777777" w:rsidR="00A237EE" w:rsidRPr="00AD2169" w:rsidRDefault="00A237EE" w:rsidP="00A86198">
            <w:pPr>
              <w:tabs>
                <w:tab w:val="left" w:pos="10020"/>
              </w:tabs>
              <w:rPr>
                <w:rFonts w:cs="Times New Roman"/>
                <w:sz w:val="24"/>
                <w:szCs w:val="24"/>
              </w:rPr>
            </w:pPr>
          </w:p>
        </w:tc>
        <w:tc>
          <w:tcPr>
            <w:tcW w:w="996" w:type="dxa"/>
            <w:vMerge/>
            <w:vAlign w:val="center"/>
          </w:tcPr>
          <w:p w14:paraId="5EA970C0" w14:textId="77777777" w:rsidR="00A237EE" w:rsidRPr="00AD2169" w:rsidRDefault="00A237EE" w:rsidP="00A86198">
            <w:pPr>
              <w:tabs>
                <w:tab w:val="left" w:pos="10020"/>
              </w:tabs>
              <w:rPr>
                <w:rFonts w:cs="Times New Roman"/>
                <w:sz w:val="24"/>
                <w:szCs w:val="24"/>
              </w:rPr>
            </w:pPr>
          </w:p>
        </w:tc>
      </w:tr>
      <w:tr w:rsidR="00AD2169" w:rsidRPr="00AD2169" w14:paraId="63DE22C4" w14:textId="77777777" w:rsidTr="00A237EE">
        <w:trPr>
          <w:gridAfter w:val="1"/>
          <w:wAfter w:w="10" w:type="dxa"/>
          <w:trHeight w:val="397"/>
        </w:trPr>
        <w:tc>
          <w:tcPr>
            <w:tcW w:w="1449" w:type="dxa"/>
            <w:vAlign w:val="center"/>
          </w:tcPr>
          <w:p w14:paraId="25833844" w14:textId="77777777" w:rsidR="00A237EE" w:rsidRPr="00AD2169" w:rsidRDefault="00A237EE" w:rsidP="00A86198">
            <w:pPr>
              <w:tabs>
                <w:tab w:val="left" w:pos="10020"/>
              </w:tabs>
              <w:rPr>
                <w:rFonts w:eastAsia="Times New Roman" w:cs="Times New Roman"/>
                <w:sz w:val="24"/>
                <w:szCs w:val="24"/>
                <w:lang w:eastAsia="vi-VN"/>
              </w:rPr>
            </w:pPr>
            <w:r w:rsidRPr="00AD2169">
              <w:rPr>
                <w:rFonts w:eastAsia="Times New Roman" w:cs="Times New Roman"/>
                <w:sz w:val="24"/>
                <w:szCs w:val="24"/>
                <w:lang w:eastAsia="vi-VN"/>
              </w:rPr>
              <w:t>q5b</w:t>
            </w:r>
          </w:p>
        </w:tc>
        <w:tc>
          <w:tcPr>
            <w:tcW w:w="2256" w:type="dxa"/>
            <w:vAlign w:val="center"/>
          </w:tcPr>
          <w:p w14:paraId="36124B2A" w14:textId="77777777" w:rsidR="00A237EE" w:rsidRPr="00AD2169" w:rsidRDefault="00A237EE" w:rsidP="00A86198">
            <w:pPr>
              <w:tabs>
                <w:tab w:val="left" w:pos="10020"/>
              </w:tabs>
              <w:rPr>
                <w:rFonts w:eastAsia="Times New Roman" w:cs="Times New Roman"/>
                <w:sz w:val="24"/>
                <w:szCs w:val="24"/>
                <w:lang w:eastAsia="vi-VN"/>
              </w:rPr>
            </w:pPr>
          </w:p>
        </w:tc>
        <w:tc>
          <w:tcPr>
            <w:tcW w:w="2049" w:type="dxa"/>
            <w:vAlign w:val="center"/>
          </w:tcPr>
          <w:p w14:paraId="76DA6884" w14:textId="77777777" w:rsidR="00A237EE" w:rsidRPr="00AD2169" w:rsidRDefault="00A237EE" w:rsidP="00A86198">
            <w:pPr>
              <w:tabs>
                <w:tab w:val="left" w:pos="10020"/>
              </w:tabs>
              <w:rPr>
                <w:rFonts w:eastAsia="Times New Roman" w:cs="Times New Roman"/>
                <w:sz w:val="24"/>
                <w:szCs w:val="24"/>
                <w:lang w:eastAsia="vi-VN"/>
              </w:rPr>
            </w:pPr>
            <w:r w:rsidRPr="00AD2169">
              <w:rPr>
                <w:rFonts w:eastAsia="Times New Roman" w:cs="Times New Roman"/>
                <w:sz w:val="24"/>
                <w:szCs w:val="24"/>
                <w:lang w:eastAsia="vi-VN"/>
              </w:rPr>
              <w:t>Phân loại</w:t>
            </w:r>
          </w:p>
        </w:tc>
        <w:tc>
          <w:tcPr>
            <w:tcW w:w="1185" w:type="dxa"/>
            <w:gridSpan w:val="2"/>
            <w:vMerge/>
            <w:vAlign w:val="center"/>
          </w:tcPr>
          <w:p w14:paraId="33E87D20" w14:textId="77777777" w:rsidR="00A237EE" w:rsidRPr="00AD2169" w:rsidRDefault="00A237EE" w:rsidP="00A86198">
            <w:pPr>
              <w:tabs>
                <w:tab w:val="left" w:pos="10020"/>
              </w:tabs>
              <w:rPr>
                <w:rFonts w:eastAsia="Times New Roman" w:cs="Times New Roman"/>
                <w:sz w:val="24"/>
                <w:szCs w:val="24"/>
                <w:lang w:eastAsia="vi-VN"/>
              </w:rPr>
            </w:pPr>
          </w:p>
        </w:tc>
        <w:tc>
          <w:tcPr>
            <w:tcW w:w="1079" w:type="dxa"/>
            <w:vMerge/>
            <w:vAlign w:val="center"/>
          </w:tcPr>
          <w:p w14:paraId="79150120" w14:textId="77777777" w:rsidR="00A237EE" w:rsidRPr="00AD2169" w:rsidRDefault="00A237EE" w:rsidP="00A86198">
            <w:pPr>
              <w:tabs>
                <w:tab w:val="left" w:pos="10020"/>
              </w:tabs>
              <w:rPr>
                <w:rFonts w:cs="Times New Roman"/>
                <w:sz w:val="24"/>
                <w:szCs w:val="24"/>
              </w:rPr>
            </w:pPr>
          </w:p>
        </w:tc>
        <w:tc>
          <w:tcPr>
            <w:tcW w:w="996" w:type="dxa"/>
            <w:vMerge/>
            <w:vAlign w:val="center"/>
          </w:tcPr>
          <w:p w14:paraId="35D913EC" w14:textId="77777777" w:rsidR="00A237EE" w:rsidRPr="00AD2169" w:rsidRDefault="00A237EE" w:rsidP="00A86198">
            <w:pPr>
              <w:tabs>
                <w:tab w:val="left" w:pos="10020"/>
              </w:tabs>
              <w:rPr>
                <w:rFonts w:cs="Times New Roman"/>
                <w:sz w:val="24"/>
                <w:szCs w:val="24"/>
              </w:rPr>
            </w:pPr>
          </w:p>
        </w:tc>
      </w:tr>
      <w:tr w:rsidR="00AD2169" w:rsidRPr="00AD2169" w14:paraId="5685E028" w14:textId="77777777" w:rsidTr="00A237EE">
        <w:trPr>
          <w:gridAfter w:val="1"/>
          <w:wAfter w:w="10" w:type="dxa"/>
          <w:trHeight w:val="397"/>
        </w:trPr>
        <w:tc>
          <w:tcPr>
            <w:tcW w:w="1449" w:type="dxa"/>
            <w:vAlign w:val="center"/>
          </w:tcPr>
          <w:p w14:paraId="5BE8B7D5" w14:textId="77777777" w:rsidR="00A237EE" w:rsidRPr="00AD2169" w:rsidRDefault="00A237EE" w:rsidP="00A86198">
            <w:pPr>
              <w:tabs>
                <w:tab w:val="left" w:pos="10020"/>
              </w:tabs>
              <w:rPr>
                <w:rFonts w:eastAsia="Times New Roman" w:cs="Times New Roman"/>
                <w:b/>
                <w:bCs/>
                <w:sz w:val="24"/>
                <w:szCs w:val="24"/>
                <w:lang w:eastAsia="vi-VN"/>
              </w:rPr>
            </w:pPr>
            <w:r w:rsidRPr="00AD2169">
              <w:rPr>
                <w:rFonts w:eastAsia="Times New Roman" w:cs="Times New Roman"/>
                <w:b/>
                <w:bCs/>
                <w:sz w:val="24"/>
                <w:szCs w:val="24"/>
                <w:lang w:eastAsia="vi-VN"/>
              </w:rPr>
              <w:t>Thời kỳ thai sản và sơ sinh, tiêm chủng</w:t>
            </w:r>
          </w:p>
        </w:tc>
        <w:tc>
          <w:tcPr>
            <w:tcW w:w="2256" w:type="dxa"/>
            <w:vAlign w:val="center"/>
          </w:tcPr>
          <w:p w14:paraId="09E13F2C" w14:textId="77777777" w:rsidR="00A237EE" w:rsidRPr="00AD2169" w:rsidRDefault="00A237EE" w:rsidP="00A86198">
            <w:pPr>
              <w:tabs>
                <w:tab w:val="left" w:pos="10020"/>
              </w:tabs>
              <w:rPr>
                <w:rFonts w:eastAsia="Times New Roman" w:cs="Times New Roman"/>
                <w:b/>
                <w:bCs/>
                <w:sz w:val="24"/>
                <w:szCs w:val="24"/>
                <w:lang w:eastAsia="vi-VN"/>
              </w:rPr>
            </w:pPr>
          </w:p>
        </w:tc>
        <w:tc>
          <w:tcPr>
            <w:tcW w:w="2049" w:type="dxa"/>
            <w:vAlign w:val="center"/>
          </w:tcPr>
          <w:p w14:paraId="214137D4" w14:textId="77777777" w:rsidR="00A237EE" w:rsidRPr="00AD2169" w:rsidRDefault="00A237EE" w:rsidP="00A86198">
            <w:pPr>
              <w:tabs>
                <w:tab w:val="left" w:pos="10020"/>
              </w:tabs>
              <w:rPr>
                <w:rFonts w:eastAsia="Times New Roman" w:cs="Times New Roman"/>
                <w:b/>
                <w:bCs/>
                <w:sz w:val="24"/>
                <w:szCs w:val="24"/>
                <w:lang w:eastAsia="vi-VN"/>
              </w:rPr>
            </w:pPr>
          </w:p>
        </w:tc>
        <w:tc>
          <w:tcPr>
            <w:tcW w:w="1185" w:type="dxa"/>
            <w:gridSpan w:val="2"/>
            <w:vMerge/>
            <w:vAlign w:val="center"/>
          </w:tcPr>
          <w:p w14:paraId="5E07865F" w14:textId="77777777" w:rsidR="00A237EE" w:rsidRPr="00AD2169" w:rsidRDefault="00A237EE" w:rsidP="00A86198">
            <w:pPr>
              <w:tabs>
                <w:tab w:val="left" w:pos="10020"/>
              </w:tabs>
              <w:rPr>
                <w:rFonts w:eastAsia="Times New Roman" w:cs="Times New Roman"/>
                <w:b/>
                <w:bCs/>
                <w:sz w:val="24"/>
                <w:szCs w:val="24"/>
                <w:lang w:eastAsia="vi-VN"/>
              </w:rPr>
            </w:pPr>
          </w:p>
        </w:tc>
        <w:tc>
          <w:tcPr>
            <w:tcW w:w="1079" w:type="dxa"/>
            <w:vMerge/>
            <w:vAlign w:val="center"/>
          </w:tcPr>
          <w:p w14:paraId="61BAD9DA" w14:textId="77777777" w:rsidR="00A237EE" w:rsidRPr="00AD2169" w:rsidRDefault="00A237EE" w:rsidP="00A86198">
            <w:pPr>
              <w:tabs>
                <w:tab w:val="left" w:pos="10020"/>
              </w:tabs>
              <w:rPr>
                <w:rFonts w:cs="Times New Roman"/>
                <w:b/>
                <w:bCs/>
                <w:sz w:val="24"/>
                <w:szCs w:val="24"/>
              </w:rPr>
            </w:pPr>
          </w:p>
        </w:tc>
        <w:tc>
          <w:tcPr>
            <w:tcW w:w="996" w:type="dxa"/>
            <w:vMerge/>
            <w:vAlign w:val="center"/>
          </w:tcPr>
          <w:p w14:paraId="58447D40" w14:textId="77777777" w:rsidR="00A237EE" w:rsidRPr="00AD2169" w:rsidRDefault="00A237EE" w:rsidP="00A86198">
            <w:pPr>
              <w:tabs>
                <w:tab w:val="left" w:pos="10020"/>
              </w:tabs>
              <w:rPr>
                <w:rFonts w:cs="Times New Roman"/>
                <w:b/>
                <w:bCs/>
                <w:sz w:val="24"/>
                <w:szCs w:val="24"/>
              </w:rPr>
            </w:pPr>
          </w:p>
        </w:tc>
      </w:tr>
      <w:tr w:rsidR="00AD2169" w:rsidRPr="00AD2169" w14:paraId="3BADE111" w14:textId="77777777" w:rsidTr="00A237EE">
        <w:trPr>
          <w:gridAfter w:val="1"/>
          <w:wAfter w:w="10" w:type="dxa"/>
          <w:trHeight w:val="397"/>
        </w:trPr>
        <w:tc>
          <w:tcPr>
            <w:tcW w:w="1449" w:type="dxa"/>
            <w:vAlign w:val="center"/>
          </w:tcPr>
          <w:p w14:paraId="68F54B8D" w14:textId="77777777" w:rsidR="00A237EE" w:rsidRPr="00AD2169" w:rsidRDefault="00A237EE" w:rsidP="00A86198">
            <w:pPr>
              <w:tabs>
                <w:tab w:val="left" w:pos="10020"/>
              </w:tabs>
              <w:rPr>
                <w:rFonts w:eastAsia="Times New Roman" w:cs="Times New Roman"/>
                <w:sz w:val="24"/>
                <w:szCs w:val="24"/>
                <w:lang w:eastAsia="vi-VN"/>
              </w:rPr>
            </w:pPr>
            <w:r w:rsidRPr="00AD2169">
              <w:rPr>
                <w:rFonts w:eastAsia="Times New Roman" w:cs="Times New Roman"/>
                <w:i/>
                <w:iCs/>
                <w:sz w:val="24"/>
                <w:szCs w:val="24"/>
                <w:lang w:eastAsia="vi-VN"/>
              </w:rPr>
              <w:t>Q14</w:t>
            </w:r>
          </w:p>
        </w:tc>
        <w:tc>
          <w:tcPr>
            <w:tcW w:w="2256" w:type="dxa"/>
            <w:vAlign w:val="center"/>
          </w:tcPr>
          <w:p w14:paraId="25604514" w14:textId="77777777" w:rsidR="00A237EE" w:rsidRPr="00AD2169" w:rsidRDefault="00A237EE" w:rsidP="00A86198">
            <w:pPr>
              <w:tabs>
                <w:tab w:val="left" w:pos="10020"/>
              </w:tabs>
              <w:rPr>
                <w:rFonts w:eastAsia="Times New Roman" w:cs="Times New Roman"/>
                <w:sz w:val="24"/>
                <w:szCs w:val="24"/>
                <w:lang w:eastAsia="vi-VN"/>
              </w:rPr>
            </w:pPr>
            <w:r w:rsidRPr="00AD2169">
              <w:rPr>
                <w:rFonts w:eastAsia="Times New Roman" w:cs="Times New Roman"/>
                <w:sz w:val="24"/>
                <w:szCs w:val="24"/>
                <w:lang w:eastAsia="vi-VN"/>
              </w:rPr>
              <w:t>Tình trạng tiêm chủng (Y/N)</w:t>
            </w:r>
          </w:p>
        </w:tc>
        <w:tc>
          <w:tcPr>
            <w:tcW w:w="2049" w:type="dxa"/>
            <w:vAlign w:val="center"/>
          </w:tcPr>
          <w:p w14:paraId="7946D678" w14:textId="77777777" w:rsidR="00A237EE" w:rsidRPr="00AD2169" w:rsidRDefault="00A237EE" w:rsidP="00A86198">
            <w:pPr>
              <w:tabs>
                <w:tab w:val="left" w:pos="10020"/>
              </w:tabs>
              <w:rPr>
                <w:rFonts w:eastAsia="Times New Roman" w:cs="Times New Roman"/>
                <w:sz w:val="24"/>
                <w:szCs w:val="24"/>
                <w:lang w:eastAsia="vi-VN"/>
              </w:rPr>
            </w:pPr>
            <w:r w:rsidRPr="00AD2169">
              <w:rPr>
                <w:rFonts w:eastAsia="Times New Roman" w:cs="Times New Roman"/>
                <w:i/>
                <w:iCs/>
                <w:sz w:val="24"/>
                <w:szCs w:val="24"/>
                <w:lang w:eastAsia="vi-VN"/>
              </w:rPr>
              <w:t>Nhị phân</w:t>
            </w:r>
          </w:p>
        </w:tc>
        <w:tc>
          <w:tcPr>
            <w:tcW w:w="1185" w:type="dxa"/>
            <w:gridSpan w:val="2"/>
            <w:vMerge/>
            <w:vAlign w:val="center"/>
          </w:tcPr>
          <w:p w14:paraId="2D9EC15E" w14:textId="77777777" w:rsidR="00A237EE" w:rsidRPr="00AD2169" w:rsidRDefault="00A237EE" w:rsidP="00A86198">
            <w:pPr>
              <w:tabs>
                <w:tab w:val="left" w:pos="10020"/>
              </w:tabs>
              <w:rPr>
                <w:rFonts w:eastAsia="Times New Roman" w:cs="Times New Roman"/>
                <w:sz w:val="24"/>
                <w:szCs w:val="24"/>
                <w:lang w:eastAsia="vi-VN"/>
              </w:rPr>
            </w:pPr>
          </w:p>
        </w:tc>
        <w:tc>
          <w:tcPr>
            <w:tcW w:w="1079" w:type="dxa"/>
            <w:vMerge/>
            <w:vAlign w:val="center"/>
          </w:tcPr>
          <w:p w14:paraId="3E6CEBB8" w14:textId="77777777" w:rsidR="00A237EE" w:rsidRPr="00AD2169" w:rsidRDefault="00A237EE" w:rsidP="00A86198">
            <w:pPr>
              <w:tabs>
                <w:tab w:val="left" w:pos="10020"/>
              </w:tabs>
              <w:rPr>
                <w:rFonts w:cs="Times New Roman"/>
                <w:sz w:val="24"/>
                <w:szCs w:val="24"/>
              </w:rPr>
            </w:pPr>
          </w:p>
        </w:tc>
        <w:tc>
          <w:tcPr>
            <w:tcW w:w="996" w:type="dxa"/>
            <w:vMerge/>
            <w:vAlign w:val="center"/>
          </w:tcPr>
          <w:p w14:paraId="739BD100" w14:textId="77777777" w:rsidR="00A237EE" w:rsidRPr="00AD2169" w:rsidRDefault="00A237EE" w:rsidP="00A86198">
            <w:pPr>
              <w:tabs>
                <w:tab w:val="left" w:pos="10020"/>
              </w:tabs>
              <w:rPr>
                <w:rFonts w:cs="Times New Roman"/>
                <w:sz w:val="24"/>
                <w:szCs w:val="24"/>
              </w:rPr>
            </w:pPr>
          </w:p>
        </w:tc>
      </w:tr>
      <w:tr w:rsidR="00AD2169" w:rsidRPr="00AD2169" w14:paraId="54910148" w14:textId="77777777" w:rsidTr="00A237EE">
        <w:trPr>
          <w:gridAfter w:val="1"/>
          <w:wAfter w:w="10" w:type="dxa"/>
          <w:trHeight w:val="397"/>
        </w:trPr>
        <w:tc>
          <w:tcPr>
            <w:tcW w:w="1449" w:type="dxa"/>
            <w:vAlign w:val="center"/>
          </w:tcPr>
          <w:p w14:paraId="18A00A97" w14:textId="77777777" w:rsidR="00A237EE" w:rsidRPr="00AD2169" w:rsidRDefault="00A237EE" w:rsidP="00A86198">
            <w:pPr>
              <w:tabs>
                <w:tab w:val="left" w:pos="10020"/>
              </w:tabs>
              <w:rPr>
                <w:rFonts w:eastAsia="Times New Roman" w:cs="Times New Roman"/>
                <w:sz w:val="24"/>
                <w:szCs w:val="24"/>
                <w:lang w:eastAsia="vi-VN"/>
              </w:rPr>
            </w:pPr>
            <w:r w:rsidRPr="00AD2169">
              <w:rPr>
                <w:rFonts w:eastAsia="Times New Roman" w:cs="Times New Roman"/>
                <w:sz w:val="24"/>
                <w:szCs w:val="24"/>
                <w:lang w:eastAsia="vi-VN"/>
              </w:rPr>
              <w:t>q11</w:t>
            </w:r>
          </w:p>
        </w:tc>
        <w:tc>
          <w:tcPr>
            <w:tcW w:w="2256" w:type="dxa"/>
            <w:vAlign w:val="center"/>
          </w:tcPr>
          <w:p w14:paraId="4EC30C49" w14:textId="77777777" w:rsidR="00A237EE" w:rsidRPr="00AD2169" w:rsidRDefault="00A237EE" w:rsidP="00A86198">
            <w:pPr>
              <w:tabs>
                <w:tab w:val="left" w:pos="10020"/>
              </w:tabs>
              <w:rPr>
                <w:rFonts w:eastAsia="Times New Roman" w:cs="Times New Roman"/>
                <w:sz w:val="24"/>
                <w:szCs w:val="24"/>
                <w:lang w:eastAsia="vi-VN"/>
              </w:rPr>
            </w:pPr>
            <w:r w:rsidRPr="00AD2169">
              <w:rPr>
                <w:rFonts w:eastAsia="Times New Roman" w:cs="Times New Roman"/>
                <w:sz w:val="24"/>
                <w:szCs w:val="24"/>
                <w:lang w:eastAsia="vi-VN"/>
              </w:rPr>
              <w:t>Tre sinh du hay thieu thang: ............</w:t>
            </w:r>
          </w:p>
        </w:tc>
        <w:tc>
          <w:tcPr>
            <w:tcW w:w="2049" w:type="dxa"/>
            <w:vAlign w:val="center"/>
          </w:tcPr>
          <w:p w14:paraId="2BBB26A9" w14:textId="77777777" w:rsidR="00A237EE" w:rsidRPr="00AD2169" w:rsidRDefault="00A237EE" w:rsidP="00A86198">
            <w:pPr>
              <w:tabs>
                <w:tab w:val="left" w:pos="10020"/>
              </w:tabs>
              <w:rPr>
                <w:rFonts w:eastAsia="Times New Roman" w:cs="Times New Roman"/>
                <w:b/>
                <w:bCs/>
                <w:sz w:val="24"/>
                <w:szCs w:val="24"/>
                <w:lang w:eastAsia="vi-VN"/>
              </w:rPr>
            </w:pPr>
            <w:r w:rsidRPr="00AD2169">
              <w:rPr>
                <w:rFonts w:eastAsia="Times New Roman" w:cs="Times New Roman"/>
                <w:sz w:val="24"/>
                <w:szCs w:val="24"/>
                <w:lang w:eastAsia="vi-VN"/>
              </w:rPr>
              <w:t>Nhị phân</w:t>
            </w:r>
          </w:p>
        </w:tc>
        <w:tc>
          <w:tcPr>
            <w:tcW w:w="1185" w:type="dxa"/>
            <w:gridSpan w:val="2"/>
            <w:vMerge/>
            <w:vAlign w:val="center"/>
          </w:tcPr>
          <w:p w14:paraId="45C6E894" w14:textId="77777777" w:rsidR="00A237EE" w:rsidRPr="00AD2169" w:rsidRDefault="00A237EE" w:rsidP="00A86198">
            <w:pPr>
              <w:tabs>
                <w:tab w:val="left" w:pos="10020"/>
              </w:tabs>
              <w:rPr>
                <w:rFonts w:eastAsia="Times New Roman" w:cs="Times New Roman"/>
                <w:b/>
                <w:bCs/>
                <w:sz w:val="24"/>
                <w:szCs w:val="24"/>
                <w:lang w:eastAsia="vi-VN"/>
              </w:rPr>
            </w:pPr>
          </w:p>
        </w:tc>
        <w:tc>
          <w:tcPr>
            <w:tcW w:w="1079" w:type="dxa"/>
            <w:vMerge/>
            <w:vAlign w:val="center"/>
          </w:tcPr>
          <w:p w14:paraId="7AD53EAB" w14:textId="77777777" w:rsidR="00A237EE" w:rsidRPr="00AD2169" w:rsidRDefault="00A237EE" w:rsidP="00A86198">
            <w:pPr>
              <w:tabs>
                <w:tab w:val="left" w:pos="10020"/>
              </w:tabs>
              <w:rPr>
                <w:rFonts w:cs="Times New Roman"/>
                <w:b/>
                <w:bCs/>
                <w:sz w:val="24"/>
                <w:szCs w:val="24"/>
              </w:rPr>
            </w:pPr>
          </w:p>
        </w:tc>
        <w:tc>
          <w:tcPr>
            <w:tcW w:w="996" w:type="dxa"/>
            <w:vMerge/>
            <w:vAlign w:val="center"/>
          </w:tcPr>
          <w:p w14:paraId="61D21C35" w14:textId="77777777" w:rsidR="00A237EE" w:rsidRPr="00AD2169" w:rsidRDefault="00A237EE" w:rsidP="00A86198">
            <w:pPr>
              <w:tabs>
                <w:tab w:val="left" w:pos="10020"/>
              </w:tabs>
              <w:rPr>
                <w:rFonts w:cs="Times New Roman"/>
                <w:b/>
                <w:bCs/>
                <w:sz w:val="24"/>
                <w:szCs w:val="24"/>
              </w:rPr>
            </w:pPr>
          </w:p>
        </w:tc>
      </w:tr>
      <w:tr w:rsidR="00AD2169" w:rsidRPr="00AD2169" w14:paraId="4A68B7EB" w14:textId="77777777" w:rsidTr="00A237EE">
        <w:trPr>
          <w:gridAfter w:val="1"/>
          <w:wAfter w:w="10" w:type="dxa"/>
          <w:trHeight w:val="397"/>
        </w:trPr>
        <w:tc>
          <w:tcPr>
            <w:tcW w:w="1449" w:type="dxa"/>
            <w:vAlign w:val="center"/>
          </w:tcPr>
          <w:p w14:paraId="59EB13CD" w14:textId="77777777" w:rsidR="00A237EE" w:rsidRPr="00AD2169" w:rsidRDefault="00A237EE" w:rsidP="00A86198">
            <w:pPr>
              <w:tabs>
                <w:tab w:val="left" w:pos="10020"/>
              </w:tabs>
              <w:rPr>
                <w:rFonts w:eastAsia="Times New Roman" w:cs="Times New Roman"/>
                <w:sz w:val="24"/>
                <w:szCs w:val="24"/>
                <w:lang w:eastAsia="vi-VN"/>
              </w:rPr>
            </w:pPr>
            <w:r w:rsidRPr="00AD2169">
              <w:rPr>
                <w:rFonts w:eastAsia="Times New Roman" w:cs="Times New Roman"/>
                <w:sz w:val="24"/>
                <w:szCs w:val="24"/>
                <w:lang w:eastAsia="vi-VN"/>
              </w:rPr>
              <w:t>q12</w:t>
            </w:r>
          </w:p>
        </w:tc>
        <w:tc>
          <w:tcPr>
            <w:tcW w:w="2256" w:type="dxa"/>
            <w:vAlign w:val="center"/>
          </w:tcPr>
          <w:p w14:paraId="2A6387D9" w14:textId="77777777" w:rsidR="00A237EE" w:rsidRPr="00AD2169" w:rsidRDefault="00A237EE" w:rsidP="00A86198">
            <w:pPr>
              <w:tabs>
                <w:tab w:val="left" w:pos="10020"/>
              </w:tabs>
              <w:rPr>
                <w:rFonts w:eastAsia="Times New Roman" w:cs="Times New Roman"/>
                <w:sz w:val="24"/>
                <w:szCs w:val="24"/>
                <w:lang w:eastAsia="vi-VN"/>
              </w:rPr>
            </w:pPr>
            <w:r w:rsidRPr="00AD2169">
              <w:rPr>
                <w:rFonts w:eastAsia="Times New Roman" w:cs="Times New Roman"/>
                <w:sz w:val="24"/>
                <w:szCs w:val="24"/>
                <w:lang w:eastAsia="vi-VN"/>
              </w:rPr>
              <w:t>Tinh trang khi sinh (kiểu sinh)</w:t>
            </w:r>
          </w:p>
        </w:tc>
        <w:tc>
          <w:tcPr>
            <w:tcW w:w="2049" w:type="dxa"/>
            <w:vAlign w:val="center"/>
          </w:tcPr>
          <w:p w14:paraId="475F6AA5" w14:textId="77777777" w:rsidR="00A237EE" w:rsidRPr="00AD2169" w:rsidRDefault="00A237EE" w:rsidP="00A86198">
            <w:pPr>
              <w:tabs>
                <w:tab w:val="left" w:pos="10020"/>
              </w:tabs>
              <w:rPr>
                <w:rFonts w:eastAsia="Times New Roman" w:cs="Times New Roman"/>
                <w:b/>
                <w:bCs/>
                <w:sz w:val="24"/>
                <w:szCs w:val="24"/>
                <w:lang w:eastAsia="vi-VN"/>
              </w:rPr>
            </w:pPr>
            <w:r w:rsidRPr="00AD2169">
              <w:rPr>
                <w:rFonts w:eastAsia="Times New Roman" w:cs="Times New Roman"/>
                <w:sz w:val="24"/>
                <w:szCs w:val="24"/>
                <w:lang w:eastAsia="vi-VN"/>
              </w:rPr>
              <w:t>Phân loại</w:t>
            </w:r>
          </w:p>
        </w:tc>
        <w:tc>
          <w:tcPr>
            <w:tcW w:w="1185" w:type="dxa"/>
            <w:gridSpan w:val="2"/>
            <w:vMerge/>
            <w:vAlign w:val="center"/>
          </w:tcPr>
          <w:p w14:paraId="328B1B7A" w14:textId="77777777" w:rsidR="00A237EE" w:rsidRPr="00AD2169" w:rsidRDefault="00A237EE" w:rsidP="00A86198">
            <w:pPr>
              <w:tabs>
                <w:tab w:val="left" w:pos="10020"/>
              </w:tabs>
              <w:rPr>
                <w:rFonts w:eastAsia="Times New Roman" w:cs="Times New Roman"/>
                <w:b/>
                <w:bCs/>
                <w:sz w:val="24"/>
                <w:szCs w:val="24"/>
                <w:lang w:eastAsia="vi-VN"/>
              </w:rPr>
            </w:pPr>
          </w:p>
        </w:tc>
        <w:tc>
          <w:tcPr>
            <w:tcW w:w="1079" w:type="dxa"/>
            <w:vMerge/>
            <w:vAlign w:val="center"/>
          </w:tcPr>
          <w:p w14:paraId="1DA9E180" w14:textId="77777777" w:rsidR="00A237EE" w:rsidRPr="00AD2169" w:rsidRDefault="00A237EE" w:rsidP="00A86198">
            <w:pPr>
              <w:tabs>
                <w:tab w:val="left" w:pos="10020"/>
              </w:tabs>
              <w:rPr>
                <w:rFonts w:cs="Times New Roman"/>
                <w:b/>
                <w:bCs/>
                <w:sz w:val="24"/>
                <w:szCs w:val="24"/>
              </w:rPr>
            </w:pPr>
          </w:p>
        </w:tc>
        <w:tc>
          <w:tcPr>
            <w:tcW w:w="996" w:type="dxa"/>
            <w:vMerge/>
            <w:vAlign w:val="center"/>
          </w:tcPr>
          <w:p w14:paraId="193CBE99" w14:textId="77777777" w:rsidR="00A237EE" w:rsidRPr="00AD2169" w:rsidRDefault="00A237EE" w:rsidP="00A86198">
            <w:pPr>
              <w:tabs>
                <w:tab w:val="left" w:pos="10020"/>
              </w:tabs>
              <w:rPr>
                <w:rFonts w:cs="Times New Roman"/>
                <w:b/>
                <w:bCs/>
                <w:sz w:val="24"/>
                <w:szCs w:val="24"/>
              </w:rPr>
            </w:pPr>
          </w:p>
        </w:tc>
      </w:tr>
      <w:tr w:rsidR="00AD2169" w:rsidRPr="00AD2169" w14:paraId="275A7E56" w14:textId="77777777" w:rsidTr="00A237EE">
        <w:trPr>
          <w:gridAfter w:val="1"/>
          <w:wAfter w:w="10" w:type="dxa"/>
          <w:trHeight w:val="397"/>
        </w:trPr>
        <w:tc>
          <w:tcPr>
            <w:tcW w:w="1449" w:type="dxa"/>
            <w:vAlign w:val="center"/>
          </w:tcPr>
          <w:p w14:paraId="2E647F06" w14:textId="77777777" w:rsidR="00A237EE" w:rsidRPr="00AD2169" w:rsidRDefault="00A237EE" w:rsidP="00A86198">
            <w:pPr>
              <w:tabs>
                <w:tab w:val="left" w:pos="10020"/>
              </w:tabs>
              <w:rPr>
                <w:rFonts w:eastAsia="Times New Roman" w:cs="Times New Roman"/>
                <w:sz w:val="24"/>
                <w:szCs w:val="24"/>
                <w:lang w:eastAsia="vi-VN"/>
              </w:rPr>
            </w:pPr>
            <w:r w:rsidRPr="00AD2169">
              <w:rPr>
                <w:rFonts w:eastAsia="Times New Roman" w:cs="Times New Roman"/>
                <w:sz w:val="24"/>
                <w:szCs w:val="24"/>
                <w:lang w:eastAsia="vi-VN"/>
              </w:rPr>
              <w:t>q13</w:t>
            </w:r>
          </w:p>
        </w:tc>
        <w:tc>
          <w:tcPr>
            <w:tcW w:w="2256" w:type="dxa"/>
            <w:vAlign w:val="center"/>
          </w:tcPr>
          <w:p w14:paraId="6069DC0C" w14:textId="77777777" w:rsidR="00A237EE" w:rsidRPr="00AD2169" w:rsidRDefault="00A237EE" w:rsidP="00A86198">
            <w:pPr>
              <w:tabs>
                <w:tab w:val="left" w:pos="10020"/>
              </w:tabs>
              <w:rPr>
                <w:rFonts w:eastAsia="Times New Roman" w:cs="Times New Roman"/>
                <w:sz w:val="24"/>
                <w:szCs w:val="24"/>
                <w:lang w:eastAsia="vi-VN"/>
              </w:rPr>
            </w:pPr>
            <w:r w:rsidRPr="00AD2169">
              <w:rPr>
                <w:rFonts w:eastAsia="Times New Roman" w:cs="Times New Roman"/>
                <w:sz w:val="24"/>
                <w:szCs w:val="24"/>
                <w:lang w:eastAsia="vi-VN"/>
              </w:rPr>
              <w:t>Can nang SS (gam) (Khong can=88): ......</w:t>
            </w:r>
          </w:p>
        </w:tc>
        <w:tc>
          <w:tcPr>
            <w:tcW w:w="2049" w:type="dxa"/>
            <w:vAlign w:val="center"/>
          </w:tcPr>
          <w:p w14:paraId="582BB484" w14:textId="77777777" w:rsidR="00A237EE" w:rsidRPr="00AD2169" w:rsidRDefault="00A237EE" w:rsidP="00A86198">
            <w:pPr>
              <w:tabs>
                <w:tab w:val="left" w:pos="10020"/>
              </w:tabs>
              <w:rPr>
                <w:rFonts w:eastAsia="Times New Roman" w:cs="Times New Roman"/>
                <w:b/>
                <w:bCs/>
                <w:sz w:val="24"/>
                <w:szCs w:val="24"/>
                <w:lang w:eastAsia="vi-VN"/>
              </w:rPr>
            </w:pPr>
            <w:r w:rsidRPr="00AD2169">
              <w:rPr>
                <w:rFonts w:eastAsia="Times New Roman" w:cs="Times New Roman"/>
                <w:sz w:val="24"/>
                <w:szCs w:val="24"/>
                <w:lang w:eastAsia="vi-VN"/>
              </w:rPr>
              <w:t>Liên tục</w:t>
            </w:r>
          </w:p>
        </w:tc>
        <w:tc>
          <w:tcPr>
            <w:tcW w:w="1185" w:type="dxa"/>
            <w:gridSpan w:val="2"/>
            <w:vMerge/>
            <w:vAlign w:val="center"/>
          </w:tcPr>
          <w:p w14:paraId="1FB904F8" w14:textId="77777777" w:rsidR="00A237EE" w:rsidRPr="00AD2169" w:rsidRDefault="00A237EE" w:rsidP="00A86198">
            <w:pPr>
              <w:tabs>
                <w:tab w:val="left" w:pos="10020"/>
              </w:tabs>
              <w:rPr>
                <w:rFonts w:eastAsia="Times New Roman" w:cs="Times New Roman"/>
                <w:b/>
                <w:bCs/>
                <w:sz w:val="24"/>
                <w:szCs w:val="24"/>
                <w:lang w:eastAsia="vi-VN"/>
              </w:rPr>
            </w:pPr>
          </w:p>
        </w:tc>
        <w:tc>
          <w:tcPr>
            <w:tcW w:w="1079" w:type="dxa"/>
            <w:vMerge/>
            <w:vAlign w:val="center"/>
          </w:tcPr>
          <w:p w14:paraId="18006FD8" w14:textId="77777777" w:rsidR="00A237EE" w:rsidRPr="00AD2169" w:rsidRDefault="00A237EE" w:rsidP="00A86198">
            <w:pPr>
              <w:tabs>
                <w:tab w:val="left" w:pos="10020"/>
              </w:tabs>
              <w:rPr>
                <w:rFonts w:cs="Times New Roman"/>
                <w:b/>
                <w:bCs/>
                <w:sz w:val="24"/>
                <w:szCs w:val="24"/>
              </w:rPr>
            </w:pPr>
          </w:p>
        </w:tc>
        <w:tc>
          <w:tcPr>
            <w:tcW w:w="996" w:type="dxa"/>
            <w:vMerge/>
            <w:vAlign w:val="center"/>
          </w:tcPr>
          <w:p w14:paraId="63CF6B76" w14:textId="77777777" w:rsidR="00A237EE" w:rsidRPr="00AD2169" w:rsidRDefault="00A237EE" w:rsidP="00A86198">
            <w:pPr>
              <w:tabs>
                <w:tab w:val="left" w:pos="10020"/>
              </w:tabs>
              <w:rPr>
                <w:rFonts w:cs="Times New Roman"/>
                <w:b/>
                <w:bCs/>
                <w:sz w:val="24"/>
                <w:szCs w:val="24"/>
              </w:rPr>
            </w:pPr>
          </w:p>
        </w:tc>
      </w:tr>
      <w:tr w:rsidR="00AD2169" w:rsidRPr="00AD2169" w14:paraId="64F2296F" w14:textId="77777777" w:rsidTr="00A237EE">
        <w:trPr>
          <w:gridAfter w:val="1"/>
          <w:wAfter w:w="10" w:type="dxa"/>
          <w:trHeight w:val="397"/>
        </w:trPr>
        <w:tc>
          <w:tcPr>
            <w:tcW w:w="1449" w:type="dxa"/>
            <w:vAlign w:val="center"/>
          </w:tcPr>
          <w:p w14:paraId="55AD755E" w14:textId="77777777" w:rsidR="00A237EE" w:rsidRPr="00AD2169" w:rsidRDefault="00A237EE" w:rsidP="00A86198">
            <w:pPr>
              <w:tabs>
                <w:tab w:val="left" w:pos="10020"/>
              </w:tabs>
              <w:rPr>
                <w:rFonts w:eastAsia="Times New Roman" w:cs="Times New Roman"/>
                <w:b/>
                <w:bCs/>
                <w:sz w:val="24"/>
                <w:szCs w:val="24"/>
                <w:lang w:eastAsia="vi-VN"/>
              </w:rPr>
            </w:pPr>
            <w:r w:rsidRPr="00AD2169">
              <w:rPr>
                <w:rFonts w:eastAsia="Times New Roman" w:cs="Times New Roman"/>
                <w:b/>
                <w:bCs/>
                <w:sz w:val="24"/>
                <w:szCs w:val="24"/>
                <w:lang w:eastAsia="vi-VN"/>
              </w:rPr>
              <w:t>Tiền sử bệnh</w:t>
            </w:r>
          </w:p>
        </w:tc>
        <w:tc>
          <w:tcPr>
            <w:tcW w:w="2256" w:type="dxa"/>
            <w:vAlign w:val="center"/>
          </w:tcPr>
          <w:p w14:paraId="7A7C85F7" w14:textId="77777777" w:rsidR="00A237EE" w:rsidRPr="00AD2169" w:rsidRDefault="00A237EE" w:rsidP="00A86198">
            <w:pPr>
              <w:tabs>
                <w:tab w:val="left" w:pos="10020"/>
              </w:tabs>
              <w:rPr>
                <w:rFonts w:eastAsia="Times New Roman" w:cs="Times New Roman"/>
                <w:b/>
                <w:bCs/>
                <w:sz w:val="24"/>
                <w:szCs w:val="24"/>
                <w:lang w:eastAsia="vi-VN"/>
              </w:rPr>
            </w:pPr>
          </w:p>
        </w:tc>
        <w:tc>
          <w:tcPr>
            <w:tcW w:w="2049" w:type="dxa"/>
            <w:vAlign w:val="center"/>
          </w:tcPr>
          <w:p w14:paraId="162C4760" w14:textId="77777777" w:rsidR="00A237EE" w:rsidRPr="00AD2169" w:rsidRDefault="00A237EE" w:rsidP="00A86198">
            <w:pPr>
              <w:tabs>
                <w:tab w:val="left" w:pos="10020"/>
              </w:tabs>
              <w:rPr>
                <w:rFonts w:eastAsia="Times New Roman" w:cs="Times New Roman"/>
                <w:b/>
                <w:bCs/>
                <w:sz w:val="24"/>
                <w:szCs w:val="24"/>
                <w:lang w:eastAsia="vi-VN"/>
              </w:rPr>
            </w:pPr>
          </w:p>
        </w:tc>
        <w:tc>
          <w:tcPr>
            <w:tcW w:w="1185" w:type="dxa"/>
            <w:gridSpan w:val="2"/>
            <w:vMerge/>
            <w:vAlign w:val="center"/>
          </w:tcPr>
          <w:p w14:paraId="3BBADE0E" w14:textId="77777777" w:rsidR="00A237EE" w:rsidRPr="00AD2169" w:rsidRDefault="00A237EE" w:rsidP="00A86198">
            <w:pPr>
              <w:tabs>
                <w:tab w:val="left" w:pos="10020"/>
              </w:tabs>
              <w:rPr>
                <w:rFonts w:eastAsia="Times New Roman" w:cs="Times New Roman"/>
                <w:b/>
                <w:bCs/>
                <w:sz w:val="24"/>
                <w:szCs w:val="24"/>
                <w:lang w:eastAsia="vi-VN"/>
              </w:rPr>
            </w:pPr>
          </w:p>
        </w:tc>
        <w:tc>
          <w:tcPr>
            <w:tcW w:w="1079" w:type="dxa"/>
            <w:vMerge/>
            <w:vAlign w:val="center"/>
          </w:tcPr>
          <w:p w14:paraId="0AE59110" w14:textId="77777777" w:rsidR="00A237EE" w:rsidRPr="00AD2169" w:rsidRDefault="00A237EE" w:rsidP="00A86198">
            <w:pPr>
              <w:tabs>
                <w:tab w:val="left" w:pos="10020"/>
              </w:tabs>
              <w:rPr>
                <w:rFonts w:cs="Times New Roman"/>
                <w:b/>
                <w:bCs/>
                <w:sz w:val="24"/>
                <w:szCs w:val="24"/>
              </w:rPr>
            </w:pPr>
          </w:p>
        </w:tc>
        <w:tc>
          <w:tcPr>
            <w:tcW w:w="996" w:type="dxa"/>
            <w:vMerge/>
            <w:vAlign w:val="center"/>
          </w:tcPr>
          <w:p w14:paraId="23FABB5A" w14:textId="77777777" w:rsidR="00A237EE" w:rsidRPr="00AD2169" w:rsidRDefault="00A237EE" w:rsidP="00A86198">
            <w:pPr>
              <w:tabs>
                <w:tab w:val="left" w:pos="10020"/>
              </w:tabs>
              <w:rPr>
                <w:rFonts w:cs="Times New Roman"/>
                <w:b/>
                <w:bCs/>
                <w:sz w:val="24"/>
                <w:szCs w:val="24"/>
              </w:rPr>
            </w:pPr>
          </w:p>
        </w:tc>
      </w:tr>
      <w:tr w:rsidR="00AD2169" w:rsidRPr="00AD2169" w14:paraId="18619494" w14:textId="77777777" w:rsidTr="00A237EE">
        <w:trPr>
          <w:gridAfter w:val="1"/>
          <w:wAfter w:w="10" w:type="dxa"/>
          <w:trHeight w:val="397"/>
        </w:trPr>
        <w:tc>
          <w:tcPr>
            <w:tcW w:w="1449" w:type="dxa"/>
            <w:vAlign w:val="center"/>
          </w:tcPr>
          <w:p w14:paraId="392C7AF0" w14:textId="77777777" w:rsidR="00A237EE" w:rsidRPr="00AD2169" w:rsidRDefault="00A237EE" w:rsidP="00A86198">
            <w:pPr>
              <w:tabs>
                <w:tab w:val="left" w:pos="10020"/>
              </w:tabs>
              <w:rPr>
                <w:rFonts w:eastAsia="Times New Roman" w:cs="Times New Roman"/>
                <w:sz w:val="24"/>
                <w:szCs w:val="24"/>
                <w:lang w:eastAsia="vi-VN"/>
              </w:rPr>
            </w:pPr>
            <w:r w:rsidRPr="00AD2169">
              <w:rPr>
                <w:rFonts w:eastAsia="Times New Roman" w:cs="Times New Roman"/>
                <w:sz w:val="24"/>
                <w:szCs w:val="24"/>
                <w:lang w:eastAsia="vi-VN"/>
              </w:rPr>
              <w:t>q18</w:t>
            </w:r>
          </w:p>
        </w:tc>
        <w:tc>
          <w:tcPr>
            <w:tcW w:w="2256" w:type="dxa"/>
            <w:vAlign w:val="center"/>
          </w:tcPr>
          <w:p w14:paraId="7A752D70" w14:textId="77777777" w:rsidR="00A237EE" w:rsidRPr="00AD2169" w:rsidRDefault="00A237EE" w:rsidP="00A86198">
            <w:pPr>
              <w:tabs>
                <w:tab w:val="left" w:pos="10020"/>
              </w:tabs>
              <w:rPr>
                <w:rFonts w:eastAsia="Times New Roman" w:cs="Times New Roman"/>
                <w:sz w:val="24"/>
                <w:szCs w:val="24"/>
                <w:lang w:eastAsia="vi-VN"/>
              </w:rPr>
            </w:pPr>
            <w:r w:rsidRPr="00AD2169">
              <w:rPr>
                <w:rFonts w:eastAsia="Times New Roman" w:cs="Times New Roman"/>
                <w:sz w:val="24"/>
                <w:szCs w:val="24"/>
                <w:lang w:eastAsia="vi-VN"/>
              </w:rPr>
              <w:t>Chan doan: ..................................</w:t>
            </w:r>
          </w:p>
        </w:tc>
        <w:tc>
          <w:tcPr>
            <w:tcW w:w="2049" w:type="dxa"/>
            <w:vAlign w:val="center"/>
          </w:tcPr>
          <w:p w14:paraId="7C5D233C" w14:textId="77777777" w:rsidR="00A237EE" w:rsidRPr="00AD2169" w:rsidRDefault="00A237EE" w:rsidP="00A86198">
            <w:pPr>
              <w:tabs>
                <w:tab w:val="left" w:pos="10020"/>
              </w:tabs>
              <w:rPr>
                <w:rFonts w:eastAsia="Times New Roman" w:cs="Times New Roman"/>
                <w:sz w:val="24"/>
                <w:szCs w:val="24"/>
                <w:lang w:eastAsia="vi-VN"/>
              </w:rPr>
            </w:pPr>
            <w:r w:rsidRPr="00AD2169">
              <w:rPr>
                <w:rFonts w:eastAsia="Times New Roman" w:cs="Times New Roman"/>
                <w:sz w:val="24"/>
                <w:szCs w:val="24"/>
                <w:lang w:eastAsia="vi-VN"/>
              </w:rPr>
              <w:t>Phân loại</w:t>
            </w:r>
          </w:p>
        </w:tc>
        <w:tc>
          <w:tcPr>
            <w:tcW w:w="1185" w:type="dxa"/>
            <w:gridSpan w:val="2"/>
            <w:vMerge/>
            <w:vAlign w:val="center"/>
          </w:tcPr>
          <w:p w14:paraId="1C1DB740" w14:textId="77777777" w:rsidR="00A237EE" w:rsidRPr="00AD2169" w:rsidRDefault="00A237EE" w:rsidP="00A86198">
            <w:pPr>
              <w:tabs>
                <w:tab w:val="left" w:pos="10020"/>
              </w:tabs>
              <w:rPr>
                <w:rFonts w:eastAsia="Times New Roman" w:cs="Times New Roman"/>
                <w:b/>
                <w:bCs/>
                <w:sz w:val="24"/>
                <w:szCs w:val="24"/>
                <w:lang w:eastAsia="vi-VN"/>
              </w:rPr>
            </w:pPr>
          </w:p>
        </w:tc>
        <w:tc>
          <w:tcPr>
            <w:tcW w:w="1079" w:type="dxa"/>
            <w:vMerge/>
            <w:vAlign w:val="center"/>
          </w:tcPr>
          <w:p w14:paraId="3B0BCEDE" w14:textId="77777777" w:rsidR="00A237EE" w:rsidRPr="00AD2169" w:rsidRDefault="00A237EE" w:rsidP="00A86198">
            <w:pPr>
              <w:tabs>
                <w:tab w:val="left" w:pos="10020"/>
              </w:tabs>
              <w:rPr>
                <w:rFonts w:cs="Times New Roman"/>
                <w:b/>
                <w:bCs/>
                <w:sz w:val="24"/>
                <w:szCs w:val="24"/>
              </w:rPr>
            </w:pPr>
          </w:p>
        </w:tc>
        <w:tc>
          <w:tcPr>
            <w:tcW w:w="996" w:type="dxa"/>
            <w:vMerge/>
            <w:vAlign w:val="center"/>
          </w:tcPr>
          <w:p w14:paraId="4F0BF277" w14:textId="77777777" w:rsidR="00A237EE" w:rsidRPr="00AD2169" w:rsidRDefault="00A237EE" w:rsidP="00A86198">
            <w:pPr>
              <w:tabs>
                <w:tab w:val="left" w:pos="10020"/>
              </w:tabs>
              <w:rPr>
                <w:rFonts w:cs="Times New Roman"/>
                <w:b/>
                <w:bCs/>
                <w:sz w:val="24"/>
                <w:szCs w:val="24"/>
              </w:rPr>
            </w:pPr>
          </w:p>
        </w:tc>
      </w:tr>
      <w:tr w:rsidR="00AD2169" w:rsidRPr="00AD2169" w14:paraId="522299DD" w14:textId="77777777" w:rsidTr="00A237EE">
        <w:trPr>
          <w:gridAfter w:val="1"/>
          <w:wAfter w:w="10" w:type="dxa"/>
          <w:trHeight w:val="397"/>
        </w:trPr>
        <w:tc>
          <w:tcPr>
            <w:tcW w:w="1449" w:type="dxa"/>
            <w:vAlign w:val="center"/>
          </w:tcPr>
          <w:p w14:paraId="728DA0F8" w14:textId="77777777" w:rsidR="00A237EE" w:rsidRPr="00AD2169" w:rsidRDefault="00A237EE" w:rsidP="00A86198">
            <w:pPr>
              <w:tabs>
                <w:tab w:val="left" w:pos="10020"/>
              </w:tabs>
              <w:rPr>
                <w:rFonts w:eastAsia="Times New Roman" w:cs="Times New Roman"/>
                <w:sz w:val="24"/>
                <w:szCs w:val="24"/>
                <w:lang w:eastAsia="vi-VN"/>
              </w:rPr>
            </w:pPr>
            <w:r w:rsidRPr="00AD2169">
              <w:rPr>
                <w:rFonts w:eastAsia="Times New Roman" w:cs="Times New Roman"/>
                <w:sz w:val="24"/>
                <w:szCs w:val="24"/>
                <w:lang w:eastAsia="vi-VN"/>
              </w:rPr>
              <w:lastRenderedPageBreak/>
              <w:t>q18a</w:t>
            </w:r>
          </w:p>
        </w:tc>
        <w:tc>
          <w:tcPr>
            <w:tcW w:w="2256" w:type="dxa"/>
            <w:vAlign w:val="center"/>
          </w:tcPr>
          <w:p w14:paraId="3E653491" w14:textId="77777777" w:rsidR="00A237EE" w:rsidRPr="00AD2169" w:rsidRDefault="00A237EE" w:rsidP="00A86198">
            <w:pPr>
              <w:tabs>
                <w:tab w:val="left" w:pos="10020"/>
              </w:tabs>
              <w:rPr>
                <w:rFonts w:eastAsia="Times New Roman" w:cs="Times New Roman"/>
                <w:sz w:val="24"/>
                <w:szCs w:val="24"/>
                <w:lang w:eastAsia="vi-VN"/>
              </w:rPr>
            </w:pPr>
            <w:r w:rsidRPr="00AD2169">
              <w:rPr>
                <w:rFonts w:eastAsia="Times New Roman" w:cs="Times New Roman"/>
                <w:sz w:val="24"/>
                <w:szCs w:val="24"/>
                <w:lang w:eastAsia="vi-VN"/>
              </w:rPr>
              <w:t>Muc do LS khi vao vien: .....................</w:t>
            </w:r>
          </w:p>
        </w:tc>
        <w:tc>
          <w:tcPr>
            <w:tcW w:w="2049" w:type="dxa"/>
            <w:vAlign w:val="center"/>
          </w:tcPr>
          <w:p w14:paraId="4B9E7CDC" w14:textId="77777777" w:rsidR="00A237EE" w:rsidRPr="00AD2169" w:rsidRDefault="00A237EE" w:rsidP="00A86198">
            <w:pPr>
              <w:tabs>
                <w:tab w:val="left" w:pos="10020"/>
              </w:tabs>
              <w:rPr>
                <w:rFonts w:eastAsia="Times New Roman" w:cs="Times New Roman"/>
                <w:sz w:val="24"/>
                <w:szCs w:val="24"/>
                <w:lang w:eastAsia="vi-VN"/>
              </w:rPr>
            </w:pPr>
            <w:r w:rsidRPr="00AD2169">
              <w:rPr>
                <w:rFonts w:eastAsia="Times New Roman" w:cs="Times New Roman"/>
                <w:sz w:val="24"/>
                <w:szCs w:val="24"/>
                <w:lang w:eastAsia="vi-VN"/>
              </w:rPr>
              <w:t>Phân loại</w:t>
            </w:r>
          </w:p>
        </w:tc>
        <w:tc>
          <w:tcPr>
            <w:tcW w:w="1185" w:type="dxa"/>
            <w:gridSpan w:val="2"/>
            <w:vMerge/>
            <w:vAlign w:val="center"/>
          </w:tcPr>
          <w:p w14:paraId="1A28EA20" w14:textId="77777777" w:rsidR="00A237EE" w:rsidRPr="00AD2169" w:rsidRDefault="00A237EE" w:rsidP="00A86198">
            <w:pPr>
              <w:tabs>
                <w:tab w:val="left" w:pos="10020"/>
              </w:tabs>
              <w:rPr>
                <w:rFonts w:eastAsia="Times New Roman" w:cs="Times New Roman"/>
                <w:b/>
                <w:bCs/>
                <w:sz w:val="24"/>
                <w:szCs w:val="24"/>
                <w:lang w:eastAsia="vi-VN"/>
              </w:rPr>
            </w:pPr>
          </w:p>
        </w:tc>
        <w:tc>
          <w:tcPr>
            <w:tcW w:w="1079" w:type="dxa"/>
            <w:vMerge/>
            <w:vAlign w:val="center"/>
          </w:tcPr>
          <w:p w14:paraId="2EAA9E2D" w14:textId="77777777" w:rsidR="00A237EE" w:rsidRPr="00AD2169" w:rsidRDefault="00A237EE" w:rsidP="00A86198">
            <w:pPr>
              <w:tabs>
                <w:tab w:val="left" w:pos="10020"/>
              </w:tabs>
              <w:rPr>
                <w:rFonts w:cs="Times New Roman"/>
                <w:b/>
                <w:bCs/>
                <w:sz w:val="24"/>
                <w:szCs w:val="24"/>
              </w:rPr>
            </w:pPr>
          </w:p>
        </w:tc>
        <w:tc>
          <w:tcPr>
            <w:tcW w:w="996" w:type="dxa"/>
            <w:vMerge/>
            <w:vAlign w:val="center"/>
          </w:tcPr>
          <w:p w14:paraId="6282E1F0" w14:textId="77777777" w:rsidR="00A237EE" w:rsidRPr="00AD2169" w:rsidRDefault="00A237EE" w:rsidP="00A86198">
            <w:pPr>
              <w:tabs>
                <w:tab w:val="left" w:pos="10020"/>
              </w:tabs>
              <w:rPr>
                <w:rFonts w:cs="Times New Roman"/>
                <w:b/>
                <w:bCs/>
                <w:sz w:val="24"/>
                <w:szCs w:val="24"/>
              </w:rPr>
            </w:pPr>
          </w:p>
        </w:tc>
      </w:tr>
      <w:tr w:rsidR="00AD2169" w:rsidRPr="00AD2169" w14:paraId="3D5F573D" w14:textId="77777777" w:rsidTr="00A237EE">
        <w:trPr>
          <w:gridAfter w:val="1"/>
          <w:wAfter w:w="10" w:type="dxa"/>
          <w:trHeight w:val="397"/>
        </w:trPr>
        <w:tc>
          <w:tcPr>
            <w:tcW w:w="1449" w:type="dxa"/>
            <w:vAlign w:val="center"/>
          </w:tcPr>
          <w:p w14:paraId="14759FC9" w14:textId="77777777" w:rsidR="00A237EE" w:rsidRPr="00AD2169" w:rsidRDefault="00A237EE" w:rsidP="00A86198">
            <w:pPr>
              <w:tabs>
                <w:tab w:val="left" w:pos="10020"/>
              </w:tabs>
              <w:rPr>
                <w:rFonts w:eastAsia="Times New Roman" w:cs="Times New Roman"/>
                <w:sz w:val="24"/>
                <w:szCs w:val="24"/>
                <w:lang w:eastAsia="vi-VN"/>
              </w:rPr>
            </w:pPr>
            <w:r w:rsidRPr="00AD2169">
              <w:rPr>
                <w:rFonts w:eastAsia="Times New Roman" w:cs="Times New Roman"/>
                <w:sz w:val="24"/>
                <w:szCs w:val="24"/>
                <w:lang w:eastAsia="vi-VN"/>
              </w:rPr>
              <w:lastRenderedPageBreak/>
              <w:t>q19</w:t>
            </w:r>
          </w:p>
        </w:tc>
        <w:tc>
          <w:tcPr>
            <w:tcW w:w="2256" w:type="dxa"/>
            <w:vAlign w:val="center"/>
          </w:tcPr>
          <w:p w14:paraId="7F7F9617" w14:textId="77777777" w:rsidR="00A237EE" w:rsidRPr="00AD2169" w:rsidRDefault="00A237EE" w:rsidP="00A86198">
            <w:pPr>
              <w:tabs>
                <w:tab w:val="left" w:pos="10020"/>
              </w:tabs>
              <w:rPr>
                <w:rFonts w:eastAsia="Times New Roman" w:cs="Times New Roman"/>
                <w:sz w:val="24"/>
                <w:szCs w:val="24"/>
                <w:lang w:eastAsia="vi-VN"/>
              </w:rPr>
            </w:pPr>
            <w:r w:rsidRPr="00AD2169">
              <w:rPr>
                <w:rFonts w:eastAsia="Times New Roman" w:cs="Times New Roman"/>
                <w:sz w:val="24"/>
                <w:szCs w:val="24"/>
                <w:lang w:eastAsia="vi-VN"/>
              </w:rPr>
              <w:t>Tu khi sinh bao nhieu lan tre VDHHC: .......</w:t>
            </w:r>
          </w:p>
        </w:tc>
        <w:tc>
          <w:tcPr>
            <w:tcW w:w="2049" w:type="dxa"/>
            <w:vAlign w:val="center"/>
          </w:tcPr>
          <w:p w14:paraId="5CADF9C6" w14:textId="77777777" w:rsidR="00A237EE" w:rsidRPr="00AD2169" w:rsidRDefault="00A237EE" w:rsidP="00A86198">
            <w:pPr>
              <w:tabs>
                <w:tab w:val="left" w:pos="10020"/>
              </w:tabs>
              <w:rPr>
                <w:rFonts w:eastAsia="Times New Roman" w:cs="Times New Roman"/>
                <w:sz w:val="24"/>
                <w:szCs w:val="24"/>
                <w:lang w:eastAsia="vi-VN"/>
              </w:rPr>
            </w:pPr>
            <w:r w:rsidRPr="00AD2169">
              <w:rPr>
                <w:rFonts w:eastAsia="Times New Roman" w:cs="Times New Roman"/>
                <w:sz w:val="24"/>
                <w:szCs w:val="24"/>
                <w:lang w:eastAsia="vi-VN"/>
              </w:rPr>
              <w:t>Liên tục</w:t>
            </w:r>
          </w:p>
        </w:tc>
        <w:tc>
          <w:tcPr>
            <w:tcW w:w="1185" w:type="dxa"/>
            <w:gridSpan w:val="2"/>
            <w:vMerge/>
            <w:vAlign w:val="center"/>
          </w:tcPr>
          <w:p w14:paraId="1953FFDE" w14:textId="77777777" w:rsidR="00A237EE" w:rsidRPr="00AD2169" w:rsidRDefault="00A237EE" w:rsidP="00A86198">
            <w:pPr>
              <w:tabs>
                <w:tab w:val="left" w:pos="10020"/>
              </w:tabs>
              <w:rPr>
                <w:rFonts w:eastAsia="Times New Roman" w:cs="Times New Roman"/>
                <w:b/>
                <w:bCs/>
                <w:sz w:val="24"/>
                <w:szCs w:val="24"/>
                <w:lang w:eastAsia="vi-VN"/>
              </w:rPr>
            </w:pPr>
          </w:p>
        </w:tc>
        <w:tc>
          <w:tcPr>
            <w:tcW w:w="1079" w:type="dxa"/>
            <w:vMerge/>
            <w:vAlign w:val="center"/>
          </w:tcPr>
          <w:p w14:paraId="468BA072" w14:textId="77777777" w:rsidR="00A237EE" w:rsidRPr="00AD2169" w:rsidRDefault="00A237EE" w:rsidP="00A86198">
            <w:pPr>
              <w:tabs>
                <w:tab w:val="left" w:pos="10020"/>
              </w:tabs>
              <w:rPr>
                <w:rFonts w:cs="Times New Roman"/>
                <w:b/>
                <w:bCs/>
                <w:sz w:val="24"/>
                <w:szCs w:val="24"/>
              </w:rPr>
            </w:pPr>
          </w:p>
        </w:tc>
        <w:tc>
          <w:tcPr>
            <w:tcW w:w="996" w:type="dxa"/>
            <w:vMerge/>
            <w:vAlign w:val="center"/>
          </w:tcPr>
          <w:p w14:paraId="7597031D" w14:textId="77777777" w:rsidR="00A237EE" w:rsidRPr="00AD2169" w:rsidRDefault="00A237EE" w:rsidP="00A86198">
            <w:pPr>
              <w:tabs>
                <w:tab w:val="left" w:pos="10020"/>
              </w:tabs>
              <w:rPr>
                <w:rFonts w:cs="Times New Roman"/>
                <w:b/>
                <w:bCs/>
                <w:sz w:val="24"/>
                <w:szCs w:val="24"/>
              </w:rPr>
            </w:pPr>
          </w:p>
        </w:tc>
      </w:tr>
      <w:tr w:rsidR="00AD2169" w:rsidRPr="00AD2169" w14:paraId="18B9C90F" w14:textId="77777777" w:rsidTr="00A237EE">
        <w:trPr>
          <w:gridAfter w:val="1"/>
          <w:wAfter w:w="10" w:type="dxa"/>
          <w:trHeight w:val="397"/>
        </w:trPr>
        <w:tc>
          <w:tcPr>
            <w:tcW w:w="1449" w:type="dxa"/>
            <w:vAlign w:val="center"/>
          </w:tcPr>
          <w:p w14:paraId="0DA281A0" w14:textId="77777777" w:rsidR="00A237EE" w:rsidRPr="00AD2169" w:rsidRDefault="00A237EE" w:rsidP="00A86198">
            <w:pPr>
              <w:tabs>
                <w:tab w:val="left" w:pos="10020"/>
              </w:tabs>
              <w:rPr>
                <w:rFonts w:eastAsia="Times New Roman" w:cs="Times New Roman"/>
                <w:sz w:val="24"/>
                <w:szCs w:val="24"/>
                <w:lang w:eastAsia="vi-VN"/>
              </w:rPr>
            </w:pPr>
            <w:r w:rsidRPr="00AD2169">
              <w:rPr>
                <w:rFonts w:eastAsia="Times New Roman" w:cs="Times New Roman"/>
                <w:sz w:val="24"/>
                <w:szCs w:val="24"/>
                <w:lang w:eastAsia="vi-VN"/>
              </w:rPr>
              <w:t>q19a</w:t>
            </w:r>
          </w:p>
        </w:tc>
        <w:tc>
          <w:tcPr>
            <w:tcW w:w="2256" w:type="dxa"/>
            <w:vAlign w:val="center"/>
          </w:tcPr>
          <w:p w14:paraId="2E538F06" w14:textId="77777777" w:rsidR="00A237EE" w:rsidRPr="00AD2169" w:rsidRDefault="00A237EE" w:rsidP="00A86198">
            <w:pPr>
              <w:tabs>
                <w:tab w:val="left" w:pos="10020"/>
              </w:tabs>
              <w:rPr>
                <w:rFonts w:eastAsia="Times New Roman" w:cs="Times New Roman"/>
                <w:sz w:val="24"/>
                <w:szCs w:val="24"/>
                <w:lang w:eastAsia="vi-VN"/>
              </w:rPr>
            </w:pPr>
            <w:r w:rsidRPr="00AD2169">
              <w:rPr>
                <w:rFonts w:eastAsia="Times New Roman" w:cs="Times New Roman"/>
                <w:sz w:val="24"/>
                <w:szCs w:val="24"/>
                <w:lang w:eastAsia="vi-VN"/>
              </w:rPr>
              <w:t>Bao nhieu lan VDHHC phai vao vien: .........</w:t>
            </w:r>
          </w:p>
        </w:tc>
        <w:tc>
          <w:tcPr>
            <w:tcW w:w="2049" w:type="dxa"/>
            <w:vAlign w:val="center"/>
          </w:tcPr>
          <w:p w14:paraId="56A29FFC" w14:textId="77777777" w:rsidR="00A237EE" w:rsidRPr="00AD2169" w:rsidRDefault="00A237EE" w:rsidP="00A86198">
            <w:pPr>
              <w:tabs>
                <w:tab w:val="left" w:pos="10020"/>
              </w:tabs>
              <w:rPr>
                <w:rFonts w:eastAsia="Times New Roman" w:cs="Times New Roman"/>
                <w:sz w:val="24"/>
                <w:szCs w:val="24"/>
                <w:lang w:eastAsia="vi-VN"/>
              </w:rPr>
            </w:pPr>
            <w:r w:rsidRPr="00AD2169">
              <w:rPr>
                <w:rFonts w:eastAsia="Times New Roman" w:cs="Times New Roman"/>
                <w:sz w:val="24"/>
                <w:szCs w:val="24"/>
                <w:lang w:eastAsia="vi-VN"/>
              </w:rPr>
              <w:t>Liên tục</w:t>
            </w:r>
          </w:p>
        </w:tc>
        <w:tc>
          <w:tcPr>
            <w:tcW w:w="1185" w:type="dxa"/>
            <w:gridSpan w:val="2"/>
            <w:vMerge/>
            <w:vAlign w:val="center"/>
          </w:tcPr>
          <w:p w14:paraId="37E07956" w14:textId="77777777" w:rsidR="00A237EE" w:rsidRPr="00AD2169" w:rsidRDefault="00A237EE" w:rsidP="00A86198">
            <w:pPr>
              <w:tabs>
                <w:tab w:val="left" w:pos="10020"/>
              </w:tabs>
              <w:rPr>
                <w:rFonts w:eastAsia="Times New Roman" w:cs="Times New Roman"/>
                <w:b/>
                <w:bCs/>
                <w:sz w:val="24"/>
                <w:szCs w:val="24"/>
                <w:lang w:eastAsia="vi-VN"/>
              </w:rPr>
            </w:pPr>
          </w:p>
        </w:tc>
        <w:tc>
          <w:tcPr>
            <w:tcW w:w="1079" w:type="dxa"/>
            <w:vMerge/>
            <w:vAlign w:val="center"/>
          </w:tcPr>
          <w:p w14:paraId="399BBC92" w14:textId="77777777" w:rsidR="00A237EE" w:rsidRPr="00AD2169" w:rsidRDefault="00A237EE" w:rsidP="00A86198">
            <w:pPr>
              <w:tabs>
                <w:tab w:val="left" w:pos="10020"/>
              </w:tabs>
              <w:rPr>
                <w:rFonts w:cs="Times New Roman"/>
                <w:b/>
                <w:bCs/>
                <w:sz w:val="24"/>
                <w:szCs w:val="24"/>
              </w:rPr>
            </w:pPr>
          </w:p>
        </w:tc>
        <w:tc>
          <w:tcPr>
            <w:tcW w:w="996" w:type="dxa"/>
            <w:vMerge/>
            <w:vAlign w:val="center"/>
          </w:tcPr>
          <w:p w14:paraId="269E0F32" w14:textId="77777777" w:rsidR="00A237EE" w:rsidRPr="00AD2169" w:rsidRDefault="00A237EE" w:rsidP="00A86198">
            <w:pPr>
              <w:tabs>
                <w:tab w:val="left" w:pos="10020"/>
              </w:tabs>
              <w:rPr>
                <w:rFonts w:cs="Times New Roman"/>
                <w:b/>
                <w:bCs/>
                <w:sz w:val="24"/>
                <w:szCs w:val="24"/>
              </w:rPr>
            </w:pPr>
          </w:p>
        </w:tc>
      </w:tr>
      <w:tr w:rsidR="00AD2169" w:rsidRPr="00AD2169" w14:paraId="42735FB3" w14:textId="77777777" w:rsidTr="00A237EE">
        <w:trPr>
          <w:gridAfter w:val="1"/>
          <w:wAfter w:w="10" w:type="dxa"/>
          <w:trHeight w:val="397"/>
        </w:trPr>
        <w:tc>
          <w:tcPr>
            <w:tcW w:w="1449" w:type="dxa"/>
            <w:vAlign w:val="center"/>
          </w:tcPr>
          <w:p w14:paraId="2A62FA66" w14:textId="77777777" w:rsidR="00A237EE" w:rsidRPr="00AD2169" w:rsidRDefault="00A237EE" w:rsidP="00A86198">
            <w:pPr>
              <w:tabs>
                <w:tab w:val="left" w:pos="10020"/>
              </w:tabs>
              <w:rPr>
                <w:rFonts w:eastAsia="Times New Roman" w:cs="Times New Roman"/>
                <w:sz w:val="24"/>
                <w:szCs w:val="24"/>
                <w:lang w:eastAsia="vi-VN"/>
              </w:rPr>
            </w:pPr>
            <w:r w:rsidRPr="00AD2169">
              <w:rPr>
                <w:rFonts w:eastAsia="Times New Roman" w:cs="Times New Roman"/>
                <w:sz w:val="24"/>
                <w:szCs w:val="24"/>
                <w:lang w:eastAsia="vi-VN"/>
              </w:rPr>
              <w:t>q21</w:t>
            </w:r>
          </w:p>
        </w:tc>
        <w:tc>
          <w:tcPr>
            <w:tcW w:w="2256" w:type="dxa"/>
            <w:vAlign w:val="center"/>
          </w:tcPr>
          <w:p w14:paraId="322CEC81" w14:textId="77777777" w:rsidR="00A237EE" w:rsidRPr="00AD2169" w:rsidRDefault="00A237EE" w:rsidP="00A86198">
            <w:pPr>
              <w:tabs>
                <w:tab w:val="left" w:pos="10020"/>
              </w:tabs>
              <w:rPr>
                <w:rFonts w:eastAsia="Times New Roman" w:cs="Times New Roman"/>
                <w:sz w:val="24"/>
                <w:szCs w:val="24"/>
                <w:lang w:eastAsia="vi-VN"/>
              </w:rPr>
            </w:pPr>
            <w:r w:rsidRPr="00AD2169">
              <w:rPr>
                <w:rFonts w:eastAsia="Times New Roman" w:cs="Times New Roman"/>
                <w:sz w:val="24"/>
                <w:szCs w:val="24"/>
                <w:lang w:eastAsia="vi-VN"/>
              </w:rPr>
              <w:t>Ket Qua dieu tri: ...........................</w:t>
            </w:r>
          </w:p>
        </w:tc>
        <w:tc>
          <w:tcPr>
            <w:tcW w:w="2049" w:type="dxa"/>
            <w:vAlign w:val="center"/>
          </w:tcPr>
          <w:p w14:paraId="0079D55A" w14:textId="77777777" w:rsidR="00A237EE" w:rsidRPr="00AD2169" w:rsidRDefault="00A237EE" w:rsidP="00A86198">
            <w:pPr>
              <w:tabs>
                <w:tab w:val="left" w:pos="10020"/>
              </w:tabs>
              <w:rPr>
                <w:rFonts w:eastAsia="Times New Roman" w:cs="Times New Roman"/>
                <w:sz w:val="24"/>
                <w:szCs w:val="24"/>
                <w:lang w:eastAsia="vi-VN"/>
              </w:rPr>
            </w:pPr>
            <w:r w:rsidRPr="00AD2169">
              <w:rPr>
                <w:rFonts w:eastAsia="Times New Roman" w:cs="Times New Roman"/>
                <w:sz w:val="24"/>
                <w:szCs w:val="24"/>
                <w:lang w:eastAsia="vi-VN"/>
              </w:rPr>
              <w:t>Phân loại</w:t>
            </w:r>
          </w:p>
        </w:tc>
        <w:tc>
          <w:tcPr>
            <w:tcW w:w="1185" w:type="dxa"/>
            <w:gridSpan w:val="2"/>
            <w:vMerge/>
            <w:vAlign w:val="center"/>
          </w:tcPr>
          <w:p w14:paraId="5CFA91EB" w14:textId="77777777" w:rsidR="00A237EE" w:rsidRPr="00AD2169" w:rsidRDefault="00A237EE" w:rsidP="00A86198">
            <w:pPr>
              <w:tabs>
                <w:tab w:val="left" w:pos="10020"/>
              </w:tabs>
              <w:rPr>
                <w:rFonts w:eastAsia="Times New Roman" w:cs="Times New Roman"/>
                <w:b/>
                <w:bCs/>
                <w:sz w:val="24"/>
                <w:szCs w:val="24"/>
                <w:lang w:eastAsia="vi-VN"/>
              </w:rPr>
            </w:pPr>
          </w:p>
        </w:tc>
        <w:tc>
          <w:tcPr>
            <w:tcW w:w="1079" w:type="dxa"/>
            <w:vMerge/>
            <w:vAlign w:val="center"/>
          </w:tcPr>
          <w:p w14:paraId="13BCD55E" w14:textId="77777777" w:rsidR="00A237EE" w:rsidRPr="00AD2169" w:rsidRDefault="00A237EE" w:rsidP="00A86198">
            <w:pPr>
              <w:tabs>
                <w:tab w:val="left" w:pos="10020"/>
              </w:tabs>
              <w:rPr>
                <w:rFonts w:cs="Times New Roman"/>
                <w:b/>
                <w:bCs/>
                <w:sz w:val="24"/>
                <w:szCs w:val="24"/>
              </w:rPr>
            </w:pPr>
          </w:p>
        </w:tc>
        <w:tc>
          <w:tcPr>
            <w:tcW w:w="996" w:type="dxa"/>
            <w:vMerge/>
            <w:vAlign w:val="center"/>
          </w:tcPr>
          <w:p w14:paraId="4E5232CA" w14:textId="77777777" w:rsidR="00A237EE" w:rsidRPr="00AD2169" w:rsidRDefault="00A237EE" w:rsidP="00A86198">
            <w:pPr>
              <w:tabs>
                <w:tab w:val="left" w:pos="10020"/>
              </w:tabs>
              <w:rPr>
                <w:rFonts w:cs="Times New Roman"/>
                <w:b/>
                <w:bCs/>
                <w:sz w:val="24"/>
                <w:szCs w:val="24"/>
              </w:rPr>
            </w:pPr>
          </w:p>
        </w:tc>
      </w:tr>
      <w:tr w:rsidR="00AD2169" w:rsidRPr="00AD2169" w14:paraId="14DC6B04" w14:textId="77777777" w:rsidTr="00A237EE">
        <w:trPr>
          <w:gridAfter w:val="1"/>
          <w:wAfter w:w="10" w:type="dxa"/>
          <w:trHeight w:val="397"/>
        </w:trPr>
        <w:tc>
          <w:tcPr>
            <w:tcW w:w="1449" w:type="dxa"/>
            <w:vAlign w:val="center"/>
          </w:tcPr>
          <w:p w14:paraId="5F2B3A94" w14:textId="77777777" w:rsidR="00A237EE" w:rsidRPr="00AD2169" w:rsidRDefault="00A237EE" w:rsidP="00A86198">
            <w:pPr>
              <w:tabs>
                <w:tab w:val="left" w:pos="10020"/>
              </w:tabs>
              <w:rPr>
                <w:rFonts w:eastAsia="Times New Roman" w:cs="Times New Roman"/>
                <w:sz w:val="24"/>
                <w:szCs w:val="24"/>
                <w:lang w:eastAsia="vi-VN"/>
              </w:rPr>
            </w:pPr>
            <w:r w:rsidRPr="00AD2169">
              <w:rPr>
                <w:rFonts w:eastAsia="Times New Roman" w:cs="Times New Roman"/>
                <w:sz w:val="24"/>
                <w:szCs w:val="24"/>
                <w:lang w:eastAsia="vi-VN"/>
              </w:rPr>
              <w:t>Tình trạng dinh dưỡng</w:t>
            </w:r>
          </w:p>
        </w:tc>
        <w:tc>
          <w:tcPr>
            <w:tcW w:w="2256" w:type="dxa"/>
            <w:vAlign w:val="center"/>
          </w:tcPr>
          <w:p w14:paraId="187336D4" w14:textId="77777777" w:rsidR="00A237EE" w:rsidRPr="00AD2169" w:rsidRDefault="00A237EE" w:rsidP="00A86198">
            <w:pPr>
              <w:tabs>
                <w:tab w:val="left" w:pos="10020"/>
              </w:tabs>
              <w:rPr>
                <w:rFonts w:eastAsia="Times New Roman" w:cs="Times New Roman"/>
                <w:sz w:val="24"/>
                <w:szCs w:val="24"/>
                <w:lang w:eastAsia="vi-VN"/>
              </w:rPr>
            </w:pPr>
          </w:p>
        </w:tc>
        <w:tc>
          <w:tcPr>
            <w:tcW w:w="2049" w:type="dxa"/>
            <w:vAlign w:val="center"/>
          </w:tcPr>
          <w:p w14:paraId="170B2E8C" w14:textId="77777777" w:rsidR="00A237EE" w:rsidRPr="00AD2169" w:rsidRDefault="00A237EE" w:rsidP="00A86198">
            <w:pPr>
              <w:tabs>
                <w:tab w:val="left" w:pos="10020"/>
              </w:tabs>
              <w:rPr>
                <w:rFonts w:eastAsia="Times New Roman" w:cs="Times New Roman"/>
                <w:sz w:val="24"/>
                <w:szCs w:val="24"/>
                <w:lang w:eastAsia="vi-VN"/>
              </w:rPr>
            </w:pPr>
          </w:p>
        </w:tc>
        <w:tc>
          <w:tcPr>
            <w:tcW w:w="1185" w:type="dxa"/>
            <w:gridSpan w:val="2"/>
            <w:vMerge/>
            <w:vAlign w:val="center"/>
          </w:tcPr>
          <w:p w14:paraId="230567EF" w14:textId="77777777" w:rsidR="00A237EE" w:rsidRPr="00AD2169" w:rsidRDefault="00A237EE" w:rsidP="00A86198">
            <w:pPr>
              <w:tabs>
                <w:tab w:val="left" w:pos="10020"/>
              </w:tabs>
              <w:rPr>
                <w:rFonts w:eastAsia="Times New Roman" w:cs="Times New Roman"/>
                <w:b/>
                <w:bCs/>
                <w:sz w:val="24"/>
                <w:szCs w:val="24"/>
                <w:lang w:eastAsia="vi-VN"/>
              </w:rPr>
            </w:pPr>
          </w:p>
        </w:tc>
        <w:tc>
          <w:tcPr>
            <w:tcW w:w="1079" w:type="dxa"/>
            <w:vMerge/>
            <w:vAlign w:val="center"/>
          </w:tcPr>
          <w:p w14:paraId="217102B5" w14:textId="77777777" w:rsidR="00A237EE" w:rsidRPr="00AD2169" w:rsidRDefault="00A237EE" w:rsidP="00A86198">
            <w:pPr>
              <w:tabs>
                <w:tab w:val="left" w:pos="10020"/>
              </w:tabs>
              <w:rPr>
                <w:rFonts w:cs="Times New Roman"/>
                <w:b/>
                <w:bCs/>
                <w:sz w:val="24"/>
                <w:szCs w:val="24"/>
              </w:rPr>
            </w:pPr>
          </w:p>
        </w:tc>
        <w:tc>
          <w:tcPr>
            <w:tcW w:w="996" w:type="dxa"/>
            <w:vMerge/>
            <w:vAlign w:val="center"/>
          </w:tcPr>
          <w:p w14:paraId="0781AD27" w14:textId="77777777" w:rsidR="00A237EE" w:rsidRPr="00AD2169" w:rsidRDefault="00A237EE" w:rsidP="00A86198">
            <w:pPr>
              <w:tabs>
                <w:tab w:val="left" w:pos="10020"/>
              </w:tabs>
              <w:rPr>
                <w:rFonts w:cs="Times New Roman"/>
                <w:b/>
                <w:bCs/>
                <w:sz w:val="24"/>
                <w:szCs w:val="24"/>
              </w:rPr>
            </w:pPr>
          </w:p>
        </w:tc>
      </w:tr>
      <w:tr w:rsidR="00AD2169" w:rsidRPr="00AD2169" w14:paraId="3EC7C468" w14:textId="77777777" w:rsidTr="00A237EE">
        <w:trPr>
          <w:gridAfter w:val="1"/>
          <w:wAfter w:w="10" w:type="dxa"/>
          <w:trHeight w:val="397"/>
        </w:trPr>
        <w:tc>
          <w:tcPr>
            <w:tcW w:w="1449" w:type="dxa"/>
            <w:vAlign w:val="center"/>
          </w:tcPr>
          <w:p w14:paraId="6702349E" w14:textId="77777777" w:rsidR="00A237EE" w:rsidRPr="00AD2169" w:rsidRDefault="00A237EE" w:rsidP="00A86198">
            <w:pPr>
              <w:tabs>
                <w:tab w:val="left" w:pos="10020"/>
              </w:tabs>
              <w:rPr>
                <w:rFonts w:eastAsia="Times New Roman" w:cs="Times New Roman"/>
                <w:sz w:val="24"/>
                <w:szCs w:val="24"/>
                <w:lang w:eastAsia="vi-VN"/>
              </w:rPr>
            </w:pPr>
            <w:r w:rsidRPr="00AD2169">
              <w:rPr>
                <w:rFonts w:eastAsia="Times New Roman" w:cs="Times New Roman"/>
                <w:sz w:val="24"/>
                <w:szCs w:val="24"/>
                <w:lang w:eastAsia="vi-VN"/>
              </w:rPr>
              <w:t>whzvao</w:t>
            </w:r>
          </w:p>
        </w:tc>
        <w:tc>
          <w:tcPr>
            <w:tcW w:w="2256" w:type="dxa"/>
            <w:vAlign w:val="center"/>
          </w:tcPr>
          <w:p w14:paraId="5AA98C21" w14:textId="77777777" w:rsidR="00A237EE" w:rsidRPr="00AD2169" w:rsidRDefault="00A237EE" w:rsidP="00A86198">
            <w:pPr>
              <w:tabs>
                <w:tab w:val="left" w:pos="10020"/>
              </w:tabs>
              <w:rPr>
                <w:rFonts w:eastAsia="Times New Roman" w:cs="Times New Roman"/>
                <w:sz w:val="24"/>
                <w:szCs w:val="24"/>
                <w:lang w:eastAsia="vi-VN"/>
              </w:rPr>
            </w:pPr>
            <w:r w:rsidRPr="00AD2169">
              <w:rPr>
                <w:rFonts w:eastAsia="Times New Roman" w:cs="Times New Roman"/>
                <w:sz w:val="24"/>
                <w:szCs w:val="24"/>
                <w:lang w:eastAsia="vi-VN"/>
              </w:rPr>
              <w:t>WHZ khi vao vien (baseline)..........</w:t>
            </w:r>
          </w:p>
        </w:tc>
        <w:tc>
          <w:tcPr>
            <w:tcW w:w="2049" w:type="dxa"/>
            <w:vAlign w:val="center"/>
          </w:tcPr>
          <w:p w14:paraId="3571BC0F" w14:textId="77777777" w:rsidR="00A237EE" w:rsidRPr="00AD2169" w:rsidRDefault="00A237EE" w:rsidP="00A86198">
            <w:pPr>
              <w:tabs>
                <w:tab w:val="left" w:pos="10020"/>
              </w:tabs>
              <w:rPr>
                <w:rFonts w:eastAsia="Times New Roman" w:cs="Times New Roman"/>
                <w:sz w:val="24"/>
                <w:szCs w:val="24"/>
                <w:lang w:eastAsia="vi-VN"/>
              </w:rPr>
            </w:pPr>
            <w:r w:rsidRPr="00AD2169">
              <w:rPr>
                <w:rFonts w:eastAsia="Times New Roman" w:cs="Times New Roman"/>
                <w:sz w:val="24"/>
                <w:szCs w:val="24"/>
                <w:lang w:eastAsia="vi-VN"/>
              </w:rPr>
              <w:t>Liên tục</w:t>
            </w:r>
          </w:p>
        </w:tc>
        <w:tc>
          <w:tcPr>
            <w:tcW w:w="1185" w:type="dxa"/>
            <w:gridSpan w:val="2"/>
            <w:vMerge/>
            <w:vAlign w:val="center"/>
          </w:tcPr>
          <w:p w14:paraId="67485EC4" w14:textId="77777777" w:rsidR="00A237EE" w:rsidRPr="00AD2169" w:rsidRDefault="00A237EE" w:rsidP="00A86198">
            <w:pPr>
              <w:tabs>
                <w:tab w:val="left" w:pos="10020"/>
              </w:tabs>
              <w:rPr>
                <w:rFonts w:eastAsia="Times New Roman" w:cs="Times New Roman"/>
                <w:b/>
                <w:bCs/>
                <w:sz w:val="24"/>
                <w:szCs w:val="24"/>
                <w:lang w:eastAsia="vi-VN"/>
              </w:rPr>
            </w:pPr>
          </w:p>
        </w:tc>
        <w:tc>
          <w:tcPr>
            <w:tcW w:w="1079" w:type="dxa"/>
            <w:vMerge/>
            <w:vAlign w:val="center"/>
          </w:tcPr>
          <w:p w14:paraId="5E6884CE" w14:textId="77777777" w:rsidR="00A237EE" w:rsidRPr="00AD2169" w:rsidRDefault="00A237EE" w:rsidP="00A86198">
            <w:pPr>
              <w:tabs>
                <w:tab w:val="left" w:pos="10020"/>
              </w:tabs>
              <w:rPr>
                <w:rFonts w:cs="Times New Roman"/>
                <w:b/>
                <w:bCs/>
                <w:sz w:val="24"/>
                <w:szCs w:val="24"/>
              </w:rPr>
            </w:pPr>
          </w:p>
        </w:tc>
        <w:tc>
          <w:tcPr>
            <w:tcW w:w="996" w:type="dxa"/>
            <w:vMerge/>
            <w:vAlign w:val="center"/>
          </w:tcPr>
          <w:p w14:paraId="6ABBB97C" w14:textId="77777777" w:rsidR="00A237EE" w:rsidRPr="00AD2169" w:rsidRDefault="00A237EE" w:rsidP="00A86198">
            <w:pPr>
              <w:tabs>
                <w:tab w:val="left" w:pos="10020"/>
              </w:tabs>
              <w:rPr>
                <w:rFonts w:cs="Times New Roman"/>
                <w:b/>
                <w:bCs/>
                <w:sz w:val="24"/>
                <w:szCs w:val="24"/>
              </w:rPr>
            </w:pPr>
          </w:p>
        </w:tc>
      </w:tr>
      <w:tr w:rsidR="00AD2169" w:rsidRPr="00AD2169" w14:paraId="28F6D4A8" w14:textId="77777777" w:rsidTr="00A237EE">
        <w:trPr>
          <w:gridAfter w:val="1"/>
          <w:wAfter w:w="10" w:type="dxa"/>
          <w:trHeight w:val="397"/>
        </w:trPr>
        <w:tc>
          <w:tcPr>
            <w:tcW w:w="1449" w:type="dxa"/>
            <w:vAlign w:val="center"/>
          </w:tcPr>
          <w:p w14:paraId="10C69503" w14:textId="77777777" w:rsidR="00A237EE" w:rsidRPr="00AD2169" w:rsidRDefault="00A237EE" w:rsidP="00A86198">
            <w:pPr>
              <w:tabs>
                <w:tab w:val="left" w:pos="10020"/>
              </w:tabs>
              <w:rPr>
                <w:rFonts w:eastAsia="Times New Roman" w:cs="Times New Roman"/>
                <w:sz w:val="24"/>
                <w:szCs w:val="24"/>
                <w:lang w:eastAsia="vi-VN"/>
              </w:rPr>
            </w:pPr>
            <w:r w:rsidRPr="00AD2169">
              <w:rPr>
                <w:rFonts w:eastAsia="Times New Roman" w:cs="Times New Roman"/>
                <w:sz w:val="24"/>
                <w:szCs w:val="24"/>
                <w:lang w:eastAsia="vi-VN"/>
              </w:rPr>
              <w:t>hazvao</w:t>
            </w:r>
          </w:p>
        </w:tc>
        <w:tc>
          <w:tcPr>
            <w:tcW w:w="2256" w:type="dxa"/>
            <w:vAlign w:val="center"/>
          </w:tcPr>
          <w:p w14:paraId="2D4F55A7" w14:textId="77777777" w:rsidR="00A237EE" w:rsidRPr="00AD2169" w:rsidRDefault="00A237EE" w:rsidP="00A86198">
            <w:pPr>
              <w:tabs>
                <w:tab w:val="left" w:pos="10020"/>
              </w:tabs>
              <w:rPr>
                <w:rFonts w:eastAsia="Times New Roman" w:cs="Times New Roman"/>
                <w:sz w:val="24"/>
                <w:szCs w:val="24"/>
                <w:lang w:eastAsia="vi-VN"/>
              </w:rPr>
            </w:pPr>
            <w:r w:rsidRPr="00AD2169">
              <w:rPr>
                <w:rFonts w:eastAsia="Times New Roman" w:cs="Times New Roman"/>
                <w:sz w:val="24"/>
                <w:szCs w:val="24"/>
                <w:lang w:eastAsia="vi-VN"/>
              </w:rPr>
              <w:t>HAZ khi vao vien (baseline)..........</w:t>
            </w:r>
          </w:p>
        </w:tc>
        <w:tc>
          <w:tcPr>
            <w:tcW w:w="2049" w:type="dxa"/>
            <w:vAlign w:val="center"/>
          </w:tcPr>
          <w:p w14:paraId="5795BF09" w14:textId="77777777" w:rsidR="00A237EE" w:rsidRPr="00AD2169" w:rsidRDefault="00A237EE" w:rsidP="00A86198">
            <w:pPr>
              <w:tabs>
                <w:tab w:val="left" w:pos="10020"/>
              </w:tabs>
              <w:rPr>
                <w:rFonts w:eastAsia="Times New Roman" w:cs="Times New Roman"/>
                <w:sz w:val="24"/>
                <w:szCs w:val="24"/>
                <w:lang w:eastAsia="vi-VN"/>
              </w:rPr>
            </w:pPr>
            <w:r w:rsidRPr="00AD2169">
              <w:rPr>
                <w:rFonts w:eastAsia="Times New Roman" w:cs="Times New Roman"/>
                <w:sz w:val="24"/>
                <w:szCs w:val="24"/>
                <w:lang w:eastAsia="vi-VN"/>
              </w:rPr>
              <w:t>Liên tục</w:t>
            </w:r>
          </w:p>
        </w:tc>
        <w:tc>
          <w:tcPr>
            <w:tcW w:w="1185" w:type="dxa"/>
            <w:gridSpan w:val="2"/>
            <w:vMerge/>
            <w:vAlign w:val="center"/>
          </w:tcPr>
          <w:p w14:paraId="26CE8E2B" w14:textId="77777777" w:rsidR="00A237EE" w:rsidRPr="00AD2169" w:rsidRDefault="00A237EE" w:rsidP="00A86198">
            <w:pPr>
              <w:tabs>
                <w:tab w:val="left" w:pos="10020"/>
              </w:tabs>
              <w:rPr>
                <w:rFonts w:eastAsia="Times New Roman" w:cs="Times New Roman"/>
                <w:b/>
                <w:bCs/>
                <w:sz w:val="24"/>
                <w:szCs w:val="24"/>
                <w:lang w:eastAsia="vi-VN"/>
              </w:rPr>
            </w:pPr>
          </w:p>
        </w:tc>
        <w:tc>
          <w:tcPr>
            <w:tcW w:w="1079" w:type="dxa"/>
            <w:vMerge/>
            <w:vAlign w:val="center"/>
          </w:tcPr>
          <w:p w14:paraId="5D30CF8D" w14:textId="77777777" w:rsidR="00A237EE" w:rsidRPr="00AD2169" w:rsidRDefault="00A237EE" w:rsidP="00A86198">
            <w:pPr>
              <w:tabs>
                <w:tab w:val="left" w:pos="10020"/>
              </w:tabs>
              <w:rPr>
                <w:rFonts w:cs="Times New Roman"/>
                <w:b/>
                <w:bCs/>
                <w:sz w:val="24"/>
                <w:szCs w:val="24"/>
              </w:rPr>
            </w:pPr>
          </w:p>
        </w:tc>
        <w:tc>
          <w:tcPr>
            <w:tcW w:w="996" w:type="dxa"/>
            <w:vMerge/>
            <w:vAlign w:val="center"/>
          </w:tcPr>
          <w:p w14:paraId="34973C73" w14:textId="77777777" w:rsidR="00A237EE" w:rsidRPr="00AD2169" w:rsidRDefault="00A237EE" w:rsidP="00A86198">
            <w:pPr>
              <w:tabs>
                <w:tab w:val="left" w:pos="10020"/>
              </w:tabs>
              <w:rPr>
                <w:rFonts w:cs="Times New Roman"/>
                <w:b/>
                <w:bCs/>
                <w:sz w:val="24"/>
                <w:szCs w:val="24"/>
              </w:rPr>
            </w:pPr>
          </w:p>
        </w:tc>
      </w:tr>
      <w:tr w:rsidR="00AD2169" w:rsidRPr="00AD2169" w14:paraId="493895AB" w14:textId="77777777" w:rsidTr="00A237EE">
        <w:trPr>
          <w:gridAfter w:val="1"/>
          <w:wAfter w:w="10" w:type="dxa"/>
          <w:trHeight w:val="397"/>
        </w:trPr>
        <w:tc>
          <w:tcPr>
            <w:tcW w:w="1449" w:type="dxa"/>
            <w:vAlign w:val="center"/>
          </w:tcPr>
          <w:p w14:paraId="2048F272" w14:textId="77777777" w:rsidR="00A237EE" w:rsidRPr="00AD2169" w:rsidRDefault="00A237EE" w:rsidP="00A86198">
            <w:pPr>
              <w:tabs>
                <w:tab w:val="left" w:pos="10020"/>
              </w:tabs>
              <w:rPr>
                <w:rFonts w:eastAsia="Times New Roman" w:cs="Times New Roman"/>
                <w:sz w:val="24"/>
                <w:szCs w:val="24"/>
                <w:lang w:eastAsia="vi-VN"/>
              </w:rPr>
            </w:pPr>
            <w:r w:rsidRPr="00AD2169">
              <w:rPr>
                <w:rFonts w:eastAsia="Times New Roman" w:cs="Times New Roman"/>
                <w:sz w:val="24"/>
                <w:szCs w:val="24"/>
                <w:lang w:eastAsia="vi-VN"/>
              </w:rPr>
              <w:t>wazvao</w:t>
            </w:r>
          </w:p>
        </w:tc>
        <w:tc>
          <w:tcPr>
            <w:tcW w:w="2256" w:type="dxa"/>
            <w:vAlign w:val="center"/>
          </w:tcPr>
          <w:p w14:paraId="2989C8D8" w14:textId="77777777" w:rsidR="00A237EE" w:rsidRPr="00AD2169" w:rsidRDefault="00A237EE" w:rsidP="00A86198">
            <w:pPr>
              <w:tabs>
                <w:tab w:val="left" w:pos="10020"/>
              </w:tabs>
              <w:rPr>
                <w:rFonts w:eastAsia="Times New Roman" w:cs="Times New Roman"/>
                <w:sz w:val="24"/>
                <w:szCs w:val="24"/>
                <w:lang w:eastAsia="vi-VN"/>
              </w:rPr>
            </w:pPr>
            <w:r w:rsidRPr="00AD2169">
              <w:rPr>
                <w:rFonts w:eastAsia="Times New Roman" w:cs="Times New Roman"/>
                <w:sz w:val="24"/>
                <w:szCs w:val="24"/>
                <w:lang w:eastAsia="vi-VN"/>
              </w:rPr>
              <w:t>WAZ khi vao vien (baseline)..........</w:t>
            </w:r>
          </w:p>
        </w:tc>
        <w:tc>
          <w:tcPr>
            <w:tcW w:w="2049" w:type="dxa"/>
            <w:vAlign w:val="center"/>
          </w:tcPr>
          <w:p w14:paraId="25EAE09C" w14:textId="77777777" w:rsidR="00A237EE" w:rsidRPr="00AD2169" w:rsidRDefault="00A237EE" w:rsidP="00A86198">
            <w:pPr>
              <w:tabs>
                <w:tab w:val="left" w:pos="10020"/>
              </w:tabs>
              <w:rPr>
                <w:rFonts w:eastAsia="Times New Roman" w:cs="Times New Roman"/>
                <w:sz w:val="24"/>
                <w:szCs w:val="24"/>
                <w:lang w:eastAsia="vi-VN"/>
              </w:rPr>
            </w:pPr>
            <w:r w:rsidRPr="00AD2169">
              <w:rPr>
                <w:rFonts w:eastAsia="Times New Roman" w:cs="Times New Roman"/>
                <w:sz w:val="24"/>
                <w:szCs w:val="24"/>
                <w:lang w:eastAsia="vi-VN"/>
              </w:rPr>
              <w:t>Liên tục</w:t>
            </w:r>
          </w:p>
        </w:tc>
        <w:tc>
          <w:tcPr>
            <w:tcW w:w="1185" w:type="dxa"/>
            <w:gridSpan w:val="2"/>
            <w:vMerge/>
            <w:vAlign w:val="center"/>
          </w:tcPr>
          <w:p w14:paraId="3EB787DB" w14:textId="77777777" w:rsidR="00A237EE" w:rsidRPr="00AD2169" w:rsidRDefault="00A237EE" w:rsidP="00A86198">
            <w:pPr>
              <w:tabs>
                <w:tab w:val="left" w:pos="10020"/>
              </w:tabs>
              <w:rPr>
                <w:rFonts w:eastAsia="Times New Roman" w:cs="Times New Roman"/>
                <w:b/>
                <w:bCs/>
                <w:sz w:val="24"/>
                <w:szCs w:val="24"/>
                <w:lang w:eastAsia="vi-VN"/>
              </w:rPr>
            </w:pPr>
          </w:p>
        </w:tc>
        <w:tc>
          <w:tcPr>
            <w:tcW w:w="1079" w:type="dxa"/>
            <w:vMerge/>
            <w:vAlign w:val="center"/>
          </w:tcPr>
          <w:p w14:paraId="21E3A577" w14:textId="77777777" w:rsidR="00A237EE" w:rsidRPr="00AD2169" w:rsidRDefault="00A237EE" w:rsidP="00A86198">
            <w:pPr>
              <w:tabs>
                <w:tab w:val="left" w:pos="10020"/>
              </w:tabs>
              <w:rPr>
                <w:rFonts w:cs="Times New Roman"/>
                <w:b/>
                <w:bCs/>
                <w:sz w:val="24"/>
                <w:szCs w:val="24"/>
              </w:rPr>
            </w:pPr>
          </w:p>
        </w:tc>
        <w:tc>
          <w:tcPr>
            <w:tcW w:w="996" w:type="dxa"/>
            <w:vMerge/>
            <w:vAlign w:val="center"/>
          </w:tcPr>
          <w:p w14:paraId="354F95F5" w14:textId="77777777" w:rsidR="00A237EE" w:rsidRPr="00AD2169" w:rsidRDefault="00A237EE" w:rsidP="00A86198">
            <w:pPr>
              <w:tabs>
                <w:tab w:val="left" w:pos="10020"/>
              </w:tabs>
              <w:rPr>
                <w:rFonts w:cs="Times New Roman"/>
                <w:b/>
                <w:bCs/>
                <w:sz w:val="24"/>
                <w:szCs w:val="24"/>
              </w:rPr>
            </w:pPr>
          </w:p>
        </w:tc>
      </w:tr>
      <w:tr w:rsidR="00AD2169" w:rsidRPr="00AD2169" w14:paraId="0DB8DAEF" w14:textId="77777777" w:rsidTr="00A237EE">
        <w:trPr>
          <w:gridAfter w:val="1"/>
          <w:wAfter w:w="10" w:type="dxa"/>
          <w:trHeight w:val="397"/>
        </w:trPr>
        <w:tc>
          <w:tcPr>
            <w:tcW w:w="1449" w:type="dxa"/>
            <w:vAlign w:val="center"/>
          </w:tcPr>
          <w:p w14:paraId="1AD2ADC5" w14:textId="77777777" w:rsidR="00A237EE" w:rsidRPr="00AD2169" w:rsidRDefault="00A237EE" w:rsidP="00A86198">
            <w:pPr>
              <w:tabs>
                <w:tab w:val="left" w:pos="10020"/>
              </w:tabs>
              <w:rPr>
                <w:rFonts w:eastAsia="Times New Roman" w:cs="Times New Roman"/>
                <w:sz w:val="24"/>
                <w:szCs w:val="24"/>
                <w:lang w:eastAsia="vi-VN"/>
              </w:rPr>
            </w:pPr>
            <w:r w:rsidRPr="00AD2169">
              <w:rPr>
                <w:rFonts w:eastAsia="Times New Roman" w:cs="Times New Roman"/>
                <w:sz w:val="24"/>
                <w:szCs w:val="24"/>
                <w:lang w:eastAsia="vi-VN"/>
              </w:rPr>
              <w:t>bazvao</w:t>
            </w:r>
          </w:p>
        </w:tc>
        <w:tc>
          <w:tcPr>
            <w:tcW w:w="2256" w:type="dxa"/>
            <w:vAlign w:val="center"/>
          </w:tcPr>
          <w:p w14:paraId="1F612095" w14:textId="77777777" w:rsidR="00A237EE" w:rsidRPr="00AD2169" w:rsidRDefault="00A237EE" w:rsidP="00A86198">
            <w:pPr>
              <w:tabs>
                <w:tab w:val="left" w:pos="10020"/>
              </w:tabs>
              <w:rPr>
                <w:rFonts w:eastAsia="Times New Roman" w:cs="Times New Roman"/>
                <w:sz w:val="24"/>
                <w:szCs w:val="24"/>
                <w:lang w:eastAsia="vi-VN"/>
              </w:rPr>
            </w:pPr>
            <w:r w:rsidRPr="00AD2169">
              <w:rPr>
                <w:rFonts w:eastAsia="Times New Roman" w:cs="Times New Roman"/>
                <w:sz w:val="24"/>
                <w:szCs w:val="24"/>
                <w:lang w:eastAsia="vi-VN"/>
              </w:rPr>
              <w:t>BAZ khi vao vien (baseline)..........</w:t>
            </w:r>
          </w:p>
        </w:tc>
        <w:tc>
          <w:tcPr>
            <w:tcW w:w="2049" w:type="dxa"/>
            <w:vAlign w:val="center"/>
          </w:tcPr>
          <w:p w14:paraId="6C2BA894" w14:textId="77777777" w:rsidR="00A237EE" w:rsidRPr="00AD2169" w:rsidRDefault="00A237EE" w:rsidP="00A86198">
            <w:pPr>
              <w:tabs>
                <w:tab w:val="left" w:pos="10020"/>
              </w:tabs>
              <w:rPr>
                <w:rFonts w:eastAsia="Times New Roman" w:cs="Times New Roman"/>
                <w:sz w:val="24"/>
                <w:szCs w:val="24"/>
                <w:lang w:eastAsia="vi-VN"/>
              </w:rPr>
            </w:pPr>
            <w:r w:rsidRPr="00AD2169">
              <w:rPr>
                <w:rFonts w:eastAsia="Times New Roman" w:cs="Times New Roman"/>
                <w:sz w:val="24"/>
                <w:szCs w:val="24"/>
                <w:lang w:eastAsia="vi-VN"/>
              </w:rPr>
              <w:t>Liên tục</w:t>
            </w:r>
          </w:p>
        </w:tc>
        <w:tc>
          <w:tcPr>
            <w:tcW w:w="1185" w:type="dxa"/>
            <w:gridSpan w:val="2"/>
            <w:vMerge/>
            <w:vAlign w:val="center"/>
          </w:tcPr>
          <w:p w14:paraId="61EF154C" w14:textId="77777777" w:rsidR="00A237EE" w:rsidRPr="00AD2169" w:rsidRDefault="00A237EE" w:rsidP="00A86198">
            <w:pPr>
              <w:tabs>
                <w:tab w:val="left" w:pos="10020"/>
              </w:tabs>
              <w:rPr>
                <w:rFonts w:eastAsia="Times New Roman" w:cs="Times New Roman"/>
                <w:b/>
                <w:bCs/>
                <w:sz w:val="24"/>
                <w:szCs w:val="24"/>
                <w:lang w:eastAsia="vi-VN"/>
              </w:rPr>
            </w:pPr>
          </w:p>
        </w:tc>
        <w:tc>
          <w:tcPr>
            <w:tcW w:w="1079" w:type="dxa"/>
            <w:vMerge/>
            <w:vAlign w:val="center"/>
          </w:tcPr>
          <w:p w14:paraId="2C10F53A" w14:textId="77777777" w:rsidR="00A237EE" w:rsidRPr="00AD2169" w:rsidRDefault="00A237EE" w:rsidP="00A86198">
            <w:pPr>
              <w:tabs>
                <w:tab w:val="left" w:pos="10020"/>
              </w:tabs>
              <w:rPr>
                <w:rFonts w:cs="Times New Roman"/>
                <w:b/>
                <w:bCs/>
                <w:sz w:val="24"/>
                <w:szCs w:val="24"/>
              </w:rPr>
            </w:pPr>
          </w:p>
        </w:tc>
        <w:tc>
          <w:tcPr>
            <w:tcW w:w="996" w:type="dxa"/>
            <w:vMerge/>
            <w:vAlign w:val="center"/>
          </w:tcPr>
          <w:p w14:paraId="219C8C23" w14:textId="77777777" w:rsidR="00A237EE" w:rsidRPr="00AD2169" w:rsidRDefault="00A237EE" w:rsidP="00A86198">
            <w:pPr>
              <w:tabs>
                <w:tab w:val="left" w:pos="10020"/>
              </w:tabs>
              <w:rPr>
                <w:rFonts w:cs="Times New Roman"/>
                <w:b/>
                <w:bCs/>
                <w:sz w:val="24"/>
                <w:szCs w:val="24"/>
              </w:rPr>
            </w:pPr>
          </w:p>
        </w:tc>
      </w:tr>
    </w:tbl>
    <w:p w14:paraId="07B3A97E" w14:textId="77777777" w:rsidR="00A237EE" w:rsidRPr="00AD2169" w:rsidRDefault="00A237EE" w:rsidP="00A86198">
      <w:pPr>
        <w:tabs>
          <w:tab w:val="left" w:pos="10020"/>
        </w:tabs>
        <w:spacing w:line="240" w:lineRule="auto"/>
        <w:rPr>
          <w:rFonts w:cs="Times New Roman"/>
          <w:b/>
          <w:bCs/>
          <w:sz w:val="24"/>
          <w:szCs w:val="24"/>
        </w:rPr>
        <w:sectPr w:rsidR="00A237EE" w:rsidRPr="00AD2169" w:rsidSect="001672A9">
          <w:pgSz w:w="11907" w:h="16840" w:code="9"/>
          <w:pgMar w:top="1701" w:right="1418" w:bottom="1701" w:left="1985" w:header="720" w:footer="720" w:gutter="0"/>
          <w:cols w:space="720"/>
          <w:docGrid w:linePitch="381"/>
        </w:sectPr>
      </w:pPr>
    </w:p>
    <w:p w14:paraId="05642AA4" w14:textId="56975955" w:rsidR="00207EDC" w:rsidRPr="00AD2169" w:rsidRDefault="005C58C9" w:rsidP="00A86198">
      <w:pPr>
        <w:pStyle w:val="EndNoteBibliography"/>
        <w:spacing w:before="120" w:after="120"/>
        <w:jc w:val="center"/>
        <w:rPr>
          <w:b/>
          <w:szCs w:val="28"/>
        </w:rPr>
      </w:pPr>
      <w:r w:rsidRPr="00AD2169">
        <w:rPr>
          <w:b/>
          <w:szCs w:val="28"/>
        </w:rPr>
        <w:lastRenderedPageBreak/>
        <w:t>Phụ lục 3:</w:t>
      </w:r>
    </w:p>
    <w:p w14:paraId="6EC48F0C" w14:textId="77777777" w:rsidR="00207EDC" w:rsidRPr="00AD2169" w:rsidRDefault="00207EDC" w:rsidP="00A86198">
      <w:pPr>
        <w:pStyle w:val="EndNoteBibliography"/>
        <w:spacing w:before="120" w:after="120"/>
        <w:jc w:val="center"/>
        <w:rPr>
          <w:b/>
          <w:bCs/>
          <w:szCs w:val="28"/>
        </w:rPr>
      </w:pPr>
      <w:r w:rsidRPr="00AD2169">
        <w:rPr>
          <w:b/>
          <w:bCs/>
          <w:szCs w:val="28"/>
        </w:rPr>
        <w:t>SẢN PHẨM</w:t>
      </w:r>
    </w:p>
    <w:p w14:paraId="05B0A56A" w14:textId="77777777" w:rsidR="00207EDC" w:rsidRPr="00AD2169" w:rsidRDefault="00207EDC" w:rsidP="00A86198">
      <w:pPr>
        <w:ind w:hanging="709"/>
        <w:rPr>
          <w:rFonts w:cs="Times New Roman"/>
          <w:noProof/>
          <w:sz w:val="36"/>
          <w:szCs w:val="36"/>
        </w:rPr>
      </w:pPr>
      <w:r w:rsidRPr="00AD2169">
        <w:rPr>
          <w:rFonts w:cs="Times New Roman"/>
          <w:noProof/>
          <w:sz w:val="36"/>
          <w:szCs w:val="36"/>
        </w:rPr>
        <w:drawing>
          <wp:anchor distT="0" distB="0" distL="114300" distR="114300" simplePos="0" relativeHeight="251655168" behindDoc="0" locked="0" layoutInCell="1" allowOverlap="1" wp14:anchorId="472512B2" wp14:editId="6B64D896">
            <wp:simplePos x="0" y="0"/>
            <wp:positionH relativeFrom="column">
              <wp:posOffset>-417195</wp:posOffset>
            </wp:positionH>
            <wp:positionV relativeFrom="paragraph">
              <wp:posOffset>2540</wp:posOffset>
            </wp:positionV>
            <wp:extent cx="5959366" cy="7456818"/>
            <wp:effectExtent l="0" t="0" r="381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ông bố sản phẩm Bibomix (1)-1.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959366" cy="7456818"/>
                    </a:xfrm>
                    <a:prstGeom prst="rect">
                      <a:avLst/>
                    </a:prstGeom>
                  </pic:spPr>
                </pic:pic>
              </a:graphicData>
            </a:graphic>
            <wp14:sizeRelH relativeFrom="page">
              <wp14:pctWidth>0</wp14:pctWidth>
            </wp14:sizeRelH>
            <wp14:sizeRelV relativeFrom="page">
              <wp14:pctHeight>0</wp14:pctHeight>
            </wp14:sizeRelV>
          </wp:anchor>
        </w:drawing>
      </w:r>
      <w:r w:rsidRPr="00AD2169">
        <w:rPr>
          <w:rFonts w:cs="Times New Roman"/>
          <w:sz w:val="36"/>
          <w:szCs w:val="36"/>
        </w:rPr>
        <w:br w:type="page"/>
      </w:r>
      <w:r w:rsidRPr="00AD2169">
        <w:rPr>
          <w:rFonts w:cs="Times New Roman"/>
          <w:noProof/>
          <w:sz w:val="36"/>
          <w:szCs w:val="36"/>
        </w:rPr>
        <w:lastRenderedPageBreak/>
        <w:drawing>
          <wp:inline distT="0" distB="0" distL="0" distR="0" wp14:anchorId="7DED603B" wp14:editId="1691B970">
            <wp:extent cx="5582653" cy="827772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ông bố sản phẩm Bibomix (1)-2.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582777" cy="8277911"/>
                    </a:xfrm>
                    <a:prstGeom prst="rect">
                      <a:avLst/>
                    </a:prstGeom>
                  </pic:spPr>
                </pic:pic>
              </a:graphicData>
            </a:graphic>
          </wp:inline>
        </w:drawing>
      </w:r>
    </w:p>
    <w:p w14:paraId="64C69644" w14:textId="77777777" w:rsidR="00207EDC" w:rsidRPr="00AD2169" w:rsidRDefault="00207EDC" w:rsidP="00A86198">
      <w:pPr>
        <w:rPr>
          <w:rFonts w:cs="Times New Roman"/>
          <w:noProof/>
          <w:sz w:val="36"/>
          <w:szCs w:val="36"/>
        </w:rPr>
      </w:pPr>
      <w:r w:rsidRPr="00AD2169">
        <w:rPr>
          <w:rFonts w:cs="Times New Roman"/>
          <w:noProof/>
          <w:sz w:val="36"/>
          <w:szCs w:val="36"/>
        </w:rPr>
        <w:lastRenderedPageBreak/>
        <w:drawing>
          <wp:inline distT="0" distB="0" distL="0" distR="0" wp14:anchorId="6F83B6DB" wp14:editId="2B0AE01A">
            <wp:extent cx="5562600" cy="8068344"/>
            <wp:effectExtent l="0" t="0" r="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ông bố sản phẩm Bibomix (1)-3.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562600" cy="8068344"/>
                    </a:xfrm>
                    <a:prstGeom prst="rect">
                      <a:avLst/>
                    </a:prstGeom>
                  </pic:spPr>
                </pic:pic>
              </a:graphicData>
            </a:graphic>
          </wp:inline>
        </w:drawing>
      </w:r>
      <w:r w:rsidRPr="00AD2169">
        <w:rPr>
          <w:rFonts w:cs="Times New Roman"/>
          <w:sz w:val="36"/>
          <w:szCs w:val="36"/>
        </w:rPr>
        <w:br w:type="page"/>
      </w:r>
      <w:r w:rsidRPr="00AD2169">
        <w:rPr>
          <w:rFonts w:cs="Times New Roman"/>
          <w:noProof/>
          <w:sz w:val="36"/>
          <w:szCs w:val="36"/>
        </w:rPr>
        <w:lastRenderedPageBreak/>
        <w:drawing>
          <wp:inline distT="0" distB="0" distL="0" distR="0" wp14:anchorId="5B4418B0" wp14:editId="5E741092">
            <wp:extent cx="5429250" cy="8153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ông bố sản phẩm Bibomix (1)-4.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429700" cy="8154076"/>
                    </a:xfrm>
                    <a:prstGeom prst="rect">
                      <a:avLst/>
                    </a:prstGeom>
                  </pic:spPr>
                </pic:pic>
              </a:graphicData>
            </a:graphic>
          </wp:inline>
        </w:drawing>
      </w:r>
    </w:p>
    <w:p w14:paraId="317FA8D6" w14:textId="77777777" w:rsidR="00207EDC" w:rsidRPr="00AD2169" w:rsidRDefault="00207EDC" w:rsidP="00A86198">
      <w:pPr>
        <w:rPr>
          <w:rFonts w:cs="Times New Roman"/>
          <w:sz w:val="36"/>
          <w:szCs w:val="36"/>
        </w:rPr>
      </w:pPr>
      <w:r w:rsidRPr="00AD2169">
        <w:rPr>
          <w:rFonts w:cs="Times New Roman"/>
          <w:noProof/>
          <w:sz w:val="36"/>
          <w:szCs w:val="36"/>
        </w:rPr>
        <w:lastRenderedPageBreak/>
        <w:drawing>
          <wp:inline distT="0" distB="0" distL="0" distR="0" wp14:anchorId="25AC9BD0" wp14:editId="69E24E2E">
            <wp:extent cx="5505450" cy="7239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ông bố sản phẩm Bibomix (1)-5.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505450" cy="7239000"/>
                    </a:xfrm>
                    <a:prstGeom prst="rect">
                      <a:avLst/>
                    </a:prstGeom>
                  </pic:spPr>
                </pic:pic>
              </a:graphicData>
            </a:graphic>
          </wp:inline>
        </w:drawing>
      </w:r>
      <w:r w:rsidRPr="00AD2169">
        <w:rPr>
          <w:rFonts w:cs="Times New Roman"/>
          <w:sz w:val="36"/>
          <w:szCs w:val="36"/>
        </w:rPr>
        <w:br w:type="page"/>
      </w:r>
      <w:r w:rsidRPr="00AD2169">
        <w:rPr>
          <w:rFonts w:cs="Times New Roman"/>
          <w:noProof/>
          <w:sz w:val="36"/>
          <w:szCs w:val="36"/>
        </w:rPr>
        <w:lastRenderedPageBreak/>
        <w:drawing>
          <wp:inline distT="0" distB="0" distL="0" distR="0" wp14:anchorId="29DE2FD3" wp14:editId="4BDD87D2">
            <wp:extent cx="5481366" cy="7067550"/>
            <wp:effectExtent l="0" t="0" r="508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ông bố sản phẩm Bibomix (1)-6.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495323" cy="7085545"/>
                    </a:xfrm>
                    <a:prstGeom prst="rect">
                      <a:avLst/>
                    </a:prstGeom>
                  </pic:spPr>
                </pic:pic>
              </a:graphicData>
            </a:graphic>
          </wp:inline>
        </w:drawing>
      </w:r>
    </w:p>
    <w:p w14:paraId="097CF66F" w14:textId="77777777" w:rsidR="00207EDC" w:rsidRPr="00AD2169" w:rsidRDefault="00207EDC" w:rsidP="00A86198"/>
    <w:p w14:paraId="2AD1A6E3" w14:textId="77777777" w:rsidR="005C58C9" w:rsidRPr="00AD2169" w:rsidRDefault="005C58C9" w:rsidP="00A86198">
      <w:pPr>
        <w:pStyle w:val="EndNoteBibliography"/>
        <w:spacing w:line="360" w:lineRule="auto"/>
        <w:jc w:val="both"/>
        <w:rPr>
          <w:szCs w:val="28"/>
        </w:rPr>
        <w:sectPr w:rsidR="005C58C9" w:rsidRPr="00AD2169" w:rsidSect="001672A9">
          <w:headerReference w:type="default" r:id="rId92"/>
          <w:pgSz w:w="11907" w:h="16840" w:code="9"/>
          <w:pgMar w:top="1701" w:right="1418" w:bottom="1701" w:left="1985" w:header="720" w:footer="720" w:gutter="0"/>
          <w:pgNumType w:start="1"/>
          <w:cols w:space="720"/>
          <w:docGrid w:linePitch="360"/>
        </w:sectPr>
      </w:pPr>
    </w:p>
    <w:p w14:paraId="1A06A7E4" w14:textId="6748ADB2" w:rsidR="009F5817" w:rsidRPr="00AD2169" w:rsidRDefault="005C58C9" w:rsidP="005C58C9">
      <w:pPr>
        <w:pStyle w:val="EndNoteBibliography"/>
        <w:spacing w:line="360" w:lineRule="auto"/>
        <w:jc w:val="center"/>
        <w:rPr>
          <w:b/>
          <w:bCs/>
          <w:szCs w:val="28"/>
        </w:rPr>
      </w:pPr>
      <w:r w:rsidRPr="00AD2169">
        <w:rPr>
          <w:b/>
          <w:bCs/>
          <w:szCs w:val="28"/>
        </w:rPr>
        <w:lastRenderedPageBreak/>
        <w:t>Phụ lục 4:</w:t>
      </w:r>
    </w:p>
    <w:p w14:paraId="6A3C6A24" w14:textId="1918A429" w:rsidR="005C58C9" w:rsidRPr="00AD2169" w:rsidRDefault="00F003FF" w:rsidP="00F003FF">
      <w:pPr>
        <w:pStyle w:val="EndNoteBibliography"/>
        <w:spacing w:line="360" w:lineRule="auto"/>
        <w:jc w:val="center"/>
        <w:rPr>
          <w:b/>
          <w:bCs/>
          <w:szCs w:val="28"/>
        </w:rPr>
      </w:pPr>
      <w:r w:rsidRPr="00AD2169">
        <w:rPr>
          <w:b/>
          <w:bCs/>
          <w:szCs w:val="28"/>
        </w:rPr>
        <w:t>CHẨN ĐOÁN NHIỄM KHUẨN HÔ HẤP CẤP</w:t>
      </w:r>
    </w:p>
    <w:p w14:paraId="3B1AD4F4" w14:textId="60B8B7B4" w:rsidR="00F003FF" w:rsidRPr="00AD2169" w:rsidRDefault="00F003FF" w:rsidP="00F003FF">
      <w:pPr>
        <w:ind w:firstLine="720"/>
        <w:jc w:val="both"/>
        <w:rPr>
          <w:rFonts w:cs="Times New Roman"/>
          <w:szCs w:val="26"/>
        </w:rPr>
      </w:pPr>
      <w:r w:rsidRPr="00AD2169">
        <w:rPr>
          <w:rFonts w:cs="Times New Roman"/>
          <w:szCs w:val="26"/>
        </w:rPr>
        <w:t xml:space="preserve">Viêm phế quản phổi là bệnh viêm các phế quản nhỏ, phế nang và các tổ chức xung quanh phế nang rải rác hai phổi, làm rối loạn trao đổi khí, tắc nghẽn đường thở dễ gây suy hô hấp và tử vong. </w:t>
      </w:r>
      <w:bookmarkStart w:id="865" w:name="_Toc74564675"/>
      <w:r w:rsidRPr="00AD2169">
        <w:rPr>
          <w:rFonts w:cs="Times New Roman"/>
          <w:szCs w:val="26"/>
        </w:rPr>
        <w:t>Triệu chứng lâm sàng.</w:t>
      </w:r>
      <w:bookmarkEnd w:id="865"/>
    </w:p>
    <w:p w14:paraId="0F686784" w14:textId="77777777" w:rsidR="00F003FF" w:rsidRPr="00AD2169" w:rsidRDefault="00F003FF" w:rsidP="00F003FF">
      <w:pPr>
        <w:ind w:firstLine="720"/>
        <w:jc w:val="both"/>
        <w:rPr>
          <w:rFonts w:cs="Times New Roman"/>
          <w:b/>
          <w:bCs/>
          <w:szCs w:val="26"/>
        </w:rPr>
      </w:pPr>
      <w:bookmarkStart w:id="866" w:name="_Toc433473996"/>
      <w:bookmarkStart w:id="867" w:name="_Toc433528674"/>
      <w:bookmarkStart w:id="868" w:name="_Toc74564676"/>
      <w:r w:rsidRPr="00AD2169">
        <w:rPr>
          <w:rFonts w:cs="Times New Roman"/>
          <w:b/>
          <w:bCs/>
          <w:szCs w:val="26"/>
        </w:rPr>
        <w:t>Khởi phát</w:t>
      </w:r>
      <w:bookmarkEnd w:id="866"/>
      <w:bookmarkEnd w:id="867"/>
      <w:r w:rsidRPr="00AD2169">
        <w:rPr>
          <w:rFonts w:cs="Times New Roman"/>
          <w:b/>
          <w:bCs/>
          <w:szCs w:val="26"/>
        </w:rPr>
        <w:t>:</w:t>
      </w:r>
      <w:bookmarkEnd w:id="868"/>
    </w:p>
    <w:p w14:paraId="3357E262" w14:textId="77777777" w:rsidR="00F003FF" w:rsidRPr="00AD2169" w:rsidRDefault="00F003FF" w:rsidP="00F003FF">
      <w:pPr>
        <w:ind w:firstLine="720"/>
        <w:jc w:val="both"/>
        <w:rPr>
          <w:rFonts w:cs="Times New Roman"/>
          <w:szCs w:val="26"/>
        </w:rPr>
      </w:pPr>
      <w:r w:rsidRPr="00AD2169">
        <w:rPr>
          <w:rFonts w:cs="Times New Roman"/>
          <w:szCs w:val="26"/>
        </w:rPr>
        <w:t>- Trẻ sốt nhẹ tăng dần hoặc sốt cao, mệt mỏi, quấy khóc, khó chịu, ăn kém, hoặc bỏ ăn.</w:t>
      </w:r>
    </w:p>
    <w:p w14:paraId="4D94A29E" w14:textId="77777777" w:rsidR="00F003FF" w:rsidRPr="00AD2169" w:rsidRDefault="00F003FF" w:rsidP="00F003FF">
      <w:pPr>
        <w:ind w:firstLine="720"/>
        <w:jc w:val="both"/>
        <w:rPr>
          <w:rFonts w:cs="Times New Roman"/>
          <w:szCs w:val="26"/>
        </w:rPr>
      </w:pPr>
      <w:r w:rsidRPr="00AD2169">
        <w:rPr>
          <w:rFonts w:cs="Times New Roman"/>
          <w:szCs w:val="26"/>
        </w:rPr>
        <w:t>- Các dấu hiệu viêm long đường hô hấp trên: ngạt, chảy nước mũi, ho.</w:t>
      </w:r>
    </w:p>
    <w:p w14:paraId="5A2F5925" w14:textId="77777777" w:rsidR="00F003FF" w:rsidRPr="00AD2169" w:rsidRDefault="00F003FF" w:rsidP="00F003FF">
      <w:pPr>
        <w:ind w:firstLine="720"/>
        <w:jc w:val="both"/>
        <w:rPr>
          <w:rFonts w:cs="Times New Roman"/>
          <w:szCs w:val="26"/>
        </w:rPr>
      </w:pPr>
      <w:r w:rsidRPr="00AD2169">
        <w:rPr>
          <w:rFonts w:cs="Times New Roman"/>
          <w:szCs w:val="26"/>
        </w:rPr>
        <w:t>- Có thể rối loạn tiêu hóa: nôn trớ, tiêu chảy.</w:t>
      </w:r>
    </w:p>
    <w:p w14:paraId="657BC0CC" w14:textId="77777777" w:rsidR="00F003FF" w:rsidRPr="00AD2169" w:rsidRDefault="00F003FF" w:rsidP="00F003FF">
      <w:pPr>
        <w:ind w:firstLine="720"/>
        <w:jc w:val="both"/>
        <w:rPr>
          <w:rFonts w:cs="Times New Roman"/>
          <w:szCs w:val="26"/>
        </w:rPr>
      </w:pPr>
      <w:r w:rsidRPr="00AD2169">
        <w:rPr>
          <w:rFonts w:cs="Times New Roman"/>
          <w:szCs w:val="26"/>
        </w:rPr>
        <w:t>- Các dấu hiệu thực thể ở phổi chưa có biểu hiện rõ.</w:t>
      </w:r>
      <w:bookmarkStart w:id="869" w:name="_Toc433473997"/>
      <w:bookmarkStart w:id="870" w:name="_Toc433528675"/>
    </w:p>
    <w:p w14:paraId="57A04293" w14:textId="77777777" w:rsidR="00F003FF" w:rsidRPr="00AD2169" w:rsidRDefault="00F003FF" w:rsidP="00F003FF">
      <w:pPr>
        <w:ind w:firstLine="720"/>
        <w:jc w:val="both"/>
        <w:rPr>
          <w:rFonts w:cs="Times New Roman"/>
          <w:b/>
          <w:bCs/>
          <w:szCs w:val="26"/>
        </w:rPr>
      </w:pPr>
      <w:r w:rsidRPr="00AD2169">
        <w:rPr>
          <w:rFonts w:cs="Times New Roman"/>
          <w:b/>
          <w:bCs/>
          <w:szCs w:val="26"/>
        </w:rPr>
        <w:t>Toàn phát</w:t>
      </w:r>
      <w:bookmarkEnd w:id="869"/>
      <w:bookmarkEnd w:id="870"/>
      <w:r w:rsidRPr="00AD2169">
        <w:rPr>
          <w:rFonts w:cs="Times New Roman"/>
          <w:b/>
          <w:bCs/>
          <w:szCs w:val="26"/>
        </w:rPr>
        <w:t>:</w:t>
      </w:r>
    </w:p>
    <w:p w14:paraId="3A26F3E5" w14:textId="77777777" w:rsidR="00F003FF" w:rsidRPr="00AD2169" w:rsidRDefault="00F003FF" w:rsidP="00F003FF">
      <w:pPr>
        <w:ind w:firstLine="720"/>
        <w:jc w:val="both"/>
        <w:rPr>
          <w:rFonts w:cs="Times New Roman"/>
          <w:szCs w:val="26"/>
        </w:rPr>
      </w:pPr>
      <w:r w:rsidRPr="00AD2169">
        <w:rPr>
          <w:rFonts w:cs="Times New Roman"/>
          <w:szCs w:val="26"/>
        </w:rPr>
        <w:t xml:space="preserve">- Triệu chứng cơ năng và toàn thân: </w:t>
      </w:r>
    </w:p>
    <w:p w14:paraId="036760A7" w14:textId="77777777" w:rsidR="00F003FF" w:rsidRPr="00AD2169" w:rsidRDefault="00F003FF" w:rsidP="00F003FF">
      <w:pPr>
        <w:ind w:firstLine="720"/>
        <w:jc w:val="both"/>
        <w:rPr>
          <w:rFonts w:cs="Times New Roman"/>
          <w:szCs w:val="26"/>
        </w:rPr>
      </w:pPr>
      <w:r w:rsidRPr="00AD2169">
        <w:rPr>
          <w:rFonts w:cs="Times New Roman"/>
          <w:szCs w:val="26"/>
        </w:rPr>
        <w:t>+ Dấu hiệu nhiễm khuẩn rõ: sốt cao, dao động hoặc hạ thân nhiệt ở trẻ nhỏ, mệt, quấy khóc, môi khô, lưỡi bẩn.</w:t>
      </w:r>
    </w:p>
    <w:p w14:paraId="2FF38C95" w14:textId="77777777" w:rsidR="00F003FF" w:rsidRPr="00AD2169" w:rsidRDefault="00F003FF" w:rsidP="00F003FF">
      <w:pPr>
        <w:ind w:firstLine="720"/>
        <w:jc w:val="both"/>
        <w:rPr>
          <w:rFonts w:cs="Times New Roman"/>
          <w:szCs w:val="26"/>
        </w:rPr>
      </w:pPr>
      <w:r w:rsidRPr="00AD2169">
        <w:rPr>
          <w:rFonts w:cs="Times New Roman"/>
          <w:szCs w:val="26"/>
        </w:rPr>
        <w:t>+ Ho khan hoặc ho xuất tiết nhiều đờm.</w:t>
      </w:r>
    </w:p>
    <w:p w14:paraId="2D650686" w14:textId="77777777" w:rsidR="00F003FF" w:rsidRPr="00AD2169" w:rsidRDefault="00F003FF" w:rsidP="00F003FF">
      <w:pPr>
        <w:ind w:firstLine="720"/>
        <w:jc w:val="both"/>
        <w:rPr>
          <w:rFonts w:cs="Times New Roman"/>
          <w:szCs w:val="26"/>
        </w:rPr>
      </w:pPr>
      <w:r w:rsidRPr="00AD2169">
        <w:rPr>
          <w:rFonts w:cs="Times New Roman"/>
          <w:szCs w:val="26"/>
        </w:rPr>
        <w:t>- Khó thở, cánh mũi phập phồng, đầu gật gù theo nhịp thở, co rút lồng ngực, thở nhanh.</w:t>
      </w:r>
    </w:p>
    <w:p w14:paraId="17B806B8" w14:textId="77777777" w:rsidR="00F003FF" w:rsidRPr="00AD2169" w:rsidRDefault="00F003FF" w:rsidP="00F003FF">
      <w:pPr>
        <w:ind w:firstLine="720"/>
        <w:jc w:val="both"/>
        <w:rPr>
          <w:rFonts w:cs="Times New Roman"/>
          <w:szCs w:val="26"/>
        </w:rPr>
      </w:pPr>
      <w:r w:rsidRPr="00AD2169">
        <w:rPr>
          <w:rFonts w:cs="Times New Roman"/>
          <w:szCs w:val="26"/>
        </w:rPr>
        <w:t>+ Nhịp thở nhanh:</w:t>
      </w:r>
    </w:p>
    <w:p w14:paraId="09E671A0" w14:textId="77777777" w:rsidR="00F003FF" w:rsidRPr="00AD2169" w:rsidRDefault="00F003FF" w:rsidP="00F003FF">
      <w:pPr>
        <w:ind w:firstLine="720"/>
        <w:jc w:val="both"/>
        <w:rPr>
          <w:rFonts w:cs="Times New Roman"/>
          <w:szCs w:val="26"/>
        </w:rPr>
      </w:pPr>
      <w:r w:rsidRPr="00AD2169">
        <w:rPr>
          <w:rFonts w:cs="Times New Roman"/>
          <w:szCs w:val="26"/>
        </w:rPr>
        <w:t xml:space="preserve">Dưới 2 tháng: </w:t>
      </w:r>
      <w:r w:rsidRPr="00AD2169">
        <w:rPr>
          <w:rFonts w:cs="Times New Roman"/>
          <w:szCs w:val="26"/>
        </w:rPr>
        <w:tab/>
        <w:t>≥ 60 lần/ phút</w:t>
      </w:r>
    </w:p>
    <w:p w14:paraId="68A1C41D" w14:textId="77777777" w:rsidR="00F003FF" w:rsidRPr="00AD2169" w:rsidRDefault="00F003FF" w:rsidP="00F003FF">
      <w:pPr>
        <w:ind w:firstLine="720"/>
        <w:jc w:val="both"/>
        <w:rPr>
          <w:rFonts w:cs="Times New Roman"/>
          <w:szCs w:val="26"/>
        </w:rPr>
      </w:pPr>
      <w:r w:rsidRPr="00AD2169">
        <w:rPr>
          <w:rFonts w:cs="Times New Roman"/>
          <w:szCs w:val="26"/>
        </w:rPr>
        <w:t xml:space="preserve">Trẻ 2-12 tháng: </w:t>
      </w:r>
      <w:r w:rsidRPr="00AD2169">
        <w:rPr>
          <w:rFonts w:cs="Times New Roman"/>
          <w:szCs w:val="26"/>
        </w:rPr>
        <w:tab/>
        <w:t>≥ 50 lần/ phút</w:t>
      </w:r>
    </w:p>
    <w:p w14:paraId="20ED8732" w14:textId="77777777" w:rsidR="00F003FF" w:rsidRPr="00AD2169" w:rsidRDefault="00F003FF" w:rsidP="00F003FF">
      <w:pPr>
        <w:ind w:firstLine="720"/>
        <w:jc w:val="both"/>
        <w:rPr>
          <w:rFonts w:cs="Times New Roman"/>
          <w:szCs w:val="26"/>
        </w:rPr>
      </w:pPr>
      <w:r w:rsidRPr="00AD2169">
        <w:rPr>
          <w:rFonts w:cs="Times New Roman"/>
          <w:szCs w:val="26"/>
        </w:rPr>
        <w:t xml:space="preserve">Trẻ 1-5 tuổi: </w:t>
      </w:r>
      <w:r w:rsidRPr="00AD2169">
        <w:rPr>
          <w:rFonts w:cs="Times New Roman"/>
          <w:szCs w:val="26"/>
        </w:rPr>
        <w:tab/>
        <w:t>≥ 40 lần/phút</w:t>
      </w:r>
    </w:p>
    <w:p w14:paraId="536849E7" w14:textId="77777777" w:rsidR="00F003FF" w:rsidRPr="00AD2169" w:rsidRDefault="00F003FF" w:rsidP="00F003FF">
      <w:pPr>
        <w:ind w:firstLine="720"/>
        <w:jc w:val="both"/>
        <w:rPr>
          <w:rFonts w:cs="Times New Roman"/>
          <w:szCs w:val="26"/>
        </w:rPr>
      </w:pPr>
      <w:r w:rsidRPr="00AD2169">
        <w:rPr>
          <w:rFonts w:cs="Times New Roman"/>
          <w:szCs w:val="26"/>
        </w:rPr>
        <w:t>+ Cánh mũi phập phồng, đầu gật gù theo nhịp thở, co rút lồng ngực.</w:t>
      </w:r>
    </w:p>
    <w:p w14:paraId="62E7FA5C" w14:textId="77777777" w:rsidR="00F003FF" w:rsidRPr="00AD2169" w:rsidRDefault="00F003FF" w:rsidP="00F003FF">
      <w:pPr>
        <w:ind w:firstLine="720"/>
        <w:jc w:val="both"/>
        <w:rPr>
          <w:rFonts w:cs="Times New Roman"/>
          <w:szCs w:val="26"/>
        </w:rPr>
      </w:pPr>
      <w:r w:rsidRPr="00AD2169">
        <w:rPr>
          <w:rFonts w:cs="Times New Roman"/>
          <w:szCs w:val="26"/>
        </w:rPr>
        <w:t>- Tím tái ở lưỡi, quanh môi, đầu chi, nhịp thở không đều, rối loạn nhịp thở, cơn ngừng thở…trong trường hợp nặng.</w:t>
      </w:r>
    </w:p>
    <w:p w14:paraId="787C7449" w14:textId="77777777" w:rsidR="00F003FF" w:rsidRPr="00AD2169" w:rsidRDefault="00F003FF" w:rsidP="00F003FF">
      <w:pPr>
        <w:ind w:firstLine="720"/>
        <w:jc w:val="both"/>
        <w:rPr>
          <w:rFonts w:cs="Times New Roman"/>
          <w:szCs w:val="26"/>
        </w:rPr>
      </w:pPr>
      <w:r w:rsidRPr="00AD2169">
        <w:rPr>
          <w:rFonts w:cs="Times New Roman"/>
          <w:szCs w:val="26"/>
        </w:rPr>
        <w:t>- Triệu chứng thực thể:</w:t>
      </w:r>
    </w:p>
    <w:p w14:paraId="5985FEB1" w14:textId="77777777" w:rsidR="00F003FF" w:rsidRPr="00AD2169" w:rsidRDefault="00F003FF" w:rsidP="00F003FF">
      <w:pPr>
        <w:ind w:firstLine="720"/>
        <w:jc w:val="both"/>
        <w:rPr>
          <w:rFonts w:cs="Times New Roman"/>
          <w:szCs w:val="26"/>
        </w:rPr>
      </w:pPr>
      <w:r w:rsidRPr="00AD2169">
        <w:rPr>
          <w:rFonts w:cs="Times New Roman"/>
          <w:szCs w:val="26"/>
        </w:rPr>
        <w:t>+ Gõ: có thể phát hiện được hội chứng đông đặc khi có tổn thương tập trung dày đặc khư trú vào một vùng.</w:t>
      </w:r>
    </w:p>
    <w:p w14:paraId="0488B4FB" w14:textId="77777777" w:rsidR="00F003FF" w:rsidRPr="00AD2169" w:rsidRDefault="00F003FF" w:rsidP="00F003FF">
      <w:pPr>
        <w:ind w:firstLine="720"/>
        <w:jc w:val="both"/>
        <w:rPr>
          <w:rFonts w:cs="Times New Roman"/>
          <w:szCs w:val="26"/>
        </w:rPr>
      </w:pPr>
      <w:r w:rsidRPr="00AD2169">
        <w:rPr>
          <w:rFonts w:cs="Times New Roman"/>
          <w:szCs w:val="26"/>
        </w:rPr>
        <w:t>+ Nếu có ứ khí phổi (emphysema) thì gõ trong hơn bình thường.</w:t>
      </w:r>
    </w:p>
    <w:p w14:paraId="0B93AB26" w14:textId="77777777" w:rsidR="00F003FF" w:rsidRPr="00AD2169" w:rsidRDefault="00F003FF" w:rsidP="00F003FF">
      <w:pPr>
        <w:ind w:firstLine="720"/>
        <w:jc w:val="both"/>
        <w:rPr>
          <w:rFonts w:cs="Times New Roman"/>
          <w:szCs w:val="26"/>
        </w:rPr>
      </w:pPr>
      <w:r w:rsidRPr="00AD2169">
        <w:rPr>
          <w:rFonts w:cs="Times New Roman"/>
          <w:szCs w:val="26"/>
        </w:rPr>
        <w:t xml:space="preserve">+ Nghe phổi có ran ẩm nhỏ hạt một hoặc hai bên phổi. </w:t>
      </w:r>
    </w:p>
    <w:p w14:paraId="3B19797E" w14:textId="77777777" w:rsidR="00F003FF" w:rsidRPr="00AD2169" w:rsidRDefault="00F003FF" w:rsidP="00F003FF">
      <w:pPr>
        <w:ind w:firstLine="720"/>
        <w:jc w:val="both"/>
        <w:rPr>
          <w:rFonts w:cs="Times New Roman"/>
          <w:b/>
          <w:bCs/>
          <w:szCs w:val="26"/>
        </w:rPr>
      </w:pPr>
      <w:bookmarkStart w:id="871" w:name="_Toc74564677"/>
      <w:r w:rsidRPr="00AD2169">
        <w:rPr>
          <w:rFonts w:cs="Times New Roman"/>
          <w:b/>
          <w:bCs/>
          <w:szCs w:val="26"/>
        </w:rPr>
        <w:lastRenderedPageBreak/>
        <w:t>Cận lâm sàng</w:t>
      </w:r>
      <w:bookmarkEnd w:id="871"/>
    </w:p>
    <w:p w14:paraId="5B56A273" w14:textId="77777777" w:rsidR="00F003FF" w:rsidRPr="00AD2169" w:rsidRDefault="00F003FF" w:rsidP="00F003FF">
      <w:pPr>
        <w:ind w:firstLine="720"/>
        <w:jc w:val="both"/>
        <w:rPr>
          <w:rFonts w:cs="Times New Roman"/>
          <w:szCs w:val="26"/>
        </w:rPr>
      </w:pPr>
      <w:r w:rsidRPr="00AD2169">
        <w:rPr>
          <w:rFonts w:cs="Times New Roman"/>
          <w:szCs w:val="26"/>
        </w:rPr>
        <w:t>- Chụp Xquang tim phổi: đám mờ nhỏ không đều, rải rác hai phế trường, chủ yếu tập trung ở vùng rốn phổi, cạnh tim, có thể tập trung ở một thùy hoặc phân thùy phổi. Có thể có các hình ảnh biến chứng: ứ khí, xẹp phổi, tràn dịch màng phổi…</w:t>
      </w:r>
    </w:p>
    <w:p w14:paraId="25A30127" w14:textId="77777777" w:rsidR="00F003FF" w:rsidRPr="00AD2169" w:rsidRDefault="00F003FF" w:rsidP="00F003FF">
      <w:pPr>
        <w:ind w:firstLine="720"/>
        <w:jc w:val="both"/>
        <w:rPr>
          <w:rFonts w:cs="Times New Roman"/>
          <w:szCs w:val="26"/>
        </w:rPr>
      </w:pPr>
      <w:r w:rsidRPr="00AD2169">
        <w:rPr>
          <w:rFonts w:cs="Times New Roman"/>
          <w:szCs w:val="26"/>
        </w:rPr>
        <w:t>- Công thức máu: số lượng bạch cầu và bạch cầu đa nhân trung tính tăng. Trong trường hợp viêm phổi do virus thì có thể bình thường.</w:t>
      </w:r>
    </w:p>
    <w:p w14:paraId="796FF3CE" w14:textId="77777777" w:rsidR="00F003FF" w:rsidRPr="00AD2169" w:rsidRDefault="00F003FF" w:rsidP="00F003FF">
      <w:pPr>
        <w:ind w:firstLine="720"/>
        <w:jc w:val="both"/>
        <w:rPr>
          <w:rFonts w:cs="Times New Roman"/>
          <w:szCs w:val="26"/>
        </w:rPr>
      </w:pPr>
      <w:r w:rsidRPr="00AD2169">
        <w:rPr>
          <w:rFonts w:cs="Times New Roman"/>
          <w:szCs w:val="26"/>
        </w:rPr>
        <w:t>- Xét nghiệm tìm căn nguyên virus, vi khuẩn, nấm trong dịch tỵ hầu, dịch nội khí quản, máu.</w:t>
      </w:r>
      <w:bookmarkStart w:id="872" w:name="_Toc433528678"/>
    </w:p>
    <w:p w14:paraId="56E92058" w14:textId="52BDEA41" w:rsidR="00F003FF" w:rsidRPr="00AD2169" w:rsidRDefault="00F003FF" w:rsidP="00F003FF">
      <w:pPr>
        <w:ind w:firstLine="720"/>
        <w:jc w:val="both"/>
        <w:rPr>
          <w:rFonts w:cs="Times New Roman"/>
          <w:szCs w:val="26"/>
        </w:rPr>
      </w:pPr>
      <w:bookmarkStart w:id="873" w:name="_Toc433474001"/>
      <w:bookmarkStart w:id="874" w:name="_Toc433528679"/>
      <w:bookmarkEnd w:id="872"/>
      <w:r w:rsidRPr="00AD2169">
        <w:rPr>
          <w:rFonts w:cs="Times New Roman"/>
          <w:szCs w:val="26"/>
        </w:rPr>
        <w:t>Chẩn đoán xác định: dựa vào dấu hiệu lâm sàng và cận lâm sàng</w:t>
      </w:r>
      <w:bookmarkEnd w:id="873"/>
      <w:bookmarkEnd w:id="874"/>
      <w:r w:rsidRPr="00AD2169">
        <w:rPr>
          <w:rFonts w:cs="Times New Roman"/>
          <w:szCs w:val="26"/>
        </w:rPr>
        <w:t>.</w:t>
      </w:r>
    </w:p>
    <w:p w14:paraId="488AA935" w14:textId="77777777" w:rsidR="00F003FF" w:rsidRPr="00AD2169" w:rsidRDefault="00F003FF" w:rsidP="00F003FF">
      <w:pPr>
        <w:ind w:firstLine="720"/>
        <w:jc w:val="both"/>
        <w:rPr>
          <w:rFonts w:cs="Times New Roman"/>
          <w:szCs w:val="26"/>
        </w:rPr>
      </w:pPr>
      <w:r w:rsidRPr="00AD2169">
        <w:rPr>
          <w:rFonts w:cs="Times New Roman"/>
          <w:szCs w:val="26"/>
        </w:rPr>
        <w:t>- Ho xuất tiết đờm</w:t>
      </w:r>
    </w:p>
    <w:p w14:paraId="0A8A3CE9" w14:textId="77777777" w:rsidR="00F003FF" w:rsidRPr="00AD2169" w:rsidRDefault="00F003FF" w:rsidP="00F003FF">
      <w:pPr>
        <w:ind w:firstLine="720"/>
        <w:jc w:val="both"/>
        <w:rPr>
          <w:rFonts w:cs="Times New Roman"/>
          <w:szCs w:val="26"/>
        </w:rPr>
      </w:pPr>
      <w:r w:rsidRPr="00AD2169">
        <w:rPr>
          <w:rFonts w:cs="Times New Roman"/>
          <w:szCs w:val="26"/>
        </w:rPr>
        <w:t>- Nhịp thở nhanh</w:t>
      </w:r>
    </w:p>
    <w:p w14:paraId="744F6446" w14:textId="77777777" w:rsidR="00F003FF" w:rsidRPr="00AD2169" w:rsidRDefault="00F003FF" w:rsidP="00F003FF">
      <w:pPr>
        <w:ind w:firstLine="720"/>
        <w:jc w:val="both"/>
        <w:rPr>
          <w:rFonts w:cs="Times New Roman"/>
          <w:szCs w:val="26"/>
        </w:rPr>
      </w:pPr>
      <w:r w:rsidRPr="00AD2169">
        <w:rPr>
          <w:rFonts w:cs="Times New Roman"/>
          <w:szCs w:val="26"/>
        </w:rPr>
        <w:t>- Rút lõm lồng ngực, co rút cơ liên sườn.</w:t>
      </w:r>
    </w:p>
    <w:p w14:paraId="24C6C306" w14:textId="77777777" w:rsidR="00F003FF" w:rsidRPr="00AD2169" w:rsidRDefault="00F003FF" w:rsidP="00F003FF">
      <w:pPr>
        <w:ind w:firstLine="720"/>
        <w:jc w:val="both"/>
        <w:rPr>
          <w:rFonts w:cs="Times New Roman"/>
          <w:szCs w:val="26"/>
        </w:rPr>
      </w:pPr>
      <w:r w:rsidRPr="00AD2169">
        <w:rPr>
          <w:rFonts w:cs="Times New Roman"/>
          <w:szCs w:val="26"/>
        </w:rPr>
        <w:t>- Nghe phổi: ran ẩm nhỏ nhạt, kèm theo ran ngáy, ran rít…</w:t>
      </w:r>
    </w:p>
    <w:p w14:paraId="78347EBD" w14:textId="77777777" w:rsidR="00F003FF" w:rsidRPr="00AD2169" w:rsidRDefault="00F003FF" w:rsidP="00F003FF">
      <w:pPr>
        <w:ind w:firstLine="720"/>
        <w:jc w:val="both"/>
        <w:rPr>
          <w:rFonts w:cs="Times New Roman"/>
          <w:szCs w:val="26"/>
        </w:rPr>
      </w:pPr>
      <w:r w:rsidRPr="00AD2169">
        <w:rPr>
          <w:rFonts w:cs="Times New Roman"/>
          <w:szCs w:val="26"/>
        </w:rPr>
        <w:t>- X quang: hình ảnh mờ tập trung vùng cạnh tim và rốn phổi 2 bên.</w:t>
      </w:r>
    </w:p>
    <w:p w14:paraId="10EF1665" w14:textId="77777777" w:rsidR="00F003FF" w:rsidRPr="00AD2169" w:rsidRDefault="00F003FF" w:rsidP="00F003FF">
      <w:pPr>
        <w:ind w:firstLine="720"/>
        <w:jc w:val="both"/>
        <w:rPr>
          <w:rFonts w:cs="Times New Roman"/>
          <w:szCs w:val="26"/>
        </w:rPr>
      </w:pPr>
      <w:bookmarkStart w:id="875" w:name="_Toc433474002"/>
      <w:bookmarkStart w:id="876" w:name="_Toc433528680"/>
      <w:bookmarkStart w:id="877" w:name="_Toc74564678"/>
      <w:r w:rsidRPr="00AD2169">
        <w:rPr>
          <w:rFonts w:cs="Times New Roman"/>
          <w:szCs w:val="26"/>
        </w:rPr>
        <w:t>Chẩn đoán nguyên nhân:</w:t>
      </w:r>
      <w:bookmarkEnd w:id="875"/>
      <w:bookmarkEnd w:id="876"/>
      <w:bookmarkEnd w:id="877"/>
    </w:p>
    <w:p w14:paraId="3F3ACC60" w14:textId="77777777" w:rsidR="00F003FF" w:rsidRPr="00AD2169" w:rsidRDefault="00F003FF" w:rsidP="00F003FF">
      <w:pPr>
        <w:ind w:firstLine="720"/>
        <w:jc w:val="both"/>
        <w:rPr>
          <w:rFonts w:cs="Times New Roman"/>
          <w:szCs w:val="26"/>
        </w:rPr>
      </w:pPr>
      <w:r w:rsidRPr="00AD2169">
        <w:rPr>
          <w:rFonts w:cs="Times New Roman"/>
          <w:szCs w:val="26"/>
        </w:rPr>
        <w:t>- Chẩn đoán dựa vào nuôi cấy vi khuẩn, phân lập virus từ dịch tỵ hầu, dịch khí phế quản, dịch rửa phế quản…</w:t>
      </w:r>
    </w:p>
    <w:p w14:paraId="4DBF54BE" w14:textId="77777777" w:rsidR="00F003FF" w:rsidRPr="00AD2169" w:rsidRDefault="00F003FF" w:rsidP="00F003FF">
      <w:pPr>
        <w:ind w:firstLine="720"/>
        <w:jc w:val="both"/>
        <w:rPr>
          <w:rFonts w:cs="Times New Roman"/>
          <w:szCs w:val="26"/>
        </w:rPr>
      </w:pPr>
      <w:r w:rsidRPr="00AD2169">
        <w:rPr>
          <w:rFonts w:cs="Times New Roman"/>
          <w:szCs w:val="26"/>
        </w:rPr>
        <w:t>- Tuy nhiên đa số các trường hợp viêm phế quản phổi thông thường, không nặng, không kéo dài, thường chỉ chẩn đoán nguyên nhân dựa vào dịch tễ, lâm sàng.</w:t>
      </w:r>
    </w:p>
    <w:p w14:paraId="4022DD02" w14:textId="77777777" w:rsidR="00F003FF" w:rsidRPr="00AD2169" w:rsidRDefault="00F003FF" w:rsidP="00F003FF">
      <w:pPr>
        <w:ind w:firstLine="720"/>
        <w:jc w:val="both"/>
        <w:rPr>
          <w:rFonts w:cs="Times New Roman"/>
          <w:b/>
          <w:bCs/>
          <w:szCs w:val="26"/>
        </w:rPr>
      </w:pPr>
      <w:bookmarkStart w:id="878" w:name="_Toc74564679"/>
      <w:bookmarkStart w:id="879" w:name="_Toc74565781"/>
      <w:r w:rsidRPr="00AD2169">
        <w:rPr>
          <w:rFonts w:cs="Times New Roman"/>
          <w:b/>
          <w:bCs/>
          <w:szCs w:val="26"/>
        </w:rPr>
        <w:t>b) Viêm tiểu phế quản</w:t>
      </w:r>
      <w:bookmarkEnd w:id="878"/>
      <w:bookmarkEnd w:id="879"/>
    </w:p>
    <w:p w14:paraId="1485635B" w14:textId="77777777" w:rsidR="00F003FF" w:rsidRPr="00AD2169" w:rsidRDefault="00F003FF" w:rsidP="00F003FF">
      <w:pPr>
        <w:ind w:firstLine="720"/>
        <w:jc w:val="both"/>
        <w:rPr>
          <w:rFonts w:cs="Times New Roman"/>
          <w:szCs w:val="26"/>
        </w:rPr>
      </w:pPr>
      <w:r w:rsidRPr="00AD2169">
        <w:rPr>
          <w:rFonts w:cs="Times New Roman"/>
          <w:szCs w:val="26"/>
        </w:rPr>
        <w:t>Định nghĩa: viêm tiểu phế quản là một nhiễm khuẩn đường hô hấp dưới, gồm tổn thương viêm cấp ở các tiểu phế quản, các đường dẫn khí có đường kính nhỏ hơn 2mm. Tổn thương viêm bao gồm: tăng xuất tiết nhầy quánh, bong các tế bào biểu mô và phù nề thành tiểu phế quản.</w:t>
      </w:r>
    </w:p>
    <w:p w14:paraId="5C41546D" w14:textId="3AFF1F3C" w:rsidR="00F003FF" w:rsidRPr="00AD2169" w:rsidRDefault="00F003FF" w:rsidP="00F003FF">
      <w:pPr>
        <w:ind w:firstLine="720"/>
        <w:jc w:val="both"/>
        <w:rPr>
          <w:rFonts w:cs="Times New Roman"/>
          <w:szCs w:val="26"/>
        </w:rPr>
      </w:pPr>
      <w:bookmarkStart w:id="880" w:name="_Toc74564680"/>
      <w:r w:rsidRPr="00AD2169">
        <w:rPr>
          <w:rFonts w:cs="Times New Roman"/>
          <w:szCs w:val="26"/>
        </w:rPr>
        <w:t>Triệu chứng lâm sàng.</w:t>
      </w:r>
      <w:bookmarkEnd w:id="880"/>
    </w:p>
    <w:p w14:paraId="5150C68B" w14:textId="77777777" w:rsidR="00F003FF" w:rsidRPr="00AD2169" w:rsidRDefault="00F003FF" w:rsidP="00F003FF">
      <w:pPr>
        <w:ind w:firstLine="720"/>
        <w:jc w:val="both"/>
        <w:rPr>
          <w:rFonts w:cs="Times New Roman"/>
          <w:szCs w:val="26"/>
        </w:rPr>
      </w:pPr>
      <w:r w:rsidRPr="00AD2169">
        <w:rPr>
          <w:rFonts w:cs="Times New Roman"/>
          <w:szCs w:val="26"/>
        </w:rPr>
        <w:t xml:space="preserve">Thay đổi tuỳ theo mức độ nặng nhẹ. </w:t>
      </w:r>
    </w:p>
    <w:p w14:paraId="22DDA062" w14:textId="77777777" w:rsidR="00F003FF" w:rsidRPr="00AD2169" w:rsidRDefault="00F003FF" w:rsidP="00F003FF">
      <w:pPr>
        <w:ind w:firstLine="720"/>
        <w:jc w:val="both"/>
        <w:rPr>
          <w:rFonts w:cs="Times New Roman"/>
          <w:szCs w:val="26"/>
        </w:rPr>
      </w:pPr>
      <w:r w:rsidRPr="00AD2169">
        <w:rPr>
          <w:rFonts w:cs="Times New Roman"/>
          <w:szCs w:val="26"/>
        </w:rPr>
        <w:t xml:space="preserve">- Giai đoạn khởi phát </w:t>
      </w:r>
    </w:p>
    <w:p w14:paraId="2B5E99EF" w14:textId="77777777" w:rsidR="00F003FF" w:rsidRPr="00AD2169" w:rsidRDefault="00F003FF" w:rsidP="00F003FF">
      <w:pPr>
        <w:ind w:firstLine="720"/>
        <w:jc w:val="both"/>
        <w:rPr>
          <w:rFonts w:cs="Times New Roman"/>
          <w:szCs w:val="26"/>
        </w:rPr>
      </w:pPr>
      <w:r w:rsidRPr="00AD2169">
        <w:rPr>
          <w:rFonts w:cs="Times New Roman"/>
          <w:szCs w:val="26"/>
        </w:rPr>
        <w:t xml:space="preserve">+ Viêm đường hô hấp trên: chảy mũi và ho. </w:t>
      </w:r>
    </w:p>
    <w:p w14:paraId="6744207E" w14:textId="77777777" w:rsidR="00F003FF" w:rsidRPr="00AD2169" w:rsidRDefault="00F003FF" w:rsidP="00F003FF">
      <w:pPr>
        <w:ind w:firstLine="720"/>
        <w:jc w:val="both"/>
        <w:rPr>
          <w:rFonts w:cs="Times New Roman"/>
          <w:szCs w:val="26"/>
        </w:rPr>
      </w:pPr>
      <w:r w:rsidRPr="00AD2169">
        <w:rPr>
          <w:rFonts w:cs="Times New Roman"/>
          <w:szCs w:val="26"/>
        </w:rPr>
        <w:lastRenderedPageBreak/>
        <w:t xml:space="preserve">+ Thể điển hình: những ngày đầu trẻ xuất hiện chảy nước mũi trong và nghẹt mũi. </w:t>
      </w:r>
    </w:p>
    <w:p w14:paraId="3B9F643B" w14:textId="77777777" w:rsidR="00F003FF" w:rsidRPr="00AD2169" w:rsidRDefault="00F003FF" w:rsidP="00F003FF">
      <w:pPr>
        <w:ind w:firstLine="720"/>
        <w:jc w:val="both"/>
        <w:rPr>
          <w:rFonts w:cs="Times New Roman"/>
          <w:szCs w:val="26"/>
        </w:rPr>
      </w:pPr>
      <w:r w:rsidRPr="00AD2169">
        <w:rPr>
          <w:rFonts w:cs="Times New Roman"/>
          <w:szCs w:val="26"/>
        </w:rPr>
        <w:t>+ Sốt thường là sốt nhẹ, đôi khi  sốt rất cao 40 độ C hoặc trên 40 độ C. Có trường hợp trẻ không sốt.</w:t>
      </w:r>
    </w:p>
    <w:p w14:paraId="6CD4F8D5" w14:textId="77777777" w:rsidR="00F003FF" w:rsidRPr="00AD2169" w:rsidRDefault="00F003FF" w:rsidP="00F003FF">
      <w:pPr>
        <w:ind w:firstLine="720"/>
        <w:jc w:val="both"/>
        <w:rPr>
          <w:rFonts w:cs="Times New Roman"/>
          <w:szCs w:val="26"/>
        </w:rPr>
      </w:pPr>
      <w:r w:rsidRPr="00AD2169">
        <w:rPr>
          <w:rFonts w:cs="Times New Roman"/>
          <w:szCs w:val="26"/>
        </w:rPr>
        <w:t xml:space="preserve">- Giai đoạn toàn phát </w:t>
      </w:r>
    </w:p>
    <w:p w14:paraId="415AF592" w14:textId="77777777" w:rsidR="00F003FF" w:rsidRPr="00AD2169" w:rsidRDefault="00F003FF" w:rsidP="00F003FF">
      <w:pPr>
        <w:ind w:firstLine="720"/>
        <w:jc w:val="both"/>
        <w:rPr>
          <w:rFonts w:cs="Times New Roman"/>
          <w:szCs w:val="26"/>
        </w:rPr>
      </w:pPr>
      <w:r w:rsidRPr="00AD2169">
        <w:rPr>
          <w:rFonts w:cs="Times New Roman"/>
          <w:szCs w:val="26"/>
        </w:rPr>
        <w:t xml:space="preserve">Trẻ thường được đưa đến viện trong tình trạng: </w:t>
      </w:r>
    </w:p>
    <w:p w14:paraId="598BB4FC" w14:textId="77777777" w:rsidR="00F003FF" w:rsidRPr="00AD2169" w:rsidRDefault="00F003FF" w:rsidP="00F003FF">
      <w:pPr>
        <w:ind w:firstLine="720"/>
        <w:jc w:val="both"/>
        <w:rPr>
          <w:rFonts w:cs="Times New Roman"/>
          <w:szCs w:val="26"/>
        </w:rPr>
      </w:pPr>
      <w:r w:rsidRPr="00AD2169">
        <w:rPr>
          <w:rFonts w:cs="Times New Roman"/>
          <w:szCs w:val="26"/>
        </w:rPr>
        <w:t>+ Tinh thần: ngủ không yên giấc, hoặc kích thích, nhưng không có các triệu chứng toàn thân hoặc li bì.</w:t>
      </w:r>
    </w:p>
    <w:p w14:paraId="5FAB044E" w14:textId="77777777" w:rsidR="00F003FF" w:rsidRPr="00AD2169" w:rsidRDefault="00F003FF" w:rsidP="00F003FF">
      <w:pPr>
        <w:ind w:firstLine="720"/>
        <w:jc w:val="both"/>
        <w:rPr>
          <w:rFonts w:cs="Times New Roman"/>
          <w:szCs w:val="26"/>
        </w:rPr>
      </w:pPr>
      <w:r w:rsidRPr="00AD2169">
        <w:rPr>
          <w:rFonts w:cs="Times New Roman"/>
          <w:szCs w:val="26"/>
        </w:rPr>
        <w:t xml:space="preserve">+ Khò khè lan toả </w:t>
      </w:r>
    </w:p>
    <w:p w14:paraId="3ED11F98" w14:textId="77777777" w:rsidR="00F003FF" w:rsidRPr="00AD2169" w:rsidRDefault="00F003FF" w:rsidP="00F003FF">
      <w:pPr>
        <w:ind w:firstLine="720"/>
        <w:jc w:val="both"/>
        <w:rPr>
          <w:rFonts w:cs="Times New Roman"/>
          <w:szCs w:val="26"/>
        </w:rPr>
      </w:pPr>
      <w:r w:rsidRPr="00AD2169">
        <w:rPr>
          <w:rFonts w:cs="Times New Roman"/>
          <w:szCs w:val="26"/>
        </w:rPr>
        <w:t>+ Tắc nghẹt mũi, phập phồng cánh mũi.</w:t>
      </w:r>
    </w:p>
    <w:p w14:paraId="77B5DC56" w14:textId="77777777" w:rsidR="00F003FF" w:rsidRPr="00AD2169" w:rsidRDefault="00F003FF" w:rsidP="00F003FF">
      <w:pPr>
        <w:ind w:firstLine="720"/>
        <w:jc w:val="both"/>
        <w:rPr>
          <w:rFonts w:cs="Times New Roman"/>
          <w:szCs w:val="26"/>
        </w:rPr>
      </w:pPr>
      <w:r w:rsidRPr="00AD2169">
        <w:rPr>
          <w:rFonts w:cs="Times New Roman"/>
          <w:szCs w:val="26"/>
        </w:rPr>
        <w:t>+ Không bú được hoặc bú kém.</w:t>
      </w:r>
    </w:p>
    <w:p w14:paraId="16D2D272" w14:textId="77777777" w:rsidR="00F003FF" w:rsidRPr="00AD2169" w:rsidRDefault="00F003FF" w:rsidP="00F003FF">
      <w:pPr>
        <w:ind w:firstLine="720"/>
        <w:jc w:val="both"/>
        <w:rPr>
          <w:rFonts w:cs="Times New Roman"/>
          <w:szCs w:val="26"/>
        </w:rPr>
      </w:pPr>
      <w:r w:rsidRPr="00AD2169">
        <w:rPr>
          <w:rFonts w:cs="Times New Roman"/>
          <w:szCs w:val="26"/>
        </w:rPr>
        <w:t>+ Nôn sau ho</w:t>
      </w:r>
    </w:p>
    <w:p w14:paraId="30E014FD" w14:textId="77777777" w:rsidR="00F003FF" w:rsidRPr="00AD2169" w:rsidRDefault="00F003FF" w:rsidP="00F003FF">
      <w:pPr>
        <w:ind w:firstLine="720"/>
        <w:jc w:val="both"/>
        <w:rPr>
          <w:rFonts w:cs="Times New Roman"/>
          <w:szCs w:val="26"/>
        </w:rPr>
      </w:pPr>
      <w:r w:rsidRPr="00AD2169">
        <w:rPr>
          <w:rFonts w:cs="Times New Roman"/>
          <w:szCs w:val="26"/>
        </w:rPr>
        <w:t xml:space="preserve"> Khám phổi </w:t>
      </w:r>
    </w:p>
    <w:p w14:paraId="1F9202E2" w14:textId="77777777" w:rsidR="00F003FF" w:rsidRPr="00AD2169" w:rsidRDefault="00F003FF" w:rsidP="00F003FF">
      <w:pPr>
        <w:ind w:firstLine="720"/>
        <w:jc w:val="both"/>
        <w:rPr>
          <w:rFonts w:cs="Times New Roman"/>
          <w:szCs w:val="26"/>
        </w:rPr>
      </w:pPr>
      <w:r w:rsidRPr="00AD2169">
        <w:rPr>
          <w:rFonts w:cs="Times New Roman"/>
          <w:szCs w:val="26"/>
        </w:rPr>
        <w:t xml:space="preserve">+ Trẻ thở nhanh nông </w:t>
      </w:r>
    </w:p>
    <w:p w14:paraId="3F854AD4" w14:textId="77777777" w:rsidR="00F003FF" w:rsidRPr="00AD2169" w:rsidRDefault="00F003FF" w:rsidP="00F003FF">
      <w:pPr>
        <w:ind w:firstLine="720"/>
        <w:jc w:val="both"/>
        <w:rPr>
          <w:rFonts w:cs="Times New Roman"/>
          <w:szCs w:val="26"/>
        </w:rPr>
      </w:pPr>
      <w:r w:rsidRPr="00AD2169">
        <w:rPr>
          <w:rFonts w:cs="Times New Roman"/>
          <w:szCs w:val="26"/>
        </w:rPr>
        <w:t xml:space="preserve">+ Thì thở ra kéo dài </w:t>
      </w:r>
    </w:p>
    <w:p w14:paraId="77947FBA" w14:textId="77777777" w:rsidR="00F003FF" w:rsidRPr="00AD2169" w:rsidRDefault="00F003FF" w:rsidP="00F003FF">
      <w:pPr>
        <w:ind w:firstLine="720"/>
        <w:jc w:val="both"/>
        <w:rPr>
          <w:rFonts w:cs="Times New Roman"/>
          <w:szCs w:val="26"/>
        </w:rPr>
      </w:pPr>
      <w:r w:rsidRPr="00AD2169">
        <w:rPr>
          <w:rFonts w:cs="Times New Roman"/>
          <w:szCs w:val="26"/>
        </w:rPr>
        <w:t>+ Ran rít, ran ngáy khắp hai trường phổi. Giảm thông khí, thậm chí mất thông khí phổi.</w:t>
      </w:r>
    </w:p>
    <w:p w14:paraId="16F5052C" w14:textId="77777777" w:rsidR="00F003FF" w:rsidRPr="00AD2169" w:rsidRDefault="00F003FF" w:rsidP="00F003FF">
      <w:pPr>
        <w:ind w:firstLine="720"/>
        <w:jc w:val="both"/>
        <w:rPr>
          <w:rFonts w:cs="Times New Roman"/>
          <w:szCs w:val="26"/>
        </w:rPr>
      </w:pPr>
      <w:r w:rsidRPr="00AD2169">
        <w:rPr>
          <w:rFonts w:cs="Times New Roman"/>
          <w:szCs w:val="26"/>
        </w:rPr>
        <w:t xml:space="preserve">Suy hô hấp với các dấu hiệu: </w:t>
      </w:r>
    </w:p>
    <w:p w14:paraId="50D4338A" w14:textId="77777777" w:rsidR="00F003FF" w:rsidRPr="00AD2169" w:rsidRDefault="00F003FF" w:rsidP="00F003FF">
      <w:pPr>
        <w:ind w:firstLine="720"/>
        <w:jc w:val="both"/>
        <w:rPr>
          <w:rFonts w:cs="Times New Roman"/>
          <w:szCs w:val="26"/>
        </w:rPr>
      </w:pPr>
      <w:r w:rsidRPr="00AD2169">
        <w:rPr>
          <w:rFonts w:cs="Times New Roman"/>
          <w:szCs w:val="26"/>
        </w:rPr>
        <w:t xml:space="preserve">+ Da tái, vã mồ hôi </w:t>
      </w:r>
    </w:p>
    <w:p w14:paraId="77CA04B4" w14:textId="77777777" w:rsidR="00F003FF" w:rsidRPr="00AD2169" w:rsidRDefault="00F003FF" w:rsidP="00F003FF">
      <w:pPr>
        <w:ind w:firstLine="720"/>
        <w:jc w:val="both"/>
        <w:rPr>
          <w:rFonts w:cs="Times New Roman"/>
          <w:szCs w:val="26"/>
        </w:rPr>
      </w:pPr>
      <w:r w:rsidRPr="00AD2169">
        <w:rPr>
          <w:rFonts w:cs="Times New Roman"/>
          <w:szCs w:val="26"/>
        </w:rPr>
        <w:t xml:space="preserve">+ Nhịp thở nhanh </w:t>
      </w:r>
    </w:p>
    <w:p w14:paraId="1C2369D9" w14:textId="77777777" w:rsidR="00F003FF" w:rsidRPr="00AD2169" w:rsidRDefault="00F003FF" w:rsidP="00F003FF">
      <w:pPr>
        <w:ind w:firstLine="720"/>
        <w:jc w:val="both"/>
        <w:rPr>
          <w:rFonts w:cs="Times New Roman"/>
          <w:szCs w:val="26"/>
        </w:rPr>
      </w:pPr>
      <w:r w:rsidRPr="00AD2169">
        <w:rPr>
          <w:rFonts w:cs="Times New Roman"/>
          <w:szCs w:val="26"/>
        </w:rPr>
        <w:t>+ Rút lõm lồng ngực, co kéo các cơ hô hấp phụ.</w:t>
      </w:r>
    </w:p>
    <w:p w14:paraId="15A0786F" w14:textId="77777777" w:rsidR="00F003FF" w:rsidRPr="00AD2169" w:rsidRDefault="00F003FF" w:rsidP="00F003FF">
      <w:pPr>
        <w:ind w:firstLine="720"/>
        <w:jc w:val="both"/>
        <w:rPr>
          <w:rFonts w:cs="Times New Roman"/>
          <w:szCs w:val="26"/>
        </w:rPr>
      </w:pPr>
      <w:r w:rsidRPr="00AD2169">
        <w:rPr>
          <w:rFonts w:cs="Times New Roman"/>
          <w:szCs w:val="26"/>
        </w:rPr>
        <w:t xml:space="preserve">+ Tím quanh môi và đầu chi. </w:t>
      </w:r>
    </w:p>
    <w:p w14:paraId="4839028E" w14:textId="77777777" w:rsidR="00F003FF" w:rsidRPr="00AD2169" w:rsidRDefault="00F003FF" w:rsidP="00F003FF">
      <w:pPr>
        <w:ind w:firstLine="720"/>
        <w:jc w:val="both"/>
        <w:rPr>
          <w:rFonts w:cs="Times New Roman"/>
          <w:szCs w:val="26"/>
        </w:rPr>
      </w:pPr>
      <w:r w:rsidRPr="00AD2169">
        <w:rPr>
          <w:rFonts w:cs="Times New Roman"/>
          <w:szCs w:val="26"/>
        </w:rPr>
        <w:t>+ Ngừng thở gặp 2-7%. Ngừng thở hay gặp ở trẻ sơ sinh, hoặc trẻ sinh non, và thường xuất hiện trong 3 ngày đầu tiên.</w:t>
      </w:r>
      <w:bookmarkStart w:id="881" w:name="_Toc433474018"/>
      <w:bookmarkStart w:id="882" w:name="_Toc433528696"/>
      <w:bookmarkStart w:id="883" w:name="_Toc74564681"/>
    </w:p>
    <w:bookmarkEnd w:id="881"/>
    <w:bookmarkEnd w:id="882"/>
    <w:p w14:paraId="4E23DF52" w14:textId="77777777" w:rsidR="00F003FF" w:rsidRPr="00AD2169" w:rsidRDefault="00F003FF" w:rsidP="00F003FF">
      <w:pPr>
        <w:ind w:firstLine="720"/>
        <w:jc w:val="both"/>
        <w:rPr>
          <w:rFonts w:cs="Times New Roman"/>
          <w:szCs w:val="26"/>
        </w:rPr>
      </w:pPr>
      <w:r w:rsidRPr="00AD2169">
        <w:rPr>
          <w:rFonts w:cs="Times New Roman"/>
          <w:szCs w:val="26"/>
        </w:rPr>
        <w:t>Cận lâm sàng</w:t>
      </w:r>
      <w:bookmarkEnd w:id="883"/>
    </w:p>
    <w:p w14:paraId="513B2F8B" w14:textId="77777777" w:rsidR="00F003FF" w:rsidRPr="00AD2169" w:rsidRDefault="00F003FF" w:rsidP="00F003FF">
      <w:pPr>
        <w:ind w:firstLine="720"/>
        <w:jc w:val="both"/>
        <w:rPr>
          <w:rFonts w:cs="Times New Roman"/>
          <w:szCs w:val="26"/>
        </w:rPr>
      </w:pPr>
      <w:r w:rsidRPr="00AD2169">
        <w:rPr>
          <w:rFonts w:cs="Times New Roman"/>
          <w:szCs w:val="26"/>
        </w:rPr>
        <w:t>- X QUANG:</w:t>
      </w:r>
    </w:p>
    <w:p w14:paraId="669BD0C5" w14:textId="77777777" w:rsidR="00F003FF" w:rsidRPr="00AD2169" w:rsidRDefault="00F003FF" w:rsidP="00F003FF">
      <w:pPr>
        <w:ind w:firstLine="720"/>
        <w:jc w:val="both"/>
        <w:rPr>
          <w:rFonts w:cs="Times New Roman"/>
          <w:szCs w:val="26"/>
        </w:rPr>
      </w:pPr>
      <w:r w:rsidRPr="00AD2169">
        <w:rPr>
          <w:rFonts w:cs="Times New Roman"/>
          <w:szCs w:val="26"/>
        </w:rPr>
        <w:t>+ Dày quanh phế quản/ viêm phổi kẽ: 50-80%</w:t>
      </w:r>
    </w:p>
    <w:p w14:paraId="02A4F747" w14:textId="77777777" w:rsidR="00F003FF" w:rsidRPr="00AD2169" w:rsidRDefault="00F003FF" w:rsidP="00F003FF">
      <w:pPr>
        <w:ind w:firstLine="720"/>
        <w:jc w:val="both"/>
        <w:rPr>
          <w:rFonts w:cs="Times New Roman"/>
          <w:szCs w:val="26"/>
        </w:rPr>
      </w:pPr>
      <w:r w:rsidRPr="00AD2169">
        <w:rPr>
          <w:rFonts w:cs="Times New Roman"/>
          <w:szCs w:val="26"/>
        </w:rPr>
        <w:t>+ Ứ khí: 50%, ứ khí đơn thuần: 2%</w:t>
      </w:r>
    </w:p>
    <w:p w14:paraId="0DAF0CE1" w14:textId="77777777" w:rsidR="00F003FF" w:rsidRPr="00AD2169" w:rsidRDefault="00F003FF" w:rsidP="00F003FF">
      <w:pPr>
        <w:ind w:firstLine="720"/>
        <w:jc w:val="both"/>
        <w:rPr>
          <w:rFonts w:cs="Times New Roman"/>
          <w:szCs w:val="26"/>
        </w:rPr>
      </w:pPr>
      <w:r w:rsidRPr="00AD2169">
        <w:rPr>
          <w:rFonts w:cs="Times New Roman"/>
          <w:szCs w:val="26"/>
        </w:rPr>
        <w:t xml:space="preserve">+ Thâm nhiễm phổi: 30% </w:t>
      </w:r>
      <w:r w:rsidRPr="00AD2169">
        <w:rPr>
          <w:rFonts w:cs="Times New Roman"/>
          <w:szCs w:val="26"/>
        </w:rPr>
        <w:sym w:font="Symbol" w:char="F0B1"/>
      </w:r>
      <w:r w:rsidRPr="00AD2169">
        <w:rPr>
          <w:rFonts w:cs="Times New Roman"/>
          <w:szCs w:val="26"/>
        </w:rPr>
        <w:t xml:space="preserve"> do viêm /xẹp khu trú </w:t>
      </w:r>
    </w:p>
    <w:p w14:paraId="0F8DBC0E" w14:textId="77777777" w:rsidR="00F003FF" w:rsidRPr="00AD2169" w:rsidRDefault="00F003FF" w:rsidP="00F003FF">
      <w:pPr>
        <w:ind w:firstLine="720"/>
        <w:jc w:val="both"/>
        <w:rPr>
          <w:rFonts w:cs="Times New Roman"/>
          <w:szCs w:val="26"/>
        </w:rPr>
      </w:pPr>
      <w:r w:rsidRPr="00AD2169">
        <w:rPr>
          <w:rFonts w:cs="Times New Roman"/>
          <w:szCs w:val="26"/>
        </w:rPr>
        <w:t>+ Đông đặc phân thùy 10-25%</w:t>
      </w:r>
    </w:p>
    <w:p w14:paraId="4B7424ED" w14:textId="77777777" w:rsidR="00F003FF" w:rsidRPr="00AD2169" w:rsidRDefault="00F003FF" w:rsidP="00F003FF">
      <w:pPr>
        <w:ind w:firstLine="720"/>
        <w:jc w:val="both"/>
        <w:rPr>
          <w:rFonts w:cs="Times New Roman"/>
          <w:szCs w:val="26"/>
        </w:rPr>
      </w:pPr>
      <w:r w:rsidRPr="00AD2169">
        <w:rPr>
          <w:rFonts w:cs="Times New Roman"/>
          <w:szCs w:val="26"/>
        </w:rPr>
        <w:lastRenderedPageBreak/>
        <w:t>+ Xẹp thùy trên phải 16%</w:t>
      </w:r>
    </w:p>
    <w:p w14:paraId="41B968A5" w14:textId="77777777" w:rsidR="00F003FF" w:rsidRPr="00AD2169" w:rsidRDefault="00F003FF" w:rsidP="00F003FF">
      <w:pPr>
        <w:ind w:firstLine="720"/>
        <w:jc w:val="both"/>
        <w:rPr>
          <w:rFonts w:cs="Times New Roman"/>
          <w:szCs w:val="26"/>
        </w:rPr>
      </w:pPr>
      <w:r w:rsidRPr="00AD2169">
        <w:rPr>
          <w:rFonts w:cs="Times New Roman"/>
          <w:szCs w:val="26"/>
        </w:rPr>
        <w:t>+ Xẹp thùy dưới hai bên &amp; trên trái 5%</w:t>
      </w:r>
    </w:p>
    <w:p w14:paraId="00F065E6" w14:textId="77777777" w:rsidR="00F003FF" w:rsidRPr="00AD2169" w:rsidRDefault="00F003FF" w:rsidP="00F003FF">
      <w:pPr>
        <w:ind w:firstLine="720"/>
        <w:jc w:val="both"/>
        <w:rPr>
          <w:rFonts w:cs="Times New Roman"/>
          <w:szCs w:val="26"/>
        </w:rPr>
      </w:pPr>
      <w:r w:rsidRPr="00AD2169">
        <w:rPr>
          <w:rFonts w:cs="Times New Roman"/>
          <w:szCs w:val="26"/>
        </w:rPr>
        <w:t xml:space="preserve">+ Bình thường 10% </w:t>
      </w:r>
    </w:p>
    <w:p w14:paraId="2181E7DF" w14:textId="77777777" w:rsidR="00F003FF" w:rsidRPr="00AD2169" w:rsidRDefault="00F003FF" w:rsidP="00F003FF">
      <w:pPr>
        <w:ind w:firstLine="720"/>
        <w:jc w:val="both"/>
        <w:rPr>
          <w:rFonts w:cs="Times New Roman"/>
          <w:szCs w:val="26"/>
        </w:rPr>
      </w:pPr>
      <w:r w:rsidRPr="00AD2169">
        <w:rPr>
          <w:rFonts w:cs="Times New Roman"/>
          <w:szCs w:val="26"/>
        </w:rPr>
        <w:t xml:space="preserve">- Bạch cầu &amp; công thức bình thường hoặc tăng nhẹ </w:t>
      </w:r>
    </w:p>
    <w:p w14:paraId="0FA91C26" w14:textId="77777777" w:rsidR="00F003FF" w:rsidRPr="00AD2169" w:rsidRDefault="00F003FF" w:rsidP="00F003FF">
      <w:pPr>
        <w:ind w:firstLine="720"/>
        <w:jc w:val="both"/>
        <w:rPr>
          <w:rFonts w:cs="Times New Roman"/>
          <w:szCs w:val="26"/>
        </w:rPr>
      </w:pPr>
      <w:r w:rsidRPr="00AD2169">
        <w:rPr>
          <w:rFonts w:cs="Times New Roman"/>
          <w:szCs w:val="26"/>
        </w:rPr>
        <w:t xml:space="preserve">+ BC tăng, CRP tăng, VSS tăng khi nhiễm RSV bệnh viêm phổi thùy </w:t>
      </w:r>
    </w:p>
    <w:p w14:paraId="65A99D61" w14:textId="77777777" w:rsidR="00F003FF" w:rsidRPr="00AD2169" w:rsidRDefault="00F003FF" w:rsidP="00F003FF">
      <w:pPr>
        <w:ind w:firstLine="720"/>
        <w:jc w:val="both"/>
        <w:rPr>
          <w:rFonts w:cs="Times New Roman"/>
          <w:szCs w:val="26"/>
        </w:rPr>
      </w:pPr>
      <w:r w:rsidRPr="00AD2169">
        <w:rPr>
          <w:rFonts w:cs="Times New Roman"/>
          <w:szCs w:val="26"/>
        </w:rPr>
        <w:t xml:space="preserve">+ Khí máu để đánh giá trao đổi khí </w:t>
      </w:r>
    </w:p>
    <w:p w14:paraId="370783F1" w14:textId="77777777" w:rsidR="00F003FF" w:rsidRPr="00AD2169" w:rsidRDefault="00F003FF" w:rsidP="00F003FF">
      <w:pPr>
        <w:ind w:firstLine="720"/>
        <w:jc w:val="both"/>
        <w:rPr>
          <w:rFonts w:cs="Times New Roman"/>
          <w:szCs w:val="26"/>
        </w:rPr>
      </w:pPr>
      <w:r w:rsidRPr="00AD2169">
        <w:rPr>
          <w:rFonts w:cs="Times New Roman"/>
          <w:szCs w:val="26"/>
        </w:rPr>
        <w:t xml:space="preserve">+ Xác định virus: test nhanh từ dich tỵ hầu, miễn dịch huỳnh quang (MDHQ), PCR, canh cấy. Real time PCR nhạy 100%, đặc hiệu 90%, </w:t>
      </w:r>
    </w:p>
    <w:p w14:paraId="365D93B6" w14:textId="77777777" w:rsidR="00F003FF" w:rsidRPr="00AD2169" w:rsidRDefault="00F003FF" w:rsidP="00F003FF">
      <w:pPr>
        <w:ind w:firstLine="720"/>
        <w:jc w:val="both"/>
        <w:rPr>
          <w:rFonts w:cs="Times New Roman"/>
          <w:szCs w:val="26"/>
        </w:rPr>
      </w:pPr>
      <w:r w:rsidRPr="00AD2169">
        <w:rPr>
          <w:rFonts w:cs="Times New Roman"/>
          <w:szCs w:val="26"/>
        </w:rPr>
        <w:t>+ Tăng tiết ADH không thích hợp trong viêm tiểu phế quản nặng 33% (tăng áp lực thẩm thấu niệu, giảm áp lực thẩm thấu huyết tương, tăng ADH)</w:t>
      </w:r>
    </w:p>
    <w:p w14:paraId="3EF87AD1" w14:textId="4AADC880" w:rsidR="00F003FF" w:rsidRPr="00AD2169" w:rsidRDefault="00F003FF" w:rsidP="00F003FF">
      <w:pPr>
        <w:ind w:firstLine="720"/>
        <w:jc w:val="both"/>
        <w:rPr>
          <w:rFonts w:cs="Times New Roman"/>
          <w:szCs w:val="26"/>
        </w:rPr>
      </w:pPr>
      <w:bookmarkStart w:id="884" w:name="_Toc433474020"/>
      <w:bookmarkStart w:id="885" w:name="_Toc433528698"/>
      <w:bookmarkStart w:id="886" w:name="_Toc74564683"/>
      <w:r w:rsidRPr="00AD2169">
        <w:rPr>
          <w:rFonts w:cs="Times New Roman"/>
          <w:szCs w:val="26"/>
        </w:rPr>
        <w:t>Chẩn đoán xác định</w:t>
      </w:r>
      <w:bookmarkEnd w:id="884"/>
      <w:bookmarkEnd w:id="885"/>
      <w:r w:rsidRPr="00AD2169">
        <w:rPr>
          <w:rFonts w:cs="Times New Roman"/>
          <w:szCs w:val="26"/>
        </w:rPr>
        <w:t>.</w:t>
      </w:r>
      <w:bookmarkEnd w:id="886"/>
      <w:r w:rsidRPr="00AD2169">
        <w:rPr>
          <w:rFonts w:cs="Times New Roman"/>
          <w:szCs w:val="26"/>
        </w:rPr>
        <w:t xml:space="preserve"> </w:t>
      </w:r>
    </w:p>
    <w:p w14:paraId="5D8C8BA0" w14:textId="77777777" w:rsidR="00F003FF" w:rsidRPr="00AD2169" w:rsidRDefault="00F003FF" w:rsidP="00F003FF">
      <w:pPr>
        <w:ind w:firstLine="720"/>
        <w:jc w:val="both"/>
        <w:rPr>
          <w:rFonts w:cs="Times New Roman"/>
          <w:szCs w:val="26"/>
        </w:rPr>
      </w:pPr>
      <w:r w:rsidRPr="00AD2169">
        <w:rPr>
          <w:rFonts w:cs="Times New Roman"/>
          <w:szCs w:val="26"/>
        </w:rPr>
        <w:t>- Hầu hết các trường hợp, chẩn đoán dựa vào hỏi tiền sử bệnh và khám.</w:t>
      </w:r>
    </w:p>
    <w:p w14:paraId="73D561F2" w14:textId="77777777" w:rsidR="00F003FF" w:rsidRPr="00AD2169" w:rsidRDefault="00F003FF" w:rsidP="00F003FF">
      <w:pPr>
        <w:ind w:firstLine="720"/>
        <w:jc w:val="both"/>
        <w:rPr>
          <w:rFonts w:cs="Times New Roman"/>
          <w:szCs w:val="26"/>
        </w:rPr>
      </w:pPr>
      <w:r w:rsidRPr="00AD2169">
        <w:rPr>
          <w:rFonts w:cs="Times New Roman"/>
          <w:szCs w:val="26"/>
        </w:rPr>
        <w:t xml:space="preserve">- Tuổi &lt; 2 tuổi </w:t>
      </w:r>
    </w:p>
    <w:p w14:paraId="5C1B8589" w14:textId="77777777" w:rsidR="00F003FF" w:rsidRPr="00AD2169" w:rsidRDefault="00F003FF" w:rsidP="00F003FF">
      <w:pPr>
        <w:ind w:firstLine="720"/>
        <w:jc w:val="both"/>
        <w:rPr>
          <w:rFonts w:cs="Times New Roman"/>
          <w:szCs w:val="26"/>
        </w:rPr>
      </w:pPr>
      <w:r w:rsidRPr="00AD2169">
        <w:rPr>
          <w:rFonts w:cs="Times New Roman"/>
          <w:szCs w:val="26"/>
        </w:rPr>
        <w:t xml:space="preserve">- Tiền sử có phơi nhiễm virus hợp bào hô hấp hoặc có dịch ở cộng đồng </w:t>
      </w:r>
    </w:p>
    <w:p w14:paraId="26DEC617" w14:textId="77777777" w:rsidR="00F003FF" w:rsidRPr="00AD2169" w:rsidRDefault="00F003FF" w:rsidP="00F003FF">
      <w:pPr>
        <w:ind w:firstLine="720"/>
        <w:jc w:val="both"/>
        <w:rPr>
          <w:rFonts w:cs="Times New Roman"/>
          <w:szCs w:val="26"/>
        </w:rPr>
      </w:pPr>
      <w:r w:rsidRPr="00AD2169">
        <w:rPr>
          <w:rFonts w:cs="Times New Roman"/>
          <w:szCs w:val="26"/>
        </w:rPr>
        <w:t xml:space="preserve">+ Lâm sàng: </w:t>
      </w:r>
    </w:p>
    <w:p w14:paraId="4B623AB8" w14:textId="77777777" w:rsidR="00F003FF" w:rsidRPr="00AD2169" w:rsidRDefault="00F003FF" w:rsidP="00F003FF">
      <w:pPr>
        <w:ind w:firstLine="720"/>
        <w:jc w:val="both"/>
        <w:rPr>
          <w:rFonts w:cs="Times New Roman"/>
          <w:szCs w:val="26"/>
        </w:rPr>
      </w:pPr>
      <w:r w:rsidRPr="00AD2169">
        <w:rPr>
          <w:rFonts w:cs="Times New Roman"/>
          <w:szCs w:val="26"/>
        </w:rPr>
        <w:t xml:space="preserve">Khởi phát: viêm long đường hô hấp trên </w:t>
      </w:r>
    </w:p>
    <w:p w14:paraId="127380EF" w14:textId="77777777" w:rsidR="00F003FF" w:rsidRPr="00AD2169" w:rsidRDefault="00F003FF" w:rsidP="00F003FF">
      <w:pPr>
        <w:ind w:firstLine="720"/>
        <w:jc w:val="both"/>
        <w:rPr>
          <w:rFonts w:cs="Times New Roman"/>
          <w:szCs w:val="26"/>
        </w:rPr>
      </w:pPr>
      <w:r w:rsidRPr="00AD2169">
        <w:rPr>
          <w:rFonts w:cs="Times New Roman"/>
          <w:szCs w:val="26"/>
        </w:rPr>
        <w:t>Toàn phát:</w:t>
      </w:r>
    </w:p>
    <w:p w14:paraId="74260D5D" w14:textId="77777777" w:rsidR="00F003FF" w:rsidRPr="00AD2169" w:rsidRDefault="00F003FF" w:rsidP="00F003FF">
      <w:pPr>
        <w:ind w:firstLine="720"/>
        <w:jc w:val="both"/>
        <w:rPr>
          <w:rFonts w:cs="Times New Roman"/>
          <w:szCs w:val="26"/>
        </w:rPr>
      </w:pPr>
      <w:r w:rsidRPr="00AD2169">
        <w:rPr>
          <w:rFonts w:cs="Times New Roman"/>
          <w:szCs w:val="26"/>
        </w:rPr>
        <w:t xml:space="preserve">Khò khè, thường xuất hiện lần đầu tiên.         </w:t>
      </w:r>
    </w:p>
    <w:p w14:paraId="72DB9FFE" w14:textId="77777777" w:rsidR="00F003FF" w:rsidRPr="00AD2169" w:rsidRDefault="00F003FF" w:rsidP="00F003FF">
      <w:pPr>
        <w:ind w:firstLine="720"/>
        <w:jc w:val="both"/>
        <w:rPr>
          <w:rFonts w:cs="Times New Roman"/>
          <w:szCs w:val="26"/>
        </w:rPr>
      </w:pPr>
      <w:r w:rsidRPr="00AD2169">
        <w:rPr>
          <w:rFonts w:cs="Times New Roman"/>
          <w:szCs w:val="26"/>
        </w:rPr>
        <w:t xml:space="preserve">Thở nhanh </w:t>
      </w:r>
    </w:p>
    <w:p w14:paraId="6E95D32C" w14:textId="77777777" w:rsidR="00F003FF" w:rsidRPr="00AD2169" w:rsidRDefault="00F003FF" w:rsidP="00F003FF">
      <w:pPr>
        <w:ind w:firstLine="720"/>
        <w:jc w:val="both"/>
        <w:rPr>
          <w:rFonts w:cs="Times New Roman"/>
          <w:szCs w:val="26"/>
        </w:rPr>
      </w:pPr>
      <w:r w:rsidRPr="00AD2169">
        <w:rPr>
          <w:rFonts w:cs="Times New Roman"/>
          <w:szCs w:val="26"/>
        </w:rPr>
        <w:t xml:space="preserve"> Suy hô hấp (tuỳ theo mức độ của bệnh)</w:t>
      </w:r>
    </w:p>
    <w:p w14:paraId="04D34197" w14:textId="77777777" w:rsidR="00F003FF" w:rsidRPr="00AD2169" w:rsidRDefault="00F003FF" w:rsidP="00F003FF">
      <w:pPr>
        <w:ind w:firstLine="720"/>
        <w:jc w:val="both"/>
        <w:rPr>
          <w:rFonts w:cs="Times New Roman"/>
          <w:szCs w:val="26"/>
        </w:rPr>
      </w:pPr>
      <w:r w:rsidRPr="00AD2169">
        <w:rPr>
          <w:rFonts w:cs="Times New Roman"/>
          <w:szCs w:val="26"/>
        </w:rPr>
        <w:t xml:space="preserve">Trẻ sơ sinh có thể ngừng thở. </w:t>
      </w:r>
    </w:p>
    <w:p w14:paraId="3787E20C" w14:textId="77777777" w:rsidR="00F003FF" w:rsidRPr="00AD2169" w:rsidRDefault="00F003FF" w:rsidP="00F003FF">
      <w:pPr>
        <w:ind w:firstLine="720"/>
        <w:jc w:val="both"/>
        <w:rPr>
          <w:rFonts w:cs="Times New Roman"/>
          <w:szCs w:val="26"/>
        </w:rPr>
      </w:pPr>
      <w:r w:rsidRPr="00AD2169">
        <w:rPr>
          <w:rFonts w:cs="Times New Roman"/>
          <w:szCs w:val="26"/>
        </w:rPr>
        <w:t>+ Cận lâm sàng: test chẩn đoán nhiễm RSV</w:t>
      </w:r>
    </w:p>
    <w:p w14:paraId="72F7B5EE" w14:textId="77777777" w:rsidR="00F003FF" w:rsidRPr="00AD2169" w:rsidRDefault="00F003FF" w:rsidP="00F003FF">
      <w:pPr>
        <w:ind w:firstLine="720"/>
        <w:jc w:val="both"/>
        <w:rPr>
          <w:rFonts w:cs="Times New Roman"/>
          <w:b/>
          <w:bCs/>
          <w:szCs w:val="26"/>
        </w:rPr>
      </w:pPr>
      <w:bookmarkStart w:id="887" w:name="_Toc311736762"/>
      <w:bookmarkStart w:id="888" w:name="_Toc317523614"/>
      <w:bookmarkStart w:id="889" w:name="_Toc340260398"/>
      <w:bookmarkStart w:id="890" w:name="_Toc340559200"/>
      <w:bookmarkStart w:id="891" w:name="_Toc371925673"/>
      <w:bookmarkStart w:id="892" w:name="_Toc373134604"/>
      <w:bookmarkStart w:id="893" w:name="_Toc74564684"/>
      <w:bookmarkStart w:id="894" w:name="_Toc74565782"/>
      <w:r w:rsidRPr="00AD2169">
        <w:rPr>
          <w:rFonts w:cs="Times New Roman"/>
          <w:b/>
          <w:bCs/>
          <w:szCs w:val="26"/>
        </w:rPr>
        <w:t>c) Viêm phổi</w:t>
      </w:r>
      <w:bookmarkEnd w:id="887"/>
      <w:bookmarkEnd w:id="888"/>
      <w:bookmarkEnd w:id="889"/>
      <w:bookmarkEnd w:id="890"/>
      <w:bookmarkEnd w:id="891"/>
      <w:bookmarkEnd w:id="892"/>
      <w:bookmarkEnd w:id="893"/>
      <w:bookmarkEnd w:id="894"/>
    </w:p>
    <w:p w14:paraId="240B67EB" w14:textId="77777777" w:rsidR="00F003FF" w:rsidRPr="00AD2169" w:rsidRDefault="00F003FF" w:rsidP="00F003FF">
      <w:pPr>
        <w:ind w:firstLine="720"/>
        <w:jc w:val="both"/>
        <w:rPr>
          <w:rFonts w:cs="Times New Roman"/>
          <w:b/>
          <w:bCs/>
          <w:i/>
          <w:iCs/>
          <w:szCs w:val="26"/>
        </w:rPr>
      </w:pPr>
      <w:bookmarkStart w:id="895" w:name="_Toc74564685"/>
      <w:r w:rsidRPr="00AD2169">
        <w:rPr>
          <w:rFonts w:cs="Times New Roman"/>
          <w:b/>
          <w:bCs/>
          <w:i/>
          <w:iCs/>
          <w:szCs w:val="26"/>
        </w:rPr>
        <w:t>Triệu chứng lâm sàng</w:t>
      </w:r>
      <w:bookmarkEnd w:id="895"/>
    </w:p>
    <w:p w14:paraId="649E70F8" w14:textId="59D06D6E" w:rsidR="00F003FF" w:rsidRPr="00AD2169" w:rsidRDefault="00F003FF" w:rsidP="00F003FF">
      <w:pPr>
        <w:ind w:firstLine="720"/>
        <w:jc w:val="both"/>
        <w:rPr>
          <w:rFonts w:cs="Times New Roman"/>
          <w:szCs w:val="26"/>
        </w:rPr>
      </w:pPr>
      <w:r w:rsidRPr="00AD2169">
        <w:rPr>
          <w:rFonts w:cs="Times New Roman"/>
          <w:szCs w:val="26"/>
        </w:rPr>
        <w:t>- Sốt: hầu hết trẻ có sốt nhưng mức độ sốt tùy thuộc vào nguyên nhân. Các nghiên cứu nhận thấy rằng nếu căn nguyên do vi khuẩn thì trẻ thường sốt cao trên 38,5 độ C. Đôi khi có thể gặp tình trạng hạ thân nhiệt đối với những trẻ bị bệnh quá nặng, trẻ sơ sinh, trẻ SDD nặng.</w:t>
      </w:r>
    </w:p>
    <w:p w14:paraId="2D60C8B0" w14:textId="0D7FF410" w:rsidR="00F003FF" w:rsidRPr="00AD2169" w:rsidRDefault="00F003FF" w:rsidP="00F003FF">
      <w:pPr>
        <w:ind w:firstLine="720"/>
        <w:jc w:val="both"/>
        <w:rPr>
          <w:rFonts w:cs="Times New Roman"/>
          <w:szCs w:val="26"/>
        </w:rPr>
      </w:pPr>
      <w:r w:rsidRPr="00AD2169">
        <w:rPr>
          <w:rFonts w:cs="Times New Roman"/>
          <w:szCs w:val="26"/>
        </w:rPr>
        <w:lastRenderedPageBreak/>
        <w:t xml:space="preserve">- Ho: là triệu chứng đặc hiệu của đường hô hấp. Phản xạ ho giúp cơ thể tống được dị vật và các chất viêm nhầy xuất tiết ra khỏi đường thở. Trong một số nghiên cứu về viêm phổi thì triệu chứng ho chiếm từ 82,8% đến 96,8%. </w:t>
      </w:r>
    </w:p>
    <w:p w14:paraId="74FFE5AB" w14:textId="38F5391C" w:rsidR="00F003FF" w:rsidRPr="00AD2169" w:rsidRDefault="00F003FF" w:rsidP="00F003FF">
      <w:pPr>
        <w:ind w:firstLine="720"/>
        <w:jc w:val="both"/>
        <w:rPr>
          <w:rFonts w:cs="Times New Roman"/>
          <w:szCs w:val="26"/>
        </w:rPr>
      </w:pPr>
      <w:r w:rsidRPr="00AD2169">
        <w:rPr>
          <w:rFonts w:cs="Times New Roman"/>
          <w:szCs w:val="26"/>
        </w:rPr>
        <w:t>- Nhịp thở nhanh: nhịp thở là thông số sớm nhất thay đổi khi có tổn thương phổi ở trẻ em. Tùy thuộc mức độ nặng nhẹ của bệnh, nhịp thở có thể nhanh, hoặc chậm hay không đều. Khi có cơn ngừng thở là biểu hiện của suy hô hấp nặng.</w:t>
      </w:r>
    </w:p>
    <w:p w14:paraId="181ADA3E" w14:textId="77777777" w:rsidR="00F003FF" w:rsidRPr="00AD2169" w:rsidRDefault="00F003FF" w:rsidP="00F003FF">
      <w:pPr>
        <w:ind w:firstLine="720"/>
        <w:jc w:val="both"/>
        <w:rPr>
          <w:rFonts w:cs="Times New Roman"/>
          <w:szCs w:val="26"/>
        </w:rPr>
      </w:pPr>
      <w:r w:rsidRPr="00AD2169">
        <w:rPr>
          <w:rFonts w:cs="Times New Roman"/>
          <w:szCs w:val="26"/>
        </w:rPr>
        <w:t>- Khò khè: khi trẻ bị viêm nhiễm sự tăng tiết đờm dãi kết hợp với sự co thắt làm hẹp lòng đường thở, cản trở thông khí gây ra tiếng khò khè.</w:t>
      </w:r>
    </w:p>
    <w:p w14:paraId="59333F95" w14:textId="46686E22" w:rsidR="00F003FF" w:rsidRPr="00AD2169" w:rsidRDefault="00F003FF" w:rsidP="00F003FF">
      <w:pPr>
        <w:ind w:firstLine="720"/>
        <w:jc w:val="both"/>
        <w:rPr>
          <w:rFonts w:cs="Times New Roman"/>
          <w:szCs w:val="26"/>
        </w:rPr>
      </w:pPr>
      <w:r w:rsidRPr="00AD2169">
        <w:rPr>
          <w:rFonts w:cs="Times New Roman"/>
          <w:szCs w:val="26"/>
        </w:rPr>
        <w:t>- Khó thở: biểu hiện bằng cánh mũi phập phồng, đầu gật gù theo nhịp thở, rút lõm lồng ngực là một dấu hiệu của viêm phổi nặng</w:t>
      </w:r>
      <w:r w:rsidR="00F53AFC" w:rsidRPr="00AD2169">
        <w:rPr>
          <w:rFonts w:cs="Times New Roman"/>
          <w:szCs w:val="26"/>
        </w:rPr>
        <w:t>.</w:t>
      </w:r>
    </w:p>
    <w:p w14:paraId="1E1B26C6" w14:textId="77777777" w:rsidR="00F003FF" w:rsidRPr="00AD2169" w:rsidRDefault="00F003FF" w:rsidP="00F003FF">
      <w:pPr>
        <w:ind w:firstLine="720"/>
        <w:jc w:val="both"/>
        <w:rPr>
          <w:rFonts w:cs="Times New Roman"/>
          <w:szCs w:val="26"/>
        </w:rPr>
      </w:pPr>
      <w:r w:rsidRPr="00AD2169">
        <w:rPr>
          <w:rFonts w:cs="Times New Roman"/>
          <w:szCs w:val="26"/>
        </w:rPr>
        <w:t xml:space="preserve">- Tiếng ran ở phổi: tình trạng viêm tiết dịch trong lòng phế nang tạo ra ran ẩm to, nhỏ hạt. Khi có tình trạng co thắt, bít tắc đường thở tạo ra ran rít, ngáy. </w:t>
      </w:r>
    </w:p>
    <w:p w14:paraId="12AB4623" w14:textId="77777777" w:rsidR="00F003FF" w:rsidRPr="00AD2169" w:rsidRDefault="00F003FF" w:rsidP="00F003FF">
      <w:pPr>
        <w:ind w:firstLine="720"/>
        <w:jc w:val="both"/>
        <w:rPr>
          <w:rFonts w:cs="Times New Roman"/>
          <w:szCs w:val="26"/>
        </w:rPr>
      </w:pPr>
      <w:r w:rsidRPr="00AD2169">
        <w:rPr>
          <w:rFonts w:cs="Times New Roman"/>
          <w:szCs w:val="26"/>
        </w:rPr>
        <w:t>- Tím tái: khi trẻ bị viêm phổi nặng có thể có dấu hiệu tím tái với nhiều mức độ, tím quanh môi, đầu chi hoặc tím toàn thân.</w:t>
      </w:r>
    </w:p>
    <w:p w14:paraId="4FAE55C6" w14:textId="0B1F3727" w:rsidR="00F003FF" w:rsidRPr="00AD2169" w:rsidRDefault="00F003FF" w:rsidP="00F003FF">
      <w:pPr>
        <w:ind w:firstLine="720"/>
        <w:jc w:val="both"/>
        <w:rPr>
          <w:rFonts w:cs="Times New Roman"/>
          <w:szCs w:val="26"/>
        </w:rPr>
      </w:pPr>
      <w:r w:rsidRPr="00AD2169">
        <w:rPr>
          <w:rFonts w:cs="Times New Roman"/>
          <w:szCs w:val="26"/>
        </w:rPr>
        <w:t>Ngoài các triệu chứng trên có thể còn gặp các triệu chứng: nôn, trớ, tiêu chảy, suy tim, biểu hiện thần kinh như kích thích vật vã hoặc li bì.</w:t>
      </w:r>
    </w:p>
    <w:p w14:paraId="6E1D7B72" w14:textId="77777777" w:rsidR="00F003FF" w:rsidRPr="00AD2169" w:rsidRDefault="00F003FF" w:rsidP="00F003FF">
      <w:pPr>
        <w:ind w:firstLine="720"/>
        <w:jc w:val="both"/>
        <w:rPr>
          <w:rFonts w:cs="Times New Roman"/>
          <w:b/>
          <w:bCs/>
          <w:i/>
          <w:iCs/>
          <w:szCs w:val="26"/>
        </w:rPr>
      </w:pPr>
      <w:r w:rsidRPr="00AD2169">
        <w:rPr>
          <w:rFonts w:cs="Times New Roman"/>
          <w:b/>
          <w:bCs/>
          <w:i/>
          <w:iCs/>
          <w:szCs w:val="26"/>
        </w:rPr>
        <w:t>Cận lâm sàng</w:t>
      </w:r>
    </w:p>
    <w:p w14:paraId="7C15C18A" w14:textId="77777777" w:rsidR="00F003FF" w:rsidRPr="00AD2169" w:rsidRDefault="00F003FF" w:rsidP="00F003FF">
      <w:pPr>
        <w:ind w:firstLine="720"/>
        <w:jc w:val="both"/>
        <w:rPr>
          <w:rFonts w:cs="Times New Roman"/>
          <w:szCs w:val="26"/>
        </w:rPr>
      </w:pPr>
      <w:r w:rsidRPr="00AD2169">
        <w:rPr>
          <w:rFonts w:cs="Times New Roman"/>
          <w:szCs w:val="26"/>
        </w:rPr>
        <w:t>Xét nghiệm huyết học: số lượng bạch cầu (BC), tỷ lệ BC đa nhân trung tính tăng là những dấu hiệu chỉ điểm căn nguyên gây bệnh do vi khuẩn.</w:t>
      </w:r>
    </w:p>
    <w:p w14:paraId="69AED885" w14:textId="77777777" w:rsidR="00F003FF" w:rsidRPr="00AD2169" w:rsidRDefault="00F003FF" w:rsidP="00F003FF">
      <w:pPr>
        <w:ind w:firstLine="720"/>
        <w:jc w:val="both"/>
        <w:rPr>
          <w:rFonts w:cs="Times New Roman"/>
          <w:szCs w:val="26"/>
        </w:rPr>
      </w:pPr>
      <w:r w:rsidRPr="00AD2169">
        <w:rPr>
          <w:rFonts w:cs="Times New Roman"/>
          <w:szCs w:val="26"/>
        </w:rPr>
        <w:t xml:space="preserve">- Các xét nghiệm sinh hóa: </w:t>
      </w:r>
    </w:p>
    <w:p w14:paraId="73B55D3A" w14:textId="77777777" w:rsidR="00F003FF" w:rsidRPr="00AD2169" w:rsidRDefault="00F003FF" w:rsidP="00F003FF">
      <w:pPr>
        <w:ind w:firstLine="720"/>
        <w:jc w:val="both"/>
        <w:rPr>
          <w:rFonts w:cs="Times New Roman"/>
          <w:szCs w:val="26"/>
        </w:rPr>
      </w:pPr>
      <w:r w:rsidRPr="00AD2169">
        <w:rPr>
          <w:rFonts w:cs="Times New Roman"/>
          <w:szCs w:val="26"/>
        </w:rPr>
        <w:t xml:space="preserve">+ CRP (C Reactive Protein): CRP bản chất là protein miễn dịch có vai trò quan trọng trong giai đoạn cấp thuộc hệ thống đáp ứng miễn dịch không đặc hiệu. CRP tăng ngay từ 6 giờ đầu tiên khi có quá trình viêm, nồng độ đỉnh đạt được ở 48-50 giờ và trở về bình thường khi hết viêm, mức độ tăng của CRP tương ứng với mức độ nhiễm khuẩn nặng trên lâm sàng. </w:t>
      </w:r>
    </w:p>
    <w:p w14:paraId="0FC65E07" w14:textId="3D08DD1D" w:rsidR="00F003FF" w:rsidRPr="00AD2169" w:rsidRDefault="00F003FF" w:rsidP="00F003FF">
      <w:pPr>
        <w:ind w:firstLine="720"/>
        <w:jc w:val="both"/>
        <w:rPr>
          <w:rFonts w:cs="Times New Roman"/>
          <w:szCs w:val="26"/>
        </w:rPr>
      </w:pPr>
      <w:r w:rsidRPr="00AD2169">
        <w:rPr>
          <w:rFonts w:cs="Times New Roman"/>
          <w:szCs w:val="26"/>
        </w:rPr>
        <w:t>+ Khí máu và độ bão hòa oxy qua da: theo DukeT và cộng sự khi SpO2&lt; 95% thì được coi là giảm oxy máu và cần được can thiệp. Nếu SpO2 &lt; 80% là rất nặng đe dọa tử vong.</w:t>
      </w:r>
    </w:p>
    <w:p w14:paraId="4811F202" w14:textId="77777777" w:rsidR="00F003FF" w:rsidRPr="00AD2169" w:rsidRDefault="00F003FF" w:rsidP="00F003FF">
      <w:pPr>
        <w:ind w:firstLine="720"/>
        <w:jc w:val="both"/>
        <w:rPr>
          <w:rFonts w:cs="Times New Roman"/>
          <w:szCs w:val="26"/>
        </w:rPr>
      </w:pPr>
      <w:r w:rsidRPr="00AD2169">
        <w:rPr>
          <w:rFonts w:cs="Times New Roman"/>
          <w:szCs w:val="26"/>
        </w:rPr>
        <w:t xml:space="preserve">- X-quang phổi: X-quang phổi có thể khẳng định sự tồn tại và vị trí của sự thâm nhiễm phổi, phát hiện các tổn thương phổi và màng phổi, hạch rốn phổi đi </w:t>
      </w:r>
      <w:r w:rsidRPr="00AD2169">
        <w:rPr>
          <w:rFonts w:cs="Times New Roman"/>
          <w:szCs w:val="26"/>
        </w:rPr>
        <w:lastRenderedPageBreak/>
        <w:t>kèm. Một số trường hợp các nốt mờ tập trung tại một thùy hay phân thùy phổi, có thể kèm theo tràn khí, tràn dịch màng phổi.</w:t>
      </w:r>
    </w:p>
    <w:p w14:paraId="737E0ACB" w14:textId="77777777" w:rsidR="00F003FF" w:rsidRPr="00AD2169" w:rsidRDefault="00F003FF" w:rsidP="00F003FF">
      <w:pPr>
        <w:ind w:firstLine="720"/>
        <w:jc w:val="both"/>
        <w:rPr>
          <w:rFonts w:cs="Times New Roman"/>
          <w:szCs w:val="26"/>
        </w:rPr>
      </w:pPr>
      <w:r w:rsidRPr="00AD2169">
        <w:rPr>
          <w:rFonts w:cs="Times New Roman"/>
          <w:szCs w:val="26"/>
        </w:rPr>
        <w:t>Những tổn thương này thường biểu hiện:</w:t>
      </w:r>
    </w:p>
    <w:p w14:paraId="4571064E" w14:textId="77777777" w:rsidR="00F003FF" w:rsidRPr="00AD2169" w:rsidRDefault="00F003FF" w:rsidP="00F003FF">
      <w:pPr>
        <w:ind w:firstLine="720"/>
        <w:jc w:val="both"/>
        <w:rPr>
          <w:rFonts w:cs="Times New Roman"/>
          <w:szCs w:val="26"/>
        </w:rPr>
      </w:pPr>
      <w:r w:rsidRPr="00AD2169">
        <w:rPr>
          <w:rFonts w:cs="Times New Roman"/>
          <w:szCs w:val="26"/>
        </w:rPr>
        <w:t>- Các nốt mờ rải rác</w:t>
      </w:r>
    </w:p>
    <w:p w14:paraId="1C0BC238" w14:textId="77777777" w:rsidR="00F003FF" w:rsidRPr="00AD2169" w:rsidRDefault="00F003FF" w:rsidP="00F003FF">
      <w:pPr>
        <w:ind w:firstLine="720"/>
        <w:jc w:val="both"/>
        <w:rPr>
          <w:rFonts w:cs="Times New Roman"/>
          <w:szCs w:val="26"/>
        </w:rPr>
      </w:pPr>
      <w:r w:rsidRPr="00AD2169">
        <w:rPr>
          <w:rFonts w:cs="Times New Roman"/>
          <w:szCs w:val="26"/>
        </w:rPr>
        <w:t>- Các nốt mờ theo định khu giải phẫu bệnh</w:t>
      </w:r>
    </w:p>
    <w:p w14:paraId="0A2696B2" w14:textId="77777777" w:rsidR="00F003FF" w:rsidRPr="00AD2169" w:rsidRDefault="00F003FF" w:rsidP="00F003FF">
      <w:pPr>
        <w:ind w:firstLine="720"/>
        <w:jc w:val="both"/>
        <w:rPr>
          <w:rFonts w:cs="Times New Roman"/>
          <w:szCs w:val="26"/>
        </w:rPr>
      </w:pPr>
      <w:r w:rsidRPr="00AD2169">
        <w:rPr>
          <w:rFonts w:cs="Times New Roman"/>
          <w:szCs w:val="26"/>
        </w:rPr>
        <w:t>- Các nốt mờ mô kẽ lan tỏa</w:t>
      </w:r>
    </w:p>
    <w:p w14:paraId="056FCE8F" w14:textId="77777777" w:rsidR="00F003FF" w:rsidRPr="00AD2169" w:rsidRDefault="00F003FF" w:rsidP="00F003FF">
      <w:pPr>
        <w:ind w:firstLine="720"/>
        <w:jc w:val="both"/>
        <w:rPr>
          <w:rFonts w:cs="Times New Roman"/>
          <w:szCs w:val="26"/>
        </w:rPr>
      </w:pPr>
      <w:r w:rsidRPr="00AD2169">
        <w:rPr>
          <w:rFonts w:cs="Times New Roman"/>
          <w:szCs w:val="26"/>
        </w:rPr>
        <w:t>- Tổn thương phối hợp</w:t>
      </w:r>
    </w:p>
    <w:p w14:paraId="2D53F7A7" w14:textId="77777777" w:rsidR="00F003FF" w:rsidRPr="00AD2169" w:rsidRDefault="00F003FF" w:rsidP="00F003FF">
      <w:pPr>
        <w:ind w:firstLine="720"/>
        <w:jc w:val="both"/>
        <w:rPr>
          <w:rFonts w:cs="Times New Roman"/>
          <w:szCs w:val="26"/>
        </w:rPr>
      </w:pPr>
      <w:r w:rsidRPr="00AD2169">
        <w:rPr>
          <w:rFonts w:cs="Times New Roman"/>
          <w:szCs w:val="26"/>
        </w:rPr>
        <w:t xml:space="preserve">Tuy nhiên trong một số trường hợp hình ảnh X-quang phổi có thể bình thường như: </w:t>
      </w:r>
    </w:p>
    <w:p w14:paraId="095081E3" w14:textId="77777777" w:rsidR="00F003FF" w:rsidRPr="00AD2169" w:rsidRDefault="00F003FF" w:rsidP="00F003FF">
      <w:pPr>
        <w:ind w:firstLine="720"/>
        <w:jc w:val="both"/>
        <w:rPr>
          <w:rFonts w:cs="Times New Roman"/>
          <w:szCs w:val="26"/>
        </w:rPr>
      </w:pPr>
      <w:r w:rsidRPr="00AD2169">
        <w:rPr>
          <w:rFonts w:cs="Times New Roman"/>
          <w:szCs w:val="26"/>
        </w:rPr>
        <w:t xml:space="preserve">- Những trường hợp không có khả năng tạo phản ứng viêm. </w:t>
      </w:r>
    </w:p>
    <w:p w14:paraId="70938820" w14:textId="77777777" w:rsidR="00F003FF" w:rsidRPr="00AD2169" w:rsidRDefault="00F003FF" w:rsidP="00F003FF">
      <w:pPr>
        <w:ind w:firstLine="720"/>
        <w:jc w:val="both"/>
        <w:rPr>
          <w:rFonts w:cs="Times New Roman"/>
          <w:szCs w:val="26"/>
        </w:rPr>
      </w:pPr>
      <w:r w:rsidRPr="00AD2169">
        <w:rPr>
          <w:rFonts w:cs="Times New Roman"/>
          <w:szCs w:val="26"/>
        </w:rPr>
        <w:t>- Khi còn quá sớm (viêm phổi tụ cầu lan qua đường máu).</w:t>
      </w:r>
    </w:p>
    <w:p w14:paraId="66DA2956" w14:textId="77777777" w:rsidR="00F003FF" w:rsidRPr="00AD2169" w:rsidRDefault="00F003FF" w:rsidP="00F003FF">
      <w:pPr>
        <w:ind w:firstLine="720"/>
        <w:jc w:val="both"/>
        <w:rPr>
          <w:rFonts w:cs="Times New Roman"/>
          <w:szCs w:val="26"/>
        </w:rPr>
      </w:pPr>
      <w:r w:rsidRPr="00AD2169">
        <w:rPr>
          <w:rFonts w:cs="Times New Roman"/>
          <w:szCs w:val="26"/>
        </w:rPr>
        <w:t>- Viêm phổi do pneumocystis carinii ở bệnh nhân HIV.</w:t>
      </w:r>
    </w:p>
    <w:p w14:paraId="5A70AFDE" w14:textId="77777777" w:rsidR="00F003FF" w:rsidRPr="00AD2169" w:rsidRDefault="00F003FF" w:rsidP="00F003FF">
      <w:pPr>
        <w:ind w:firstLine="720"/>
        <w:jc w:val="both"/>
        <w:rPr>
          <w:rFonts w:cs="Times New Roman"/>
          <w:szCs w:val="26"/>
        </w:rPr>
      </w:pPr>
      <w:r w:rsidRPr="00AD2169">
        <w:rPr>
          <w:rFonts w:cs="Times New Roman"/>
          <w:szCs w:val="26"/>
        </w:rPr>
        <w:t>Chẩn đoán xác định viêm phổi</w:t>
      </w:r>
    </w:p>
    <w:p w14:paraId="3017B982" w14:textId="77777777" w:rsidR="00F003FF" w:rsidRPr="00AD2169" w:rsidRDefault="00F003FF" w:rsidP="00F003FF">
      <w:pPr>
        <w:ind w:firstLine="720"/>
        <w:jc w:val="both"/>
        <w:rPr>
          <w:rFonts w:cs="Times New Roman"/>
          <w:szCs w:val="26"/>
        </w:rPr>
      </w:pPr>
      <w:r w:rsidRPr="00AD2169">
        <w:rPr>
          <w:rFonts w:cs="Times New Roman"/>
          <w:szCs w:val="26"/>
        </w:rPr>
        <w:t>- Lâm sàng: toàn thân có hội chứng nhiễm trùng, ho, nhịp thở nhanh, rút lõm lồng ngực (khi có tổn thương phổi nặng), nghe phổi có ran ẩm nhỏ hạt.</w:t>
      </w:r>
    </w:p>
    <w:p w14:paraId="19346C3F" w14:textId="77777777" w:rsidR="00F003FF" w:rsidRPr="00AD2169" w:rsidRDefault="00F003FF" w:rsidP="00F003FF">
      <w:pPr>
        <w:ind w:firstLine="720"/>
        <w:jc w:val="both"/>
        <w:rPr>
          <w:rFonts w:cs="Times New Roman"/>
          <w:szCs w:val="26"/>
        </w:rPr>
      </w:pPr>
      <w:r w:rsidRPr="00AD2169">
        <w:rPr>
          <w:rFonts w:cs="Times New Roman"/>
          <w:szCs w:val="26"/>
        </w:rPr>
        <w:t>- Cận lâm sàng: tổn thương phổi trên phim X-quang là những chấm nốt mờ rải rác ở 2 phổi cùng với xét nghiệm có số lượng bạch cầu tăng, CRP tăng.</w:t>
      </w:r>
    </w:p>
    <w:p w14:paraId="0B297353" w14:textId="21AA4D66" w:rsidR="00F003FF" w:rsidRPr="00AD2169" w:rsidRDefault="00F003FF" w:rsidP="00F003FF">
      <w:pPr>
        <w:ind w:firstLine="720"/>
        <w:jc w:val="both"/>
        <w:rPr>
          <w:rFonts w:cs="Times New Roman"/>
          <w:szCs w:val="26"/>
        </w:rPr>
      </w:pPr>
      <w:bookmarkStart w:id="896" w:name="_Toc328321449"/>
      <w:r w:rsidRPr="00AD2169">
        <w:rPr>
          <w:rFonts w:cs="Times New Roman"/>
          <w:szCs w:val="26"/>
        </w:rPr>
        <w:t>Phân loại viêm phổi</w:t>
      </w:r>
      <w:bookmarkEnd w:id="896"/>
      <w:r w:rsidRPr="00AD2169">
        <w:rPr>
          <w:rFonts w:cs="Times New Roman"/>
          <w:szCs w:val="26"/>
        </w:rPr>
        <w:t>.</w:t>
      </w:r>
    </w:p>
    <w:p w14:paraId="5039E0BD" w14:textId="77777777" w:rsidR="00F003FF" w:rsidRPr="00AD2169" w:rsidRDefault="00F003FF" w:rsidP="00F003FF">
      <w:pPr>
        <w:ind w:firstLine="720"/>
        <w:jc w:val="both"/>
        <w:rPr>
          <w:rFonts w:cs="Times New Roman"/>
          <w:szCs w:val="26"/>
        </w:rPr>
      </w:pPr>
      <w:r w:rsidRPr="00AD2169">
        <w:rPr>
          <w:rFonts w:cs="Times New Roman"/>
          <w:szCs w:val="26"/>
        </w:rPr>
        <w:t>- Viêm phổi: ho hoặc khó thở kèm theo tần số thở nhanh:</w:t>
      </w:r>
    </w:p>
    <w:p w14:paraId="576F853B" w14:textId="77777777" w:rsidR="00F003FF" w:rsidRPr="00AD2169" w:rsidRDefault="00F003FF" w:rsidP="00F003FF">
      <w:pPr>
        <w:ind w:firstLine="720"/>
        <w:jc w:val="both"/>
        <w:rPr>
          <w:rFonts w:cs="Times New Roman"/>
          <w:szCs w:val="26"/>
        </w:rPr>
      </w:pPr>
      <w:r w:rsidRPr="00AD2169">
        <w:rPr>
          <w:rFonts w:cs="Times New Roman"/>
          <w:szCs w:val="26"/>
        </w:rPr>
        <w:t>+ &lt; 2 tháng tuổi:     ≥ 60 lần/phút</w:t>
      </w:r>
    </w:p>
    <w:p w14:paraId="6C5708B7" w14:textId="77777777" w:rsidR="00F003FF" w:rsidRPr="00AD2169" w:rsidRDefault="00F003FF" w:rsidP="00F003FF">
      <w:pPr>
        <w:ind w:firstLine="720"/>
        <w:jc w:val="both"/>
        <w:rPr>
          <w:rFonts w:cs="Times New Roman"/>
          <w:szCs w:val="26"/>
        </w:rPr>
      </w:pPr>
      <w:r w:rsidRPr="00AD2169">
        <w:rPr>
          <w:rFonts w:cs="Times New Roman"/>
          <w:szCs w:val="26"/>
        </w:rPr>
        <w:t>+ 2- &lt; 12 tháng:     ≥ 50 lần/phút</w:t>
      </w:r>
    </w:p>
    <w:p w14:paraId="61F63DFA" w14:textId="77777777" w:rsidR="00F003FF" w:rsidRPr="00AD2169" w:rsidRDefault="00F003FF" w:rsidP="00F003FF">
      <w:pPr>
        <w:ind w:firstLine="720"/>
        <w:jc w:val="both"/>
        <w:rPr>
          <w:rFonts w:cs="Times New Roman"/>
          <w:szCs w:val="26"/>
        </w:rPr>
      </w:pPr>
      <w:r w:rsidRPr="00AD2169">
        <w:rPr>
          <w:rFonts w:cs="Times New Roman"/>
          <w:szCs w:val="26"/>
        </w:rPr>
        <w:t>+ 12 tháng - 5 tuổi:   ≥ 40 lần/phút</w:t>
      </w:r>
    </w:p>
    <w:p w14:paraId="3EB4966F" w14:textId="77777777" w:rsidR="00F003FF" w:rsidRPr="00AD2169" w:rsidRDefault="00F003FF" w:rsidP="00F003FF">
      <w:pPr>
        <w:ind w:firstLine="720"/>
        <w:jc w:val="both"/>
        <w:rPr>
          <w:rFonts w:cs="Times New Roman"/>
          <w:szCs w:val="26"/>
        </w:rPr>
      </w:pPr>
      <w:r w:rsidRPr="00AD2169">
        <w:rPr>
          <w:rFonts w:cs="Times New Roman"/>
          <w:szCs w:val="26"/>
        </w:rPr>
        <w:t>Không có dấu hiệu của viêm phổi nặng hoặc rất nặng.</w:t>
      </w:r>
    </w:p>
    <w:p w14:paraId="30FBE868" w14:textId="77777777" w:rsidR="00F003FF" w:rsidRPr="00AD2169" w:rsidRDefault="00F003FF" w:rsidP="00F003FF">
      <w:pPr>
        <w:ind w:firstLine="720"/>
        <w:jc w:val="both"/>
        <w:rPr>
          <w:rFonts w:cs="Times New Roman"/>
          <w:szCs w:val="26"/>
        </w:rPr>
      </w:pPr>
      <w:r w:rsidRPr="00AD2169">
        <w:rPr>
          <w:rFonts w:cs="Times New Roman"/>
          <w:szCs w:val="26"/>
        </w:rPr>
        <w:t>- Viêm phổi nặng: ho hoặc khó thở kèm theo:</w:t>
      </w:r>
    </w:p>
    <w:p w14:paraId="4B0FAD94" w14:textId="77777777" w:rsidR="00F003FF" w:rsidRPr="00AD2169" w:rsidRDefault="00F003FF" w:rsidP="00F003FF">
      <w:pPr>
        <w:ind w:firstLine="720"/>
        <w:jc w:val="both"/>
        <w:rPr>
          <w:rFonts w:cs="Times New Roman"/>
          <w:szCs w:val="26"/>
        </w:rPr>
      </w:pPr>
      <w:r w:rsidRPr="00AD2169">
        <w:rPr>
          <w:rFonts w:cs="Times New Roman"/>
          <w:szCs w:val="26"/>
        </w:rPr>
        <w:t>+ Rút lõm lồng ngực.</w:t>
      </w:r>
    </w:p>
    <w:p w14:paraId="3382F1C4" w14:textId="77777777" w:rsidR="00F003FF" w:rsidRPr="00AD2169" w:rsidRDefault="00F003FF" w:rsidP="00F003FF">
      <w:pPr>
        <w:ind w:firstLine="720"/>
        <w:jc w:val="both"/>
        <w:rPr>
          <w:rFonts w:cs="Times New Roman"/>
          <w:szCs w:val="26"/>
        </w:rPr>
      </w:pPr>
      <w:r w:rsidRPr="00AD2169">
        <w:rPr>
          <w:rFonts w:cs="Times New Roman"/>
          <w:szCs w:val="26"/>
        </w:rPr>
        <w:t>+ Không có các dấu hiệu nguy hiểm toàn thân.</w:t>
      </w:r>
    </w:p>
    <w:p w14:paraId="4181AE5D" w14:textId="77777777" w:rsidR="00F003FF" w:rsidRPr="00AD2169" w:rsidRDefault="00F003FF" w:rsidP="00F003FF">
      <w:pPr>
        <w:ind w:firstLine="720"/>
        <w:jc w:val="both"/>
        <w:rPr>
          <w:rFonts w:cs="Times New Roman"/>
          <w:szCs w:val="26"/>
        </w:rPr>
      </w:pPr>
      <w:r w:rsidRPr="00AD2169">
        <w:rPr>
          <w:rFonts w:cs="Times New Roman"/>
          <w:szCs w:val="26"/>
        </w:rPr>
        <w:t>Mọi trường hợp viêm phổi ở trẻ &lt; 2 tháng tuổi đều được đánh giá là nặng.</w:t>
      </w:r>
    </w:p>
    <w:p w14:paraId="270B0E89" w14:textId="77777777" w:rsidR="00F003FF" w:rsidRPr="00AD2169" w:rsidRDefault="00F003FF" w:rsidP="00F003FF">
      <w:pPr>
        <w:ind w:firstLine="720"/>
        <w:jc w:val="both"/>
        <w:rPr>
          <w:rFonts w:cs="Times New Roman"/>
          <w:szCs w:val="26"/>
        </w:rPr>
      </w:pPr>
      <w:r w:rsidRPr="00AD2169">
        <w:rPr>
          <w:rFonts w:cs="Times New Roman"/>
          <w:szCs w:val="26"/>
        </w:rPr>
        <w:t>- Viêm phổi rất nặng: ho hoặc khó thở kèm theo ít nhất một trong các dấu hiêu sau:</w:t>
      </w:r>
    </w:p>
    <w:p w14:paraId="6E39750F" w14:textId="77777777" w:rsidR="00F003FF" w:rsidRPr="00AD2169" w:rsidRDefault="00F003FF" w:rsidP="00F003FF">
      <w:pPr>
        <w:ind w:firstLine="720"/>
        <w:jc w:val="both"/>
        <w:rPr>
          <w:rFonts w:cs="Times New Roman"/>
          <w:szCs w:val="26"/>
        </w:rPr>
      </w:pPr>
      <w:r w:rsidRPr="00AD2169">
        <w:rPr>
          <w:rFonts w:cs="Times New Roman"/>
          <w:szCs w:val="26"/>
        </w:rPr>
        <w:t>+ Tím trung tâm.</w:t>
      </w:r>
    </w:p>
    <w:p w14:paraId="2D4CB1BE" w14:textId="77777777" w:rsidR="00F003FF" w:rsidRPr="00AD2169" w:rsidRDefault="00F003FF" w:rsidP="00F003FF">
      <w:pPr>
        <w:ind w:firstLine="720"/>
        <w:jc w:val="both"/>
        <w:rPr>
          <w:rFonts w:cs="Times New Roman"/>
          <w:szCs w:val="26"/>
        </w:rPr>
      </w:pPr>
      <w:r w:rsidRPr="00AD2169">
        <w:rPr>
          <w:rFonts w:cs="Times New Roman"/>
          <w:szCs w:val="26"/>
        </w:rPr>
        <w:lastRenderedPageBreak/>
        <w:t>+ Không bú được hoặc không uống được hoặc</w:t>
      </w:r>
    </w:p>
    <w:p w14:paraId="724B9213" w14:textId="77777777" w:rsidR="00F003FF" w:rsidRPr="00AD2169" w:rsidRDefault="00F003FF" w:rsidP="00F003FF">
      <w:pPr>
        <w:ind w:firstLine="720"/>
        <w:jc w:val="both"/>
        <w:rPr>
          <w:rFonts w:cs="Times New Roman"/>
          <w:szCs w:val="26"/>
        </w:rPr>
      </w:pPr>
      <w:r w:rsidRPr="00AD2169">
        <w:rPr>
          <w:rFonts w:cs="Times New Roman"/>
          <w:szCs w:val="26"/>
        </w:rPr>
        <w:t xml:space="preserve">+ Co giật hoặc </w:t>
      </w:r>
    </w:p>
    <w:p w14:paraId="582FCAC0" w14:textId="77777777" w:rsidR="00F003FF" w:rsidRPr="00AD2169" w:rsidRDefault="00F003FF" w:rsidP="00F003FF">
      <w:pPr>
        <w:ind w:firstLine="720"/>
        <w:jc w:val="both"/>
        <w:rPr>
          <w:rFonts w:cs="Times New Roman"/>
          <w:szCs w:val="26"/>
        </w:rPr>
      </w:pPr>
      <w:r w:rsidRPr="00AD2169">
        <w:rPr>
          <w:rFonts w:cs="Times New Roman"/>
          <w:szCs w:val="26"/>
        </w:rPr>
        <w:t>+ Li bì hoặc khó đánh thức hoặc</w:t>
      </w:r>
    </w:p>
    <w:p w14:paraId="3C821EA9" w14:textId="77777777" w:rsidR="00F003FF" w:rsidRPr="00AD2169" w:rsidRDefault="00F003FF" w:rsidP="00F003FF">
      <w:pPr>
        <w:ind w:firstLine="720"/>
        <w:rPr>
          <w:rFonts w:cs="Times New Roman"/>
          <w:szCs w:val="26"/>
        </w:rPr>
      </w:pPr>
      <w:r w:rsidRPr="00AD2169">
        <w:rPr>
          <w:rFonts w:cs="Times New Roman"/>
          <w:szCs w:val="26"/>
        </w:rPr>
        <w:t xml:space="preserve">+ Thở rít khi nằm yên hoặc </w:t>
      </w:r>
    </w:p>
    <w:p w14:paraId="66DF1D59" w14:textId="77777777" w:rsidR="00F003FF" w:rsidRPr="00AD2169" w:rsidRDefault="00F003FF" w:rsidP="00F003FF">
      <w:pPr>
        <w:ind w:firstLine="720"/>
        <w:rPr>
          <w:rFonts w:cs="Times New Roman"/>
          <w:szCs w:val="26"/>
        </w:rPr>
      </w:pPr>
      <w:r w:rsidRPr="00AD2169">
        <w:rPr>
          <w:rFonts w:cs="Times New Roman"/>
          <w:szCs w:val="26"/>
        </w:rPr>
        <w:t xml:space="preserve">+ Suy dinh dưỡng nặng. </w:t>
      </w:r>
      <w:bookmarkStart w:id="897" w:name="_Toc371925687"/>
      <w:bookmarkStart w:id="898" w:name="_Toc371925949"/>
      <w:bookmarkStart w:id="899" w:name="_Toc372444040"/>
      <w:bookmarkStart w:id="900" w:name="_Toc372526101"/>
      <w:bookmarkStart w:id="901" w:name="_Toc373134628"/>
      <w:bookmarkStart w:id="902" w:name="_Toc74564686"/>
    </w:p>
    <w:bookmarkEnd w:id="897"/>
    <w:bookmarkEnd w:id="898"/>
    <w:bookmarkEnd w:id="899"/>
    <w:bookmarkEnd w:id="900"/>
    <w:bookmarkEnd w:id="901"/>
    <w:bookmarkEnd w:id="902"/>
    <w:p w14:paraId="615E7716" w14:textId="3A109E52" w:rsidR="00F003FF" w:rsidRPr="00AD2169" w:rsidRDefault="00F003FF" w:rsidP="00A86198">
      <w:pPr>
        <w:pStyle w:val="EndNoteBibliography"/>
        <w:spacing w:line="360" w:lineRule="auto"/>
        <w:jc w:val="both"/>
        <w:rPr>
          <w:szCs w:val="28"/>
        </w:rPr>
      </w:pPr>
    </w:p>
    <w:sectPr w:rsidR="00F003FF" w:rsidRPr="00AD2169" w:rsidSect="001672A9">
      <w:pgSz w:w="11907" w:h="16840" w:code="9"/>
      <w:pgMar w:top="1701" w:right="1418" w:bottom="1701" w:left="1985"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6C21FB" w14:textId="77777777" w:rsidR="006924EA" w:rsidRDefault="006924EA">
      <w:pPr>
        <w:spacing w:line="240" w:lineRule="auto"/>
      </w:pPr>
      <w:r>
        <w:separator/>
      </w:r>
    </w:p>
  </w:endnote>
  <w:endnote w:type="continuationSeparator" w:id="0">
    <w:p w14:paraId="289EA8EE" w14:textId="77777777" w:rsidR="006924EA" w:rsidRDefault="006924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gency FB">
    <w:altName w:val="Agency FB"/>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Open Sans">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5394489"/>
      <w:docPartObj>
        <w:docPartGallery w:val="Page Numbers (Bottom of Page)"/>
        <w:docPartUnique/>
      </w:docPartObj>
    </w:sdtPr>
    <w:sdtEndPr>
      <w:rPr>
        <w:noProof/>
      </w:rPr>
    </w:sdtEndPr>
    <w:sdtContent>
      <w:p w14:paraId="2A15A67A" w14:textId="7328B6F3" w:rsidR="003371CD" w:rsidRDefault="006924EA">
        <w:pPr>
          <w:pStyle w:val="Footer"/>
          <w:jc w:val="center"/>
        </w:pP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3483682"/>
      <w:docPartObj>
        <w:docPartGallery w:val="Page Numbers (Bottom of Page)"/>
        <w:docPartUnique/>
      </w:docPartObj>
    </w:sdtPr>
    <w:sdtEndPr>
      <w:rPr>
        <w:noProof/>
      </w:rPr>
    </w:sdtEndPr>
    <w:sdtContent>
      <w:p w14:paraId="38B42CD5" w14:textId="079413A4" w:rsidR="003371CD" w:rsidRDefault="003371CD">
        <w:pPr>
          <w:pStyle w:val="Footer"/>
          <w:jc w:val="center"/>
        </w:pPr>
        <w:r>
          <w:fldChar w:fldCharType="begin"/>
        </w:r>
        <w:r>
          <w:instrText xml:space="preserve"> PAGE   \* MERGEFORMAT </w:instrText>
        </w:r>
        <w:r>
          <w:fldChar w:fldCharType="separate"/>
        </w:r>
        <w:r w:rsidR="007F7E60">
          <w:rPr>
            <w:noProof/>
          </w:rPr>
          <w:t>x</w:t>
        </w:r>
        <w:r>
          <w:rPr>
            <w:noProof/>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3520228"/>
      <w:docPartObj>
        <w:docPartGallery w:val="Page Numbers (Bottom of Page)"/>
        <w:docPartUnique/>
      </w:docPartObj>
    </w:sdtPr>
    <w:sdtEndPr>
      <w:rPr>
        <w:noProof/>
      </w:rPr>
    </w:sdtEndPr>
    <w:sdtContent>
      <w:p w14:paraId="5716E5C2" w14:textId="5305116C" w:rsidR="003371CD" w:rsidRDefault="003371CD">
        <w:pPr>
          <w:pStyle w:val="Footer"/>
          <w:jc w:val="center"/>
        </w:pPr>
        <w:r>
          <w:fldChar w:fldCharType="begin"/>
        </w:r>
        <w:r>
          <w:instrText xml:space="preserve"> PAGE   \* MERGEFORMAT </w:instrText>
        </w:r>
        <w:r>
          <w:fldChar w:fldCharType="separate"/>
        </w:r>
        <w:r w:rsidR="008D7E74">
          <w:rPr>
            <w:noProof/>
          </w:rPr>
          <w:t>133</w:t>
        </w:r>
        <w:r>
          <w:rPr>
            <w:noProof/>
          </w:rPr>
          <w:fldChar w:fldCharType="end"/>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E3056" w14:textId="4FDA2E89" w:rsidR="003371CD" w:rsidRDefault="003371CD">
    <w:pPr>
      <w:pStyle w:val="Footer"/>
      <w:jc w:val="cen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689387"/>
      <w:docPartObj>
        <w:docPartGallery w:val="Page Numbers (Bottom of Page)"/>
        <w:docPartUnique/>
      </w:docPartObj>
    </w:sdtPr>
    <w:sdtEndPr>
      <w:rPr>
        <w:noProof/>
      </w:rPr>
    </w:sdtEndPr>
    <w:sdtContent>
      <w:p w14:paraId="2CDADE81" w14:textId="72218598" w:rsidR="003371CD" w:rsidRDefault="003371CD">
        <w:pPr>
          <w:pStyle w:val="Footer"/>
          <w:jc w:val="center"/>
        </w:pPr>
        <w:r>
          <w:fldChar w:fldCharType="begin"/>
        </w:r>
        <w:r>
          <w:instrText xml:space="preserve"> PAGE   \* MERGEFORMAT </w:instrText>
        </w:r>
        <w:r>
          <w:fldChar w:fldCharType="separate"/>
        </w:r>
        <w:r w:rsidR="007F7E60">
          <w:rPr>
            <w:noProof/>
          </w:rPr>
          <w:t>- 1 -</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F182CD" w14:textId="77777777" w:rsidR="006924EA" w:rsidRDefault="006924EA">
      <w:pPr>
        <w:spacing w:line="240" w:lineRule="auto"/>
      </w:pPr>
      <w:r>
        <w:separator/>
      </w:r>
    </w:p>
  </w:footnote>
  <w:footnote w:type="continuationSeparator" w:id="0">
    <w:p w14:paraId="02937AD5" w14:textId="77777777" w:rsidR="006924EA" w:rsidRDefault="006924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26E1C" w14:textId="77777777" w:rsidR="003371CD" w:rsidRPr="006C2F46" w:rsidRDefault="003371CD">
    <w:pPr>
      <w:pStyle w:val="Header"/>
      <w:jc w:val="center"/>
      <w:rPr>
        <w:rFonts w:cs="Times New Roman"/>
        <w:sz w:val="28"/>
        <w:szCs w:val="28"/>
      </w:rPr>
    </w:pPr>
  </w:p>
  <w:p w14:paraId="3086F7F4" w14:textId="77777777" w:rsidR="003371CD" w:rsidRDefault="003371C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7221A" w14:textId="2093F3E7" w:rsidR="003371CD" w:rsidRPr="006C2F46" w:rsidRDefault="003371CD">
    <w:pPr>
      <w:pStyle w:val="Header"/>
      <w:jc w:val="center"/>
      <w:rPr>
        <w:rFonts w:cs="Times New Roman"/>
        <w:sz w:val="28"/>
        <w:szCs w:val="2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50310" w14:textId="424E7007" w:rsidR="003371CD" w:rsidRPr="006C2F46" w:rsidRDefault="003371CD">
    <w:pPr>
      <w:pStyle w:val="Header"/>
      <w:jc w:val="center"/>
      <w:rPr>
        <w:rFonts w:cs="Times New Roman"/>
        <w:sz w:val="28"/>
        <w:szCs w:val="28"/>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F83A4" w14:textId="77777777" w:rsidR="003371CD" w:rsidRDefault="003371CD">
    <w:pPr>
      <w:pStyle w:val="Header"/>
      <w:jc w:val="center"/>
    </w:pPr>
  </w:p>
  <w:p w14:paraId="403A1BCC" w14:textId="77777777" w:rsidR="003371CD" w:rsidRDefault="003371C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F6DAA"/>
    <w:multiLevelType w:val="hybridMultilevel"/>
    <w:tmpl w:val="9F8071E2"/>
    <w:lvl w:ilvl="0" w:tplc="5CB88276">
      <w:start w:val="1"/>
      <w:numFmt w:val="decimal"/>
      <w:lvlText w:val="%1."/>
      <w:lvlJc w:val="left"/>
      <w:pPr>
        <w:tabs>
          <w:tab w:val="num" w:pos="500"/>
        </w:tabs>
        <w:ind w:left="500" w:hanging="360"/>
      </w:pPr>
      <w:rPr>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AEB0D70"/>
    <w:multiLevelType w:val="hybridMultilevel"/>
    <w:tmpl w:val="D3B8E1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1669AE"/>
    <w:multiLevelType w:val="hybridMultilevel"/>
    <w:tmpl w:val="B7BA0542"/>
    <w:lvl w:ilvl="0" w:tplc="EA7C2DF0">
      <w:start w:val="1"/>
      <w:numFmt w:val="bullet"/>
      <w:lvlText w:val=""/>
      <w:lvlJc w:val="left"/>
      <w:pPr>
        <w:ind w:left="1440" w:hanging="360"/>
      </w:pPr>
      <w:rPr>
        <w:rFonts w:ascii="Symbol" w:eastAsia="MS Mincho"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982406"/>
    <w:multiLevelType w:val="hybridMultilevel"/>
    <w:tmpl w:val="668A24A4"/>
    <w:lvl w:ilvl="0" w:tplc="A18C1ED6">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F2525A3"/>
    <w:multiLevelType w:val="hybridMultilevel"/>
    <w:tmpl w:val="3788AF8E"/>
    <w:lvl w:ilvl="0" w:tplc="9968D15A">
      <w:start w:val="2"/>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0F3750BC"/>
    <w:multiLevelType w:val="multilevel"/>
    <w:tmpl w:val="25361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E57F16"/>
    <w:multiLevelType w:val="hybridMultilevel"/>
    <w:tmpl w:val="87461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C42E3C"/>
    <w:multiLevelType w:val="multilevel"/>
    <w:tmpl w:val="FAECD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446A45"/>
    <w:multiLevelType w:val="multilevel"/>
    <w:tmpl w:val="D42E8EFE"/>
    <w:lvl w:ilvl="0">
      <w:start w:val="1"/>
      <w:numFmt w:val="bullet"/>
      <w:lvlText w:val="-"/>
      <w:lvlJc w:val="left"/>
      <w:pPr>
        <w:ind w:left="720" w:hanging="360"/>
      </w:pPr>
      <w:rPr>
        <w:rFonts w:ascii="Times New Roman" w:eastAsia="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94477A3"/>
    <w:multiLevelType w:val="hybridMultilevel"/>
    <w:tmpl w:val="C3041846"/>
    <w:lvl w:ilvl="0" w:tplc="1B84EF60">
      <w:start w:val="400"/>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B39152E"/>
    <w:multiLevelType w:val="hybridMultilevel"/>
    <w:tmpl w:val="17602384"/>
    <w:lvl w:ilvl="0" w:tplc="C0F6427C">
      <w:start w:val="2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F3690D"/>
    <w:multiLevelType w:val="hybridMultilevel"/>
    <w:tmpl w:val="9FEA3B98"/>
    <w:lvl w:ilvl="0" w:tplc="F5D211A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062D63"/>
    <w:multiLevelType w:val="hybridMultilevel"/>
    <w:tmpl w:val="F830E4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242AAF"/>
    <w:multiLevelType w:val="hybridMultilevel"/>
    <w:tmpl w:val="EA5A2A98"/>
    <w:lvl w:ilvl="0" w:tplc="4BE4E8FE">
      <w:start w:val="400"/>
      <w:numFmt w:val="bullet"/>
      <w:lvlText w:val=""/>
      <w:lvlJc w:val="left"/>
      <w:pPr>
        <w:ind w:left="1440" w:hanging="360"/>
      </w:pPr>
      <w:rPr>
        <w:rFonts w:ascii="Symbol" w:eastAsia="MS Mincho"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22236F1"/>
    <w:multiLevelType w:val="hybridMultilevel"/>
    <w:tmpl w:val="EFBE08E6"/>
    <w:lvl w:ilvl="0" w:tplc="04090003">
      <w:start w:val="1"/>
      <w:numFmt w:val="bullet"/>
      <w:lvlText w:val="o"/>
      <w:lvlJc w:val="left"/>
      <w:pPr>
        <w:ind w:left="1259" w:hanging="360"/>
      </w:pPr>
      <w:rPr>
        <w:rFonts w:ascii="Courier New" w:hAnsi="Courier New" w:cs="Courier New" w:hint="defaul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15" w15:restartNumberingAfterBreak="0">
    <w:nsid w:val="2347021F"/>
    <w:multiLevelType w:val="hybridMultilevel"/>
    <w:tmpl w:val="53E6189C"/>
    <w:lvl w:ilvl="0" w:tplc="590CA7F6">
      <w:start w:val="1"/>
      <w:numFmt w:val="decimal"/>
      <w:lvlText w:val="%1."/>
      <w:lvlJc w:val="left"/>
      <w:pPr>
        <w:tabs>
          <w:tab w:val="num" w:pos="504"/>
        </w:tabs>
        <w:ind w:left="1224" w:hanging="1224"/>
      </w:pPr>
      <w:rPr>
        <w:rFonts w:hint="default"/>
        <w:i w:val="0"/>
        <w:color w:val="auto"/>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37E5F46"/>
    <w:multiLevelType w:val="hybridMultilevel"/>
    <w:tmpl w:val="0A34CC3C"/>
    <w:lvl w:ilvl="0" w:tplc="9DD816CA">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3F075EB"/>
    <w:multiLevelType w:val="hybridMultilevel"/>
    <w:tmpl w:val="6A025B74"/>
    <w:lvl w:ilvl="0" w:tplc="6CFC6F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DF31F8"/>
    <w:multiLevelType w:val="multilevel"/>
    <w:tmpl w:val="55D4211E"/>
    <w:lvl w:ilvl="0">
      <w:start w:val="1"/>
      <w:numFmt w:val="bullet"/>
      <w:lvlText w:val="-"/>
      <w:lvlJc w:val="left"/>
      <w:pPr>
        <w:tabs>
          <w:tab w:val="num" w:pos="1080"/>
        </w:tabs>
        <w:ind w:left="1080" w:hanging="360"/>
      </w:pPr>
      <w:rPr>
        <w:rFonts w:ascii="Agency FB" w:hAnsi="Agency FB" w:hint="default"/>
      </w:rPr>
    </w:lvl>
    <w:lvl w:ilvl="1">
      <w:start w:val="4"/>
      <w:numFmt w:val="bullet"/>
      <w:lvlText w:val="+"/>
      <w:lvlJc w:val="left"/>
      <w:pPr>
        <w:tabs>
          <w:tab w:val="num" w:pos="1800"/>
        </w:tabs>
        <w:ind w:left="1800" w:hanging="360"/>
      </w:pPr>
      <w:rPr>
        <w:rFonts w:ascii="Times New Roman" w:eastAsia="MS Mincho" w:hAnsi="Times New Roman" w:cs="Times New Roman" w:hint="default"/>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2CA15771"/>
    <w:multiLevelType w:val="multilevel"/>
    <w:tmpl w:val="D42E8EFE"/>
    <w:lvl w:ilvl="0">
      <w:start w:val="1"/>
      <w:numFmt w:val="bullet"/>
      <w:lvlText w:val="-"/>
      <w:lvlJc w:val="left"/>
      <w:pPr>
        <w:ind w:left="720" w:hanging="360"/>
      </w:pPr>
      <w:rPr>
        <w:rFonts w:ascii="Times New Roman" w:eastAsia="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CD178C2"/>
    <w:multiLevelType w:val="hybridMultilevel"/>
    <w:tmpl w:val="945E84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69572F"/>
    <w:multiLevelType w:val="multilevel"/>
    <w:tmpl w:val="DF06A48E"/>
    <w:lvl w:ilvl="0">
      <w:start w:val="1"/>
      <w:numFmt w:val="decimal"/>
      <w:lvlText w:val="%1."/>
      <w:lvlJc w:val="left"/>
      <w:pPr>
        <w:ind w:left="450" w:hanging="450"/>
      </w:pPr>
      <w:rPr>
        <w:rFonts w:hint="default"/>
        <w:color w:val="FFFFFF" w:themeColor="background1"/>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45B3357"/>
    <w:multiLevelType w:val="hybridMultilevel"/>
    <w:tmpl w:val="B5CAAF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3B4292"/>
    <w:multiLevelType w:val="hybridMultilevel"/>
    <w:tmpl w:val="9CB8B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31742B"/>
    <w:multiLevelType w:val="multilevel"/>
    <w:tmpl w:val="D42E8EFE"/>
    <w:lvl w:ilvl="0">
      <w:start w:val="1"/>
      <w:numFmt w:val="bullet"/>
      <w:lvlText w:val="-"/>
      <w:lvlJc w:val="left"/>
      <w:pPr>
        <w:ind w:left="720" w:hanging="360"/>
      </w:pPr>
      <w:rPr>
        <w:rFonts w:ascii="Times New Roman" w:eastAsia="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3473852"/>
    <w:multiLevelType w:val="multilevel"/>
    <w:tmpl w:val="DFB600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443B4BD3"/>
    <w:multiLevelType w:val="hybridMultilevel"/>
    <w:tmpl w:val="0A34CC3C"/>
    <w:lvl w:ilvl="0" w:tplc="9DD816CA">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57D16EF"/>
    <w:multiLevelType w:val="hybridMultilevel"/>
    <w:tmpl w:val="F12CC8C6"/>
    <w:lvl w:ilvl="0" w:tplc="73D88766">
      <w:start w:val="2"/>
      <w:numFmt w:val="bullet"/>
      <w:lvlText w:val="-"/>
      <w:lvlJc w:val="left"/>
      <w:pPr>
        <w:ind w:left="927" w:hanging="360"/>
      </w:pPr>
      <w:rPr>
        <w:rFonts w:ascii="Times New Roman" w:eastAsia="MS Mincho" w:hAnsi="Times New Roman" w:cs="Times New Roman" w:hint="default"/>
      </w:rPr>
    </w:lvl>
    <w:lvl w:ilvl="1" w:tplc="FFFFFFFF">
      <w:start w:val="1"/>
      <w:numFmt w:val="bullet"/>
      <w:lvlText w:val="+"/>
      <w:lvlJc w:val="left"/>
      <w:pPr>
        <w:ind w:left="1647" w:hanging="360"/>
      </w:pPr>
      <w:rPr>
        <w:rFonts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8" w15:restartNumberingAfterBreak="0">
    <w:nsid w:val="4D382F9C"/>
    <w:multiLevelType w:val="hybridMultilevel"/>
    <w:tmpl w:val="389E7212"/>
    <w:lvl w:ilvl="0" w:tplc="75640056">
      <w:start w:val="2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B7128D"/>
    <w:multiLevelType w:val="multilevel"/>
    <w:tmpl w:val="A21A3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D50D17"/>
    <w:multiLevelType w:val="hybridMultilevel"/>
    <w:tmpl w:val="A1B05900"/>
    <w:lvl w:ilvl="0" w:tplc="B5A4CD40">
      <w:start w:val="1"/>
      <w:numFmt w:val="bullet"/>
      <w:lvlText w:val="•"/>
      <w:lvlJc w:val="left"/>
      <w:pPr>
        <w:tabs>
          <w:tab w:val="num" w:pos="720"/>
        </w:tabs>
        <w:ind w:left="720" w:hanging="360"/>
      </w:pPr>
      <w:rPr>
        <w:rFonts w:ascii="Times New Roman" w:hAnsi="Times New Roman" w:hint="default"/>
      </w:rPr>
    </w:lvl>
    <w:lvl w:ilvl="1" w:tplc="A2148998" w:tentative="1">
      <w:start w:val="1"/>
      <w:numFmt w:val="bullet"/>
      <w:lvlText w:val="•"/>
      <w:lvlJc w:val="left"/>
      <w:pPr>
        <w:tabs>
          <w:tab w:val="num" w:pos="1440"/>
        </w:tabs>
        <w:ind w:left="1440" w:hanging="360"/>
      </w:pPr>
      <w:rPr>
        <w:rFonts w:ascii="Times New Roman" w:hAnsi="Times New Roman" w:hint="default"/>
      </w:rPr>
    </w:lvl>
    <w:lvl w:ilvl="2" w:tplc="01C8D796" w:tentative="1">
      <w:start w:val="1"/>
      <w:numFmt w:val="bullet"/>
      <w:lvlText w:val="•"/>
      <w:lvlJc w:val="left"/>
      <w:pPr>
        <w:tabs>
          <w:tab w:val="num" w:pos="2160"/>
        </w:tabs>
        <w:ind w:left="2160" w:hanging="360"/>
      </w:pPr>
      <w:rPr>
        <w:rFonts w:ascii="Times New Roman" w:hAnsi="Times New Roman" w:hint="default"/>
      </w:rPr>
    </w:lvl>
    <w:lvl w:ilvl="3" w:tplc="2D2EA636" w:tentative="1">
      <w:start w:val="1"/>
      <w:numFmt w:val="bullet"/>
      <w:lvlText w:val="•"/>
      <w:lvlJc w:val="left"/>
      <w:pPr>
        <w:tabs>
          <w:tab w:val="num" w:pos="2880"/>
        </w:tabs>
        <w:ind w:left="2880" w:hanging="360"/>
      </w:pPr>
      <w:rPr>
        <w:rFonts w:ascii="Times New Roman" w:hAnsi="Times New Roman" w:hint="default"/>
      </w:rPr>
    </w:lvl>
    <w:lvl w:ilvl="4" w:tplc="0E264268" w:tentative="1">
      <w:start w:val="1"/>
      <w:numFmt w:val="bullet"/>
      <w:lvlText w:val="•"/>
      <w:lvlJc w:val="left"/>
      <w:pPr>
        <w:tabs>
          <w:tab w:val="num" w:pos="3600"/>
        </w:tabs>
        <w:ind w:left="3600" w:hanging="360"/>
      </w:pPr>
      <w:rPr>
        <w:rFonts w:ascii="Times New Roman" w:hAnsi="Times New Roman" w:hint="default"/>
      </w:rPr>
    </w:lvl>
    <w:lvl w:ilvl="5" w:tplc="DC64979A" w:tentative="1">
      <w:start w:val="1"/>
      <w:numFmt w:val="bullet"/>
      <w:lvlText w:val="•"/>
      <w:lvlJc w:val="left"/>
      <w:pPr>
        <w:tabs>
          <w:tab w:val="num" w:pos="4320"/>
        </w:tabs>
        <w:ind w:left="4320" w:hanging="360"/>
      </w:pPr>
      <w:rPr>
        <w:rFonts w:ascii="Times New Roman" w:hAnsi="Times New Roman" w:hint="default"/>
      </w:rPr>
    </w:lvl>
    <w:lvl w:ilvl="6" w:tplc="6B96BCC6" w:tentative="1">
      <w:start w:val="1"/>
      <w:numFmt w:val="bullet"/>
      <w:lvlText w:val="•"/>
      <w:lvlJc w:val="left"/>
      <w:pPr>
        <w:tabs>
          <w:tab w:val="num" w:pos="5040"/>
        </w:tabs>
        <w:ind w:left="5040" w:hanging="360"/>
      </w:pPr>
      <w:rPr>
        <w:rFonts w:ascii="Times New Roman" w:hAnsi="Times New Roman" w:hint="default"/>
      </w:rPr>
    </w:lvl>
    <w:lvl w:ilvl="7" w:tplc="6E120DEC" w:tentative="1">
      <w:start w:val="1"/>
      <w:numFmt w:val="bullet"/>
      <w:lvlText w:val="•"/>
      <w:lvlJc w:val="left"/>
      <w:pPr>
        <w:tabs>
          <w:tab w:val="num" w:pos="5760"/>
        </w:tabs>
        <w:ind w:left="5760" w:hanging="360"/>
      </w:pPr>
      <w:rPr>
        <w:rFonts w:ascii="Times New Roman" w:hAnsi="Times New Roman" w:hint="default"/>
      </w:rPr>
    </w:lvl>
    <w:lvl w:ilvl="8" w:tplc="783AA872"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538C64E2"/>
    <w:multiLevelType w:val="hybridMultilevel"/>
    <w:tmpl w:val="7DE056BA"/>
    <w:lvl w:ilvl="0" w:tplc="1F44E8A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77316F"/>
    <w:multiLevelType w:val="hybridMultilevel"/>
    <w:tmpl w:val="5D5ABBEC"/>
    <w:lvl w:ilvl="0" w:tplc="D22A3FEA">
      <w:start w:val="1"/>
      <w:numFmt w:val="bullet"/>
      <w:lvlText w:val=""/>
      <w:lvlJc w:val="left"/>
      <w:pPr>
        <w:ind w:left="1080" w:hanging="360"/>
      </w:pPr>
      <w:rPr>
        <w:rFonts w:ascii="Symbol" w:eastAsia="MS Mincho"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BD536B0"/>
    <w:multiLevelType w:val="multilevel"/>
    <w:tmpl w:val="92ECE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4C6DF6"/>
    <w:multiLevelType w:val="hybridMultilevel"/>
    <w:tmpl w:val="AFAE54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391972"/>
    <w:multiLevelType w:val="hybridMultilevel"/>
    <w:tmpl w:val="A292580E"/>
    <w:lvl w:ilvl="0" w:tplc="97F07C20">
      <w:start w:val="1"/>
      <w:numFmt w:val="decimal"/>
      <w:lvlText w:val="%1."/>
      <w:lvlJc w:val="left"/>
      <w:pPr>
        <w:ind w:left="4140" w:hanging="360"/>
      </w:pPr>
      <w:rPr>
        <w:rFonts w:hint="default"/>
        <w:b/>
        <w:bCs/>
      </w:rPr>
    </w:lvl>
    <w:lvl w:ilvl="1" w:tplc="042A0019" w:tentative="1">
      <w:start w:val="1"/>
      <w:numFmt w:val="lowerLetter"/>
      <w:lvlText w:val="%2."/>
      <w:lvlJc w:val="left"/>
      <w:pPr>
        <w:ind w:left="4860" w:hanging="360"/>
      </w:pPr>
    </w:lvl>
    <w:lvl w:ilvl="2" w:tplc="042A001B" w:tentative="1">
      <w:start w:val="1"/>
      <w:numFmt w:val="lowerRoman"/>
      <w:lvlText w:val="%3."/>
      <w:lvlJc w:val="right"/>
      <w:pPr>
        <w:ind w:left="5580" w:hanging="180"/>
      </w:pPr>
    </w:lvl>
    <w:lvl w:ilvl="3" w:tplc="042A000F" w:tentative="1">
      <w:start w:val="1"/>
      <w:numFmt w:val="decimal"/>
      <w:lvlText w:val="%4."/>
      <w:lvlJc w:val="left"/>
      <w:pPr>
        <w:ind w:left="6300" w:hanging="360"/>
      </w:pPr>
    </w:lvl>
    <w:lvl w:ilvl="4" w:tplc="042A0019" w:tentative="1">
      <w:start w:val="1"/>
      <w:numFmt w:val="lowerLetter"/>
      <w:lvlText w:val="%5."/>
      <w:lvlJc w:val="left"/>
      <w:pPr>
        <w:ind w:left="7020" w:hanging="360"/>
      </w:pPr>
    </w:lvl>
    <w:lvl w:ilvl="5" w:tplc="042A001B" w:tentative="1">
      <w:start w:val="1"/>
      <w:numFmt w:val="lowerRoman"/>
      <w:lvlText w:val="%6."/>
      <w:lvlJc w:val="right"/>
      <w:pPr>
        <w:ind w:left="7740" w:hanging="180"/>
      </w:pPr>
    </w:lvl>
    <w:lvl w:ilvl="6" w:tplc="042A000F" w:tentative="1">
      <w:start w:val="1"/>
      <w:numFmt w:val="decimal"/>
      <w:lvlText w:val="%7."/>
      <w:lvlJc w:val="left"/>
      <w:pPr>
        <w:ind w:left="8460" w:hanging="360"/>
      </w:pPr>
    </w:lvl>
    <w:lvl w:ilvl="7" w:tplc="042A0019" w:tentative="1">
      <w:start w:val="1"/>
      <w:numFmt w:val="lowerLetter"/>
      <w:lvlText w:val="%8."/>
      <w:lvlJc w:val="left"/>
      <w:pPr>
        <w:ind w:left="9180" w:hanging="360"/>
      </w:pPr>
    </w:lvl>
    <w:lvl w:ilvl="8" w:tplc="042A001B" w:tentative="1">
      <w:start w:val="1"/>
      <w:numFmt w:val="lowerRoman"/>
      <w:lvlText w:val="%9."/>
      <w:lvlJc w:val="right"/>
      <w:pPr>
        <w:ind w:left="9900" w:hanging="180"/>
      </w:pPr>
    </w:lvl>
  </w:abstractNum>
  <w:abstractNum w:abstractNumId="36" w15:restartNumberingAfterBreak="0">
    <w:nsid w:val="61C50491"/>
    <w:multiLevelType w:val="hybridMultilevel"/>
    <w:tmpl w:val="D6C85BEA"/>
    <w:lvl w:ilvl="0" w:tplc="0409000D">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647A785F"/>
    <w:multiLevelType w:val="hybridMultilevel"/>
    <w:tmpl w:val="3EA6D800"/>
    <w:lvl w:ilvl="0" w:tplc="9F04E776">
      <w:start w:val="2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0A360A"/>
    <w:multiLevelType w:val="hybridMultilevel"/>
    <w:tmpl w:val="E5DAA2F6"/>
    <w:lvl w:ilvl="0" w:tplc="293EB35A">
      <w:start w:val="1"/>
      <w:numFmt w:val="decimal"/>
      <w:lvlText w:val="%1."/>
      <w:lvlJc w:val="left"/>
      <w:pPr>
        <w:ind w:left="720" w:hanging="360"/>
      </w:pPr>
      <w:rPr>
        <w:rFonts w:cs="Times New Roman"/>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A32004"/>
    <w:multiLevelType w:val="multilevel"/>
    <w:tmpl w:val="E8B2AA54"/>
    <w:lvl w:ilvl="0">
      <w:start w:val="1"/>
      <w:numFmt w:val="decimal"/>
      <w:lvlText w:val="%1"/>
      <w:lvlJc w:val="left"/>
      <w:pPr>
        <w:ind w:left="792" w:hanging="792"/>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700D7976"/>
    <w:multiLevelType w:val="multilevel"/>
    <w:tmpl w:val="D42E8EFE"/>
    <w:lvl w:ilvl="0">
      <w:start w:val="1"/>
      <w:numFmt w:val="bullet"/>
      <w:lvlText w:val="-"/>
      <w:lvlJc w:val="left"/>
      <w:pPr>
        <w:ind w:left="720" w:hanging="360"/>
      </w:pPr>
      <w:rPr>
        <w:rFonts w:ascii="Times New Roman" w:eastAsia="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0577665"/>
    <w:multiLevelType w:val="multilevel"/>
    <w:tmpl w:val="0AEA0DB4"/>
    <w:lvl w:ilvl="0">
      <w:start w:val="4"/>
      <w:numFmt w:val="bullet"/>
      <w:lvlText w:val="+"/>
      <w:lvlJc w:val="left"/>
      <w:pPr>
        <w:tabs>
          <w:tab w:val="num" w:pos="927"/>
        </w:tabs>
        <w:ind w:left="927" w:hanging="360"/>
      </w:pPr>
      <w:rPr>
        <w:rFonts w:ascii="Times New Roman" w:eastAsia="MS Mincho" w:hAnsi="Times New Roman" w:cs="Times New Roman" w:hint="default"/>
      </w:rPr>
    </w:lvl>
    <w:lvl w:ilvl="1">
      <w:start w:val="4"/>
      <w:numFmt w:val="bullet"/>
      <w:lvlText w:val="+"/>
      <w:lvlJc w:val="left"/>
      <w:pPr>
        <w:tabs>
          <w:tab w:val="num" w:pos="1800"/>
        </w:tabs>
        <w:ind w:left="1800" w:hanging="360"/>
      </w:pPr>
      <w:rPr>
        <w:rFonts w:ascii="Times New Roman" w:eastAsia="MS Mincho" w:hAnsi="Times New Roman" w:cs="Times New Roman" w:hint="default"/>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75B276A0"/>
    <w:multiLevelType w:val="hybridMultilevel"/>
    <w:tmpl w:val="3ED4D220"/>
    <w:lvl w:ilvl="0" w:tplc="5EA8BA1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817C83"/>
    <w:multiLevelType w:val="hybridMultilevel"/>
    <w:tmpl w:val="1E60BBA8"/>
    <w:lvl w:ilvl="0" w:tplc="A0960D62">
      <w:start w:val="1"/>
      <w:numFmt w:val="decimal"/>
      <w:lvlText w:val="%1."/>
      <w:lvlJc w:val="left"/>
      <w:pPr>
        <w:ind w:left="1544" w:hanging="360"/>
      </w:pPr>
      <w:rPr>
        <w:rFonts w:ascii="Times New Roman" w:eastAsia="Times New Roman" w:hAnsi="Times New Roman" w:cs="Times New Roman" w:hint="default"/>
        <w:spacing w:val="-2"/>
        <w:w w:val="99"/>
        <w:sz w:val="28"/>
        <w:szCs w:val="28"/>
        <w:lang w:val="vi" w:eastAsia="en-US" w:bidi="ar-SA"/>
      </w:rPr>
    </w:lvl>
    <w:lvl w:ilvl="1" w:tplc="AC28F11E">
      <w:start w:val="1"/>
      <w:numFmt w:val="decimal"/>
      <w:lvlText w:val="%2."/>
      <w:lvlJc w:val="left"/>
      <w:pPr>
        <w:ind w:left="2014" w:hanging="454"/>
      </w:pPr>
      <w:rPr>
        <w:rFonts w:ascii="Times New Roman" w:eastAsia="Times New Roman" w:hAnsi="Times New Roman" w:cs="Times New Roman" w:hint="default"/>
        <w:w w:val="95"/>
        <w:sz w:val="28"/>
        <w:szCs w:val="28"/>
        <w:lang w:val="vi" w:eastAsia="en-US" w:bidi="ar-SA"/>
      </w:rPr>
    </w:lvl>
    <w:lvl w:ilvl="2" w:tplc="982A30F8">
      <w:numFmt w:val="bullet"/>
      <w:lvlText w:val="•"/>
      <w:lvlJc w:val="left"/>
      <w:pPr>
        <w:ind w:left="1940" w:hanging="454"/>
      </w:pPr>
      <w:rPr>
        <w:rFonts w:hint="default"/>
        <w:lang w:val="vi" w:eastAsia="en-US" w:bidi="ar-SA"/>
      </w:rPr>
    </w:lvl>
    <w:lvl w:ilvl="3" w:tplc="0D2C9A7A">
      <w:numFmt w:val="bullet"/>
      <w:lvlText w:val="•"/>
      <w:lvlJc w:val="left"/>
      <w:pPr>
        <w:ind w:left="2260" w:hanging="454"/>
      </w:pPr>
      <w:rPr>
        <w:rFonts w:hint="default"/>
        <w:lang w:val="vi" w:eastAsia="en-US" w:bidi="ar-SA"/>
      </w:rPr>
    </w:lvl>
    <w:lvl w:ilvl="4" w:tplc="DC72852E">
      <w:numFmt w:val="bullet"/>
      <w:lvlText w:val="•"/>
      <w:lvlJc w:val="left"/>
      <w:pPr>
        <w:ind w:left="3392" w:hanging="454"/>
      </w:pPr>
      <w:rPr>
        <w:rFonts w:hint="default"/>
        <w:lang w:val="vi" w:eastAsia="en-US" w:bidi="ar-SA"/>
      </w:rPr>
    </w:lvl>
    <w:lvl w:ilvl="5" w:tplc="B11E700E">
      <w:numFmt w:val="bullet"/>
      <w:lvlText w:val="•"/>
      <w:lvlJc w:val="left"/>
      <w:pPr>
        <w:ind w:left="4524" w:hanging="454"/>
      </w:pPr>
      <w:rPr>
        <w:rFonts w:hint="default"/>
        <w:lang w:val="vi" w:eastAsia="en-US" w:bidi="ar-SA"/>
      </w:rPr>
    </w:lvl>
    <w:lvl w:ilvl="6" w:tplc="3F10B4FC">
      <w:numFmt w:val="bullet"/>
      <w:lvlText w:val="•"/>
      <w:lvlJc w:val="left"/>
      <w:pPr>
        <w:ind w:left="5656" w:hanging="454"/>
      </w:pPr>
      <w:rPr>
        <w:rFonts w:hint="default"/>
        <w:lang w:val="vi" w:eastAsia="en-US" w:bidi="ar-SA"/>
      </w:rPr>
    </w:lvl>
    <w:lvl w:ilvl="7" w:tplc="C9B8164C">
      <w:numFmt w:val="bullet"/>
      <w:lvlText w:val="•"/>
      <w:lvlJc w:val="left"/>
      <w:pPr>
        <w:ind w:left="6788" w:hanging="454"/>
      </w:pPr>
      <w:rPr>
        <w:rFonts w:hint="default"/>
        <w:lang w:val="vi" w:eastAsia="en-US" w:bidi="ar-SA"/>
      </w:rPr>
    </w:lvl>
    <w:lvl w:ilvl="8" w:tplc="D4787CEA">
      <w:numFmt w:val="bullet"/>
      <w:lvlText w:val="•"/>
      <w:lvlJc w:val="left"/>
      <w:pPr>
        <w:ind w:left="7920" w:hanging="454"/>
      </w:pPr>
      <w:rPr>
        <w:rFonts w:hint="default"/>
        <w:lang w:val="vi" w:eastAsia="en-US" w:bidi="ar-SA"/>
      </w:rPr>
    </w:lvl>
  </w:abstractNum>
  <w:abstractNum w:abstractNumId="44" w15:restartNumberingAfterBreak="0">
    <w:nsid w:val="76EE4B4C"/>
    <w:multiLevelType w:val="hybridMultilevel"/>
    <w:tmpl w:val="74B6D608"/>
    <w:lvl w:ilvl="0" w:tplc="CE54FF6C">
      <w:start w:val="2"/>
      <w:numFmt w:val="bullet"/>
      <w:lvlText w:val="-"/>
      <w:lvlJc w:val="left"/>
      <w:pPr>
        <w:ind w:left="927" w:hanging="360"/>
      </w:pPr>
      <w:rPr>
        <w:rFonts w:ascii="Times New Roman" w:eastAsia="MS Mincho"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5" w15:restartNumberingAfterBreak="0">
    <w:nsid w:val="7A8101FA"/>
    <w:multiLevelType w:val="hybridMultilevel"/>
    <w:tmpl w:val="0FDCDD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3332A1"/>
    <w:multiLevelType w:val="hybridMultilevel"/>
    <w:tmpl w:val="F618A61A"/>
    <w:lvl w:ilvl="0" w:tplc="7EC61600">
      <w:start w:val="1"/>
      <w:numFmt w:val="bullet"/>
      <w:lvlText w:val="-"/>
      <w:lvlJc w:val="left"/>
      <w:pPr>
        <w:ind w:left="720" w:hanging="360"/>
      </w:pPr>
      <w:rPr>
        <w:rFonts w:ascii="Agency FB" w:hAnsi="Agency FB"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1310AA"/>
    <w:multiLevelType w:val="hybridMultilevel"/>
    <w:tmpl w:val="F578B152"/>
    <w:lvl w:ilvl="0" w:tplc="FCB4393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D46128"/>
    <w:multiLevelType w:val="multilevel"/>
    <w:tmpl w:val="C6ECD768"/>
    <w:lvl w:ilvl="0">
      <w:start w:val="1"/>
      <w:numFmt w:val="decimal"/>
      <w:lvlText w:val="%1."/>
      <w:lvlJc w:val="left"/>
      <w:pPr>
        <w:ind w:left="720" w:hanging="360"/>
      </w:pPr>
      <w:rPr>
        <w:rFonts w:hint="default"/>
      </w:rPr>
    </w:lvl>
    <w:lvl w:ilvl="1">
      <w:start w:val="2"/>
      <w:numFmt w:val="decimal"/>
      <w:isLgl/>
      <w:lvlText w:val="%1.%2."/>
      <w:lvlJc w:val="left"/>
      <w:pPr>
        <w:ind w:left="792" w:hanging="432"/>
      </w:pPr>
      <w:rPr>
        <w:rFonts w:hint="default"/>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2160" w:hanging="1800"/>
      </w:pPr>
      <w:rPr>
        <w:rFonts w:hint="default"/>
        <w:sz w:val="28"/>
      </w:rPr>
    </w:lvl>
  </w:abstractNum>
  <w:abstractNum w:abstractNumId="49" w15:restartNumberingAfterBreak="0">
    <w:nsid w:val="7F635EFD"/>
    <w:multiLevelType w:val="hybridMultilevel"/>
    <w:tmpl w:val="E9E23548"/>
    <w:lvl w:ilvl="0" w:tplc="0EFC3DA8">
      <w:start w:val="2"/>
      <w:numFmt w:val="bullet"/>
      <w:lvlText w:val="-"/>
      <w:lvlJc w:val="left"/>
      <w:pPr>
        <w:ind w:left="665" w:hanging="360"/>
      </w:pPr>
      <w:rPr>
        <w:rFonts w:ascii="Times New Roman" w:eastAsia="Times New Roman" w:hAnsi="Times New Roman" w:cs="Times New Roman" w:hint="default"/>
      </w:rPr>
    </w:lvl>
    <w:lvl w:ilvl="1" w:tplc="04090003" w:tentative="1">
      <w:start w:val="1"/>
      <w:numFmt w:val="bullet"/>
      <w:lvlText w:val="o"/>
      <w:lvlJc w:val="left"/>
      <w:pPr>
        <w:ind w:left="1385" w:hanging="360"/>
      </w:pPr>
      <w:rPr>
        <w:rFonts w:ascii="Courier New" w:hAnsi="Courier New" w:cs="Courier New" w:hint="default"/>
      </w:rPr>
    </w:lvl>
    <w:lvl w:ilvl="2" w:tplc="04090005" w:tentative="1">
      <w:start w:val="1"/>
      <w:numFmt w:val="bullet"/>
      <w:lvlText w:val=""/>
      <w:lvlJc w:val="left"/>
      <w:pPr>
        <w:ind w:left="2105" w:hanging="360"/>
      </w:pPr>
      <w:rPr>
        <w:rFonts w:ascii="Wingdings" w:hAnsi="Wingdings" w:hint="default"/>
      </w:rPr>
    </w:lvl>
    <w:lvl w:ilvl="3" w:tplc="04090001" w:tentative="1">
      <w:start w:val="1"/>
      <w:numFmt w:val="bullet"/>
      <w:lvlText w:val=""/>
      <w:lvlJc w:val="left"/>
      <w:pPr>
        <w:ind w:left="2825" w:hanging="360"/>
      </w:pPr>
      <w:rPr>
        <w:rFonts w:ascii="Symbol" w:hAnsi="Symbol" w:hint="default"/>
      </w:rPr>
    </w:lvl>
    <w:lvl w:ilvl="4" w:tplc="04090003" w:tentative="1">
      <w:start w:val="1"/>
      <w:numFmt w:val="bullet"/>
      <w:lvlText w:val="o"/>
      <w:lvlJc w:val="left"/>
      <w:pPr>
        <w:ind w:left="3545" w:hanging="360"/>
      </w:pPr>
      <w:rPr>
        <w:rFonts w:ascii="Courier New" w:hAnsi="Courier New" w:cs="Courier New" w:hint="default"/>
      </w:rPr>
    </w:lvl>
    <w:lvl w:ilvl="5" w:tplc="04090005" w:tentative="1">
      <w:start w:val="1"/>
      <w:numFmt w:val="bullet"/>
      <w:lvlText w:val=""/>
      <w:lvlJc w:val="left"/>
      <w:pPr>
        <w:ind w:left="4265" w:hanging="360"/>
      </w:pPr>
      <w:rPr>
        <w:rFonts w:ascii="Wingdings" w:hAnsi="Wingdings" w:hint="default"/>
      </w:rPr>
    </w:lvl>
    <w:lvl w:ilvl="6" w:tplc="04090001" w:tentative="1">
      <w:start w:val="1"/>
      <w:numFmt w:val="bullet"/>
      <w:lvlText w:val=""/>
      <w:lvlJc w:val="left"/>
      <w:pPr>
        <w:ind w:left="4985" w:hanging="360"/>
      </w:pPr>
      <w:rPr>
        <w:rFonts w:ascii="Symbol" w:hAnsi="Symbol" w:hint="default"/>
      </w:rPr>
    </w:lvl>
    <w:lvl w:ilvl="7" w:tplc="04090003" w:tentative="1">
      <w:start w:val="1"/>
      <w:numFmt w:val="bullet"/>
      <w:lvlText w:val="o"/>
      <w:lvlJc w:val="left"/>
      <w:pPr>
        <w:ind w:left="5705" w:hanging="360"/>
      </w:pPr>
      <w:rPr>
        <w:rFonts w:ascii="Courier New" w:hAnsi="Courier New" w:cs="Courier New" w:hint="default"/>
      </w:rPr>
    </w:lvl>
    <w:lvl w:ilvl="8" w:tplc="04090005" w:tentative="1">
      <w:start w:val="1"/>
      <w:numFmt w:val="bullet"/>
      <w:lvlText w:val=""/>
      <w:lvlJc w:val="left"/>
      <w:pPr>
        <w:ind w:left="6425" w:hanging="360"/>
      </w:pPr>
      <w:rPr>
        <w:rFonts w:ascii="Wingdings" w:hAnsi="Wingdings" w:hint="default"/>
      </w:rPr>
    </w:lvl>
  </w:abstractNum>
  <w:num w:numId="1">
    <w:abstractNumId w:val="21"/>
  </w:num>
  <w:num w:numId="2">
    <w:abstractNumId w:val="44"/>
  </w:num>
  <w:num w:numId="3">
    <w:abstractNumId w:val="41"/>
  </w:num>
  <w:num w:numId="4">
    <w:abstractNumId w:val="11"/>
  </w:num>
  <w:num w:numId="5">
    <w:abstractNumId w:val="34"/>
  </w:num>
  <w:num w:numId="6">
    <w:abstractNumId w:val="37"/>
  </w:num>
  <w:num w:numId="7">
    <w:abstractNumId w:val="27"/>
  </w:num>
  <w:num w:numId="8">
    <w:abstractNumId w:val="18"/>
  </w:num>
  <w:num w:numId="9">
    <w:abstractNumId w:val="46"/>
  </w:num>
  <w:num w:numId="10">
    <w:abstractNumId w:val="36"/>
  </w:num>
  <w:num w:numId="11">
    <w:abstractNumId w:val="4"/>
  </w:num>
  <w:num w:numId="12">
    <w:abstractNumId w:val="38"/>
  </w:num>
  <w:num w:numId="13">
    <w:abstractNumId w:val="5"/>
  </w:num>
  <w:num w:numId="14">
    <w:abstractNumId w:val="29"/>
  </w:num>
  <w:num w:numId="15">
    <w:abstractNumId w:val="7"/>
  </w:num>
  <w:num w:numId="16">
    <w:abstractNumId w:val="15"/>
  </w:num>
  <w:num w:numId="17">
    <w:abstractNumId w:val="40"/>
  </w:num>
  <w:num w:numId="18">
    <w:abstractNumId w:val="30"/>
  </w:num>
  <w:num w:numId="19">
    <w:abstractNumId w:val="24"/>
  </w:num>
  <w:num w:numId="20">
    <w:abstractNumId w:val="8"/>
  </w:num>
  <w:num w:numId="21">
    <w:abstractNumId w:val="19"/>
  </w:num>
  <w:num w:numId="22">
    <w:abstractNumId w:val="39"/>
  </w:num>
  <w:num w:numId="23">
    <w:abstractNumId w:val="3"/>
  </w:num>
  <w:num w:numId="24">
    <w:abstractNumId w:val="42"/>
  </w:num>
  <w:num w:numId="25">
    <w:abstractNumId w:val="1"/>
  </w:num>
  <w:num w:numId="26">
    <w:abstractNumId w:val="45"/>
  </w:num>
  <w:num w:numId="27">
    <w:abstractNumId w:val="26"/>
  </w:num>
  <w:num w:numId="28">
    <w:abstractNumId w:val="16"/>
  </w:num>
  <w:num w:numId="29">
    <w:abstractNumId w:val="20"/>
  </w:num>
  <w:num w:numId="30">
    <w:abstractNumId w:val="43"/>
  </w:num>
  <w:num w:numId="31">
    <w:abstractNumId w:val="0"/>
  </w:num>
  <w:num w:numId="32">
    <w:abstractNumId w:val="6"/>
  </w:num>
  <w:num w:numId="33">
    <w:abstractNumId w:val="12"/>
  </w:num>
  <w:num w:numId="34">
    <w:abstractNumId w:val="22"/>
  </w:num>
  <w:num w:numId="35">
    <w:abstractNumId w:val="14"/>
  </w:num>
  <w:num w:numId="36">
    <w:abstractNumId w:val="47"/>
  </w:num>
  <w:num w:numId="37">
    <w:abstractNumId w:val="23"/>
  </w:num>
  <w:num w:numId="38">
    <w:abstractNumId w:val="48"/>
  </w:num>
  <w:num w:numId="39">
    <w:abstractNumId w:val="25"/>
  </w:num>
  <w:num w:numId="40">
    <w:abstractNumId w:val="31"/>
  </w:num>
  <w:num w:numId="41">
    <w:abstractNumId w:val="49"/>
  </w:num>
  <w:num w:numId="42">
    <w:abstractNumId w:val="17"/>
  </w:num>
  <w:num w:numId="43">
    <w:abstractNumId w:val="28"/>
  </w:num>
  <w:num w:numId="44">
    <w:abstractNumId w:val="10"/>
  </w:num>
  <w:num w:numId="45">
    <w:abstractNumId w:val="33"/>
  </w:num>
  <w:num w:numId="46">
    <w:abstractNumId w:val="9"/>
  </w:num>
  <w:num w:numId="47">
    <w:abstractNumId w:val="13"/>
  </w:num>
  <w:num w:numId="48">
    <w:abstractNumId w:val="35"/>
  </w:num>
  <w:num w:numId="49">
    <w:abstractNumId w:val="32"/>
  </w:num>
  <w:num w:numId="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GDDT-TV-TenVN&lt;/Style&gt;&lt;LeftDelim&gt;{&lt;/LeftDelim&gt;&lt;RightDelim&gt;}&lt;/RightDelim&gt;&lt;FontName&gt;Times New Roman&lt;/FontName&gt;&lt;FontSize&gt;13&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pxt9dxz209fdnepz0sp9s0wseerefdxz090&quot;&gt;Dinh duong - Dung Ha Nam&lt;record-ids&gt;&lt;item&gt;1&lt;/item&gt;&lt;item&gt;2&lt;/item&gt;&lt;item&gt;3&lt;/item&gt;&lt;item&gt;4&lt;/item&gt;&lt;item&gt;5&lt;/item&gt;&lt;item&gt;6&lt;/item&gt;&lt;item&gt;7&lt;/item&gt;&lt;item&gt;8&lt;/item&gt;&lt;item&gt;9&lt;/item&gt;&lt;item&gt;12&lt;/item&gt;&lt;item&gt;13&lt;/item&gt;&lt;item&gt;14&lt;/item&gt;&lt;item&gt;15&lt;/item&gt;&lt;item&gt;16&lt;/item&gt;&lt;item&gt;17&lt;/item&gt;&lt;item&gt;18&lt;/item&gt;&lt;item&gt;19&lt;/item&gt;&lt;item&gt;20&lt;/item&gt;&lt;item&gt;21&lt;/item&gt;&lt;item&gt;22&lt;/item&gt;&lt;item&gt;24&lt;/item&gt;&lt;item&gt;25&lt;/item&gt;&lt;item&gt;26&lt;/item&gt;&lt;item&gt;27&lt;/item&gt;&lt;item&gt;28&lt;/item&gt;&lt;item&gt;29&lt;/item&gt;&lt;item&gt;30&lt;/item&gt;&lt;item&gt;31&lt;/item&gt;&lt;item&gt;32&lt;/item&gt;&lt;item&gt;35&lt;/item&gt;&lt;item&gt;36&lt;/item&gt;&lt;item&gt;37&lt;/item&gt;&lt;item&gt;38&lt;/item&gt;&lt;item&gt;39&lt;/item&gt;&lt;item&gt;40&lt;/item&gt;&lt;item&gt;41&lt;/item&gt;&lt;item&gt;42&lt;/item&gt;&lt;item&gt;44&lt;/item&gt;&lt;item&gt;45&lt;/item&gt;&lt;item&gt;46&lt;/item&gt;&lt;item&gt;47&lt;/item&gt;&lt;item&gt;48&lt;/item&gt;&lt;item&gt;49&lt;/item&gt;&lt;item&gt;50&lt;/item&gt;&lt;item&gt;51&lt;/item&gt;&lt;item&gt;52&lt;/item&gt;&lt;item&gt;53&lt;/item&gt;&lt;item&gt;55&lt;/item&gt;&lt;item&gt;61&lt;/item&gt;&lt;item&gt;62&lt;/item&gt;&lt;item&gt;63&lt;/item&gt;&lt;item&gt;64&lt;/item&gt;&lt;item&gt;65&lt;/item&gt;&lt;item&gt;66&lt;/item&gt;&lt;item&gt;67&lt;/item&gt;&lt;item&gt;68&lt;/item&gt;&lt;item&gt;69&lt;/item&gt;&lt;item&gt;70&lt;/item&gt;&lt;item&gt;71&lt;/item&gt;&lt;item&gt;72&lt;/item&gt;&lt;item&gt;73&lt;/item&gt;&lt;item&gt;77&lt;/item&gt;&lt;item&gt;78&lt;/item&gt;&lt;item&gt;82&lt;/item&gt;&lt;item&gt;83&lt;/item&gt;&lt;item&gt;84&lt;/item&gt;&lt;item&gt;85&lt;/item&gt;&lt;item&gt;86&lt;/item&gt;&lt;item&gt;87&lt;/item&gt;&lt;item&gt;88&lt;/item&gt;&lt;item&gt;89&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4&lt;/item&gt;&lt;item&gt;155&lt;/item&gt;&lt;item&gt;156&lt;/item&gt;&lt;item&gt;157&lt;/item&gt;&lt;item&gt;158&lt;/item&gt;&lt;item&gt;161&lt;/item&gt;&lt;item&gt;163&lt;/item&gt;&lt;item&gt;164&lt;/item&gt;&lt;item&gt;165&lt;/item&gt;&lt;item&gt;166&lt;/item&gt;&lt;item&gt;167&lt;/item&gt;&lt;item&gt;168&lt;/item&gt;&lt;item&gt;169&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30&lt;/item&gt;&lt;item&gt;231&lt;/item&gt;&lt;item&gt;232&lt;/item&gt;&lt;item&gt;233&lt;/item&gt;&lt;item&gt;234&lt;/item&gt;&lt;item&gt;235&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4&lt;/item&gt;&lt;item&gt;255&lt;/item&gt;&lt;item&gt;257&lt;/item&gt;&lt;item&gt;258&lt;/item&gt;&lt;item&gt;259&lt;/item&gt;&lt;item&gt;260&lt;/item&gt;&lt;item&gt;261&lt;/item&gt;&lt;item&gt;262&lt;/item&gt;&lt;item&gt;270&lt;/item&gt;&lt;item&gt;271&lt;/item&gt;&lt;item&gt;273&lt;/item&gt;&lt;item&gt;274&lt;/item&gt;&lt;item&gt;276&lt;/item&gt;&lt;item&gt;277&lt;/item&gt;&lt;item&gt;278&lt;/item&gt;&lt;item&gt;279&lt;/item&gt;&lt;item&gt;281&lt;/item&gt;&lt;item&gt;282&lt;/item&gt;&lt;item&gt;283&lt;/item&gt;&lt;item&gt;284&lt;/item&gt;&lt;item&gt;285&lt;/item&gt;&lt;item&gt;286&lt;/item&gt;&lt;item&gt;287&lt;/item&gt;&lt;item&gt;289&lt;/item&gt;&lt;item&gt;290&lt;/item&gt;&lt;item&gt;291&lt;/item&gt;&lt;item&gt;292&lt;/item&gt;&lt;item&gt;293&lt;/item&gt;&lt;item&gt;294&lt;/item&gt;&lt;item&gt;295&lt;/item&gt;&lt;item&gt;296&lt;/item&gt;&lt;item&gt;297&lt;/item&gt;&lt;item&gt;298&lt;/item&gt;&lt;item&gt;299&lt;/item&gt;&lt;item&gt;300&lt;/item&gt;&lt;item&gt;301&lt;/item&gt;&lt;item&gt;302&lt;/item&gt;&lt;item&gt;303&lt;/item&gt;&lt;item&gt;304&lt;/item&gt;&lt;item&gt;305&lt;/item&gt;&lt;/record-ids&gt;&lt;/item&gt;&lt;/Libraries&gt;"/>
  </w:docVars>
  <w:rsids>
    <w:rsidRoot w:val="009F5817"/>
    <w:rsid w:val="000006E1"/>
    <w:rsid w:val="000027FB"/>
    <w:rsid w:val="00003EAF"/>
    <w:rsid w:val="00007BD5"/>
    <w:rsid w:val="00007EA2"/>
    <w:rsid w:val="00013149"/>
    <w:rsid w:val="00014364"/>
    <w:rsid w:val="00015F53"/>
    <w:rsid w:val="00016A56"/>
    <w:rsid w:val="00020210"/>
    <w:rsid w:val="0002463C"/>
    <w:rsid w:val="00026399"/>
    <w:rsid w:val="000326B4"/>
    <w:rsid w:val="0003685C"/>
    <w:rsid w:val="00037215"/>
    <w:rsid w:val="000403AD"/>
    <w:rsid w:val="00041EA7"/>
    <w:rsid w:val="000426F6"/>
    <w:rsid w:val="00043253"/>
    <w:rsid w:val="000438AA"/>
    <w:rsid w:val="00044190"/>
    <w:rsid w:val="00051CB8"/>
    <w:rsid w:val="00052ECB"/>
    <w:rsid w:val="000542D9"/>
    <w:rsid w:val="000624F6"/>
    <w:rsid w:val="0006276F"/>
    <w:rsid w:val="00073A1B"/>
    <w:rsid w:val="000757C5"/>
    <w:rsid w:val="00080136"/>
    <w:rsid w:val="00090A6D"/>
    <w:rsid w:val="00094648"/>
    <w:rsid w:val="00095B22"/>
    <w:rsid w:val="000A26B9"/>
    <w:rsid w:val="000A76B8"/>
    <w:rsid w:val="000B0F32"/>
    <w:rsid w:val="000B172A"/>
    <w:rsid w:val="000B1ACC"/>
    <w:rsid w:val="000C2050"/>
    <w:rsid w:val="000C363C"/>
    <w:rsid w:val="000C3EF2"/>
    <w:rsid w:val="000C4329"/>
    <w:rsid w:val="000C600D"/>
    <w:rsid w:val="000D14FC"/>
    <w:rsid w:val="000D21C2"/>
    <w:rsid w:val="000D7D45"/>
    <w:rsid w:val="000E4E93"/>
    <w:rsid w:val="000E70B3"/>
    <w:rsid w:val="000F0EBE"/>
    <w:rsid w:val="000F1F48"/>
    <w:rsid w:val="000F47CC"/>
    <w:rsid w:val="000F49FC"/>
    <w:rsid w:val="000F4B76"/>
    <w:rsid w:val="001075F1"/>
    <w:rsid w:val="0011021B"/>
    <w:rsid w:val="00110587"/>
    <w:rsid w:val="001129A3"/>
    <w:rsid w:val="0011654B"/>
    <w:rsid w:val="00116A1F"/>
    <w:rsid w:val="001206C5"/>
    <w:rsid w:val="00121F8B"/>
    <w:rsid w:val="00123079"/>
    <w:rsid w:val="00131854"/>
    <w:rsid w:val="001342E9"/>
    <w:rsid w:val="001347AA"/>
    <w:rsid w:val="0014169F"/>
    <w:rsid w:val="00147697"/>
    <w:rsid w:val="0015529D"/>
    <w:rsid w:val="001553BC"/>
    <w:rsid w:val="00160637"/>
    <w:rsid w:val="001652FC"/>
    <w:rsid w:val="00166498"/>
    <w:rsid w:val="001672A9"/>
    <w:rsid w:val="00167513"/>
    <w:rsid w:val="00173499"/>
    <w:rsid w:val="001738C4"/>
    <w:rsid w:val="0017511F"/>
    <w:rsid w:val="00175F50"/>
    <w:rsid w:val="001803F6"/>
    <w:rsid w:val="001813C5"/>
    <w:rsid w:val="001835E7"/>
    <w:rsid w:val="00183C32"/>
    <w:rsid w:val="00196212"/>
    <w:rsid w:val="001963CE"/>
    <w:rsid w:val="001A05B2"/>
    <w:rsid w:val="001A374A"/>
    <w:rsid w:val="001A3F05"/>
    <w:rsid w:val="001B11A0"/>
    <w:rsid w:val="001B2C6B"/>
    <w:rsid w:val="001D10AF"/>
    <w:rsid w:val="001D2FEE"/>
    <w:rsid w:val="001D5199"/>
    <w:rsid w:val="001D5A47"/>
    <w:rsid w:val="001E0249"/>
    <w:rsid w:val="001E0657"/>
    <w:rsid w:val="001E212B"/>
    <w:rsid w:val="001E257F"/>
    <w:rsid w:val="001E33EE"/>
    <w:rsid w:val="001E3CAF"/>
    <w:rsid w:val="001E428A"/>
    <w:rsid w:val="001E4384"/>
    <w:rsid w:val="001E565B"/>
    <w:rsid w:val="001E7CA0"/>
    <w:rsid w:val="001F3549"/>
    <w:rsid w:val="001F52F2"/>
    <w:rsid w:val="001F5F70"/>
    <w:rsid w:val="001F6CD1"/>
    <w:rsid w:val="002006D5"/>
    <w:rsid w:val="00207EDC"/>
    <w:rsid w:val="002100CA"/>
    <w:rsid w:val="002124E2"/>
    <w:rsid w:val="00214C3C"/>
    <w:rsid w:val="00216F8C"/>
    <w:rsid w:val="00224354"/>
    <w:rsid w:val="00227371"/>
    <w:rsid w:val="002278DB"/>
    <w:rsid w:val="002305BE"/>
    <w:rsid w:val="00232CC1"/>
    <w:rsid w:val="0023377F"/>
    <w:rsid w:val="0023573A"/>
    <w:rsid w:val="00242879"/>
    <w:rsid w:val="00243828"/>
    <w:rsid w:val="0024434D"/>
    <w:rsid w:val="00266791"/>
    <w:rsid w:val="0027178B"/>
    <w:rsid w:val="00271A2C"/>
    <w:rsid w:val="00271E20"/>
    <w:rsid w:val="00274311"/>
    <w:rsid w:val="002748BF"/>
    <w:rsid w:val="00275EA2"/>
    <w:rsid w:val="00276672"/>
    <w:rsid w:val="00292559"/>
    <w:rsid w:val="002965D0"/>
    <w:rsid w:val="002A2178"/>
    <w:rsid w:val="002A2FBE"/>
    <w:rsid w:val="002A449C"/>
    <w:rsid w:val="002A5ED0"/>
    <w:rsid w:val="002B3450"/>
    <w:rsid w:val="002B4286"/>
    <w:rsid w:val="002C0776"/>
    <w:rsid w:val="002C0868"/>
    <w:rsid w:val="002C35CE"/>
    <w:rsid w:val="002D40FB"/>
    <w:rsid w:val="002E06B0"/>
    <w:rsid w:val="002F069B"/>
    <w:rsid w:val="002F1537"/>
    <w:rsid w:val="002F745E"/>
    <w:rsid w:val="003017C9"/>
    <w:rsid w:val="00305E25"/>
    <w:rsid w:val="00307AC0"/>
    <w:rsid w:val="00317D4F"/>
    <w:rsid w:val="0032045F"/>
    <w:rsid w:val="003335DC"/>
    <w:rsid w:val="00335A4D"/>
    <w:rsid w:val="003371CD"/>
    <w:rsid w:val="0034281F"/>
    <w:rsid w:val="00351BA4"/>
    <w:rsid w:val="003568E2"/>
    <w:rsid w:val="00357800"/>
    <w:rsid w:val="00357F2F"/>
    <w:rsid w:val="00363A8D"/>
    <w:rsid w:val="00363C2A"/>
    <w:rsid w:val="0036466F"/>
    <w:rsid w:val="00365DB4"/>
    <w:rsid w:val="00366FC9"/>
    <w:rsid w:val="00371ACD"/>
    <w:rsid w:val="00374628"/>
    <w:rsid w:val="00376324"/>
    <w:rsid w:val="00377306"/>
    <w:rsid w:val="0038050E"/>
    <w:rsid w:val="00381C72"/>
    <w:rsid w:val="00392B21"/>
    <w:rsid w:val="00393712"/>
    <w:rsid w:val="003A1666"/>
    <w:rsid w:val="003B0EB3"/>
    <w:rsid w:val="003B21E1"/>
    <w:rsid w:val="003B3C89"/>
    <w:rsid w:val="003C4594"/>
    <w:rsid w:val="003C69ED"/>
    <w:rsid w:val="003D07EE"/>
    <w:rsid w:val="003D13A1"/>
    <w:rsid w:val="003D4B36"/>
    <w:rsid w:val="003E1E7C"/>
    <w:rsid w:val="003E5A70"/>
    <w:rsid w:val="003E5D8D"/>
    <w:rsid w:val="003F40D6"/>
    <w:rsid w:val="003F5065"/>
    <w:rsid w:val="003F78FA"/>
    <w:rsid w:val="004017AE"/>
    <w:rsid w:val="00403DE8"/>
    <w:rsid w:val="0040467E"/>
    <w:rsid w:val="00406B40"/>
    <w:rsid w:val="00407DCF"/>
    <w:rsid w:val="00411428"/>
    <w:rsid w:val="004165D7"/>
    <w:rsid w:val="00416E18"/>
    <w:rsid w:val="00422C01"/>
    <w:rsid w:val="004231CC"/>
    <w:rsid w:val="004240C8"/>
    <w:rsid w:val="0042660F"/>
    <w:rsid w:val="00431F60"/>
    <w:rsid w:val="00433F7B"/>
    <w:rsid w:val="00434109"/>
    <w:rsid w:val="004341C2"/>
    <w:rsid w:val="004402B9"/>
    <w:rsid w:val="0044430B"/>
    <w:rsid w:val="0044486B"/>
    <w:rsid w:val="0044627D"/>
    <w:rsid w:val="00446DD8"/>
    <w:rsid w:val="00450F41"/>
    <w:rsid w:val="00453418"/>
    <w:rsid w:val="00453C74"/>
    <w:rsid w:val="004540E6"/>
    <w:rsid w:val="00462D2A"/>
    <w:rsid w:val="00463F89"/>
    <w:rsid w:val="004670AF"/>
    <w:rsid w:val="0047343B"/>
    <w:rsid w:val="00473AE2"/>
    <w:rsid w:val="00474679"/>
    <w:rsid w:val="004754FA"/>
    <w:rsid w:val="0047746E"/>
    <w:rsid w:val="004804E5"/>
    <w:rsid w:val="004810FA"/>
    <w:rsid w:val="00481982"/>
    <w:rsid w:val="0048297A"/>
    <w:rsid w:val="00486AEE"/>
    <w:rsid w:val="004908D8"/>
    <w:rsid w:val="0049118D"/>
    <w:rsid w:val="00492E9E"/>
    <w:rsid w:val="00494CB2"/>
    <w:rsid w:val="00495E64"/>
    <w:rsid w:val="004A013A"/>
    <w:rsid w:val="004B1CD7"/>
    <w:rsid w:val="004B3DCB"/>
    <w:rsid w:val="004C0684"/>
    <w:rsid w:val="004C40BE"/>
    <w:rsid w:val="004E3932"/>
    <w:rsid w:val="004F52FE"/>
    <w:rsid w:val="005012EF"/>
    <w:rsid w:val="005024C7"/>
    <w:rsid w:val="0050419D"/>
    <w:rsid w:val="00504F3E"/>
    <w:rsid w:val="00511F08"/>
    <w:rsid w:val="00513229"/>
    <w:rsid w:val="00516A0B"/>
    <w:rsid w:val="00516E36"/>
    <w:rsid w:val="00522558"/>
    <w:rsid w:val="00523147"/>
    <w:rsid w:val="00526F15"/>
    <w:rsid w:val="0052778A"/>
    <w:rsid w:val="0053052B"/>
    <w:rsid w:val="00532EBD"/>
    <w:rsid w:val="005410C4"/>
    <w:rsid w:val="00541220"/>
    <w:rsid w:val="0054148C"/>
    <w:rsid w:val="005424EE"/>
    <w:rsid w:val="00542C81"/>
    <w:rsid w:val="00543581"/>
    <w:rsid w:val="00544A85"/>
    <w:rsid w:val="00545048"/>
    <w:rsid w:val="00545A43"/>
    <w:rsid w:val="0054621D"/>
    <w:rsid w:val="00546838"/>
    <w:rsid w:val="00546CF9"/>
    <w:rsid w:val="0055058F"/>
    <w:rsid w:val="00554E10"/>
    <w:rsid w:val="00564329"/>
    <w:rsid w:val="0056774C"/>
    <w:rsid w:val="00573F7C"/>
    <w:rsid w:val="00573FB1"/>
    <w:rsid w:val="00575B22"/>
    <w:rsid w:val="005762E3"/>
    <w:rsid w:val="005769AF"/>
    <w:rsid w:val="00577408"/>
    <w:rsid w:val="00582C9D"/>
    <w:rsid w:val="00584D18"/>
    <w:rsid w:val="0059374A"/>
    <w:rsid w:val="005948D9"/>
    <w:rsid w:val="005B10A6"/>
    <w:rsid w:val="005B2938"/>
    <w:rsid w:val="005B2976"/>
    <w:rsid w:val="005B5A5E"/>
    <w:rsid w:val="005C1914"/>
    <w:rsid w:val="005C1B7C"/>
    <w:rsid w:val="005C5582"/>
    <w:rsid w:val="005C58C9"/>
    <w:rsid w:val="005C5AD4"/>
    <w:rsid w:val="005C60DF"/>
    <w:rsid w:val="005C7AEA"/>
    <w:rsid w:val="005D3975"/>
    <w:rsid w:val="005D41DC"/>
    <w:rsid w:val="005D47F5"/>
    <w:rsid w:val="005D5761"/>
    <w:rsid w:val="005D7EE7"/>
    <w:rsid w:val="005F0F6D"/>
    <w:rsid w:val="005F5EDF"/>
    <w:rsid w:val="005F724C"/>
    <w:rsid w:val="005F7785"/>
    <w:rsid w:val="00600C7A"/>
    <w:rsid w:val="00600D9C"/>
    <w:rsid w:val="00607510"/>
    <w:rsid w:val="0062023A"/>
    <w:rsid w:val="00621E11"/>
    <w:rsid w:val="00622DB9"/>
    <w:rsid w:val="0062540D"/>
    <w:rsid w:val="00625F26"/>
    <w:rsid w:val="00626800"/>
    <w:rsid w:val="00631A0F"/>
    <w:rsid w:val="006337BE"/>
    <w:rsid w:val="00634B4A"/>
    <w:rsid w:val="006362ED"/>
    <w:rsid w:val="00642C4A"/>
    <w:rsid w:val="00651AB8"/>
    <w:rsid w:val="00651D87"/>
    <w:rsid w:val="00651F46"/>
    <w:rsid w:val="0066048D"/>
    <w:rsid w:val="00660B9E"/>
    <w:rsid w:val="00660C4A"/>
    <w:rsid w:val="00661978"/>
    <w:rsid w:val="00663088"/>
    <w:rsid w:val="00671237"/>
    <w:rsid w:val="0067179D"/>
    <w:rsid w:val="006717BE"/>
    <w:rsid w:val="00672BF3"/>
    <w:rsid w:val="00672C29"/>
    <w:rsid w:val="00672FD1"/>
    <w:rsid w:val="00675EDD"/>
    <w:rsid w:val="00676AE3"/>
    <w:rsid w:val="00677651"/>
    <w:rsid w:val="0068233F"/>
    <w:rsid w:val="006829E2"/>
    <w:rsid w:val="0068345E"/>
    <w:rsid w:val="006924EA"/>
    <w:rsid w:val="00693190"/>
    <w:rsid w:val="006949D1"/>
    <w:rsid w:val="00695EAC"/>
    <w:rsid w:val="006972AD"/>
    <w:rsid w:val="006A06ED"/>
    <w:rsid w:val="006A5F56"/>
    <w:rsid w:val="006B14C1"/>
    <w:rsid w:val="006B1841"/>
    <w:rsid w:val="006B4174"/>
    <w:rsid w:val="006B41B5"/>
    <w:rsid w:val="006B6B6F"/>
    <w:rsid w:val="006B7679"/>
    <w:rsid w:val="006C0A92"/>
    <w:rsid w:val="006C2F46"/>
    <w:rsid w:val="006C3C6A"/>
    <w:rsid w:val="006C3C80"/>
    <w:rsid w:val="006C525E"/>
    <w:rsid w:val="006D20CB"/>
    <w:rsid w:val="006D2682"/>
    <w:rsid w:val="006D57CB"/>
    <w:rsid w:val="006D7777"/>
    <w:rsid w:val="006E23C8"/>
    <w:rsid w:val="006E4BB0"/>
    <w:rsid w:val="006E7CC6"/>
    <w:rsid w:val="006F1F17"/>
    <w:rsid w:val="006F51C7"/>
    <w:rsid w:val="006F6902"/>
    <w:rsid w:val="00702FB5"/>
    <w:rsid w:val="00704362"/>
    <w:rsid w:val="00707458"/>
    <w:rsid w:val="00710D65"/>
    <w:rsid w:val="00712F7B"/>
    <w:rsid w:val="0071527B"/>
    <w:rsid w:val="0071613D"/>
    <w:rsid w:val="00720006"/>
    <w:rsid w:val="007230A8"/>
    <w:rsid w:val="00727581"/>
    <w:rsid w:val="0073175D"/>
    <w:rsid w:val="00737A27"/>
    <w:rsid w:val="00737CE8"/>
    <w:rsid w:val="00744CAE"/>
    <w:rsid w:val="00756452"/>
    <w:rsid w:val="00760178"/>
    <w:rsid w:val="00761A92"/>
    <w:rsid w:val="007628FD"/>
    <w:rsid w:val="00767763"/>
    <w:rsid w:val="00767E29"/>
    <w:rsid w:val="00776382"/>
    <w:rsid w:val="00783378"/>
    <w:rsid w:val="007910E0"/>
    <w:rsid w:val="0079241D"/>
    <w:rsid w:val="00792765"/>
    <w:rsid w:val="00793E3E"/>
    <w:rsid w:val="007948FB"/>
    <w:rsid w:val="007A58B3"/>
    <w:rsid w:val="007A5B74"/>
    <w:rsid w:val="007B1569"/>
    <w:rsid w:val="007B3F1D"/>
    <w:rsid w:val="007B626D"/>
    <w:rsid w:val="007C46A7"/>
    <w:rsid w:val="007D05D1"/>
    <w:rsid w:val="007D4782"/>
    <w:rsid w:val="007D76C2"/>
    <w:rsid w:val="007E3FDA"/>
    <w:rsid w:val="007E554D"/>
    <w:rsid w:val="007E7DC2"/>
    <w:rsid w:val="007F2498"/>
    <w:rsid w:val="007F6D6F"/>
    <w:rsid w:val="007F7E60"/>
    <w:rsid w:val="00801FFA"/>
    <w:rsid w:val="008042C1"/>
    <w:rsid w:val="00805C81"/>
    <w:rsid w:val="00807E49"/>
    <w:rsid w:val="00811B5B"/>
    <w:rsid w:val="00814EEF"/>
    <w:rsid w:val="00817BDB"/>
    <w:rsid w:val="00820837"/>
    <w:rsid w:val="00827F1A"/>
    <w:rsid w:val="00831FF7"/>
    <w:rsid w:val="00834F7D"/>
    <w:rsid w:val="00845E26"/>
    <w:rsid w:val="00846FB8"/>
    <w:rsid w:val="00855E95"/>
    <w:rsid w:val="00856352"/>
    <w:rsid w:val="00857F4A"/>
    <w:rsid w:val="00862713"/>
    <w:rsid w:val="008644C6"/>
    <w:rsid w:val="00866779"/>
    <w:rsid w:val="00867BA0"/>
    <w:rsid w:val="00871653"/>
    <w:rsid w:val="00871664"/>
    <w:rsid w:val="00872530"/>
    <w:rsid w:val="00873EB7"/>
    <w:rsid w:val="008748EE"/>
    <w:rsid w:val="008757F0"/>
    <w:rsid w:val="00876347"/>
    <w:rsid w:val="00882F4D"/>
    <w:rsid w:val="00884918"/>
    <w:rsid w:val="008856C8"/>
    <w:rsid w:val="0088780D"/>
    <w:rsid w:val="00887B3F"/>
    <w:rsid w:val="00890D21"/>
    <w:rsid w:val="00891328"/>
    <w:rsid w:val="00892EC9"/>
    <w:rsid w:val="00896226"/>
    <w:rsid w:val="008A412F"/>
    <w:rsid w:val="008A4D29"/>
    <w:rsid w:val="008A7C79"/>
    <w:rsid w:val="008B0819"/>
    <w:rsid w:val="008B0AF8"/>
    <w:rsid w:val="008B12F6"/>
    <w:rsid w:val="008C0A54"/>
    <w:rsid w:val="008C71C6"/>
    <w:rsid w:val="008D01F0"/>
    <w:rsid w:val="008D2AA0"/>
    <w:rsid w:val="008D2EE3"/>
    <w:rsid w:val="008D36FC"/>
    <w:rsid w:val="008D45C4"/>
    <w:rsid w:val="008D7543"/>
    <w:rsid w:val="008D7E74"/>
    <w:rsid w:val="008E2C82"/>
    <w:rsid w:val="008E4EA0"/>
    <w:rsid w:val="008E5E13"/>
    <w:rsid w:val="008E60F9"/>
    <w:rsid w:val="008F1898"/>
    <w:rsid w:val="008F1902"/>
    <w:rsid w:val="009045EC"/>
    <w:rsid w:val="00905C31"/>
    <w:rsid w:val="00905EEF"/>
    <w:rsid w:val="0091133A"/>
    <w:rsid w:val="00913EA3"/>
    <w:rsid w:val="00925CB3"/>
    <w:rsid w:val="009276F2"/>
    <w:rsid w:val="00930C1D"/>
    <w:rsid w:val="00931498"/>
    <w:rsid w:val="00931BA4"/>
    <w:rsid w:val="009329EF"/>
    <w:rsid w:val="00933CCB"/>
    <w:rsid w:val="00936F83"/>
    <w:rsid w:val="00937D16"/>
    <w:rsid w:val="009425F7"/>
    <w:rsid w:val="009434CA"/>
    <w:rsid w:val="009453B8"/>
    <w:rsid w:val="00962964"/>
    <w:rsid w:val="00964AF8"/>
    <w:rsid w:val="00966E1C"/>
    <w:rsid w:val="00973DFB"/>
    <w:rsid w:val="00975D42"/>
    <w:rsid w:val="00981102"/>
    <w:rsid w:val="00982691"/>
    <w:rsid w:val="009846B4"/>
    <w:rsid w:val="0099411A"/>
    <w:rsid w:val="00996C38"/>
    <w:rsid w:val="009A1665"/>
    <w:rsid w:val="009A22C2"/>
    <w:rsid w:val="009A460D"/>
    <w:rsid w:val="009A628F"/>
    <w:rsid w:val="009A63C2"/>
    <w:rsid w:val="009B14A5"/>
    <w:rsid w:val="009D0503"/>
    <w:rsid w:val="009D7D81"/>
    <w:rsid w:val="009E0191"/>
    <w:rsid w:val="009E6C47"/>
    <w:rsid w:val="009F1DF3"/>
    <w:rsid w:val="009F5817"/>
    <w:rsid w:val="009F686E"/>
    <w:rsid w:val="00A1557B"/>
    <w:rsid w:val="00A20029"/>
    <w:rsid w:val="00A23709"/>
    <w:rsid w:val="00A237EE"/>
    <w:rsid w:val="00A30FD5"/>
    <w:rsid w:val="00A35A2A"/>
    <w:rsid w:val="00A366E4"/>
    <w:rsid w:val="00A41E50"/>
    <w:rsid w:val="00A4215C"/>
    <w:rsid w:val="00A4442A"/>
    <w:rsid w:val="00A451DF"/>
    <w:rsid w:val="00A522BF"/>
    <w:rsid w:val="00A52EC4"/>
    <w:rsid w:val="00A563CB"/>
    <w:rsid w:val="00A572DA"/>
    <w:rsid w:val="00A6771B"/>
    <w:rsid w:val="00A740E1"/>
    <w:rsid w:val="00A76425"/>
    <w:rsid w:val="00A80238"/>
    <w:rsid w:val="00A81F58"/>
    <w:rsid w:val="00A83CF4"/>
    <w:rsid w:val="00A85E37"/>
    <w:rsid w:val="00A86198"/>
    <w:rsid w:val="00A92B8E"/>
    <w:rsid w:val="00A9399A"/>
    <w:rsid w:val="00A95B2A"/>
    <w:rsid w:val="00A96D5D"/>
    <w:rsid w:val="00A976B2"/>
    <w:rsid w:val="00AA215B"/>
    <w:rsid w:val="00AA23C2"/>
    <w:rsid w:val="00AA2C76"/>
    <w:rsid w:val="00AA3401"/>
    <w:rsid w:val="00AA3B1C"/>
    <w:rsid w:val="00AA5A94"/>
    <w:rsid w:val="00AB0A5A"/>
    <w:rsid w:val="00AB292F"/>
    <w:rsid w:val="00AB32BC"/>
    <w:rsid w:val="00AB7B01"/>
    <w:rsid w:val="00AC03F5"/>
    <w:rsid w:val="00AC061F"/>
    <w:rsid w:val="00AC240C"/>
    <w:rsid w:val="00AC6683"/>
    <w:rsid w:val="00AC6A66"/>
    <w:rsid w:val="00AC7D3A"/>
    <w:rsid w:val="00AD2169"/>
    <w:rsid w:val="00AD37DC"/>
    <w:rsid w:val="00AD55AA"/>
    <w:rsid w:val="00AD74E4"/>
    <w:rsid w:val="00AE1E3A"/>
    <w:rsid w:val="00AF21A1"/>
    <w:rsid w:val="00AF47CA"/>
    <w:rsid w:val="00AF495F"/>
    <w:rsid w:val="00AF6479"/>
    <w:rsid w:val="00B0335E"/>
    <w:rsid w:val="00B049E3"/>
    <w:rsid w:val="00B05178"/>
    <w:rsid w:val="00B05EEF"/>
    <w:rsid w:val="00B07A4C"/>
    <w:rsid w:val="00B16F7F"/>
    <w:rsid w:val="00B17151"/>
    <w:rsid w:val="00B20DDE"/>
    <w:rsid w:val="00B212E1"/>
    <w:rsid w:val="00B224C2"/>
    <w:rsid w:val="00B228C7"/>
    <w:rsid w:val="00B2799C"/>
    <w:rsid w:val="00B30726"/>
    <w:rsid w:val="00B30F74"/>
    <w:rsid w:val="00B40009"/>
    <w:rsid w:val="00B41D2D"/>
    <w:rsid w:val="00B47A50"/>
    <w:rsid w:val="00B50993"/>
    <w:rsid w:val="00B528FE"/>
    <w:rsid w:val="00B54C7F"/>
    <w:rsid w:val="00B56C09"/>
    <w:rsid w:val="00B65310"/>
    <w:rsid w:val="00B701B7"/>
    <w:rsid w:val="00B714C5"/>
    <w:rsid w:val="00B769FC"/>
    <w:rsid w:val="00B774A7"/>
    <w:rsid w:val="00B81D8F"/>
    <w:rsid w:val="00B84B57"/>
    <w:rsid w:val="00B858B1"/>
    <w:rsid w:val="00B94508"/>
    <w:rsid w:val="00B97D74"/>
    <w:rsid w:val="00BA1D62"/>
    <w:rsid w:val="00BA3B90"/>
    <w:rsid w:val="00BA7A4B"/>
    <w:rsid w:val="00BB1991"/>
    <w:rsid w:val="00BB487C"/>
    <w:rsid w:val="00BC15A8"/>
    <w:rsid w:val="00BC16E6"/>
    <w:rsid w:val="00BC1968"/>
    <w:rsid w:val="00BC7846"/>
    <w:rsid w:val="00BD225B"/>
    <w:rsid w:val="00BE1270"/>
    <w:rsid w:val="00BE1558"/>
    <w:rsid w:val="00BF5829"/>
    <w:rsid w:val="00C005AA"/>
    <w:rsid w:val="00C04392"/>
    <w:rsid w:val="00C05331"/>
    <w:rsid w:val="00C05DD3"/>
    <w:rsid w:val="00C1476B"/>
    <w:rsid w:val="00C161EC"/>
    <w:rsid w:val="00C175A3"/>
    <w:rsid w:val="00C23E39"/>
    <w:rsid w:val="00C304ED"/>
    <w:rsid w:val="00C31456"/>
    <w:rsid w:val="00C32FE2"/>
    <w:rsid w:val="00C37396"/>
    <w:rsid w:val="00C3788A"/>
    <w:rsid w:val="00C41941"/>
    <w:rsid w:val="00C42894"/>
    <w:rsid w:val="00C42AB7"/>
    <w:rsid w:val="00C4478F"/>
    <w:rsid w:val="00C44BA0"/>
    <w:rsid w:val="00C44F72"/>
    <w:rsid w:val="00C45EF0"/>
    <w:rsid w:val="00C46174"/>
    <w:rsid w:val="00C56BF5"/>
    <w:rsid w:val="00C574F1"/>
    <w:rsid w:val="00C66475"/>
    <w:rsid w:val="00C74E6C"/>
    <w:rsid w:val="00C82A8E"/>
    <w:rsid w:val="00C91D91"/>
    <w:rsid w:val="00C943E1"/>
    <w:rsid w:val="00C96EBA"/>
    <w:rsid w:val="00CB4D44"/>
    <w:rsid w:val="00CB6549"/>
    <w:rsid w:val="00CB7E59"/>
    <w:rsid w:val="00CC0019"/>
    <w:rsid w:val="00CC0D94"/>
    <w:rsid w:val="00CC4EE3"/>
    <w:rsid w:val="00CD00BF"/>
    <w:rsid w:val="00CD1C5E"/>
    <w:rsid w:val="00CD2C9B"/>
    <w:rsid w:val="00CD3C80"/>
    <w:rsid w:val="00CD6F8D"/>
    <w:rsid w:val="00CE19C0"/>
    <w:rsid w:val="00CE273D"/>
    <w:rsid w:val="00CE53FB"/>
    <w:rsid w:val="00CE7801"/>
    <w:rsid w:val="00CF096F"/>
    <w:rsid w:val="00CF5025"/>
    <w:rsid w:val="00CF62C5"/>
    <w:rsid w:val="00D01925"/>
    <w:rsid w:val="00D04123"/>
    <w:rsid w:val="00D10CD2"/>
    <w:rsid w:val="00D1153A"/>
    <w:rsid w:val="00D1245E"/>
    <w:rsid w:val="00D1267E"/>
    <w:rsid w:val="00D24529"/>
    <w:rsid w:val="00D27152"/>
    <w:rsid w:val="00D31EB4"/>
    <w:rsid w:val="00D33D11"/>
    <w:rsid w:val="00D3520F"/>
    <w:rsid w:val="00D41300"/>
    <w:rsid w:val="00D4420B"/>
    <w:rsid w:val="00D46FE5"/>
    <w:rsid w:val="00D60ACE"/>
    <w:rsid w:val="00D63A74"/>
    <w:rsid w:val="00D65594"/>
    <w:rsid w:val="00D70B90"/>
    <w:rsid w:val="00D70E97"/>
    <w:rsid w:val="00D7114B"/>
    <w:rsid w:val="00D71E3C"/>
    <w:rsid w:val="00D74CCE"/>
    <w:rsid w:val="00D75CA5"/>
    <w:rsid w:val="00D9239E"/>
    <w:rsid w:val="00D933EC"/>
    <w:rsid w:val="00D97F91"/>
    <w:rsid w:val="00DA315A"/>
    <w:rsid w:val="00DA47C1"/>
    <w:rsid w:val="00DA4A24"/>
    <w:rsid w:val="00DA5593"/>
    <w:rsid w:val="00DB1F82"/>
    <w:rsid w:val="00DB20BB"/>
    <w:rsid w:val="00DB26EC"/>
    <w:rsid w:val="00DB375E"/>
    <w:rsid w:val="00DC2B18"/>
    <w:rsid w:val="00DD379F"/>
    <w:rsid w:val="00DD79CE"/>
    <w:rsid w:val="00DE306B"/>
    <w:rsid w:val="00DE4AAC"/>
    <w:rsid w:val="00DE7DBE"/>
    <w:rsid w:val="00DF0688"/>
    <w:rsid w:val="00DF19F9"/>
    <w:rsid w:val="00DF1FAD"/>
    <w:rsid w:val="00DF3356"/>
    <w:rsid w:val="00DF45AE"/>
    <w:rsid w:val="00E01A23"/>
    <w:rsid w:val="00E10F8E"/>
    <w:rsid w:val="00E11F17"/>
    <w:rsid w:val="00E1200D"/>
    <w:rsid w:val="00E1639A"/>
    <w:rsid w:val="00E20E76"/>
    <w:rsid w:val="00E2307D"/>
    <w:rsid w:val="00E2354F"/>
    <w:rsid w:val="00E244E2"/>
    <w:rsid w:val="00E30441"/>
    <w:rsid w:val="00E31FA7"/>
    <w:rsid w:val="00E33AC4"/>
    <w:rsid w:val="00E3430C"/>
    <w:rsid w:val="00E361AF"/>
    <w:rsid w:val="00E36D40"/>
    <w:rsid w:val="00E41CC5"/>
    <w:rsid w:val="00E50876"/>
    <w:rsid w:val="00E54580"/>
    <w:rsid w:val="00E57139"/>
    <w:rsid w:val="00E60684"/>
    <w:rsid w:val="00E72501"/>
    <w:rsid w:val="00E7493D"/>
    <w:rsid w:val="00E74CCB"/>
    <w:rsid w:val="00E76A29"/>
    <w:rsid w:val="00E8194D"/>
    <w:rsid w:val="00E82B27"/>
    <w:rsid w:val="00E870DF"/>
    <w:rsid w:val="00E87D0F"/>
    <w:rsid w:val="00E94E92"/>
    <w:rsid w:val="00E97312"/>
    <w:rsid w:val="00EA2085"/>
    <w:rsid w:val="00EB2155"/>
    <w:rsid w:val="00EB355E"/>
    <w:rsid w:val="00EB4F39"/>
    <w:rsid w:val="00EC4E6C"/>
    <w:rsid w:val="00EC620B"/>
    <w:rsid w:val="00EC7548"/>
    <w:rsid w:val="00ED11E3"/>
    <w:rsid w:val="00ED1A26"/>
    <w:rsid w:val="00ED23E8"/>
    <w:rsid w:val="00ED5AFD"/>
    <w:rsid w:val="00ED6B6D"/>
    <w:rsid w:val="00ED7078"/>
    <w:rsid w:val="00EE075F"/>
    <w:rsid w:val="00EE4C36"/>
    <w:rsid w:val="00EE7A0D"/>
    <w:rsid w:val="00EE7A60"/>
    <w:rsid w:val="00EF0881"/>
    <w:rsid w:val="00EF1386"/>
    <w:rsid w:val="00F003FF"/>
    <w:rsid w:val="00F11160"/>
    <w:rsid w:val="00F121B3"/>
    <w:rsid w:val="00F1238C"/>
    <w:rsid w:val="00F139B7"/>
    <w:rsid w:val="00F13B3C"/>
    <w:rsid w:val="00F150A3"/>
    <w:rsid w:val="00F160E0"/>
    <w:rsid w:val="00F175FA"/>
    <w:rsid w:val="00F20A0A"/>
    <w:rsid w:val="00F229D1"/>
    <w:rsid w:val="00F22D3B"/>
    <w:rsid w:val="00F26A0A"/>
    <w:rsid w:val="00F30DC4"/>
    <w:rsid w:val="00F31399"/>
    <w:rsid w:val="00F318B0"/>
    <w:rsid w:val="00F353A8"/>
    <w:rsid w:val="00F36D0A"/>
    <w:rsid w:val="00F43291"/>
    <w:rsid w:val="00F43532"/>
    <w:rsid w:val="00F46244"/>
    <w:rsid w:val="00F46D08"/>
    <w:rsid w:val="00F539B9"/>
    <w:rsid w:val="00F53AFC"/>
    <w:rsid w:val="00F54060"/>
    <w:rsid w:val="00F54292"/>
    <w:rsid w:val="00F57287"/>
    <w:rsid w:val="00F60FC4"/>
    <w:rsid w:val="00F65AAF"/>
    <w:rsid w:val="00F70B6A"/>
    <w:rsid w:val="00F71520"/>
    <w:rsid w:val="00F727C1"/>
    <w:rsid w:val="00F82665"/>
    <w:rsid w:val="00F85D17"/>
    <w:rsid w:val="00F92429"/>
    <w:rsid w:val="00F94237"/>
    <w:rsid w:val="00F9766B"/>
    <w:rsid w:val="00FA2B03"/>
    <w:rsid w:val="00FA301F"/>
    <w:rsid w:val="00FA57B8"/>
    <w:rsid w:val="00FB432E"/>
    <w:rsid w:val="00FC1B55"/>
    <w:rsid w:val="00FC559A"/>
    <w:rsid w:val="00FC6CBA"/>
    <w:rsid w:val="00FC7015"/>
    <w:rsid w:val="00FD273F"/>
    <w:rsid w:val="00FD4C7A"/>
    <w:rsid w:val="00FE14E5"/>
    <w:rsid w:val="00FE2376"/>
    <w:rsid w:val="00FF4A06"/>
    <w:rsid w:val="00FF77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D9EC9C"/>
  <w15:docId w15:val="{C213F7F5-D7AF-4F82-BB90-37AF6EE92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096F"/>
    <w:pPr>
      <w:spacing w:after="0" w:line="360" w:lineRule="auto"/>
    </w:pPr>
    <w:rPr>
      <w:rFonts w:ascii="Times New Roman" w:hAnsi="Times New Roman"/>
      <w:sz w:val="26"/>
    </w:rPr>
  </w:style>
  <w:style w:type="paragraph" w:styleId="Heading1">
    <w:name w:val="heading 1"/>
    <w:basedOn w:val="Normal"/>
    <w:next w:val="Normal"/>
    <w:link w:val="Heading1Char"/>
    <w:autoRedefine/>
    <w:uiPriority w:val="9"/>
    <w:qFormat/>
    <w:rsid w:val="008644C6"/>
    <w:pPr>
      <w:keepNext/>
      <w:tabs>
        <w:tab w:val="left" w:pos="851"/>
      </w:tabs>
      <w:jc w:val="both"/>
      <w:outlineLvl w:val="0"/>
    </w:pPr>
    <w:rPr>
      <w:rFonts w:eastAsia="Times New Roman" w:cs="Times New Roman"/>
      <w:b/>
      <w:kern w:val="32"/>
      <w:szCs w:val="26"/>
    </w:rPr>
  </w:style>
  <w:style w:type="paragraph" w:styleId="Heading2">
    <w:name w:val="heading 2"/>
    <w:basedOn w:val="Normal"/>
    <w:next w:val="Normal"/>
    <w:link w:val="Heading2Char"/>
    <w:autoRedefine/>
    <w:uiPriority w:val="9"/>
    <w:qFormat/>
    <w:rsid w:val="009F5817"/>
    <w:pPr>
      <w:keepNext/>
      <w:tabs>
        <w:tab w:val="left" w:pos="0"/>
      </w:tabs>
      <w:jc w:val="both"/>
      <w:outlineLvl w:val="1"/>
    </w:pPr>
    <w:rPr>
      <w:rFonts w:eastAsia="Times New Roman" w:cs="Times New Roman"/>
      <w:b/>
      <w:bCs/>
      <w:sz w:val="28"/>
      <w:szCs w:val="28"/>
      <w:lang w:val="pt-BR" w:eastAsia="vi-VN"/>
    </w:rPr>
  </w:style>
  <w:style w:type="paragraph" w:styleId="Heading3">
    <w:name w:val="heading 3"/>
    <w:basedOn w:val="Normal"/>
    <w:next w:val="Normal"/>
    <w:link w:val="Heading3Char"/>
    <w:autoRedefine/>
    <w:uiPriority w:val="9"/>
    <w:unhideWhenUsed/>
    <w:qFormat/>
    <w:rsid w:val="009F5817"/>
    <w:pPr>
      <w:keepNext/>
      <w:keepLines/>
      <w:widowControl w:val="0"/>
      <w:tabs>
        <w:tab w:val="left" w:pos="851"/>
        <w:tab w:val="left" w:pos="1701"/>
      </w:tabs>
      <w:spacing w:after="120"/>
      <w:jc w:val="center"/>
      <w:outlineLvl w:val="2"/>
    </w:pPr>
    <w:rPr>
      <w:rFonts w:eastAsiaTheme="majorEastAsia" w:cs="Times New Roman"/>
      <w:b/>
      <w:sz w:val="28"/>
      <w:szCs w:val="28"/>
      <w:lang w:val="pt-BR"/>
    </w:rPr>
  </w:style>
  <w:style w:type="paragraph" w:styleId="Heading4">
    <w:name w:val="heading 4"/>
    <w:basedOn w:val="Normal"/>
    <w:next w:val="Normal"/>
    <w:link w:val="Heading4Char"/>
    <w:uiPriority w:val="9"/>
    <w:unhideWhenUsed/>
    <w:qFormat/>
    <w:rsid w:val="00BC1968"/>
    <w:pPr>
      <w:keepNext/>
      <w:keepLines/>
      <w:ind w:firstLine="709"/>
      <w:jc w:val="both"/>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9F5817"/>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qFormat/>
    <w:rsid w:val="00147697"/>
    <w:pPr>
      <w:tabs>
        <w:tab w:val="num" w:pos="4320"/>
      </w:tabs>
      <w:ind w:firstLine="709"/>
      <w:jc w:val="both"/>
      <w:outlineLvl w:val="5"/>
    </w:pPr>
    <w:rPr>
      <w:rFonts w:eastAsia="Times New Roman" w:cs="Times New Roman"/>
      <w:bCs/>
      <w:i/>
    </w:rPr>
  </w:style>
  <w:style w:type="paragraph" w:styleId="Heading7">
    <w:name w:val="heading 7"/>
    <w:basedOn w:val="Normal"/>
    <w:next w:val="Normal"/>
    <w:link w:val="Heading7Char"/>
    <w:uiPriority w:val="9"/>
    <w:semiHidden/>
    <w:unhideWhenUsed/>
    <w:qFormat/>
    <w:rsid w:val="009F5817"/>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9F581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628FD"/>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44C6"/>
    <w:rPr>
      <w:rFonts w:ascii="Times New Roman" w:eastAsia="Times New Roman" w:hAnsi="Times New Roman" w:cs="Times New Roman"/>
      <w:b/>
      <w:kern w:val="32"/>
      <w:sz w:val="26"/>
      <w:szCs w:val="26"/>
    </w:rPr>
  </w:style>
  <w:style w:type="character" w:customStyle="1" w:styleId="Heading2Char">
    <w:name w:val="Heading 2 Char"/>
    <w:basedOn w:val="DefaultParagraphFont"/>
    <w:link w:val="Heading2"/>
    <w:uiPriority w:val="9"/>
    <w:rsid w:val="009F5817"/>
    <w:rPr>
      <w:rFonts w:ascii="Times New Roman" w:eastAsia="Times New Roman" w:hAnsi="Times New Roman" w:cs="Times New Roman"/>
      <w:b/>
      <w:bCs/>
      <w:sz w:val="28"/>
      <w:szCs w:val="28"/>
      <w:lang w:val="pt-BR" w:eastAsia="vi-VN"/>
    </w:rPr>
  </w:style>
  <w:style w:type="character" w:customStyle="1" w:styleId="Heading3Char">
    <w:name w:val="Heading 3 Char"/>
    <w:basedOn w:val="DefaultParagraphFont"/>
    <w:link w:val="Heading3"/>
    <w:uiPriority w:val="9"/>
    <w:rsid w:val="009F5817"/>
    <w:rPr>
      <w:rFonts w:ascii="Times New Roman" w:eastAsiaTheme="majorEastAsia" w:hAnsi="Times New Roman" w:cs="Times New Roman"/>
      <w:b/>
      <w:sz w:val="28"/>
      <w:szCs w:val="28"/>
      <w:lang w:val="pt-BR"/>
    </w:rPr>
  </w:style>
  <w:style w:type="character" w:customStyle="1" w:styleId="Heading4Char">
    <w:name w:val="Heading 4 Char"/>
    <w:basedOn w:val="DefaultParagraphFont"/>
    <w:link w:val="Heading4"/>
    <w:uiPriority w:val="9"/>
    <w:rsid w:val="00BC1968"/>
    <w:rPr>
      <w:rFonts w:ascii="Times New Roman" w:eastAsiaTheme="majorEastAsia" w:hAnsi="Times New Roman" w:cstheme="majorBidi"/>
      <w:i/>
      <w:iCs/>
      <w:sz w:val="26"/>
    </w:rPr>
  </w:style>
  <w:style w:type="character" w:customStyle="1" w:styleId="Heading5Char">
    <w:name w:val="Heading 5 Char"/>
    <w:basedOn w:val="DefaultParagraphFont"/>
    <w:link w:val="Heading5"/>
    <w:uiPriority w:val="9"/>
    <w:semiHidden/>
    <w:rsid w:val="009F5817"/>
    <w:rPr>
      <w:rFonts w:asciiTheme="majorHAnsi" w:eastAsiaTheme="majorEastAsia" w:hAnsiTheme="majorHAnsi" w:cstheme="majorBidi"/>
      <w:color w:val="365F91" w:themeColor="accent1" w:themeShade="BF"/>
    </w:rPr>
  </w:style>
  <w:style w:type="character" w:customStyle="1" w:styleId="Heading7Char">
    <w:name w:val="Heading 7 Char"/>
    <w:basedOn w:val="DefaultParagraphFont"/>
    <w:link w:val="Heading7"/>
    <w:uiPriority w:val="9"/>
    <w:semiHidden/>
    <w:rsid w:val="009F5817"/>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9F5817"/>
    <w:rPr>
      <w:rFonts w:asciiTheme="majorHAnsi" w:eastAsiaTheme="majorEastAsia" w:hAnsiTheme="majorHAnsi" w:cstheme="majorBidi"/>
      <w:color w:val="272727" w:themeColor="text1" w:themeTint="D8"/>
      <w:sz w:val="21"/>
      <w:szCs w:val="21"/>
    </w:rPr>
  </w:style>
  <w:style w:type="paragraph" w:styleId="ListParagraph">
    <w:name w:val="List Paragraph"/>
    <w:basedOn w:val="Normal"/>
    <w:link w:val="ListParagraphChar"/>
    <w:uiPriority w:val="34"/>
    <w:qFormat/>
    <w:rsid w:val="009F5817"/>
    <w:pPr>
      <w:spacing w:line="240" w:lineRule="auto"/>
      <w:ind w:left="720"/>
      <w:contextualSpacing/>
      <w:jc w:val="both"/>
    </w:pPr>
    <w:rPr>
      <w:rFonts w:eastAsia="MS Mincho" w:cs="Times New Roman"/>
      <w:sz w:val="24"/>
      <w:szCs w:val="24"/>
      <w:lang w:eastAsia="ja-JP"/>
    </w:rPr>
  </w:style>
  <w:style w:type="character" w:customStyle="1" w:styleId="ListParagraphChar">
    <w:name w:val="List Paragraph Char"/>
    <w:link w:val="ListParagraph"/>
    <w:uiPriority w:val="34"/>
    <w:rsid w:val="009F5817"/>
    <w:rPr>
      <w:rFonts w:ascii="Times New Roman" w:eastAsia="MS Mincho" w:hAnsi="Times New Roman" w:cs="Times New Roman"/>
      <w:sz w:val="24"/>
      <w:szCs w:val="24"/>
      <w:lang w:eastAsia="ja-JP"/>
    </w:rPr>
  </w:style>
  <w:style w:type="paragraph" w:customStyle="1" w:styleId="06-thnbi">
    <w:name w:val="06-thân bài"/>
    <w:autoRedefine/>
    <w:rsid w:val="00121F8B"/>
    <w:pPr>
      <w:keepNext/>
      <w:widowControl w:val="0"/>
      <w:spacing w:after="0" w:line="360" w:lineRule="auto"/>
      <w:ind w:right="-1"/>
      <w:jc w:val="center"/>
    </w:pPr>
    <w:rPr>
      <w:rFonts w:ascii="Times New Roman" w:eastAsia="Times New Roman" w:hAnsi="Times New Roman" w:cs="Times New Roman"/>
      <w:b/>
      <w:bCs/>
      <w:color w:val="000000" w:themeColor="text1"/>
      <w:sz w:val="28"/>
      <w:szCs w:val="28"/>
      <w:lang w:val="nl-NL" w:eastAsia="ja-JP"/>
    </w:rPr>
  </w:style>
  <w:style w:type="paragraph" w:styleId="BodyText2">
    <w:name w:val="Body Text 2"/>
    <w:basedOn w:val="Normal"/>
    <w:link w:val="BodyText2Char"/>
    <w:semiHidden/>
    <w:rsid w:val="009F5817"/>
    <w:pPr>
      <w:spacing w:line="240" w:lineRule="auto"/>
      <w:jc w:val="center"/>
    </w:pPr>
    <w:rPr>
      <w:rFonts w:eastAsia="Times New Roman" w:cs="Times New Roman"/>
      <w:color w:val="FF0000"/>
      <w:w w:val="90"/>
      <w:sz w:val="36"/>
      <w:szCs w:val="20"/>
    </w:rPr>
  </w:style>
  <w:style w:type="character" w:customStyle="1" w:styleId="BodyText2Char">
    <w:name w:val="Body Text 2 Char"/>
    <w:basedOn w:val="DefaultParagraphFont"/>
    <w:link w:val="BodyText2"/>
    <w:semiHidden/>
    <w:rsid w:val="009F5817"/>
    <w:rPr>
      <w:rFonts w:ascii="Times New Roman" w:eastAsia="Times New Roman" w:hAnsi="Times New Roman" w:cs="Times New Roman"/>
      <w:color w:val="FF0000"/>
      <w:w w:val="90"/>
      <w:sz w:val="36"/>
      <w:szCs w:val="20"/>
    </w:rPr>
  </w:style>
  <w:style w:type="paragraph" w:customStyle="1" w:styleId="EndNoteBibliography">
    <w:name w:val="EndNote Bibliography"/>
    <w:basedOn w:val="Normal"/>
    <w:link w:val="EndNoteBibliographyChar"/>
    <w:rsid w:val="009F5817"/>
    <w:pPr>
      <w:spacing w:line="240" w:lineRule="auto"/>
    </w:pPr>
    <w:rPr>
      <w:rFonts w:cs="Times New Roman"/>
      <w:noProof/>
    </w:rPr>
  </w:style>
  <w:style w:type="character" w:customStyle="1" w:styleId="EndNoteBibliographyChar">
    <w:name w:val="EndNote Bibliography Char"/>
    <w:basedOn w:val="DefaultParagraphFont"/>
    <w:link w:val="EndNoteBibliography"/>
    <w:rsid w:val="009F5817"/>
    <w:rPr>
      <w:rFonts w:ascii="Times New Roman" w:hAnsi="Times New Roman" w:cs="Times New Roman"/>
      <w:noProof/>
      <w:sz w:val="26"/>
    </w:rPr>
  </w:style>
  <w:style w:type="character" w:styleId="Hyperlink">
    <w:name w:val="Hyperlink"/>
    <w:basedOn w:val="DefaultParagraphFont"/>
    <w:uiPriority w:val="99"/>
    <w:unhideWhenUsed/>
    <w:rsid w:val="009F5817"/>
    <w:rPr>
      <w:color w:val="0000FF"/>
      <w:u w:val="single"/>
    </w:rPr>
  </w:style>
  <w:style w:type="paragraph" w:styleId="BodyText">
    <w:name w:val="Body Text"/>
    <w:basedOn w:val="Normal"/>
    <w:link w:val="BodyTextChar"/>
    <w:uiPriority w:val="1"/>
    <w:unhideWhenUsed/>
    <w:qFormat/>
    <w:rsid w:val="009F5817"/>
    <w:pPr>
      <w:spacing w:after="120"/>
    </w:pPr>
  </w:style>
  <w:style w:type="character" w:customStyle="1" w:styleId="BodyTextChar">
    <w:name w:val="Body Text Char"/>
    <w:basedOn w:val="DefaultParagraphFont"/>
    <w:link w:val="BodyText"/>
    <w:uiPriority w:val="1"/>
    <w:rsid w:val="009F5817"/>
  </w:style>
  <w:style w:type="paragraph" w:customStyle="1" w:styleId="3">
    <w:name w:val="3"/>
    <w:basedOn w:val="Normal"/>
    <w:rsid w:val="009F5817"/>
    <w:pPr>
      <w:jc w:val="both"/>
    </w:pPr>
    <w:rPr>
      <w:rFonts w:eastAsia="Calibri" w:cs="Times New Roman"/>
      <w:b/>
      <w:iCs/>
      <w:spacing w:val="-2"/>
      <w:szCs w:val="26"/>
    </w:rPr>
  </w:style>
  <w:style w:type="paragraph" w:customStyle="1" w:styleId="H">
    <w:name w:val="H"/>
    <w:basedOn w:val="Normal"/>
    <w:rsid w:val="009F5817"/>
    <w:pPr>
      <w:jc w:val="center"/>
    </w:pPr>
    <w:rPr>
      <w:rFonts w:eastAsia="Times New Roman" w:cs="Times New Roman"/>
      <w:b/>
      <w:i/>
      <w:iCs/>
      <w:szCs w:val="26"/>
    </w:rPr>
  </w:style>
  <w:style w:type="paragraph" w:customStyle="1" w:styleId="4">
    <w:name w:val="4"/>
    <w:basedOn w:val="Normal"/>
    <w:rsid w:val="009F5817"/>
    <w:pPr>
      <w:jc w:val="both"/>
    </w:pPr>
    <w:rPr>
      <w:rFonts w:eastAsia="Calibri" w:cs="Times New Roman"/>
      <w:b/>
      <w:i/>
      <w:spacing w:val="-2"/>
      <w:szCs w:val="26"/>
    </w:rPr>
  </w:style>
  <w:style w:type="character" w:styleId="CommentReference">
    <w:name w:val="annotation reference"/>
    <w:uiPriority w:val="99"/>
    <w:semiHidden/>
    <w:rsid w:val="009F5817"/>
    <w:rPr>
      <w:sz w:val="16"/>
      <w:szCs w:val="16"/>
    </w:rPr>
  </w:style>
  <w:style w:type="paragraph" w:customStyle="1" w:styleId="D">
    <w:name w:val="D"/>
    <w:basedOn w:val="Normal"/>
    <w:rsid w:val="009F5817"/>
    <w:pPr>
      <w:jc w:val="center"/>
      <w:outlineLvl w:val="2"/>
    </w:pPr>
    <w:rPr>
      <w:rFonts w:eastAsia="Times New Roman" w:cs="Times New Roman"/>
      <w:b/>
      <w:bCs/>
      <w:i/>
      <w:szCs w:val="26"/>
    </w:rPr>
  </w:style>
  <w:style w:type="paragraph" w:customStyle="1" w:styleId="EndNoteBibliographyTitle">
    <w:name w:val="EndNote Bibliography Title"/>
    <w:basedOn w:val="Normal"/>
    <w:link w:val="EndNoteBibliographyTitleChar"/>
    <w:rsid w:val="009F5817"/>
    <w:pPr>
      <w:jc w:val="center"/>
    </w:pPr>
    <w:rPr>
      <w:rFonts w:cs="Times New Roman"/>
      <w:noProof/>
    </w:rPr>
  </w:style>
  <w:style w:type="character" w:customStyle="1" w:styleId="EndNoteBibliographyTitleChar">
    <w:name w:val="EndNote Bibliography Title Char"/>
    <w:basedOn w:val="DefaultParagraphFont"/>
    <w:link w:val="EndNoteBibliographyTitle"/>
    <w:rsid w:val="009F5817"/>
    <w:rPr>
      <w:rFonts w:ascii="Times New Roman" w:hAnsi="Times New Roman" w:cs="Times New Roman"/>
      <w:noProof/>
      <w:sz w:val="26"/>
    </w:rPr>
  </w:style>
  <w:style w:type="paragraph" w:styleId="Caption">
    <w:name w:val="caption"/>
    <w:basedOn w:val="Normal"/>
    <w:next w:val="Normal"/>
    <w:uiPriority w:val="35"/>
    <w:unhideWhenUsed/>
    <w:qFormat/>
    <w:rsid w:val="009F5817"/>
    <w:pPr>
      <w:spacing w:after="200" w:line="240" w:lineRule="auto"/>
    </w:pPr>
    <w:rPr>
      <w:i/>
      <w:iCs/>
      <w:color w:val="1F497D" w:themeColor="text2"/>
      <w:sz w:val="18"/>
      <w:szCs w:val="18"/>
    </w:rPr>
  </w:style>
  <w:style w:type="table" w:styleId="TableGrid">
    <w:name w:val="Table Grid"/>
    <w:basedOn w:val="TableNormal"/>
    <w:uiPriority w:val="39"/>
    <w:rsid w:val="009F58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F5817"/>
    <w:pPr>
      <w:keepLines/>
      <w:tabs>
        <w:tab w:val="clear" w:pos="851"/>
      </w:tabs>
      <w:spacing w:line="259" w:lineRule="auto"/>
      <w:outlineLvl w:val="9"/>
    </w:pPr>
    <w:rPr>
      <w:rFonts w:asciiTheme="majorHAnsi" w:eastAsiaTheme="majorEastAsia" w:hAnsiTheme="majorHAnsi" w:cstheme="majorBidi"/>
      <w:b w:val="0"/>
      <w:bCs/>
      <w:color w:val="365F91" w:themeColor="accent1" w:themeShade="BF"/>
      <w:kern w:val="0"/>
      <w:sz w:val="32"/>
      <w:szCs w:val="32"/>
    </w:rPr>
  </w:style>
  <w:style w:type="paragraph" w:styleId="TOC1">
    <w:name w:val="toc 1"/>
    <w:basedOn w:val="Normal"/>
    <w:next w:val="Normal"/>
    <w:autoRedefine/>
    <w:uiPriority w:val="39"/>
    <w:unhideWhenUsed/>
    <w:qFormat/>
    <w:rsid w:val="00D70B90"/>
    <w:pPr>
      <w:tabs>
        <w:tab w:val="right" w:leader="dot" w:pos="8789"/>
      </w:tabs>
      <w:jc w:val="center"/>
    </w:pPr>
    <w:rPr>
      <w:rFonts w:cs="Times New Roman"/>
      <w:b/>
      <w:noProof/>
      <w:szCs w:val="28"/>
    </w:rPr>
  </w:style>
  <w:style w:type="paragraph" w:styleId="TOC2">
    <w:name w:val="toc 2"/>
    <w:basedOn w:val="Normal"/>
    <w:next w:val="Normal"/>
    <w:autoRedefine/>
    <w:uiPriority w:val="39"/>
    <w:unhideWhenUsed/>
    <w:qFormat/>
    <w:rsid w:val="00543581"/>
    <w:pPr>
      <w:tabs>
        <w:tab w:val="right" w:leader="dot" w:pos="8778"/>
      </w:tabs>
      <w:ind w:left="567" w:hanging="347"/>
    </w:pPr>
    <w:rPr>
      <w:b/>
      <w:bCs/>
      <w:noProof/>
      <w:szCs w:val="26"/>
    </w:rPr>
  </w:style>
  <w:style w:type="paragraph" w:styleId="TOC3">
    <w:name w:val="toc 3"/>
    <w:basedOn w:val="Normal"/>
    <w:next w:val="Normal"/>
    <w:autoRedefine/>
    <w:uiPriority w:val="39"/>
    <w:unhideWhenUsed/>
    <w:qFormat/>
    <w:rsid w:val="0047343B"/>
    <w:pPr>
      <w:tabs>
        <w:tab w:val="right" w:leader="dot" w:pos="8778"/>
      </w:tabs>
    </w:pPr>
    <w:rPr>
      <w:noProof/>
    </w:rPr>
  </w:style>
  <w:style w:type="paragraph" w:styleId="TableofFigures">
    <w:name w:val="table of figures"/>
    <w:basedOn w:val="Normal"/>
    <w:next w:val="Normal"/>
    <w:uiPriority w:val="99"/>
    <w:unhideWhenUsed/>
    <w:rsid w:val="009F5817"/>
  </w:style>
  <w:style w:type="paragraph" w:styleId="Header">
    <w:name w:val="header"/>
    <w:basedOn w:val="Normal"/>
    <w:link w:val="HeaderChar"/>
    <w:uiPriority w:val="99"/>
    <w:unhideWhenUsed/>
    <w:rsid w:val="009F5817"/>
    <w:pPr>
      <w:tabs>
        <w:tab w:val="center" w:pos="4680"/>
        <w:tab w:val="right" w:pos="9360"/>
      </w:tabs>
      <w:spacing w:line="240" w:lineRule="auto"/>
    </w:pPr>
  </w:style>
  <w:style w:type="character" w:customStyle="1" w:styleId="HeaderChar">
    <w:name w:val="Header Char"/>
    <w:basedOn w:val="DefaultParagraphFont"/>
    <w:link w:val="Header"/>
    <w:uiPriority w:val="99"/>
    <w:rsid w:val="009F5817"/>
  </w:style>
  <w:style w:type="paragraph" w:styleId="Footer">
    <w:name w:val="footer"/>
    <w:basedOn w:val="Normal"/>
    <w:link w:val="FooterChar"/>
    <w:uiPriority w:val="99"/>
    <w:unhideWhenUsed/>
    <w:rsid w:val="009F5817"/>
    <w:pPr>
      <w:tabs>
        <w:tab w:val="center" w:pos="4680"/>
        <w:tab w:val="right" w:pos="9360"/>
      </w:tabs>
      <w:spacing w:line="240" w:lineRule="auto"/>
    </w:pPr>
  </w:style>
  <w:style w:type="character" w:customStyle="1" w:styleId="FooterChar">
    <w:name w:val="Footer Char"/>
    <w:basedOn w:val="DefaultParagraphFont"/>
    <w:link w:val="Footer"/>
    <w:uiPriority w:val="99"/>
    <w:rsid w:val="009F5817"/>
  </w:style>
  <w:style w:type="paragraph" w:customStyle="1" w:styleId="03">
    <w:name w:val="03"/>
    <w:basedOn w:val="Normal"/>
    <w:rsid w:val="009F5817"/>
    <w:pPr>
      <w:jc w:val="both"/>
    </w:pPr>
    <w:rPr>
      <w:rFonts w:eastAsia="Times New Roman" w:cs="Times New Roman"/>
      <w:b/>
      <w:bCs/>
      <w:i/>
      <w:iCs/>
      <w:color w:val="000000"/>
      <w:sz w:val="28"/>
      <w:szCs w:val="28"/>
      <w:lang w:val="vi-VN" w:eastAsia="vi-VN"/>
    </w:rPr>
  </w:style>
  <w:style w:type="paragraph" w:customStyle="1" w:styleId="30">
    <w:name w:val="30"/>
    <w:basedOn w:val="Normal"/>
    <w:rsid w:val="009F5817"/>
    <w:pPr>
      <w:widowControl w:val="0"/>
      <w:jc w:val="both"/>
    </w:pPr>
    <w:rPr>
      <w:rFonts w:eastAsia="Calibri" w:cs="Times New Roman"/>
      <w:b/>
      <w:i/>
      <w:sz w:val="28"/>
      <w:szCs w:val="28"/>
    </w:rPr>
  </w:style>
  <w:style w:type="paragraph" w:styleId="NoSpacing">
    <w:name w:val="No Spacing"/>
    <w:uiPriority w:val="1"/>
    <w:qFormat/>
    <w:rsid w:val="009F5817"/>
    <w:pPr>
      <w:spacing w:after="0" w:line="360" w:lineRule="auto"/>
      <w:jc w:val="both"/>
    </w:pPr>
    <w:rPr>
      <w:rFonts w:ascii="Times New Roman" w:eastAsiaTheme="minorEastAsia" w:hAnsi="Times New Roman"/>
      <w:sz w:val="28"/>
      <w:szCs w:val="24"/>
    </w:rPr>
  </w:style>
  <w:style w:type="paragraph" w:styleId="NormalWeb">
    <w:name w:val="Normal (Web)"/>
    <w:basedOn w:val="Normal"/>
    <w:uiPriority w:val="99"/>
    <w:unhideWhenUsed/>
    <w:rsid w:val="009F5817"/>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9F5817"/>
    <w:rPr>
      <w:b/>
      <w:bCs/>
    </w:rPr>
  </w:style>
  <w:style w:type="character" w:styleId="Emphasis">
    <w:name w:val="Emphasis"/>
    <w:basedOn w:val="DefaultParagraphFont"/>
    <w:uiPriority w:val="20"/>
    <w:qFormat/>
    <w:rsid w:val="009F5817"/>
    <w:rPr>
      <w:i/>
      <w:iCs/>
    </w:rPr>
  </w:style>
  <w:style w:type="character" w:customStyle="1" w:styleId="nowrap">
    <w:name w:val="nowrap"/>
    <w:basedOn w:val="DefaultParagraphFont"/>
    <w:rsid w:val="009F5817"/>
  </w:style>
  <w:style w:type="paragraph" w:customStyle="1" w:styleId="p">
    <w:name w:val="p"/>
    <w:basedOn w:val="Normal"/>
    <w:rsid w:val="009F5817"/>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9F581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5817"/>
    <w:rPr>
      <w:rFonts w:ascii="Segoe UI" w:hAnsi="Segoe UI" w:cs="Segoe UI"/>
      <w:sz w:val="18"/>
      <w:szCs w:val="18"/>
    </w:rPr>
  </w:style>
  <w:style w:type="paragraph" w:styleId="PlainText">
    <w:name w:val="Plain Text"/>
    <w:basedOn w:val="Normal"/>
    <w:link w:val="PlainTextChar"/>
    <w:uiPriority w:val="99"/>
    <w:unhideWhenUsed/>
    <w:rsid w:val="009F5817"/>
    <w:pPr>
      <w:spacing w:line="240" w:lineRule="auto"/>
      <w:contextualSpacing/>
      <w:jc w:val="both"/>
    </w:pPr>
    <w:rPr>
      <w:rFonts w:ascii="Consolas" w:hAnsi="Consolas"/>
      <w:sz w:val="21"/>
      <w:szCs w:val="21"/>
    </w:rPr>
  </w:style>
  <w:style w:type="character" w:customStyle="1" w:styleId="PlainTextChar">
    <w:name w:val="Plain Text Char"/>
    <w:basedOn w:val="DefaultParagraphFont"/>
    <w:link w:val="PlainText"/>
    <w:uiPriority w:val="99"/>
    <w:rsid w:val="009F5817"/>
    <w:rPr>
      <w:rFonts w:ascii="Consolas" w:hAnsi="Consolas"/>
      <w:sz w:val="21"/>
      <w:szCs w:val="21"/>
    </w:rPr>
  </w:style>
  <w:style w:type="paragraph" w:styleId="TOC4">
    <w:name w:val="toc 4"/>
    <w:basedOn w:val="Normal"/>
    <w:next w:val="Normal"/>
    <w:autoRedefine/>
    <w:uiPriority w:val="39"/>
    <w:unhideWhenUsed/>
    <w:rsid w:val="009F5817"/>
    <w:pPr>
      <w:spacing w:after="100" w:line="276" w:lineRule="auto"/>
      <w:ind w:left="660"/>
    </w:pPr>
    <w:rPr>
      <w:rFonts w:eastAsiaTheme="minorEastAsia"/>
    </w:rPr>
  </w:style>
  <w:style w:type="paragraph" w:styleId="TOC5">
    <w:name w:val="toc 5"/>
    <w:basedOn w:val="Normal"/>
    <w:next w:val="Normal"/>
    <w:autoRedefine/>
    <w:uiPriority w:val="39"/>
    <w:unhideWhenUsed/>
    <w:rsid w:val="009F5817"/>
    <w:pPr>
      <w:spacing w:after="100" w:line="276" w:lineRule="auto"/>
      <w:ind w:left="880"/>
    </w:pPr>
    <w:rPr>
      <w:rFonts w:eastAsiaTheme="minorEastAsia"/>
    </w:rPr>
  </w:style>
  <w:style w:type="paragraph" w:styleId="TOC6">
    <w:name w:val="toc 6"/>
    <w:basedOn w:val="Normal"/>
    <w:next w:val="Normal"/>
    <w:autoRedefine/>
    <w:uiPriority w:val="39"/>
    <w:unhideWhenUsed/>
    <w:rsid w:val="009F5817"/>
    <w:pPr>
      <w:spacing w:after="100" w:line="276" w:lineRule="auto"/>
      <w:ind w:left="1100"/>
    </w:pPr>
    <w:rPr>
      <w:rFonts w:eastAsiaTheme="minorEastAsia"/>
    </w:rPr>
  </w:style>
  <w:style w:type="paragraph" w:styleId="TOC7">
    <w:name w:val="toc 7"/>
    <w:basedOn w:val="Normal"/>
    <w:next w:val="Normal"/>
    <w:autoRedefine/>
    <w:uiPriority w:val="39"/>
    <w:unhideWhenUsed/>
    <w:rsid w:val="009F5817"/>
    <w:pPr>
      <w:spacing w:after="100" w:line="276" w:lineRule="auto"/>
      <w:ind w:left="1320"/>
    </w:pPr>
    <w:rPr>
      <w:rFonts w:eastAsiaTheme="minorEastAsia"/>
    </w:rPr>
  </w:style>
  <w:style w:type="paragraph" w:styleId="TOC8">
    <w:name w:val="toc 8"/>
    <w:basedOn w:val="Normal"/>
    <w:next w:val="Normal"/>
    <w:autoRedefine/>
    <w:uiPriority w:val="39"/>
    <w:unhideWhenUsed/>
    <w:rsid w:val="009F5817"/>
    <w:pPr>
      <w:spacing w:after="100" w:line="276" w:lineRule="auto"/>
      <w:ind w:left="1540"/>
    </w:pPr>
    <w:rPr>
      <w:rFonts w:eastAsiaTheme="minorEastAsia"/>
    </w:rPr>
  </w:style>
  <w:style w:type="paragraph" w:styleId="TOC9">
    <w:name w:val="toc 9"/>
    <w:basedOn w:val="Normal"/>
    <w:next w:val="Normal"/>
    <w:autoRedefine/>
    <w:uiPriority w:val="39"/>
    <w:unhideWhenUsed/>
    <w:rsid w:val="009F5817"/>
    <w:pPr>
      <w:spacing w:after="100" w:line="276" w:lineRule="auto"/>
      <w:ind w:left="1760"/>
    </w:pPr>
    <w:rPr>
      <w:rFonts w:eastAsiaTheme="minorEastAsia"/>
    </w:rPr>
  </w:style>
  <w:style w:type="paragraph" w:customStyle="1" w:styleId="1">
    <w:name w:val="1."/>
    <w:basedOn w:val="Normal"/>
    <w:rsid w:val="009F5817"/>
    <w:pPr>
      <w:jc w:val="center"/>
      <w:outlineLvl w:val="0"/>
    </w:pPr>
    <w:rPr>
      <w:rFonts w:eastAsia="Calibri" w:cs="Times New Roman"/>
      <w:b/>
      <w:bCs/>
      <w:szCs w:val="26"/>
      <w:lang w:val="fr-FR"/>
    </w:rPr>
  </w:style>
  <w:style w:type="paragraph" w:customStyle="1" w:styleId="B">
    <w:name w:val="B."/>
    <w:basedOn w:val="Normal"/>
    <w:qFormat/>
    <w:rsid w:val="009F5817"/>
    <w:pPr>
      <w:jc w:val="center"/>
    </w:pPr>
    <w:rPr>
      <w:rFonts w:eastAsia="Times New Roman" w:cs="Times New Roman"/>
      <w:b/>
      <w:bCs/>
      <w:i/>
      <w:szCs w:val="26"/>
    </w:rPr>
  </w:style>
  <w:style w:type="paragraph" w:customStyle="1" w:styleId="ZchnZchnChar">
    <w:name w:val="Zchn Zchn Char"/>
    <w:basedOn w:val="Normal"/>
    <w:rsid w:val="009F5817"/>
    <w:pPr>
      <w:spacing w:before="60" w:line="240" w:lineRule="exact"/>
      <w:jc w:val="both"/>
    </w:pPr>
    <w:rPr>
      <w:rFonts w:ascii="Arial" w:eastAsia="Times New Roman" w:hAnsi="Arial" w:cs="Times New Roman"/>
      <w:sz w:val="20"/>
      <w:szCs w:val="20"/>
      <w:lang w:val="en-GB"/>
    </w:rPr>
  </w:style>
  <w:style w:type="character" w:customStyle="1" w:styleId="fontstyle01">
    <w:name w:val="fontstyle01"/>
    <w:basedOn w:val="DefaultParagraphFont"/>
    <w:rsid w:val="009F5817"/>
    <w:rPr>
      <w:rFonts w:ascii="TimesNewRomanPS-BoldMT" w:hAnsi="TimesNewRomanPS-BoldMT" w:hint="default"/>
      <w:b/>
      <w:bCs/>
      <w:i w:val="0"/>
      <w:iCs w:val="0"/>
      <w:color w:val="000000"/>
      <w:sz w:val="26"/>
      <w:szCs w:val="26"/>
    </w:rPr>
  </w:style>
  <w:style w:type="character" w:customStyle="1" w:styleId="fontstyle21">
    <w:name w:val="fontstyle21"/>
    <w:basedOn w:val="DefaultParagraphFont"/>
    <w:rsid w:val="009F5817"/>
    <w:rPr>
      <w:rFonts w:ascii="TimesNewRomanPSMT" w:hAnsi="TimesNewRomanPSMT" w:hint="default"/>
      <w:b w:val="0"/>
      <w:bCs w:val="0"/>
      <w:i w:val="0"/>
      <w:iCs w:val="0"/>
      <w:color w:val="000000"/>
      <w:sz w:val="26"/>
      <w:szCs w:val="26"/>
    </w:rPr>
  </w:style>
  <w:style w:type="character" w:customStyle="1" w:styleId="fontstyle31">
    <w:name w:val="fontstyle31"/>
    <w:basedOn w:val="DefaultParagraphFont"/>
    <w:rsid w:val="009F5817"/>
    <w:rPr>
      <w:rFonts w:ascii="Times-Roman" w:hAnsi="Times-Roman" w:hint="default"/>
      <w:b w:val="0"/>
      <w:bCs w:val="0"/>
      <w:i w:val="0"/>
      <w:iCs w:val="0"/>
      <w:color w:val="000000"/>
      <w:sz w:val="26"/>
      <w:szCs w:val="26"/>
    </w:rPr>
  </w:style>
  <w:style w:type="paragraph" w:customStyle="1" w:styleId="10">
    <w:name w:val="1"/>
    <w:basedOn w:val="Normal"/>
    <w:rsid w:val="009F5817"/>
    <w:pPr>
      <w:jc w:val="center"/>
      <w:outlineLvl w:val="0"/>
    </w:pPr>
    <w:rPr>
      <w:rFonts w:eastAsia="Calibri" w:cs="Times New Roman"/>
      <w:b/>
      <w:bCs/>
      <w:szCs w:val="26"/>
      <w:lang w:val="fr-FR"/>
    </w:rPr>
  </w:style>
  <w:style w:type="paragraph" w:styleId="Title">
    <w:name w:val="Title"/>
    <w:basedOn w:val="Normal"/>
    <w:link w:val="TitleChar"/>
    <w:uiPriority w:val="1"/>
    <w:qFormat/>
    <w:rsid w:val="009F5817"/>
    <w:pPr>
      <w:widowControl w:val="0"/>
      <w:autoSpaceDE w:val="0"/>
      <w:autoSpaceDN w:val="0"/>
      <w:spacing w:line="240" w:lineRule="auto"/>
      <w:ind w:left="1179" w:right="563"/>
      <w:jc w:val="center"/>
    </w:pPr>
    <w:rPr>
      <w:rFonts w:ascii="Trebuchet MS" w:eastAsia="Trebuchet MS" w:hAnsi="Trebuchet MS" w:cs="Trebuchet MS"/>
      <w:sz w:val="38"/>
      <w:szCs w:val="38"/>
      <w:lang w:val="vi"/>
    </w:rPr>
  </w:style>
  <w:style w:type="character" w:customStyle="1" w:styleId="TitleChar">
    <w:name w:val="Title Char"/>
    <w:basedOn w:val="DefaultParagraphFont"/>
    <w:link w:val="Title"/>
    <w:uiPriority w:val="1"/>
    <w:rsid w:val="009F5817"/>
    <w:rPr>
      <w:rFonts w:ascii="Trebuchet MS" w:eastAsia="Trebuchet MS" w:hAnsi="Trebuchet MS" w:cs="Trebuchet MS"/>
      <w:sz w:val="38"/>
      <w:szCs w:val="38"/>
      <w:lang w:val="vi"/>
    </w:rPr>
  </w:style>
  <w:style w:type="paragraph" w:customStyle="1" w:styleId="TableParagraph">
    <w:name w:val="Table Paragraph"/>
    <w:basedOn w:val="Normal"/>
    <w:uiPriority w:val="1"/>
    <w:qFormat/>
    <w:rsid w:val="009F5817"/>
    <w:pPr>
      <w:widowControl w:val="0"/>
      <w:autoSpaceDE w:val="0"/>
      <w:autoSpaceDN w:val="0"/>
      <w:spacing w:line="240" w:lineRule="auto"/>
    </w:pPr>
    <w:rPr>
      <w:rFonts w:eastAsia="Times New Roman" w:cs="Times New Roman"/>
      <w:lang w:val="vi"/>
    </w:rPr>
  </w:style>
  <w:style w:type="paragraph" w:customStyle="1" w:styleId="11">
    <w:name w:val="11."/>
    <w:basedOn w:val="Normal"/>
    <w:qFormat/>
    <w:rsid w:val="00377306"/>
    <w:pPr>
      <w:spacing w:after="240"/>
      <w:jc w:val="center"/>
      <w:outlineLvl w:val="0"/>
    </w:pPr>
    <w:rPr>
      <w:rFonts w:cs="Times New Roman"/>
      <w:b/>
      <w:szCs w:val="28"/>
    </w:rPr>
  </w:style>
  <w:style w:type="paragraph" w:customStyle="1" w:styleId="22">
    <w:name w:val="22."/>
    <w:basedOn w:val="Heading1"/>
    <w:qFormat/>
    <w:rsid w:val="00416E18"/>
    <w:pPr>
      <w:spacing w:before="120"/>
      <w:outlineLvl w:val="1"/>
    </w:pPr>
  </w:style>
  <w:style w:type="paragraph" w:customStyle="1" w:styleId="33">
    <w:name w:val="33."/>
    <w:basedOn w:val="Heading4"/>
    <w:qFormat/>
    <w:rsid w:val="006D57CB"/>
    <w:pPr>
      <w:ind w:firstLine="284"/>
      <w:outlineLvl w:val="2"/>
    </w:pPr>
    <w:rPr>
      <w:rFonts w:cs="Times New Roman"/>
      <w:b/>
      <w:szCs w:val="28"/>
    </w:rPr>
  </w:style>
  <w:style w:type="paragraph" w:customStyle="1" w:styleId="H0">
    <w:name w:val="H.."/>
    <w:basedOn w:val="Normal"/>
    <w:qFormat/>
    <w:rsid w:val="00C161EC"/>
    <w:pPr>
      <w:jc w:val="center"/>
    </w:pPr>
    <w:rPr>
      <w:rFonts w:cs="Times New Roman"/>
      <w:b/>
      <w:i/>
      <w:sz w:val="28"/>
      <w:szCs w:val="28"/>
    </w:rPr>
  </w:style>
  <w:style w:type="paragraph" w:customStyle="1" w:styleId="330">
    <w:name w:val="33"/>
    <w:basedOn w:val="Heading4"/>
    <w:rsid w:val="007A5B74"/>
    <w:rPr>
      <w:rFonts w:ascii="Times New Roman Bold" w:hAnsi="Times New Roman Bold" w:cs="Times New Roman"/>
      <w:b/>
      <w:sz w:val="28"/>
      <w:szCs w:val="28"/>
    </w:rPr>
  </w:style>
  <w:style w:type="paragraph" w:customStyle="1" w:styleId="H1">
    <w:name w:val="H."/>
    <w:basedOn w:val="Normal"/>
    <w:qFormat/>
    <w:rsid w:val="0027178B"/>
    <w:pPr>
      <w:jc w:val="center"/>
    </w:pPr>
    <w:rPr>
      <w:rFonts w:cs="Times New Roman"/>
      <w:b/>
      <w:i/>
      <w:szCs w:val="28"/>
    </w:rPr>
  </w:style>
  <w:style w:type="paragraph" w:customStyle="1" w:styleId="B1">
    <w:name w:val="B1."/>
    <w:basedOn w:val="Normal"/>
    <w:qFormat/>
    <w:rsid w:val="00416E18"/>
    <w:pPr>
      <w:jc w:val="center"/>
    </w:pPr>
    <w:rPr>
      <w:rFonts w:cs="Times New Roman"/>
      <w:b/>
      <w:i/>
      <w:szCs w:val="28"/>
    </w:rPr>
  </w:style>
  <w:style w:type="paragraph" w:customStyle="1" w:styleId="D0">
    <w:name w:val="D."/>
    <w:basedOn w:val="Normal"/>
    <w:qFormat/>
    <w:rsid w:val="00B049E3"/>
    <w:pPr>
      <w:jc w:val="center"/>
    </w:pPr>
    <w:rPr>
      <w:rFonts w:cs="Times New Roman"/>
      <w:b/>
      <w:i/>
      <w:szCs w:val="28"/>
    </w:rPr>
  </w:style>
  <w:style w:type="character" w:customStyle="1" w:styleId="Heading6Char">
    <w:name w:val="Heading 6 Char"/>
    <w:basedOn w:val="DefaultParagraphFont"/>
    <w:link w:val="Heading6"/>
    <w:rsid w:val="00147697"/>
    <w:rPr>
      <w:rFonts w:ascii="Times New Roman" w:eastAsia="Times New Roman" w:hAnsi="Times New Roman" w:cs="Times New Roman"/>
      <w:bCs/>
      <w:i/>
      <w:sz w:val="26"/>
    </w:rPr>
  </w:style>
  <w:style w:type="character" w:customStyle="1" w:styleId="Heading9Char">
    <w:name w:val="Heading 9 Char"/>
    <w:basedOn w:val="DefaultParagraphFont"/>
    <w:link w:val="Heading9"/>
    <w:uiPriority w:val="9"/>
    <w:semiHidden/>
    <w:rsid w:val="007628FD"/>
    <w:rPr>
      <w:rFonts w:asciiTheme="majorHAnsi" w:eastAsiaTheme="majorEastAsia" w:hAnsiTheme="majorHAnsi" w:cstheme="majorBidi"/>
    </w:rPr>
  </w:style>
  <w:style w:type="numbering" w:customStyle="1" w:styleId="NoList1">
    <w:name w:val="No List1"/>
    <w:next w:val="NoList"/>
    <w:uiPriority w:val="99"/>
    <w:semiHidden/>
    <w:unhideWhenUsed/>
    <w:rsid w:val="007628FD"/>
  </w:style>
  <w:style w:type="numbering" w:customStyle="1" w:styleId="NoList11">
    <w:name w:val="No List11"/>
    <w:next w:val="NoList"/>
    <w:uiPriority w:val="99"/>
    <w:semiHidden/>
    <w:unhideWhenUsed/>
    <w:rsid w:val="007628FD"/>
  </w:style>
  <w:style w:type="table" w:customStyle="1" w:styleId="TableGrid1">
    <w:name w:val="Table Grid1"/>
    <w:basedOn w:val="TableNormal"/>
    <w:next w:val="TableGrid"/>
    <w:uiPriority w:val="39"/>
    <w:rsid w:val="007628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0">
    <w:name w:val="B"/>
    <w:basedOn w:val="Normal"/>
    <w:rsid w:val="007628FD"/>
    <w:pPr>
      <w:jc w:val="center"/>
    </w:pPr>
    <w:rPr>
      <w:rFonts w:eastAsia="Times New Roman" w:cs="Times New Roman"/>
      <w:b/>
      <w:sz w:val="28"/>
      <w:szCs w:val="28"/>
      <w:lang w:val="vi-VN"/>
    </w:rPr>
  </w:style>
  <w:style w:type="character" w:customStyle="1" w:styleId="UnresolvedMention1">
    <w:name w:val="Unresolved Mention1"/>
    <w:basedOn w:val="DefaultParagraphFont"/>
    <w:uiPriority w:val="99"/>
    <w:semiHidden/>
    <w:unhideWhenUsed/>
    <w:rsid w:val="00411428"/>
    <w:rPr>
      <w:color w:val="605E5C"/>
      <w:shd w:val="clear" w:color="auto" w:fill="E1DFDD"/>
    </w:rPr>
  </w:style>
  <w:style w:type="character" w:styleId="FollowedHyperlink">
    <w:name w:val="FollowedHyperlink"/>
    <w:basedOn w:val="DefaultParagraphFont"/>
    <w:uiPriority w:val="99"/>
    <w:semiHidden/>
    <w:unhideWhenUsed/>
    <w:rsid w:val="00EA2085"/>
    <w:rPr>
      <w:color w:val="800080" w:themeColor="followedHyperlink"/>
      <w:u w:val="single"/>
    </w:rPr>
  </w:style>
  <w:style w:type="table" w:styleId="PlainTable2">
    <w:name w:val="Plain Table 2"/>
    <w:basedOn w:val="TableNormal"/>
    <w:uiPriority w:val="42"/>
    <w:rsid w:val="006E4BB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CD00BF"/>
    <w:rPr>
      <w:color w:val="808080"/>
    </w:rPr>
  </w:style>
  <w:style w:type="character" w:customStyle="1" w:styleId="UnresolvedMention2">
    <w:name w:val="Unresolved Mention2"/>
    <w:basedOn w:val="DefaultParagraphFont"/>
    <w:uiPriority w:val="99"/>
    <w:semiHidden/>
    <w:unhideWhenUsed/>
    <w:rsid w:val="00147697"/>
    <w:rPr>
      <w:color w:val="605E5C"/>
      <w:shd w:val="clear" w:color="auto" w:fill="E1DFDD"/>
    </w:rPr>
  </w:style>
  <w:style w:type="character" w:customStyle="1" w:styleId="UnresolvedMention3">
    <w:name w:val="Unresolved Mention3"/>
    <w:basedOn w:val="DefaultParagraphFont"/>
    <w:uiPriority w:val="99"/>
    <w:semiHidden/>
    <w:unhideWhenUsed/>
    <w:rsid w:val="00A563CB"/>
    <w:rPr>
      <w:color w:val="605E5C"/>
      <w:shd w:val="clear" w:color="auto" w:fill="E1DFDD"/>
    </w:rPr>
  </w:style>
  <w:style w:type="character" w:customStyle="1" w:styleId="UnresolvedMention">
    <w:name w:val="Unresolved Mention"/>
    <w:basedOn w:val="DefaultParagraphFont"/>
    <w:uiPriority w:val="99"/>
    <w:semiHidden/>
    <w:unhideWhenUsed/>
    <w:rsid w:val="00834F7D"/>
    <w:rPr>
      <w:color w:val="605E5C"/>
      <w:shd w:val="clear" w:color="auto" w:fill="E1DFDD"/>
    </w:rPr>
  </w:style>
  <w:style w:type="numbering" w:customStyle="1" w:styleId="NoList2">
    <w:name w:val="No List2"/>
    <w:next w:val="NoList"/>
    <w:uiPriority w:val="99"/>
    <w:semiHidden/>
    <w:unhideWhenUsed/>
    <w:rsid w:val="00481982"/>
  </w:style>
  <w:style w:type="paragraph" w:customStyle="1" w:styleId="msonormal0">
    <w:name w:val="msonormal"/>
    <w:basedOn w:val="Normal"/>
    <w:rsid w:val="00481982"/>
    <w:pPr>
      <w:spacing w:before="100" w:beforeAutospacing="1" w:after="100" w:afterAutospacing="1" w:line="240" w:lineRule="auto"/>
    </w:pPr>
    <w:rPr>
      <w:rFonts w:eastAsia="Times New Roman" w:cs="Times New Roman"/>
      <w:sz w:val="24"/>
      <w:szCs w:val="24"/>
    </w:rPr>
  </w:style>
  <w:style w:type="numbering" w:customStyle="1" w:styleId="NoList3">
    <w:name w:val="No List3"/>
    <w:next w:val="NoList"/>
    <w:uiPriority w:val="99"/>
    <w:semiHidden/>
    <w:unhideWhenUsed/>
    <w:rsid w:val="004819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5.png"/><Relationship Id="rId26" Type="http://schemas.openxmlformats.org/officeDocument/2006/relationships/image" Target="media/image12.png"/><Relationship Id="rId39" Type="http://schemas.microsoft.com/office/2007/relationships/hdphoto" Target="media/hdphoto4.wdp"/><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oleObject" Target="embeddings/oleObject4.bin"/><Relationship Id="rId47" Type="http://schemas.openxmlformats.org/officeDocument/2006/relationships/oleObject" Target="embeddings/oleObject9.bin"/><Relationship Id="rId50" Type="http://schemas.openxmlformats.org/officeDocument/2006/relationships/oleObject" Target="embeddings/oleObject12.bin"/><Relationship Id="rId55" Type="http://schemas.openxmlformats.org/officeDocument/2006/relationships/oleObject" Target="embeddings/oleObject16.bin"/><Relationship Id="rId63" Type="http://schemas.openxmlformats.org/officeDocument/2006/relationships/oleObject" Target="embeddings/oleObject24.bin"/><Relationship Id="rId68" Type="http://schemas.openxmlformats.org/officeDocument/2006/relationships/hyperlink" Target="https://en.wikipedia.org/wiki/Transcription_factor" TargetMode="External"/><Relationship Id="rId76" Type="http://schemas.openxmlformats.org/officeDocument/2006/relationships/hyperlink" Target="http://viendinhduong.vn/vi/tin-tuc---su-kien-noi-bat/che-do-dinh-duong-cua-tre-suy-dinh-duong-thap-coi.html" TargetMode="External"/><Relationship Id="rId84" Type="http://schemas.openxmlformats.org/officeDocument/2006/relationships/image" Target="media/image26.jpeg"/><Relationship Id="rId89" Type="http://schemas.openxmlformats.org/officeDocument/2006/relationships/image" Target="media/image30.jpeg"/><Relationship Id="rId7" Type="http://schemas.openxmlformats.org/officeDocument/2006/relationships/endnotes" Target="endnotes.xml"/><Relationship Id="rId71" Type="http://schemas.openxmlformats.org/officeDocument/2006/relationships/hyperlink" Target="https://en.wikipedia.org/wiki/Aspartic_acid_(data_page)" TargetMode="External"/><Relationship Id="rId92"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oleObject" Target="embeddings/oleObject1.bin"/><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6.png"/><Relationship Id="rId37" Type="http://schemas.microsoft.com/office/2007/relationships/hdphoto" Target="media/hdphoto3.wdp"/><Relationship Id="rId40" Type="http://schemas.openxmlformats.org/officeDocument/2006/relationships/image" Target="media/image22.wmf"/><Relationship Id="rId45" Type="http://schemas.openxmlformats.org/officeDocument/2006/relationships/oleObject" Target="embeddings/oleObject7.bin"/><Relationship Id="rId53" Type="http://schemas.openxmlformats.org/officeDocument/2006/relationships/image" Target="media/image23.png"/><Relationship Id="rId58" Type="http://schemas.openxmlformats.org/officeDocument/2006/relationships/oleObject" Target="embeddings/oleObject19.bin"/><Relationship Id="rId66" Type="http://schemas.openxmlformats.org/officeDocument/2006/relationships/hyperlink" Target="https://en.wikipedia.org/wiki/Trace_element" TargetMode="External"/><Relationship Id="rId74" Type="http://schemas.openxmlformats.org/officeDocument/2006/relationships/hyperlink" Target="https://en.wikipedia.org/wiki/Histidine" TargetMode="External"/><Relationship Id="rId79" Type="http://schemas.openxmlformats.org/officeDocument/2006/relationships/hyperlink" Target="https://data.unicef.org/topic/child-health/pneumonia%20/" TargetMode="External"/><Relationship Id="rId87" Type="http://schemas.openxmlformats.org/officeDocument/2006/relationships/image" Target="media/image28.jpeg"/><Relationship Id="rId5" Type="http://schemas.openxmlformats.org/officeDocument/2006/relationships/webSettings" Target="webSettings.xml"/><Relationship Id="rId61" Type="http://schemas.openxmlformats.org/officeDocument/2006/relationships/oleObject" Target="embeddings/oleObject22.bin"/><Relationship Id="rId82" Type="http://schemas.openxmlformats.org/officeDocument/2006/relationships/image" Target="media/image24.jpeg"/><Relationship Id="rId90" Type="http://schemas.openxmlformats.org/officeDocument/2006/relationships/image" Target="media/image31.jpeg"/><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5.wmf"/><Relationship Id="rId35" Type="http://schemas.openxmlformats.org/officeDocument/2006/relationships/image" Target="media/image19.png"/><Relationship Id="rId43" Type="http://schemas.openxmlformats.org/officeDocument/2006/relationships/oleObject" Target="embeddings/oleObject5.bin"/><Relationship Id="rId48" Type="http://schemas.openxmlformats.org/officeDocument/2006/relationships/oleObject" Target="embeddings/oleObject10.bin"/><Relationship Id="rId56"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hyperlink" Target="https://en.wikipedia.org/wiki/Metallothionein" TargetMode="External"/><Relationship Id="rId77" Type="http://schemas.openxmlformats.org/officeDocument/2006/relationships/hyperlink" Target="http://tytphuong8q6.medinet.gov.vn/cham-soc-suc-khoe-tre-em/tinh-trang-suy-dinh-duong-o-tre-em-viet-nam-hien-nay-cmobile10977-12756.aspx" TargetMode="External"/><Relationship Id="rId8" Type="http://schemas.openxmlformats.org/officeDocument/2006/relationships/image" Target="media/image1.png"/><Relationship Id="rId51" Type="http://schemas.openxmlformats.org/officeDocument/2006/relationships/oleObject" Target="embeddings/oleObject13.bin"/><Relationship Id="rId72" Type="http://schemas.openxmlformats.org/officeDocument/2006/relationships/hyperlink" Target="https://en.wikipedia.org/wiki/Glutamic_acid" TargetMode="External"/><Relationship Id="rId80" Type="http://schemas.openxmlformats.org/officeDocument/2006/relationships/header" Target="header3.xml"/><Relationship Id="rId85" Type="http://schemas.openxmlformats.org/officeDocument/2006/relationships/footer" Target="footer5.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oleObject" Target="embeddings/oleObject8.bin"/><Relationship Id="rId59" Type="http://schemas.openxmlformats.org/officeDocument/2006/relationships/oleObject" Target="embeddings/oleObject20.bin"/><Relationship Id="rId67" Type="http://schemas.openxmlformats.org/officeDocument/2006/relationships/hyperlink" Target="https://en.wikipedia.org/wiki/Enzyme" TargetMode="External"/><Relationship Id="rId20" Type="http://schemas.microsoft.com/office/2007/relationships/hdphoto" Target="media/hdphoto2.wdp"/><Relationship Id="rId41" Type="http://schemas.openxmlformats.org/officeDocument/2006/relationships/oleObject" Target="embeddings/oleObject3.bin"/><Relationship Id="rId54" Type="http://schemas.openxmlformats.org/officeDocument/2006/relationships/oleObject" Target="embeddings/oleObject15.bin"/><Relationship Id="rId62" Type="http://schemas.openxmlformats.org/officeDocument/2006/relationships/oleObject" Target="embeddings/oleObject23.bin"/><Relationship Id="rId70" Type="http://schemas.openxmlformats.org/officeDocument/2006/relationships/hyperlink" Target="https://en.wikipedia.org/wiki/Enzyme" TargetMode="External"/><Relationship Id="rId75" Type="http://schemas.openxmlformats.org/officeDocument/2006/relationships/hyperlink" Target="https://baodinhduong.com/tac-dung-tuyet-voi-cua-sua-non-it-me-biet/" TargetMode="External"/><Relationship Id="rId83" Type="http://schemas.openxmlformats.org/officeDocument/2006/relationships/image" Target="media/image25.jpeg"/><Relationship Id="rId88" Type="http://schemas.openxmlformats.org/officeDocument/2006/relationships/image" Target="media/image29.jpeg"/><Relationship Id="rId9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4.wmf"/><Relationship Id="rId36" Type="http://schemas.openxmlformats.org/officeDocument/2006/relationships/image" Target="media/image20.png"/><Relationship Id="rId49" Type="http://schemas.openxmlformats.org/officeDocument/2006/relationships/oleObject" Target="embeddings/oleObject11.bin"/><Relationship Id="rId57" Type="http://schemas.openxmlformats.org/officeDocument/2006/relationships/oleObject" Target="embeddings/oleObject18.bin"/><Relationship Id="rId10" Type="http://schemas.openxmlformats.org/officeDocument/2006/relationships/footer" Target="footer1.xml"/><Relationship Id="rId31" Type="http://schemas.openxmlformats.org/officeDocument/2006/relationships/oleObject" Target="embeddings/oleObject2.bin"/><Relationship Id="rId44" Type="http://schemas.openxmlformats.org/officeDocument/2006/relationships/oleObject" Target="embeddings/oleObject6.bin"/><Relationship Id="rId52" Type="http://schemas.openxmlformats.org/officeDocument/2006/relationships/oleObject" Target="embeddings/oleObject14.bin"/><Relationship Id="rId60" Type="http://schemas.openxmlformats.org/officeDocument/2006/relationships/oleObject" Target="embeddings/oleObject21.bin"/><Relationship Id="rId65" Type="http://schemas.openxmlformats.org/officeDocument/2006/relationships/hyperlink" Target="https://en.wikipedia.org/wiki/Trace_element" TargetMode="External"/><Relationship Id="rId73" Type="http://schemas.openxmlformats.org/officeDocument/2006/relationships/hyperlink" Target="https://en.wikipedia.org/wiki/Cysteine" TargetMode="External"/><Relationship Id="rId78" Type="http://schemas.openxmlformats.org/officeDocument/2006/relationships/hyperlink" Target="http://vichat.viendinhduong.vn/vi/thuc-pham-giau-vcdd.nd24/bibomix.i230.html" TargetMode="External"/><Relationship Id="rId81" Type="http://schemas.openxmlformats.org/officeDocument/2006/relationships/footer" Target="footer4.xml"/><Relationship Id="rId86" Type="http://schemas.openxmlformats.org/officeDocument/2006/relationships/image" Target="media/image27.jpe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82AAA0-D3A8-4F18-B560-C83CC9B6F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189</Pages>
  <Words>88515</Words>
  <Characters>504540</Characters>
  <Application>Microsoft Office Word</Application>
  <DocSecurity>0</DocSecurity>
  <Lines>4204</Lines>
  <Paragraphs>1183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HPTDC</dc:creator>
  <cp:lastModifiedBy>Admin</cp:lastModifiedBy>
  <cp:revision>63</cp:revision>
  <cp:lastPrinted>2022-01-22T09:25:00Z</cp:lastPrinted>
  <dcterms:created xsi:type="dcterms:W3CDTF">2022-01-13T09:47:00Z</dcterms:created>
  <dcterms:modified xsi:type="dcterms:W3CDTF">2022-01-23T09:02:00Z</dcterms:modified>
</cp:coreProperties>
</file>